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F20C0" w14:textId="77777777" w:rsidR="008C6420" w:rsidRPr="008C6420" w:rsidRDefault="008C6420" w:rsidP="008C6420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McFarlan Strategic Grid – PT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Petrokimia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Gresik</w:t>
      </w:r>
    </w:p>
    <w:p w14:paraId="36881016" w14:textId="77777777" w:rsidR="008C6420" w:rsidRPr="008C6420" w:rsidRDefault="008C6420" w:rsidP="008C6420">
      <w:pPr>
        <w:pStyle w:val="NormalWeb"/>
        <w:jc w:val="both"/>
      </w:pPr>
      <w:r w:rsidRPr="008C6420">
        <w:t xml:space="preserve">McFarlan Strategic Grid menilai aplikasi berdasarkan </w:t>
      </w:r>
      <w:r w:rsidRPr="008C6420">
        <w:rPr>
          <w:rStyle w:val="Strong"/>
        </w:rPr>
        <w:t>peran saat ini (current impact)</w:t>
      </w:r>
      <w:r w:rsidRPr="008C6420">
        <w:t xml:space="preserve"> dan </w:t>
      </w:r>
      <w:r w:rsidRPr="008C6420">
        <w:rPr>
          <w:rStyle w:val="Strong"/>
        </w:rPr>
        <w:t>peran masa depan (future strategic impact)</w:t>
      </w:r>
      <w:r w:rsidRPr="008C6420">
        <w:t xml:space="preserve"> terhadap bisnis. Empat kuadrannya:</w:t>
      </w:r>
    </w:p>
    <w:p w14:paraId="1CDDE786" w14:textId="77777777" w:rsidR="008C6420" w:rsidRPr="008C6420" w:rsidRDefault="008C6420" w:rsidP="008C6420">
      <w:pPr>
        <w:pStyle w:val="NormalWeb"/>
        <w:numPr>
          <w:ilvl w:val="0"/>
          <w:numId w:val="7"/>
        </w:numPr>
        <w:jc w:val="both"/>
      </w:pPr>
      <w:r w:rsidRPr="008C6420">
        <w:rPr>
          <w:rStyle w:val="Strong"/>
        </w:rPr>
        <w:t>Strategic</w:t>
      </w:r>
      <w:r w:rsidRPr="008C6420">
        <w:t xml:space="preserve"> – penting sekarang &amp; masa depan.</w:t>
      </w:r>
    </w:p>
    <w:p w14:paraId="0807CDC2" w14:textId="77777777" w:rsidR="008C6420" w:rsidRPr="008C6420" w:rsidRDefault="008C6420" w:rsidP="008C6420">
      <w:pPr>
        <w:pStyle w:val="NormalWeb"/>
        <w:numPr>
          <w:ilvl w:val="0"/>
          <w:numId w:val="7"/>
        </w:numPr>
        <w:jc w:val="both"/>
      </w:pPr>
      <w:r w:rsidRPr="008C6420">
        <w:rPr>
          <w:rStyle w:val="Strong"/>
        </w:rPr>
        <w:t>High Potential</w:t>
      </w:r>
      <w:r w:rsidRPr="008C6420">
        <w:t xml:space="preserve"> – belum kritis, tapi bisa menjadi strategis.</w:t>
      </w:r>
    </w:p>
    <w:p w14:paraId="2E6D494B" w14:textId="77777777" w:rsidR="008C6420" w:rsidRPr="008C6420" w:rsidRDefault="008C6420" w:rsidP="008C6420">
      <w:pPr>
        <w:pStyle w:val="NormalWeb"/>
        <w:numPr>
          <w:ilvl w:val="0"/>
          <w:numId w:val="7"/>
        </w:numPr>
        <w:jc w:val="both"/>
      </w:pPr>
      <w:r w:rsidRPr="008C6420">
        <w:rPr>
          <w:rStyle w:val="Strong"/>
        </w:rPr>
        <w:t>Key Operational</w:t>
      </w:r>
      <w:r w:rsidRPr="008C6420">
        <w:t xml:space="preserve"> – penting untuk operasi harian.</w:t>
      </w:r>
    </w:p>
    <w:p w14:paraId="31A19677" w14:textId="77777777" w:rsidR="008C6420" w:rsidRPr="008C6420" w:rsidRDefault="008C6420" w:rsidP="008C6420">
      <w:pPr>
        <w:pStyle w:val="NormalWeb"/>
        <w:numPr>
          <w:ilvl w:val="0"/>
          <w:numId w:val="7"/>
        </w:numPr>
        <w:jc w:val="both"/>
      </w:pPr>
      <w:r w:rsidRPr="008C6420">
        <w:rPr>
          <w:rStyle w:val="Strong"/>
        </w:rPr>
        <w:t>Support</w:t>
      </w:r>
      <w:r w:rsidRPr="008C6420">
        <w:t xml:space="preserve"> – mendukung, tetapi tidak kritis untuk proses inti.</w:t>
      </w:r>
    </w:p>
    <w:p w14:paraId="1F16335E" w14:textId="77777777" w:rsidR="008C6420" w:rsidRPr="008C6420" w:rsidRDefault="008C6420" w:rsidP="008C6420">
      <w:pPr>
        <w:jc w:val="both"/>
        <w:rPr>
          <w:rFonts w:ascii="Times New Roman" w:hAnsi="Times New Roman" w:cs="Times New Roman"/>
        </w:rPr>
      </w:pPr>
      <w:r w:rsidRPr="008C6420">
        <w:rPr>
          <w:rFonts w:ascii="Times New Roman" w:hAnsi="Times New Roman" w:cs="Times New Roman"/>
        </w:rPr>
        <w:pict w14:anchorId="06741A42">
          <v:rect id="_x0000_i1079" style="width:0;height:1.5pt" o:hralign="center" o:hrstd="t" o:hr="t" fillcolor="#a0a0a0" stroked="f"/>
        </w:pict>
      </w:r>
    </w:p>
    <w:p w14:paraId="31BD5259" w14:textId="77777777" w:rsidR="008C6420" w:rsidRPr="008C6420" w:rsidRDefault="008C6420" w:rsidP="008C6420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1.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Kuadran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Strategic (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Kritis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&amp; Masa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Depan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Strategis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)</w:t>
      </w:r>
    </w:p>
    <w:p w14:paraId="470CF8D2" w14:textId="77777777" w:rsidR="008C6420" w:rsidRPr="008C6420" w:rsidRDefault="008C6420" w:rsidP="008C642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A. SAP ERP (Finance, MM, PP, SD, HRIS Integration)</w:t>
      </w:r>
    </w:p>
    <w:p w14:paraId="57B27DFC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Alasan:</w:t>
      </w:r>
    </w:p>
    <w:p w14:paraId="75980363" w14:textId="77777777" w:rsidR="008C6420" w:rsidRPr="008C6420" w:rsidRDefault="008C6420" w:rsidP="008C6420">
      <w:pPr>
        <w:pStyle w:val="NormalWeb"/>
        <w:numPr>
          <w:ilvl w:val="0"/>
          <w:numId w:val="8"/>
        </w:numPr>
        <w:jc w:val="both"/>
      </w:pPr>
      <w:r w:rsidRPr="008C6420">
        <w:t>Sistem inti yang mengelola keuangan, produksi, procurement, HR, dan distribusi pupuk bersubsidi.</w:t>
      </w:r>
    </w:p>
    <w:p w14:paraId="63C6DACF" w14:textId="77777777" w:rsidR="008C6420" w:rsidRPr="008C6420" w:rsidRDefault="008C6420" w:rsidP="008C6420">
      <w:pPr>
        <w:pStyle w:val="NormalWeb"/>
        <w:numPr>
          <w:ilvl w:val="0"/>
          <w:numId w:val="8"/>
        </w:numPr>
        <w:jc w:val="both"/>
      </w:pPr>
      <w:r w:rsidRPr="008C6420">
        <w:t>Mengintegrasikan proses dari pabrik–gudang–distributor.</w:t>
      </w:r>
    </w:p>
    <w:p w14:paraId="5EC51C20" w14:textId="77777777" w:rsidR="008C6420" w:rsidRPr="008C6420" w:rsidRDefault="008C6420" w:rsidP="008C6420">
      <w:pPr>
        <w:pStyle w:val="NormalWeb"/>
        <w:numPr>
          <w:ilvl w:val="0"/>
          <w:numId w:val="8"/>
        </w:numPr>
        <w:jc w:val="both"/>
      </w:pPr>
      <w:r w:rsidRPr="008C6420">
        <w:t>Perannya besar: pengambilan keputusan, compliance, dan integrasi BUMN.</w:t>
      </w:r>
    </w:p>
    <w:p w14:paraId="4AD4EB2A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Strategi Tindak Lanjut:</w:t>
      </w:r>
    </w:p>
    <w:p w14:paraId="654E878B" w14:textId="77777777" w:rsidR="008C6420" w:rsidRPr="008C6420" w:rsidRDefault="008C6420" w:rsidP="008C6420">
      <w:pPr>
        <w:pStyle w:val="NormalWeb"/>
        <w:numPr>
          <w:ilvl w:val="0"/>
          <w:numId w:val="9"/>
        </w:numPr>
        <w:jc w:val="both"/>
      </w:pPr>
      <w:r w:rsidRPr="008C6420">
        <w:t>Modernisasi ke SAP S/4HANA.</w:t>
      </w:r>
    </w:p>
    <w:p w14:paraId="10B2BECF" w14:textId="77777777" w:rsidR="008C6420" w:rsidRPr="008C6420" w:rsidRDefault="008C6420" w:rsidP="008C6420">
      <w:pPr>
        <w:pStyle w:val="NormalWeb"/>
        <w:numPr>
          <w:ilvl w:val="0"/>
          <w:numId w:val="9"/>
        </w:numPr>
        <w:jc w:val="both"/>
      </w:pPr>
      <w:r w:rsidRPr="008C6420">
        <w:t>Integrasi penuh dengan IoT pabrik dan predictive analytics.</w:t>
      </w:r>
    </w:p>
    <w:p w14:paraId="344EC079" w14:textId="77777777" w:rsidR="008C6420" w:rsidRPr="008C6420" w:rsidRDefault="008C6420" w:rsidP="008C6420">
      <w:pPr>
        <w:pStyle w:val="NormalWeb"/>
        <w:numPr>
          <w:ilvl w:val="0"/>
          <w:numId w:val="9"/>
        </w:numPr>
        <w:jc w:val="both"/>
      </w:pPr>
      <w:r w:rsidRPr="008C6420">
        <w:t>Penguatan cyber security dan audit trail digital.</w:t>
      </w:r>
    </w:p>
    <w:p w14:paraId="4C3AC16A" w14:textId="77777777" w:rsidR="008C6420" w:rsidRPr="008C6420" w:rsidRDefault="008C6420" w:rsidP="008C6420">
      <w:pPr>
        <w:jc w:val="both"/>
        <w:rPr>
          <w:rFonts w:ascii="Times New Roman" w:hAnsi="Times New Roman" w:cs="Times New Roman"/>
        </w:rPr>
      </w:pPr>
      <w:r w:rsidRPr="008C6420">
        <w:rPr>
          <w:rFonts w:ascii="Times New Roman" w:hAnsi="Times New Roman" w:cs="Times New Roman"/>
        </w:rPr>
        <w:pict w14:anchorId="2F2018D0">
          <v:rect id="_x0000_i1080" style="width:0;height:1.5pt" o:hralign="center" o:hrstd="t" o:hr="t" fillcolor="#a0a0a0" stroked="f"/>
        </w:pict>
      </w:r>
    </w:p>
    <w:p w14:paraId="051AE916" w14:textId="77777777" w:rsidR="008C6420" w:rsidRPr="008C6420" w:rsidRDefault="008C6420" w:rsidP="008C642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B.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Sistem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Distribusi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Pupuk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Bersubsidi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(E-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Subsidi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/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Rencana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Definitif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Kebutuhan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Kelompok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– RDKK)</w:t>
      </w:r>
    </w:p>
    <w:p w14:paraId="746CA1D8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Alasan:</w:t>
      </w:r>
    </w:p>
    <w:p w14:paraId="0689C5CC" w14:textId="77777777" w:rsidR="008C6420" w:rsidRPr="008C6420" w:rsidRDefault="008C6420" w:rsidP="008C6420">
      <w:pPr>
        <w:pStyle w:val="NormalWeb"/>
        <w:numPr>
          <w:ilvl w:val="0"/>
          <w:numId w:val="10"/>
        </w:numPr>
        <w:jc w:val="both"/>
      </w:pPr>
      <w:r w:rsidRPr="008C6420">
        <w:t>Menjamin ketepatan sasaran penyaluran pupuk bersubsidi ke petani.</w:t>
      </w:r>
    </w:p>
    <w:p w14:paraId="6E75CCFE" w14:textId="77777777" w:rsidR="008C6420" w:rsidRPr="008C6420" w:rsidRDefault="008C6420" w:rsidP="008C6420">
      <w:pPr>
        <w:pStyle w:val="NormalWeb"/>
        <w:numPr>
          <w:ilvl w:val="0"/>
          <w:numId w:val="10"/>
        </w:numPr>
        <w:jc w:val="both"/>
      </w:pPr>
      <w:r w:rsidRPr="008C6420">
        <w:t>Sangat strategis karena terkait aturan pemerintah, BUMN Holding Pupuk Indonesia, dan pengawasan distribusi.</w:t>
      </w:r>
    </w:p>
    <w:p w14:paraId="38461AB8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Strategi Tindak Lanjut:</w:t>
      </w:r>
    </w:p>
    <w:p w14:paraId="747BD4CA" w14:textId="77777777" w:rsidR="008C6420" w:rsidRPr="008C6420" w:rsidRDefault="008C6420" w:rsidP="008C6420">
      <w:pPr>
        <w:pStyle w:val="NormalWeb"/>
        <w:numPr>
          <w:ilvl w:val="0"/>
          <w:numId w:val="11"/>
        </w:numPr>
        <w:jc w:val="both"/>
      </w:pPr>
      <w:r w:rsidRPr="008C6420">
        <w:t>Integrasi dengan data Kementan dan BPP melalui API.</w:t>
      </w:r>
    </w:p>
    <w:p w14:paraId="4D9F4251" w14:textId="77777777" w:rsidR="008C6420" w:rsidRPr="008C6420" w:rsidRDefault="008C6420" w:rsidP="008C6420">
      <w:pPr>
        <w:pStyle w:val="NormalWeb"/>
        <w:numPr>
          <w:ilvl w:val="0"/>
          <w:numId w:val="11"/>
        </w:numPr>
        <w:jc w:val="both"/>
      </w:pPr>
      <w:r w:rsidRPr="008C6420">
        <w:lastRenderedPageBreak/>
        <w:t>Penggunaan mobile app bagi penyuluh &amp; kios.</w:t>
      </w:r>
    </w:p>
    <w:p w14:paraId="71BFFDDB" w14:textId="77777777" w:rsidR="008C6420" w:rsidRPr="008C6420" w:rsidRDefault="008C6420" w:rsidP="008C6420">
      <w:pPr>
        <w:pStyle w:val="NormalWeb"/>
        <w:numPr>
          <w:ilvl w:val="0"/>
          <w:numId w:val="11"/>
        </w:numPr>
        <w:jc w:val="both"/>
      </w:pPr>
      <w:r w:rsidRPr="008C6420">
        <w:t>Penerapan blockchain untuk traceability distribusi.</w:t>
      </w:r>
    </w:p>
    <w:p w14:paraId="6D7AB1FE" w14:textId="77777777" w:rsidR="008C6420" w:rsidRPr="008C6420" w:rsidRDefault="008C6420" w:rsidP="008C6420">
      <w:pPr>
        <w:jc w:val="both"/>
        <w:rPr>
          <w:rFonts w:ascii="Times New Roman" w:hAnsi="Times New Roman" w:cs="Times New Roman"/>
        </w:rPr>
      </w:pPr>
      <w:r w:rsidRPr="008C6420">
        <w:rPr>
          <w:rFonts w:ascii="Times New Roman" w:hAnsi="Times New Roman" w:cs="Times New Roman"/>
        </w:rPr>
        <w:pict w14:anchorId="7D64BE4C">
          <v:rect id="_x0000_i1081" style="width:0;height:1.5pt" o:hralign="center" o:hrstd="t" o:hr="t" fillcolor="#a0a0a0" stroked="f"/>
        </w:pict>
      </w:r>
    </w:p>
    <w:p w14:paraId="170B4BCC" w14:textId="77777777" w:rsidR="008C6420" w:rsidRPr="008C6420" w:rsidRDefault="008C6420" w:rsidP="008C6420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2.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Kuadran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High Potential (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Berpotensi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Strategis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di Masa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Depan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)</w:t>
      </w:r>
    </w:p>
    <w:p w14:paraId="27678197" w14:textId="77777777" w:rsidR="008C6420" w:rsidRPr="008C6420" w:rsidRDefault="008C6420" w:rsidP="008C642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C. Smart Farming Platform (PKG Smart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Agro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/ PKG SA)</w:t>
      </w:r>
    </w:p>
    <w:p w14:paraId="48E34556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Alasan:</w:t>
      </w:r>
    </w:p>
    <w:p w14:paraId="51E7D905" w14:textId="77777777" w:rsidR="008C6420" w:rsidRPr="008C6420" w:rsidRDefault="008C6420" w:rsidP="008C6420">
      <w:pPr>
        <w:pStyle w:val="NormalWeb"/>
        <w:numPr>
          <w:ilvl w:val="0"/>
          <w:numId w:val="12"/>
        </w:numPr>
        <w:jc w:val="both"/>
      </w:pPr>
      <w:r w:rsidRPr="008C6420">
        <w:t>Mendukung digitalisasi pertanian melalui sensor, mapping hara tanah, rekomendasi pemupukan, dan IoT pertanian.</w:t>
      </w:r>
    </w:p>
    <w:p w14:paraId="467D7A6B" w14:textId="77777777" w:rsidR="008C6420" w:rsidRPr="008C6420" w:rsidRDefault="008C6420" w:rsidP="008C6420">
      <w:pPr>
        <w:pStyle w:val="NormalWeb"/>
        <w:numPr>
          <w:ilvl w:val="0"/>
          <w:numId w:val="12"/>
        </w:numPr>
        <w:jc w:val="both"/>
      </w:pPr>
      <w:r w:rsidRPr="008C6420">
        <w:t xml:space="preserve">Belum sepenuhnya kritis, tetapi </w:t>
      </w:r>
      <w:r w:rsidRPr="008C6420">
        <w:rPr>
          <w:rStyle w:val="Strong"/>
        </w:rPr>
        <w:t>ke depan menjadi keunggulan kompetitif</w:t>
      </w:r>
      <w:r w:rsidRPr="008C6420">
        <w:t>.</w:t>
      </w:r>
    </w:p>
    <w:p w14:paraId="56CE4066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Strategi Tindak Lanjut:</w:t>
      </w:r>
    </w:p>
    <w:p w14:paraId="4189679D" w14:textId="77777777" w:rsidR="008C6420" w:rsidRPr="008C6420" w:rsidRDefault="008C6420" w:rsidP="008C6420">
      <w:pPr>
        <w:pStyle w:val="NormalWeb"/>
        <w:numPr>
          <w:ilvl w:val="0"/>
          <w:numId w:val="13"/>
        </w:numPr>
        <w:jc w:val="both"/>
      </w:pPr>
      <w:r w:rsidRPr="008C6420">
        <w:t>Integrasi AI untuk rekomendasi pemupukan presisi.</w:t>
      </w:r>
    </w:p>
    <w:p w14:paraId="4F58D4B7" w14:textId="77777777" w:rsidR="008C6420" w:rsidRPr="008C6420" w:rsidRDefault="008C6420" w:rsidP="008C6420">
      <w:pPr>
        <w:pStyle w:val="NormalWeb"/>
        <w:numPr>
          <w:ilvl w:val="0"/>
          <w:numId w:val="13"/>
        </w:numPr>
        <w:jc w:val="both"/>
      </w:pPr>
      <w:r w:rsidRPr="008C6420">
        <w:t>Kolaborasi dengan startup agritech.</w:t>
      </w:r>
    </w:p>
    <w:p w14:paraId="1DE552CA" w14:textId="77777777" w:rsidR="008C6420" w:rsidRPr="008C6420" w:rsidRDefault="008C6420" w:rsidP="008C6420">
      <w:pPr>
        <w:pStyle w:val="NormalWeb"/>
        <w:numPr>
          <w:ilvl w:val="0"/>
          <w:numId w:val="13"/>
        </w:numPr>
        <w:jc w:val="both"/>
      </w:pPr>
      <w:r w:rsidRPr="008C6420">
        <w:t>Ekspansi sebagai layanan nasional (Software as a Service).</w:t>
      </w:r>
    </w:p>
    <w:p w14:paraId="01A5CEDA" w14:textId="77777777" w:rsidR="008C6420" w:rsidRPr="008C6420" w:rsidRDefault="008C6420" w:rsidP="008C6420">
      <w:pPr>
        <w:jc w:val="both"/>
        <w:rPr>
          <w:rFonts w:ascii="Times New Roman" w:hAnsi="Times New Roman" w:cs="Times New Roman"/>
        </w:rPr>
      </w:pPr>
      <w:r w:rsidRPr="008C6420">
        <w:rPr>
          <w:rFonts w:ascii="Times New Roman" w:hAnsi="Times New Roman" w:cs="Times New Roman"/>
        </w:rPr>
        <w:pict w14:anchorId="1CE5688A">
          <v:rect id="_x0000_i1082" style="width:0;height:1.5pt" o:hralign="center" o:hrstd="t" o:hr="t" fillcolor="#a0a0a0" stroked="f"/>
        </w:pict>
      </w:r>
    </w:p>
    <w:p w14:paraId="50FD2EE7" w14:textId="77777777" w:rsidR="008C6420" w:rsidRPr="008C6420" w:rsidRDefault="008C6420" w:rsidP="008C642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D.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Sistem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Prediksi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Produksi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&amp; Maintenance (IoT + Predictive Analytics)</w:t>
      </w:r>
    </w:p>
    <w:p w14:paraId="1BFD261E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Contoh:</w:t>
      </w:r>
      <w:r w:rsidRPr="008C6420">
        <w:t xml:space="preserve"> predictive maintenance pada pabrik urea, NPK, amoniak.</w:t>
      </w:r>
      <w:r w:rsidRPr="008C6420">
        <w:br/>
      </w:r>
      <w:r w:rsidRPr="008C6420">
        <w:rPr>
          <w:rStyle w:val="Strong"/>
        </w:rPr>
        <w:t>Alasan:</w:t>
      </w:r>
    </w:p>
    <w:p w14:paraId="59AC15CD" w14:textId="77777777" w:rsidR="008C6420" w:rsidRPr="008C6420" w:rsidRDefault="008C6420" w:rsidP="008C6420">
      <w:pPr>
        <w:pStyle w:val="NormalWeb"/>
        <w:numPr>
          <w:ilvl w:val="0"/>
          <w:numId w:val="14"/>
        </w:numPr>
        <w:jc w:val="both"/>
      </w:pPr>
      <w:r w:rsidRPr="008C6420">
        <w:t>Saat ini baru diterapkan terbatas.</w:t>
      </w:r>
    </w:p>
    <w:p w14:paraId="39CD4F8F" w14:textId="77777777" w:rsidR="008C6420" w:rsidRPr="008C6420" w:rsidRDefault="008C6420" w:rsidP="008C6420">
      <w:pPr>
        <w:pStyle w:val="NormalWeb"/>
        <w:numPr>
          <w:ilvl w:val="0"/>
          <w:numId w:val="14"/>
        </w:numPr>
        <w:jc w:val="both"/>
      </w:pPr>
      <w:r w:rsidRPr="008C6420">
        <w:t>Eksposur ke otomasi sangat besar: bisa meningkatkan uptime pabrik, efisiensi energi, dan keselamatan.</w:t>
      </w:r>
    </w:p>
    <w:p w14:paraId="147204FB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Strategi Tindak Lanjut:</w:t>
      </w:r>
    </w:p>
    <w:p w14:paraId="7535D777" w14:textId="77777777" w:rsidR="008C6420" w:rsidRPr="008C6420" w:rsidRDefault="008C6420" w:rsidP="008C6420">
      <w:pPr>
        <w:pStyle w:val="NormalWeb"/>
        <w:numPr>
          <w:ilvl w:val="0"/>
          <w:numId w:val="15"/>
        </w:numPr>
        <w:jc w:val="both"/>
      </w:pPr>
      <w:r w:rsidRPr="008C6420">
        <w:t>Integrasi sensor IoT ke seluruh lini produksi.</w:t>
      </w:r>
    </w:p>
    <w:p w14:paraId="2D97D89B" w14:textId="77777777" w:rsidR="008C6420" w:rsidRPr="008C6420" w:rsidRDefault="008C6420" w:rsidP="008C6420">
      <w:pPr>
        <w:pStyle w:val="NormalWeb"/>
        <w:numPr>
          <w:ilvl w:val="0"/>
          <w:numId w:val="15"/>
        </w:numPr>
        <w:jc w:val="both"/>
      </w:pPr>
      <w:r w:rsidRPr="008C6420">
        <w:t>Machine learning untuk failure prediction.</w:t>
      </w:r>
    </w:p>
    <w:p w14:paraId="355D8D33" w14:textId="77777777" w:rsidR="008C6420" w:rsidRPr="008C6420" w:rsidRDefault="008C6420" w:rsidP="008C6420">
      <w:pPr>
        <w:pStyle w:val="NormalWeb"/>
        <w:numPr>
          <w:ilvl w:val="0"/>
          <w:numId w:val="15"/>
        </w:numPr>
        <w:jc w:val="both"/>
      </w:pPr>
      <w:r w:rsidRPr="008C6420">
        <w:t>Implementasi digital twin untuk pabrik.</w:t>
      </w:r>
    </w:p>
    <w:p w14:paraId="60FE9DAA" w14:textId="77777777" w:rsidR="008C6420" w:rsidRPr="008C6420" w:rsidRDefault="008C6420" w:rsidP="008C6420">
      <w:pPr>
        <w:jc w:val="both"/>
        <w:rPr>
          <w:rFonts w:ascii="Times New Roman" w:hAnsi="Times New Roman" w:cs="Times New Roman"/>
        </w:rPr>
      </w:pPr>
      <w:r w:rsidRPr="008C6420">
        <w:rPr>
          <w:rFonts w:ascii="Times New Roman" w:hAnsi="Times New Roman" w:cs="Times New Roman"/>
        </w:rPr>
        <w:pict w14:anchorId="27E84496">
          <v:rect id="_x0000_i1083" style="width:0;height:1.5pt" o:hralign="center" o:hrstd="t" o:hr="t" fillcolor="#a0a0a0" stroked="f"/>
        </w:pict>
      </w:r>
    </w:p>
    <w:p w14:paraId="22F36F2E" w14:textId="77777777" w:rsidR="008C6420" w:rsidRPr="008C6420" w:rsidRDefault="008C6420" w:rsidP="008C6420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 xml:space="preserve">3.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Kuadran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Key Operational (Sangat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Penting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untuk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Operasi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Harian)</w:t>
      </w:r>
    </w:p>
    <w:p w14:paraId="6FFD0B2E" w14:textId="77777777" w:rsidR="008C6420" w:rsidRPr="008C6420" w:rsidRDefault="008C6420" w:rsidP="008C642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E. Warehouse Management System (WMS) &amp;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Sistem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Inventory Gudang (mis.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Gudangku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atau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internal PKG)</w:t>
      </w:r>
    </w:p>
    <w:p w14:paraId="59A2CAE3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Alasan:</w:t>
      </w:r>
    </w:p>
    <w:p w14:paraId="554E44F3" w14:textId="77777777" w:rsidR="008C6420" w:rsidRPr="008C6420" w:rsidRDefault="008C6420" w:rsidP="008C6420">
      <w:pPr>
        <w:pStyle w:val="NormalWeb"/>
        <w:numPr>
          <w:ilvl w:val="0"/>
          <w:numId w:val="16"/>
        </w:numPr>
        <w:jc w:val="both"/>
      </w:pPr>
      <w:r w:rsidRPr="008C6420">
        <w:t>Menjamin akurasi stok pupuk di gudang pabrik dan gudang lini III.</w:t>
      </w:r>
    </w:p>
    <w:p w14:paraId="36B7F9FE" w14:textId="77777777" w:rsidR="008C6420" w:rsidRPr="008C6420" w:rsidRDefault="008C6420" w:rsidP="008C6420">
      <w:pPr>
        <w:pStyle w:val="NormalWeb"/>
        <w:numPr>
          <w:ilvl w:val="0"/>
          <w:numId w:val="16"/>
        </w:numPr>
        <w:jc w:val="both"/>
      </w:pPr>
      <w:r w:rsidRPr="008C6420">
        <w:t>Penting untuk kontinuitas produksi dan distribusi.</w:t>
      </w:r>
    </w:p>
    <w:p w14:paraId="4AFE4556" w14:textId="77777777" w:rsidR="008C6420" w:rsidRPr="008C6420" w:rsidRDefault="008C6420" w:rsidP="008C6420">
      <w:pPr>
        <w:pStyle w:val="NormalWeb"/>
        <w:numPr>
          <w:ilvl w:val="0"/>
          <w:numId w:val="16"/>
        </w:numPr>
        <w:jc w:val="both"/>
      </w:pPr>
      <w:r w:rsidRPr="008C6420">
        <w:t>Gangguan sistem = stop distribusi nasional.</w:t>
      </w:r>
    </w:p>
    <w:p w14:paraId="17B6D9B3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Strategi Tindak Lanjut:</w:t>
      </w:r>
    </w:p>
    <w:p w14:paraId="5CCA5941" w14:textId="77777777" w:rsidR="008C6420" w:rsidRPr="008C6420" w:rsidRDefault="008C6420" w:rsidP="008C6420">
      <w:pPr>
        <w:pStyle w:val="NormalWeb"/>
        <w:numPr>
          <w:ilvl w:val="0"/>
          <w:numId w:val="17"/>
        </w:numPr>
        <w:jc w:val="both"/>
      </w:pPr>
      <w:r w:rsidRPr="008C6420">
        <w:t>Integrasi RFID/QR scanning otomatis.</w:t>
      </w:r>
    </w:p>
    <w:p w14:paraId="59CEF96A" w14:textId="77777777" w:rsidR="008C6420" w:rsidRPr="008C6420" w:rsidRDefault="008C6420" w:rsidP="008C6420">
      <w:pPr>
        <w:pStyle w:val="NormalWeb"/>
        <w:numPr>
          <w:ilvl w:val="0"/>
          <w:numId w:val="17"/>
        </w:numPr>
        <w:jc w:val="both"/>
      </w:pPr>
      <w:r w:rsidRPr="008C6420">
        <w:t>Dashboard real-time &amp; early warning stock.</w:t>
      </w:r>
    </w:p>
    <w:p w14:paraId="74433970" w14:textId="77777777" w:rsidR="008C6420" w:rsidRPr="008C6420" w:rsidRDefault="008C6420" w:rsidP="008C6420">
      <w:pPr>
        <w:pStyle w:val="NormalWeb"/>
        <w:numPr>
          <w:ilvl w:val="0"/>
          <w:numId w:val="17"/>
        </w:numPr>
        <w:jc w:val="both"/>
      </w:pPr>
      <w:r w:rsidRPr="008C6420">
        <w:t>Senkronisasi otomatis dengan ERP &amp; sistem distribusi subsidi.</w:t>
      </w:r>
    </w:p>
    <w:p w14:paraId="51FF6709" w14:textId="77777777" w:rsidR="008C6420" w:rsidRPr="008C6420" w:rsidRDefault="008C6420" w:rsidP="008C6420">
      <w:pPr>
        <w:jc w:val="both"/>
        <w:rPr>
          <w:rFonts w:ascii="Times New Roman" w:hAnsi="Times New Roman" w:cs="Times New Roman"/>
        </w:rPr>
      </w:pPr>
      <w:r w:rsidRPr="008C6420">
        <w:rPr>
          <w:rFonts w:ascii="Times New Roman" w:hAnsi="Times New Roman" w:cs="Times New Roman"/>
        </w:rPr>
        <w:pict w14:anchorId="149BE8CA">
          <v:rect id="_x0000_i1084" style="width:0;height:1.5pt" o:hralign="center" o:hrstd="t" o:hr="t" fillcolor="#a0a0a0" stroked="f"/>
        </w:pict>
      </w:r>
    </w:p>
    <w:p w14:paraId="4E20AD18" w14:textId="77777777" w:rsidR="008C6420" w:rsidRPr="008C6420" w:rsidRDefault="008C6420" w:rsidP="008C642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F. Control System – DCS/SCADA pada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Pabrik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Amoniak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, Urea, NPK</w:t>
      </w:r>
    </w:p>
    <w:p w14:paraId="569D4FFA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Alasan:</w:t>
      </w:r>
    </w:p>
    <w:p w14:paraId="6C1216FD" w14:textId="77777777" w:rsidR="008C6420" w:rsidRPr="008C6420" w:rsidRDefault="008C6420" w:rsidP="008C6420">
      <w:pPr>
        <w:pStyle w:val="NormalWeb"/>
        <w:numPr>
          <w:ilvl w:val="0"/>
          <w:numId w:val="18"/>
        </w:numPr>
        <w:jc w:val="both"/>
      </w:pPr>
      <w:r w:rsidRPr="008C6420">
        <w:t>Mengendalikan operasi pabrik 24/7.</w:t>
      </w:r>
    </w:p>
    <w:p w14:paraId="0D08DAB4" w14:textId="77777777" w:rsidR="008C6420" w:rsidRPr="008C6420" w:rsidRDefault="008C6420" w:rsidP="008C6420">
      <w:pPr>
        <w:pStyle w:val="NormalWeb"/>
        <w:numPr>
          <w:ilvl w:val="0"/>
          <w:numId w:val="18"/>
        </w:numPr>
        <w:jc w:val="both"/>
      </w:pPr>
      <w:r w:rsidRPr="008C6420">
        <w:t>Tanpa sistem ini, pabrik akan berhenti dan potensi ekonomi bisa miliaran per hari.</w:t>
      </w:r>
    </w:p>
    <w:p w14:paraId="27BAE95C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Strategi Tindak Lanjut:</w:t>
      </w:r>
    </w:p>
    <w:p w14:paraId="48972A37" w14:textId="77777777" w:rsidR="008C6420" w:rsidRPr="008C6420" w:rsidRDefault="008C6420" w:rsidP="008C6420">
      <w:pPr>
        <w:pStyle w:val="NormalWeb"/>
        <w:numPr>
          <w:ilvl w:val="0"/>
          <w:numId w:val="19"/>
        </w:numPr>
        <w:jc w:val="both"/>
      </w:pPr>
      <w:r w:rsidRPr="008C6420">
        <w:t>Modernisasi DCS generasi terbaru.</w:t>
      </w:r>
    </w:p>
    <w:p w14:paraId="6A3B57DE" w14:textId="77777777" w:rsidR="008C6420" w:rsidRPr="008C6420" w:rsidRDefault="008C6420" w:rsidP="008C6420">
      <w:pPr>
        <w:pStyle w:val="NormalWeb"/>
        <w:numPr>
          <w:ilvl w:val="0"/>
          <w:numId w:val="19"/>
        </w:numPr>
        <w:jc w:val="both"/>
      </w:pPr>
      <w:r w:rsidRPr="008C6420">
        <w:t>Redundancy sistem untuk zero downtime.</w:t>
      </w:r>
    </w:p>
    <w:p w14:paraId="01A6E254" w14:textId="77777777" w:rsidR="008C6420" w:rsidRPr="008C6420" w:rsidRDefault="008C6420" w:rsidP="008C6420">
      <w:pPr>
        <w:pStyle w:val="NormalWeb"/>
        <w:numPr>
          <w:ilvl w:val="0"/>
          <w:numId w:val="19"/>
        </w:numPr>
        <w:jc w:val="both"/>
      </w:pPr>
      <w:r w:rsidRPr="008C6420">
        <w:t>Integrasi dengan predictive analytics dan plant historian.</w:t>
      </w:r>
    </w:p>
    <w:p w14:paraId="7A455B99" w14:textId="77777777" w:rsidR="008C6420" w:rsidRPr="008C6420" w:rsidRDefault="008C6420" w:rsidP="008C6420">
      <w:pPr>
        <w:jc w:val="both"/>
        <w:rPr>
          <w:rFonts w:ascii="Times New Roman" w:hAnsi="Times New Roman" w:cs="Times New Roman"/>
        </w:rPr>
      </w:pPr>
      <w:r w:rsidRPr="008C6420">
        <w:rPr>
          <w:rFonts w:ascii="Times New Roman" w:hAnsi="Times New Roman" w:cs="Times New Roman"/>
        </w:rPr>
        <w:pict w14:anchorId="3C3E4CFF">
          <v:rect id="_x0000_i1085" style="width:0;height:1.5pt" o:hralign="center" o:hrstd="t" o:hr="t" fillcolor="#a0a0a0" stroked="f"/>
        </w:pict>
      </w:r>
    </w:p>
    <w:p w14:paraId="51D7E76E" w14:textId="77777777" w:rsidR="008C6420" w:rsidRPr="008C6420" w:rsidRDefault="008C6420" w:rsidP="008C6420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4.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Kuadran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Support (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Pendukung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, Tidak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Kritis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)</w:t>
      </w:r>
    </w:p>
    <w:p w14:paraId="62D64D16" w14:textId="77777777" w:rsidR="008C6420" w:rsidRPr="008C6420" w:rsidRDefault="008C6420" w:rsidP="008C642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G.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Sistem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Website Perusahaan &amp; Portal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Informasi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Publik</w:t>
      </w:r>
      <w:proofErr w:type="spellEnd"/>
    </w:p>
    <w:p w14:paraId="525834EF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Alasan:</w:t>
      </w:r>
    </w:p>
    <w:p w14:paraId="1CF39CE7" w14:textId="77777777" w:rsidR="008C6420" w:rsidRPr="008C6420" w:rsidRDefault="008C6420" w:rsidP="008C6420">
      <w:pPr>
        <w:pStyle w:val="NormalWeb"/>
        <w:numPr>
          <w:ilvl w:val="0"/>
          <w:numId w:val="20"/>
        </w:numPr>
        <w:jc w:val="both"/>
      </w:pPr>
      <w:r w:rsidRPr="008C6420">
        <w:t>Mendukung reputasi dan komunikasi publik.</w:t>
      </w:r>
    </w:p>
    <w:p w14:paraId="48D708DC" w14:textId="77777777" w:rsidR="008C6420" w:rsidRPr="008C6420" w:rsidRDefault="008C6420" w:rsidP="008C6420">
      <w:pPr>
        <w:pStyle w:val="NormalWeb"/>
        <w:numPr>
          <w:ilvl w:val="0"/>
          <w:numId w:val="20"/>
        </w:numPr>
        <w:jc w:val="both"/>
      </w:pPr>
      <w:r w:rsidRPr="008C6420">
        <w:t>Tidak berdampak langsung pada proses produksi, penjualan, atau distribusi pupuk.</w:t>
      </w:r>
    </w:p>
    <w:p w14:paraId="7C7BA993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Strategi Tindak Lanjut:</w:t>
      </w:r>
    </w:p>
    <w:p w14:paraId="2F255B73" w14:textId="77777777" w:rsidR="008C6420" w:rsidRPr="008C6420" w:rsidRDefault="008C6420" w:rsidP="008C6420">
      <w:pPr>
        <w:pStyle w:val="NormalWeb"/>
        <w:numPr>
          <w:ilvl w:val="0"/>
          <w:numId w:val="21"/>
        </w:numPr>
        <w:jc w:val="both"/>
      </w:pPr>
      <w:r w:rsidRPr="008C6420">
        <w:lastRenderedPageBreak/>
        <w:t>Optimasi SEO dan transparansi informasi perusahaan.</w:t>
      </w:r>
    </w:p>
    <w:p w14:paraId="473205BF" w14:textId="77777777" w:rsidR="008C6420" w:rsidRPr="008C6420" w:rsidRDefault="008C6420" w:rsidP="008C6420">
      <w:pPr>
        <w:pStyle w:val="NormalWeb"/>
        <w:numPr>
          <w:ilvl w:val="0"/>
          <w:numId w:val="21"/>
        </w:numPr>
        <w:jc w:val="both"/>
      </w:pPr>
      <w:r w:rsidRPr="008C6420">
        <w:t>Integrasi chatbot untuk layanan pelanggan.</w:t>
      </w:r>
    </w:p>
    <w:p w14:paraId="6513485A" w14:textId="77777777" w:rsidR="008C6420" w:rsidRPr="008C6420" w:rsidRDefault="008C6420" w:rsidP="008C6420">
      <w:pPr>
        <w:pStyle w:val="NormalWeb"/>
        <w:numPr>
          <w:ilvl w:val="0"/>
          <w:numId w:val="21"/>
        </w:numPr>
        <w:jc w:val="both"/>
      </w:pPr>
      <w:r w:rsidRPr="008C6420">
        <w:t>Penguatan keamanan web.</w:t>
      </w:r>
    </w:p>
    <w:p w14:paraId="2FCB87FA" w14:textId="77777777" w:rsidR="008C6420" w:rsidRPr="008C6420" w:rsidRDefault="008C6420" w:rsidP="008C6420">
      <w:pPr>
        <w:jc w:val="both"/>
        <w:rPr>
          <w:rFonts w:ascii="Times New Roman" w:hAnsi="Times New Roman" w:cs="Times New Roman"/>
        </w:rPr>
      </w:pPr>
      <w:r w:rsidRPr="008C6420">
        <w:rPr>
          <w:rFonts w:ascii="Times New Roman" w:hAnsi="Times New Roman" w:cs="Times New Roman"/>
        </w:rPr>
        <w:pict w14:anchorId="3D1CB4A5">
          <v:rect id="_x0000_i1086" style="width:0;height:1.5pt" o:hralign="center" o:hrstd="t" o:hr="t" fillcolor="#a0a0a0" stroked="f"/>
        </w:pict>
      </w:r>
    </w:p>
    <w:p w14:paraId="2E2C4F26" w14:textId="77777777" w:rsidR="008C6420" w:rsidRPr="008C6420" w:rsidRDefault="008C6420" w:rsidP="008C642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H. E-Office /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Sistem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Persuratan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Digital (mis. E-Agenda, E-Document)</w:t>
      </w:r>
    </w:p>
    <w:p w14:paraId="74E529A9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Alasan:</w:t>
      </w:r>
    </w:p>
    <w:p w14:paraId="167C35D4" w14:textId="77777777" w:rsidR="008C6420" w:rsidRPr="008C6420" w:rsidRDefault="008C6420" w:rsidP="008C6420">
      <w:pPr>
        <w:pStyle w:val="NormalWeb"/>
        <w:numPr>
          <w:ilvl w:val="0"/>
          <w:numId w:val="22"/>
        </w:numPr>
        <w:jc w:val="both"/>
      </w:pPr>
      <w:r w:rsidRPr="008C6420">
        <w:t>Membantu komunikasi internal dan administrasi.</w:t>
      </w:r>
    </w:p>
    <w:p w14:paraId="3629BC31" w14:textId="77777777" w:rsidR="008C6420" w:rsidRPr="008C6420" w:rsidRDefault="008C6420" w:rsidP="008C6420">
      <w:pPr>
        <w:pStyle w:val="NormalWeb"/>
        <w:numPr>
          <w:ilvl w:val="0"/>
          <w:numId w:val="22"/>
        </w:numPr>
        <w:jc w:val="both"/>
      </w:pPr>
      <w:r w:rsidRPr="008C6420">
        <w:t>Menunjang efisiensi, tetapi tidak berdampak langsung pada operasi pabrik atau distribusi.</w:t>
      </w:r>
    </w:p>
    <w:p w14:paraId="7A2563C9" w14:textId="77777777" w:rsidR="008C6420" w:rsidRPr="008C6420" w:rsidRDefault="008C6420" w:rsidP="008C6420">
      <w:pPr>
        <w:pStyle w:val="NormalWeb"/>
        <w:jc w:val="both"/>
      </w:pPr>
      <w:r w:rsidRPr="008C6420">
        <w:rPr>
          <w:rStyle w:val="Strong"/>
        </w:rPr>
        <w:t>Strategi Tindak Lanjut:</w:t>
      </w:r>
    </w:p>
    <w:p w14:paraId="07721ADF" w14:textId="77777777" w:rsidR="008C6420" w:rsidRPr="008C6420" w:rsidRDefault="008C6420" w:rsidP="008C6420">
      <w:pPr>
        <w:pStyle w:val="NormalWeb"/>
        <w:numPr>
          <w:ilvl w:val="0"/>
          <w:numId w:val="23"/>
        </w:numPr>
        <w:jc w:val="both"/>
      </w:pPr>
      <w:r w:rsidRPr="008C6420">
        <w:t>Integrasi ke tanda tangan digital nasional (BSrE).</w:t>
      </w:r>
    </w:p>
    <w:p w14:paraId="3F7D9270" w14:textId="77777777" w:rsidR="008C6420" w:rsidRPr="008C6420" w:rsidRDefault="008C6420" w:rsidP="008C6420">
      <w:pPr>
        <w:pStyle w:val="NormalWeb"/>
        <w:numPr>
          <w:ilvl w:val="0"/>
          <w:numId w:val="23"/>
        </w:numPr>
        <w:jc w:val="both"/>
      </w:pPr>
      <w:r w:rsidRPr="008C6420">
        <w:t>Penggunaan AI untuk pencarian dokumen dan summarization.</w:t>
      </w:r>
    </w:p>
    <w:p w14:paraId="4F6799B8" w14:textId="77777777" w:rsidR="008C6420" w:rsidRPr="008C6420" w:rsidRDefault="008C6420" w:rsidP="008C6420">
      <w:pPr>
        <w:jc w:val="both"/>
        <w:rPr>
          <w:rFonts w:ascii="Times New Roman" w:hAnsi="Times New Roman" w:cs="Times New Roman"/>
        </w:rPr>
      </w:pPr>
      <w:r w:rsidRPr="008C6420">
        <w:rPr>
          <w:rFonts w:ascii="Times New Roman" w:hAnsi="Times New Roman" w:cs="Times New Roman"/>
        </w:rPr>
        <w:pict w14:anchorId="114AE7E6">
          <v:rect id="_x0000_i1087" style="width:0;height:1.5pt" o:hralign="center" o:hrstd="t" o:hr="t" fillcolor="#a0a0a0" stroked="f"/>
        </w:pict>
      </w:r>
    </w:p>
    <w:p w14:paraId="5481092D" w14:textId="77777777" w:rsidR="008C6420" w:rsidRPr="008C6420" w:rsidRDefault="008C6420" w:rsidP="008C6420">
      <w:pPr>
        <w:pStyle w:val="Heading1"/>
        <w:jc w:val="both"/>
        <w:rPr>
          <w:rFonts w:ascii="Times New Roman" w:hAnsi="Times New Roman" w:cs="Times New Roman"/>
          <w:color w:val="auto"/>
        </w:rPr>
      </w:pP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Ringkasan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McFarlan Grid – PT </w:t>
      </w:r>
      <w:proofErr w:type="spellStart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>Petrokimia</w:t>
      </w:r>
      <w:proofErr w:type="spellEnd"/>
      <w:r w:rsidRPr="008C6420">
        <w:rPr>
          <w:rStyle w:val="Strong"/>
          <w:rFonts w:ascii="Times New Roman" w:hAnsi="Times New Roman" w:cs="Times New Roman"/>
          <w:b/>
          <w:bCs/>
          <w:color w:val="auto"/>
        </w:rPr>
        <w:t xml:space="preserve"> Gresik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600"/>
        <w:gridCol w:w="3582"/>
      </w:tblGrid>
      <w:tr w:rsidR="008C6420" w:rsidRPr="008C6420" w14:paraId="118B1858" w14:textId="77777777" w:rsidTr="008C6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DB4F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C6420">
              <w:rPr>
                <w:rFonts w:ascii="Times New Roman" w:hAnsi="Times New Roman" w:cs="Times New Roman"/>
                <w:b/>
                <w:bCs/>
              </w:rPr>
              <w:t>Kuadran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F6F58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C6420">
              <w:rPr>
                <w:rFonts w:ascii="Times New Roman" w:hAnsi="Times New Roman" w:cs="Times New Roman"/>
                <w:b/>
                <w:bCs/>
              </w:rPr>
              <w:t>Aplikasi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F505F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C6420">
              <w:rPr>
                <w:rFonts w:ascii="Times New Roman" w:hAnsi="Times New Roman" w:cs="Times New Roman"/>
                <w:b/>
                <w:bCs/>
              </w:rPr>
              <w:t>Alasan Utama</w:t>
            </w:r>
          </w:p>
        </w:tc>
      </w:tr>
      <w:tr w:rsidR="008C6420" w:rsidRPr="008C6420" w14:paraId="001F822D" w14:textId="77777777" w:rsidTr="008C6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948E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r w:rsidRPr="008C6420">
              <w:rPr>
                <w:rStyle w:val="Strong"/>
                <w:rFonts w:ascii="Times New Roman" w:hAnsi="Times New Roman" w:cs="Times New Roman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291CC1FC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r w:rsidRPr="008C6420">
              <w:rPr>
                <w:rFonts w:ascii="Times New Roman" w:hAnsi="Times New Roman" w:cs="Times New Roman"/>
              </w:rPr>
              <w:t xml:space="preserve">SAP ERP, </w:t>
            </w:r>
            <w:proofErr w:type="spellStart"/>
            <w:r w:rsidRPr="008C6420">
              <w:rPr>
                <w:rFonts w:ascii="Times New Roman" w:hAnsi="Times New Roman" w:cs="Times New Roman"/>
              </w:rPr>
              <w:t>Sistem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Pupuk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Bersubsidi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AB571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r w:rsidRPr="008C6420">
              <w:rPr>
                <w:rFonts w:ascii="Times New Roman" w:hAnsi="Times New Roman" w:cs="Times New Roman"/>
              </w:rPr>
              <w:t xml:space="preserve">Core </w:t>
            </w:r>
            <w:proofErr w:type="spellStart"/>
            <w:r w:rsidRPr="008C6420">
              <w:rPr>
                <w:rFonts w:ascii="Times New Roman" w:hAnsi="Times New Roman" w:cs="Times New Roman"/>
              </w:rPr>
              <w:t>bisnis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+ masa </w:t>
            </w:r>
            <w:proofErr w:type="spellStart"/>
            <w:r w:rsidRPr="008C6420">
              <w:rPr>
                <w:rFonts w:ascii="Times New Roman" w:hAnsi="Times New Roman" w:cs="Times New Roman"/>
              </w:rPr>
              <w:t>depan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strategis</w:t>
            </w:r>
            <w:proofErr w:type="spellEnd"/>
          </w:p>
        </w:tc>
      </w:tr>
      <w:tr w:rsidR="008C6420" w:rsidRPr="008C6420" w14:paraId="507FDE00" w14:textId="77777777" w:rsidTr="008C6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AED2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r w:rsidRPr="008C6420">
              <w:rPr>
                <w:rStyle w:val="Strong"/>
                <w:rFonts w:ascii="Times New Roman" w:hAnsi="Times New Roman" w:cs="Times New Roman"/>
              </w:rPr>
              <w:t>High Potential</w:t>
            </w:r>
          </w:p>
        </w:tc>
        <w:tc>
          <w:tcPr>
            <w:tcW w:w="0" w:type="auto"/>
            <w:vAlign w:val="center"/>
            <w:hideMark/>
          </w:tcPr>
          <w:p w14:paraId="2E2C8A27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r w:rsidRPr="008C6420">
              <w:rPr>
                <w:rFonts w:ascii="Times New Roman" w:hAnsi="Times New Roman" w:cs="Times New Roman"/>
              </w:rPr>
              <w:t>Smart Farming, Predictive Maintenance</w:t>
            </w:r>
          </w:p>
        </w:tc>
        <w:tc>
          <w:tcPr>
            <w:tcW w:w="0" w:type="auto"/>
            <w:vAlign w:val="center"/>
            <w:hideMark/>
          </w:tcPr>
          <w:p w14:paraId="7DBCD68D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6420">
              <w:rPr>
                <w:rFonts w:ascii="Times New Roman" w:hAnsi="Times New Roman" w:cs="Times New Roman"/>
              </w:rPr>
              <w:t>Potensi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besar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keunggulan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kompetitif</w:t>
            </w:r>
            <w:proofErr w:type="spellEnd"/>
          </w:p>
        </w:tc>
      </w:tr>
      <w:tr w:rsidR="008C6420" w:rsidRPr="008C6420" w14:paraId="29CE95AD" w14:textId="77777777" w:rsidTr="008C6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8CBA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r w:rsidRPr="008C6420">
              <w:rPr>
                <w:rStyle w:val="Strong"/>
                <w:rFonts w:ascii="Times New Roman" w:hAnsi="Times New Roman" w:cs="Times New Roman"/>
              </w:rPr>
              <w:t>Key Operational</w:t>
            </w:r>
          </w:p>
        </w:tc>
        <w:tc>
          <w:tcPr>
            <w:tcW w:w="0" w:type="auto"/>
            <w:vAlign w:val="center"/>
            <w:hideMark/>
          </w:tcPr>
          <w:p w14:paraId="16479689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r w:rsidRPr="008C6420">
              <w:rPr>
                <w:rFonts w:ascii="Times New Roman" w:hAnsi="Times New Roman" w:cs="Times New Roman"/>
              </w:rPr>
              <w:t>WMS/Inventory, DCS/SCADA</w:t>
            </w:r>
          </w:p>
        </w:tc>
        <w:tc>
          <w:tcPr>
            <w:tcW w:w="0" w:type="auto"/>
            <w:vAlign w:val="center"/>
            <w:hideMark/>
          </w:tcPr>
          <w:p w14:paraId="5366CCE0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6420">
              <w:rPr>
                <w:rFonts w:ascii="Times New Roman" w:hAnsi="Times New Roman" w:cs="Times New Roman"/>
              </w:rPr>
              <w:t>Menjaga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operasi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harian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C6420">
              <w:rPr>
                <w:rFonts w:ascii="Times New Roman" w:hAnsi="Times New Roman" w:cs="Times New Roman"/>
              </w:rPr>
              <w:t>tidak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boleh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gagal</w:t>
            </w:r>
            <w:proofErr w:type="spellEnd"/>
          </w:p>
        </w:tc>
      </w:tr>
      <w:tr w:rsidR="008C6420" w:rsidRPr="008C6420" w14:paraId="03FFF190" w14:textId="77777777" w:rsidTr="008C64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E1B1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r w:rsidRPr="008C6420">
              <w:rPr>
                <w:rStyle w:val="Strong"/>
                <w:rFonts w:ascii="Times New Roman" w:hAnsi="Times New Roman" w:cs="Times New Roman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AEF26F5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r w:rsidRPr="008C6420">
              <w:rPr>
                <w:rFonts w:ascii="Times New Roman" w:hAnsi="Times New Roman" w:cs="Times New Roman"/>
              </w:rPr>
              <w:t>Website Perusahaan, E-Office</w:t>
            </w:r>
          </w:p>
        </w:tc>
        <w:tc>
          <w:tcPr>
            <w:tcW w:w="0" w:type="auto"/>
            <w:vAlign w:val="center"/>
            <w:hideMark/>
          </w:tcPr>
          <w:p w14:paraId="03B64EF6" w14:textId="77777777" w:rsidR="008C6420" w:rsidRPr="008C6420" w:rsidRDefault="008C6420" w:rsidP="008C642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C6420">
              <w:rPr>
                <w:rFonts w:ascii="Times New Roman" w:hAnsi="Times New Roman" w:cs="Times New Roman"/>
              </w:rPr>
              <w:t>Pendukung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C6420">
              <w:rPr>
                <w:rFonts w:ascii="Times New Roman" w:hAnsi="Times New Roman" w:cs="Times New Roman"/>
              </w:rPr>
              <w:t>tidak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mempengaruhi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C6420">
              <w:rPr>
                <w:rFonts w:ascii="Times New Roman" w:hAnsi="Times New Roman" w:cs="Times New Roman"/>
              </w:rPr>
              <w:t>operasi</w:t>
            </w:r>
            <w:proofErr w:type="spellEnd"/>
            <w:r w:rsidRPr="008C6420">
              <w:rPr>
                <w:rFonts w:ascii="Times New Roman" w:hAnsi="Times New Roman" w:cs="Times New Roman"/>
              </w:rPr>
              <w:t xml:space="preserve"> inti</w:t>
            </w:r>
          </w:p>
        </w:tc>
      </w:tr>
    </w:tbl>
    <w:p w14:paraId="4641E6CD" w14:textId="42786AD1" w:rsidR="00A51737" w:rsidRPr="008C6420" w:rsidRDefault="00A51737" w:rsidP="008C6420">
      <w:pPr>
        <w:jc w:val="both"/>
        <w:rPr>
          <w:rFonts w:ascii="Times New Roman" w:hAnsi="Times New Roman" w:cs="Times New Roman"/>
        </w:rPr>
      </w:pPr>
    </w:p>
    <w:sectPr w:rsidR="00A51737" w:rsidRPr="008C6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F13B4D"/>
    <w:multiLevelType w:val="multilevel"/>
    <w:tmpl w:val="84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54B98"/>
    <w:multiLevelType w:val="multilevel"/>
    <w:tmpl w:val="79A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5395C"/>
    <w:multiLevelType w:val="multilevel"/>
    <w:tmpl w:val="707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83D85"/>
    <w:multiLevelType w:val="multilevel"/>
    <w:tmpl w:val="992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65024"/>
    <w:multiLevelType w:val="multilevel"/>
    <w:tmpl w:val="571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44EFA"/>
    <w:multiLevelType w:val="multilevel"/>
    <w:tmpl w:val="24B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5403F"/>
    <w:multiLevelType w:val="multilevel"/>
    <w:tmpl w:val="076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B4D31"/>
    <w:multiLevelType w:val="multilevel"/>
    <w:tmpl w:val="3B2C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1248D"/>
    <w:multiLevelType w:val="multilevel"/>
    <w:tmpl w:val="F90A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B1367"/>
    <w:multiLevelType w:val="multilevel"/>
    <w:tmpl w:val="3524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CD41E9"/>
    <w:multiLevelType w:val="multilevel"/>
    <w:tmpl w:val="AD2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55A4B"/>
    <w:multiLevelType w:val="multilevel"/>
    <w:tmpl w:val="90DA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00764"/>
    <w:multiLevelType w:val="multilevel"/>
    <w:tmpl w:val="77C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72F33"/>
    <w:multiLevelType w:val="multilevel"/>
    <w:tmpl w:val="FF4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B038F"/>
    <w:multiLevelType w:val="multilevel"/>
    <w:tmpl w:val="6EC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A401A"/>
    <w:multiLevelType w:val="multilevel"/>
    <w:tmpl w:val="D17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F72FE"/>
    <w:multiLevelType w:val="multilevel"/>
    <w:tmpl w:val="8ED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5"/>
  </w:num>
  <w:num w:numId="8">
    <w:abstractNumId w:val="22"/>
  </w:num>
  <w:num w:numId="9">
    <w:abstractNumId w:val="19"/>
  </w:num>
  <w:num w:numId="10">
    <w:abstractNumId w:val="9"/>
  </w:num>
  <w:num w:numId="11">
    <w:abstractNumId w:val="10"/>
  </w:num>
  <w:num w:numId="12">
    <w:abstractNumId w:val="11"/>
  </w:num>
  <w:num w:numId="13">
    <w:abstractNumId w:val="21"/>
  </w:num>
  <w:num w:numId="14">
    <w:abstractNumId w:val="14"/>
  </w:num>
  <w:num w:numId="15">
    <w:abstractNumId w:val="8"/>
  </w:num>
  <w:num w:numId="16">
    <w:abstractNumId w:val="7"/>
  </w:num>
  <w:num w:numId="17">
    <w:abstractNumId w:val="13"/>
  </w:num>
  <w:num w:numId="18">
    <w:abstractNumId w:val="20"/>
  </w:num>
  <w:num w:numId="19">
    <w:abstractNumId w:val="18"/>
  </w:num>
  <w:num w:numId="20">
    <w:abstractNumId w:val="17"/>
  </w:num>
  <w:num w:numId="21">
    <w:abstractNumId w:val="6"/>
  </w:num>
  <w:num w:numId="22">
    <w:abstractNumId w:val="16"/>
  </w:num>
  <w:num w:numId="23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0A9"/>
    <w:rsid w:val="0029639D"/>
    <w:rsid w:val="00326F90"/>
    <w:rsid w:val="008C6420"/>
    <w:rsid w:val="00A517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66B745"/>
  <w14:defaultImageDpi w14:val="300"/>
  <w15:docId w15:val="{30AE3235-9856-424B-99F1-09073F65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C6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Bagas Bawazir</cp:lastModifiedBy>
  <cp:revision>3</cp:revision>
  <dcterms:created xsi:type="dcterms:W3CDTF">2013-12-23T23:15:00Z</dcterms:created>
  <dcterms:modified xsi:type="dcterms:W3CDTF">2025-12-08T08:29:00Z</dcterms:modified>
  <cp:category/>
</cp:coreProperties>
</file>