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20"/>
      </w:pPr>
      <w:r>
        <w:rPr>
          <w:rFonts w:ascii="Calibri" w:hAnsi="Calibri"/>
          <w:color w:val="182B49"/>
        </w:rPr>
        <w:t>Laporan Praktikum Basis Data</w:t>
      </w:r>
    </w:p>
    <w:p>
      <w:pPr>
        <w:pStyle w:val="Heading2"/>
        <w:spacing w:before="240" w:after="80"/>
      </w:pPr>
      <w:r>
        <w:rPr>
          <w:rFonts w:ascii="Calibri" w:hAnsi="Calibri"/>
          <w:color w:val="234B7D"/>
        </w:rPr>
        <w:t>Modul 01: Persiapan Lingkungan MariaDB, Akun Pengguna, dan Version Control</w:t>
      </w:r>
    </w:p>
    <w:p>
      <w:pPr>
        <w:spacing w:before="120" w:after="120"/>
        <w:pBdr>
          <w:bottom w:val="single" w:sz="6" w:space="1" w:color="CCCCCC"/>
        </w:pBdr>
      </w:pPr>
    </w:p>
    <w:p>
      <w:pPr>
        <w:pStyle w:val="Heading3"/>
        <w:spacing w:before="200" w:after="60"/>
      </w:pPr>
      <w:r>
        <w:rPr>
          <w:rFonts w:ascii="Calibri" w:hAnsi="Calibri"/>
          <w:color w:val="325A8C"/>
        </w:rPr>
        <w:t>Identitas Mahasiswa</w:t>
      </w:r>
    </w:p>
    <w:tbl>
      <w:tblPr>
        <w:tblW w:type="auto" w:w="0"/>
        <w:jc w:val="center"/>
        <w:tblLook w:firstColumn="1" w:firstRow="1" w:lastColumn="0" w:lastRow="0" w:noHBand="0" w:noVBand="1" w:val="04A0"/>
        <w:tblBorders>
          <w:top w:val="single" w:sz="4" w:space="0" w:color="CCCCCC"/>
          <w:bottom w:val="single" w:sz="6" w:space="0" w:color="999999"/>
          <w:insideH w:val="single" w:sz="4" w:space="0" w:color="E0E0E0"/>
          <w:insideV w:val="none"/>
          <w:left w:val="none"/>
          <w:right w:val="none"/>
        </w:tblBorders>
      </w:tblPr>
      <w:tblGrid>
        <w:gridCol w:w="3120"/>
        <w:gridCol w:w="3120"/>
        <w:gridCol w:w="3120"/>
      </w:tblGrid>
      <w:tr>
        <w:tc>
          <w:tcPr>
            <w:tcW w:type="dxa" w:w="3120"/>
            <w:tcMar>
              <w:top w:w="80" w:type="dxa"/>
              <w:bottom w:w="80" w:type="dxa"/>
              <w:left w:w="120" w:type="dxa"/>
              <w:right w:w="120" w:type="dxa"/>
            </w:tcMar>
            <w:shd w:fill="2B4C7E"/>
          </w:tcPr>
          <w:p>
            <w:pPr>
              <w:spacing w:before="40" w:after="40"/>
            </w:pPr>
            <w:r>
              <w:rPr>
                <w:rFonts w:ascii="Calibri" w:hAnsi="Calibri"/>
                <w:b/>
                <w:color w:val="FFFFFF"/>
                <w:sz w:val="19"/>
              </w:rPr>
              <w:t>Komponen</w:t>
            </w:r>
          </w:p>
        </w:tc>
        <w:tc>
          <w:tcPr>
            <w:tcW w:type="dxa" w:w="3120"/>
            <w:tcMar>
              <w:top w:w="80" w:type="dxa"/>
              <w:bottom w:w="80" w:type="dxa"/>
              <w:left w:w="120" w:type="dxa"/>
              <w:right w:w="120" w:type="dxa"/>
            </w:tcMar>
            <w:shd w:fill="2B4C7E"/>
          </w:tcPr>
          <w:p>
            <w:pPr>
              <w:spacing w:before="40" w:after="40"/>
            </w:pPr>
            <w:r>
              <w:rPr>
                <w:rFonts w:ascii="Calibri" w:hAnsi="Calibri"/>
                <w:b/>
                <w:color w:val="FFFFFF"/>
                <w:sz w:val="19"/>
              </w:rPr>
              <w:t>Data Mahasiswa</w:t>
            </w:r>
          </w:p>
        </w:tc>
        <w:tc>
          <w:tcPr>
            <w:tcW w:type="dxa" w:w="3120"/>
            <w:tcMar>
              <w:top w:w="80" w:type="dxa"/>
              <w:bottom w:w="80" w:type="dxa"/>
              <w:left w:w="120" w:type="dxa"/>
              <w:right w:w="120" w:type="dxa"/>
            </w:tcMar>
            <w:shd w:fill="2B4C7E"/>
          </w:tcPr>
          <w:p>
            <w:pPr>
              <w:spacing w:before="40" w:after="40"/>
            </w:pPr>
            <w:r>
              <w:rPr>
                <w:rFonts w:ascii="Calibri" w:hAnsi="Calibri"/>
                <w:b/>
                <w:color w:val="FFFFFF"/>
                <w:sz w:val="19"/>
              </w:rPr>
            </w:r>
          </w:p>
        </w:tc>
      </w:tr>
      <w:tr>
        <w:tc>
          <w:tcPr>
            <w:tcW w:type="dxa" w:w="3120"/>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Nama Lengkap</w:t>
            </w:r>
            <w:r>
              <w:rPr>
                <w:rFonts w:ascii="Calibri" w:hAnsi="Calibri"/>
                <w:color w:val="1E1E1E"/>
                <w:sz w:val="19"/>
              </w:rPr>
            </w:r>
          </w:p>
        </w:tc>
        <w:tc>
          <w:tcPr>
            <w:tcW w:type="dxa" w:w="3120"/>
            <w:tcMar>
              <w:top w:w="80" w:type="dxa"/>
              <w:bottom w:w="80" w:type="dxa"/>
              <w:left w:w="120" w:type="dxa"/>
              <w:right w:w="120" w:type="dxa"/>
            </w:tcMar>
            <w:shd w:fill="F7F9FC"/>
          </w:tcPr>
          <w:p>
            <w:pPr>
              <w:spacing w:before="40" w:after="40"/>
            </w:pPr>
            <w:r>
              <w:rPr>
                <w:rFonts w:ascii="Calibri" w:hAnsi="Calibri"/>
                <w:color w:val="1E1E1E"/>
                <w:sz w:val="19"/>
              </w:rPr>
              <w:t>Bagas Dwi Sanjaya</w:t>
            </w:r>
          </w:p>
        </w:tc>
        <w:tc>
          <w:tcPr>
            <w:tcW w:type="dxa" w:w="3120"/>
            <w:tcMar>
              <w:top w:w="80" w:type="dxa"/>
              <w:bottom w:w="80" w:type="dxa"/>
              <w:left w:w="120" w:type="dxa"/>
              <w:right w:w="120" w:type="dxa"/>
            </w:tcMar>
            <w:shd w:fill="F7F9FC"/>
          </w:tcPr>
          <w:p>
            <w:pPr>
              <w:spacing w:before="40" w:after="40"/>
            </w:pPr>
            <w:r>
              <w:rPr>
                <w:rFonts w:ascii="Calibri" w:hAnsi="Calibri"/>
                <w:color w:val="1E1E1E"/>
                <w:sz w:val="19"/>
              </w:rPr>
            </w:r>
          </w:p>
        </w:tc>
      </w:tr>
      <w:tr>
        <w:tc>
          <w:tcPr>
            <w:tcW w:type="dxa" w:w="3120"/>
            <w:tcMar>
              <w:top w:w="80" w:type="dxa"/>
              <w:bottom w:w="80" w:type="dxa"/>
              <w:left w:w="120" w:type="dxa"/>
              <w:right w:w="120" w:type="dxa"/>
            </w:tcMar>
            <w:shd w:fill="FFFFFF"/>
          </w:tcPr>
          <w:p>
            <w:pPr>
              <w:spacing w:before="40" w:after="40"/>
            </w:pPr>
            <w:r>
              <w:rPr>
                <w:rFonts w:ascii="Calibri" w:hAnsi="Calibri"/>
                <w:color w:val="1E1E1E"/>
                <w:sz w:val="19"/>
              </w:rPr>
            </w:r>
            <w:r>
              <w:rPr>
                <w:rFonts w:ascii="Calibri" w:hAnsi="Calibri"/>
                <w:b/>
                <w:color w:val="1E1E1E"/>
                <w:sz w:val="19"/>
              </w:rPr>
              <w:t>NIM</w:t>
            </w:r>
            <w:r>
              <w:rPr>
                <w:rFonts w:ascii="Calibri" w:hAnsi="Calibri"/>
                <w:color w:val="1E1E1E"/>
                <w:sz w:val="19"/>
              </w:rPr>
            </w:r>
          </w:p>
        </w:tc>
        <w:tc>
          <w:tcPr>
            <w:tcW w:type="dxa" w:w="3120"/>
            <w:tcMar>
              <w:top w:w="80" w:type="dxa"/>
              <w:bottom w:w="80" w:type="dxa"/>
              <w:left w:w="120" w:type="dxa"/>
              <w:right w:w="120" w:type="dxa"/>
            </w:tcMar>
            <w:shd w:fill="FFFFFF"/>
          </w:tcPr>
          <w:p>
            <w:pPr>
              <w:spacing w:before="40" w:after="40"/>
            </w:pPr>
            <w:r>
              <w:rPr>
                <w:rFonts w:ascii="Calibri" w:hAnsi="Calibri"/>
                <w:color w:val="1E1E1E"/>
                <w:sz w:val="19"/>
              </w:rPr>
              <w:t>25430037</w:t>
            </w:r>
          </w:p>
        </w:tc>
        <w:tc>
          <w:tcPr>
            <w:tcW w:type="dxa" w:w="3120"/>
            <w:tcMar>
              <w:top w:w="80" w:type="dxa"/>
              <w:bottom w:w="80" w:type="dxa"/>
              <w:left w:w="120" w:type="dxa"/>
              <w:right w:w="120" w:type="dxa"/>
            </w:tcMar>
            <w:shd w:fill="FFFFFF"/>
          </w:tcPr>
          <w:p>
            <w:pPr>
              <w:spacing w:before="40" w:after="40"/>
            </w:pPr>
            <w:r>
              <w:rPr>
                <w:rFonts w:ascii="Calibri" w:hAnsi="Calibri"/>
                <w:color w:val="1E1E1E"/>
                <w:sz w:val="19"/>
              </w:rPr>
            </w:r>
          </w:p>
        </w:tc>
      </w:tr>
      <w:tr>
        <w:tc>
          <w:tcPr>
            <w:tcW w:type="dxa" w:w="3120"/>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Kelas</w:t>
            </w:r>
            <w:r>
              <w:rPr>
                <w:rFonts w:ascii="Calibri" w:hAnsi="Calibri"/>
                <w:color w:val="1E1E1E"/>
                <w:sz w:val="19"/>
              </w:rPr>
            </w:r>
          </w:p>
        </w:tc>
        <w:tc>
          <w:tcPr>
            <w:tcW w:type="dxa" w:w="3120"/>
            <w:tcMar>
              <w:top w:w="80" w:type="dxa"/>
              <w:bottom w:w="80" w:type="dxa"/>
              <w:left w:w="120" w:type="dxa"/>
              <w:right w:w="120" w:type="dxa"/>
            </w:tcMar>
            <w:shd w:fill="F7F9FC"/>
          </w:tcPr>
          <w:p>
            <w:pPr>
              <w:spacing w:before="40" w:after="40"/>
            </w:pPr>
            <w:r>
              <w:rPr>
                <w:rFonts w:ascii="Calibri" w:hAnsi="Calibri"/>
                <w:color w:val="1E1E1E"/>
                <w:sz w:val="19"/>
              </w:rPr>
              <w:t>Kelas B, Ilmu Komputer</w:t>
            </w:r>
          </w:p>
        </w:tc>
        <w:tc>
          <w:tcPr>
            <w:tcW w:type="dxa" w:w="3120"/>
            <w:tcMar>
              <w:top w:w="80" w:type="dxa"/>
              <w:bottom w:w="80" w:type="dxa"/>
              <w:left w:w="120" w:type="dxa"/>
              <w:right w:w="120" w:type="dxa"/>
            </w:tcMar>
            <w:shd w:fill="F7F9FC"/>
          </w:tcPr>
          <w:p>
            <w:pPr>
              <w:spacing w:before="40" w:after="40"/>
            </w:pPr>
            <w:r>
              <w:rPr>
                <w:rFonts w:ascii="Calibri" w:hAnsi="Calibri"/>
                <w:color w:val="1E1E1E"/>
                <w:sz w:val="19"/>
              </w:rPr>
            </w:r>
          </w:p>
        </w:tc>
      </w:tr>
      <w:tr>
        <w:tc>
          <w:tcPr>
            <w:tcW w:type="dxa" w:w="3120"/>
            <w:tcMar>
              <w:top w:w="80" w:type="dxa"/>
              <w:bottom w:w="80" w:type="dxa"/>
              <w:left w:w="120" w:type="dxa"/>
              <w:right w:w="120" w:type="dxa"/>
            </w:tcMar>
            <w:shd w:fill="FFFFFF"/>
          </w:tcPr>
          <w:p>
            <w:pPr>
              <w:spacing w:before="40" w:after="40"/>
            </w:pPr>
            <w:r>
              <w:rPr>
                <w:rFonts w:ascii="Calibri" w:hAnsi="Calibri"/>
                <w:color w:val="1E1E1E"/>
                <w:sz w:val="19"/>
              </w:rPr>
            </w:r>
            <w:r>
              <w:rPr>
                <w:rFonts w:ascii="Calibri" w:hAnsi="Calibri"/>
                <w:b/>
                <w:color w:val="1E1E1E"/>
                <w:sz w:val="19"/>
              </w:rPr>
              <w:t>Semester</w:t>
            </w:r>
            <w:r>
              <w:rPr>
                <w:rFonts w:ascii="Calibri" w:hAnsi="Calibri"/>
                <w:color w:val="1E1E1E"/>
                <w:sz w:val="19"/>
              </w:rPr>
            </w:r>
          </w:p>
        </w:tc>
        <w:tc>
          <w:tcPr>
            <w:tcW w:type="dxa" w:w="3120"/>
            <w:tcMar>
              <w:top w:w="80" w:type="dxa"/>
              <w:bottom w:w="80" w:type="dxa"/>
              <w:left w:w="120" w:type="dxa"/>
              <w:right w:w="120" w:type="dxa"/>
            </w:tcMar>
            <w:shd w:fill="FFFFFF"/>
          </w:tcPr>
          <w:p>
            <w:pPr>
              <w:spacing w:before="40" w:after="40"/>
            </w:pPr>
            <w:r>
              <w:rPr>
                <w:rFonts w:ascii="Calibri" w:hAnsi="Calibri"/>
                <w:color w:val="1E1E1E"/>
                <w:sz w:val="19"/>
              </w:rPr>
              <w:t>3 (Tiga)</w:t>
            </w:r>
          </w:p>
        </w:tc>
        <w:tc>
          <w:tcPr>
            <w:tcW w:type="dxa" w:w="3120"/>
            <w:tcMar>
              <w:top w:w="80" w:type="dxa"/>
              <w:bottom w:w="80" w:type="dxa"/>
              <w:left w:w="120" w:type="dxa"/>
              <w:right w:w="120" w:type="dxa"/>
            </w:tcMar>
            <w:shd w:fill="FFFFFF"/>
          </w:tcPr>
          <w:p>
            <w:pPr>
              <w:spacing w:before="40" w:after="40"/>
            </w:pPr>
            <w:r>
              <w:rPr>
                <w:rFonts w:ascii="Calibri" w:hAnsi="Calibri"/>
                <w:color w:val="1E1E1E"/>
                <w:sz w:val="19"/>
              </w:rPr>
            </w:r>
          </w:p>
        </w:tc>
      </w:tr>
      <w:tr>
        <w:tc>
          <w:tcPr>
            <w:tcW w:type="dxa" w:w="3120"/>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Program Studi</w:t>
            </w:r>
            <w:r>
              <w:rPr>
                <w:rFonts w:ascii="Calibri" w:hAnsi="Calibri"/>
                <w:color w:val="1E1E1E"/>
                <w:sz w:val="19"/>
              </w:rPr>
            </w:r>
          </w:p>
        </w:tc>
        <w:tc>
          <w:tcPr>
            <w:tcW w:type="dxa" w:w="3120"/>
            <w:tcMar>
              <w:top w:w="80" w:type="dxa"/>
              <w:bottom w:w="80" w:type="dxa"/>
              <w:left w:w="120" w:type="dxa"/>
              <w:right w:w="120" w:type="dxa"/>
            </w:tcMar>
            <w:shd w:fill="F7F9FC"/>
          </w:tcPr>
          <w:p>
            <w:pPr>
              <w:spacing w:before="40" w:after="40"/>
            </w:pPr>
            <w:r>
              <w:rPr>
                <w:rFonts w:ascii="Calibri" w:hAnsi="Calibri"/>
                <w:color w:val="1E1E1E"/>
                <w:sz w:val="19"/>
              </w:rPr>
              <w:t>S1 Ilmu Komputer</w:t>
            </w:r>
          </w:p>
        </w:tc>
        <w:tc>
          <w:tcPr>
            <w:tcW w:type="dxa" w:w="3120"/>
            <w:tcMar>
              <w:top w:w="80" w:type="dxa"/>
              <w:bottom w:w="80" w:type="dxa"/>
              <w:left w:w="120" w:type="dxa"/>
              <w:right w:w="120" w:type="dxa"/>
            </w:tcMar>
            <w:shd w:fill="F7F9FC"/>
          </w:tcPr>
          <w:p>
            <w:pPr>
              <w:spacing w:before="40" w:after="40"/>
            </w:pPr>
            <w:r>
              <w:rPr>
                <w:rFonts w:ascii="Calibri" w:hAnsi="Calibri"/>
                <w:color w:val="1E1E1E"/>
                <w:sz w:val="19"/>
              </w:rPr>
            </w:r>
          </w:p>
        </w:tc>
      </w:tr>
      <w:tr>
        <w:tc>
          <w:tcPr>
            <w:tcW w:type="dxa" w:w="3120"/>
            <w:tcMar>
              <w:top w:w="80" w:type="dxa"/>
              <w:bottom w:w="80" w:type="dxa"/>
              <w:left w:w="120" w:type="dxa"/>
              <w:right w:w="120" w:type="dxa"/>
            </w:tcMar>
            <w:shd w:fill="FFFFFF"/>
          </w:tcPr>
          <w:p>
            <w:pPr>
              <w:spacing w:before="40" w:after="40"/>
            </w:pPr>
            <w:r>
              <w:rPr>
                <w:rFonts w:ascii="Calibri" w:hAnsi="Calibri"/>
                <w:color w:val="1E1E1E"/>
                <w:sz w:val="19"/>
              </w:rPr>
            </w:r>
            <w:r>
              <w:rPr>
                <w:rFonts w:ascii="Calibri" w:hAnsi="Calibri"/>
                <w:b/>
                <w:color w:val="1E1E1E"/>
                <w:sz w:val="19"/>
              </w:rPr>
              <w:t>Fakultas</w:t>
            </w:r>
            <w:r>
              <w:rPr>
                <w:rFonts w:ascii="Calibri" w:hAnsi="Calibri"/>
                <w:color w:val="1E1E1E"/>
                <w:sz w:val="19"/>
              </w:rPr>
            </w:r>
          </w:p>
        </w:tc>
        <w:tc>
          <w:tcPr>
            <w:tcW w:type="dxa" w:w="3120"/>
            <w:tcMar>
              <w:top w:w="80" w:type="dxa"/>
              <w:bottom w:w="80" w:type="dxa"/>
              <w:left w:w="120" w:type="dxa"/>
              <w:right w:w="120" w:type="dxa"/>
            </w:tcMar>
            <w:shd w:fill="FFFFFF"/>
          </w:tcPr>
          <w:p>
            <w:pPr>
              <w:spacing w:before="40" w:after="40"/>
            </w:pPr>
            <w:r>
              <w:rPr>
                <w:rFonts w:ascii="Calibri" w:hAnsi="Calibri"/>
                <w:color w:val="1E1E1E"/>
                <w:sz w:val="19"/>
              </w:rPr>
              <w:t>Fakultas Ilmu Komputer</w:t>
            </w:r>
          </w:p>
        </w:tc>
        <w:tc>
          <w:tcPr>
            <w:tcW w:type="dxa" w:w="3120"/>
            <w:tcMar>
              <w:top w:w="80" w:type="dxa"/>
              <w:bottom w:w="80" w:type="dxa"/>
              <w:left w:w="120" w:type="dxa"/>
              <w:right w:w="120" w:type="dxa"/>
            </w:tcMar>
            <w:shd w:fill="FFFFFF"/>
          </w:tcPr>
          <w:p>
            <w:pPr>
              <w:spacing w:before="40" w:after="40"/>
            </w:pPr>
            <w:r>
              <w:rPr>
                <w:rFonts w:ascii="Calibri" w:hAnsi="Calibri"/>
                <w:color w:val="1E1E1E"/>
                <w:sz w:val="19"/>
              </w:rPr>
            </w:r>
          </w:p>
        </w:tc>
      </w:tr>
      <w:tr>
        <w:tc>
          <w:tcPr>
            <w:tcW w:type="dxa" w:w="3120"/>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Perguruan Tinggi</w:t>
            </w:r>
            <w:r>
              <w:rPr>
                <w:rFonts w:ascii="Calibri" w:hAnsi="Calibri"/>
                <w:color w:val="1E1E1E"/>
                <w:sz w:val="19"/>
              </w:rPr>
            </w:r>
          </w:p>
        </w:tc>
        <w:tc>
          <w:tcPr>
            <w:tcW w:type="dxa" w:w="3120"/>
            <w:tcMar>
              <w:top w:w="80" w:type="dxa"/>
              <w:bottom w:w="80" w:type="dxa"/>
              <w:left w:w="120" w:type="dxa"/>
              <w:right w:w="120" w:type="dxa"/>
            </w:tcMar>
            <w:shd w:fill="F7F9FC"/>
          </w:tcPr>
          <w:p>
            <w:pPr>
              <w:spacing w:before="40" w:after="40"/>
            </w:pPr>
            <w:r>
              <w:rPr>
                <w:rFonts w:ascii="Calibri" w:hAnsi="Calibri"/>
                <w:color w:val="1E1E1E"/>
                <w:sz w:val="19"/>
              </w:rPr>
              <w:t>Universitas Muhammadiyah Metro</w:t>
            </w:r>
          </w:p>
        </w:tc>
        <w:tc>
          <w:tcPr>
            <w:tcW w:type="dxa" w:w="3120"/>
            <w:tcMar>
              <w:top w:w="80" w:type="dxa"/>
              <w:bottom w:w="80" w:type="dxa"/>
              <w:left w:w="120" w:type="dxa"/>
              <w:right w:w="120" w:type="dxa"/>
            </w:tcMar>
            <w:shd w:fill="F7F9FC"/>
          </w:tcPr>
          <w:p>
            <w:pPr>
              <w:spacing w:before="40" w:after="40"/>
            </w:pPr>
            <w:r>
              <w:rPr>
                <w:rFonts w:ascii="Calibri" w:hAnsi="Calibri"/>
                <w:color w:val="1E1E1E"/>
                <w:sz w:val="19"/>
              </w:rPr>
            </w:r>
          </w:p>
        </w:tc>
      </w:tr>
      <w:tr>
        <w:tc>
          <w:tcPr>
            <w:tcW w:type="dxa" w:w="3120"/>
            <w:tcMar>
              <w:top w:w="80" w:type="dxa"/>
              <w:bottom w:w="80" w:type="dxa"/>
              <w:left w:w="120" w:type="dxa"/>
              <w:right w:w="120" w:type="dxa"/>
            </w:tcMar>
            <w:shd w:fill="FFFFFF"/>
          </w:tcPr>
          <w:p>
            <w:pPr>
              <w:spacing w:before="40" w:after="40"/>
            </w:pPr>
            <w:r>
              <w:rPr>
                <w:rFonts w:ascii="Calibri" w:hAnsi="Calibri"/>
                <w:color w:val="1E1E1E"/>
                <w:sz w:val="19"/>
              </w:rPr>
            </w:r>
            <w:r>
              <w:rPr>
                <w:rFonts w:ascii="Calibri" w:hAnsi="Calibri"/>
                <w:b/>
                <w:color w:val="1E1E1E"/>
                <w:sz w:val="19"/>
              </w:rPr>
              <w:t>Dosen Pengampu</w:t>
            </w:r>
            <w:r>
              <w:rPr>
                <w:rFonts w:ascii="Calibri" w:hAnsi="Calibri"/>
                <w:color w:val="1E1E1E"/>
                <w:sz w:val="19"/>
              </w:rPr>
            </w:r>
          </w:p>
        </w:tc>
        <w:tc>
          <w:tcPr>
            <w:tcW w:type="dxa" w:w="3120"/>
            <w:tcMar>
              <w:top w:w="80" w:type="dxa"/>
              <w:bottom w:w="80" w:type="dxa"/>
              <w:left w:w="120" w:type="dxa"/>
              <w:right w:w="120" w:type="dxa"/>
            </w:tcMar>
            <w:shd w:fill="FFFFFF"/>
          </w:tcPr>
          <w:p>
            <w:pPr>
              <w:spacing w:before="40" w:after="40"/>
            </w:pPr>
            <w:r>
              <w:rPr>
                <w:rFonts w:ascii="Calibri" w:hAnsi="Calibri"/>
                <w:color w:val="1E1E1E"/>
                <w:sz w:val="19"/>
              </w:rPr>
              <w:t>Dedi Irawan, S.Kom., M.T.I.</w:t>
            </w:r>
          </w:p>
        </w:tc>
        <w:tc>
          <w:tcPr>
            <w:tcW w:type="dxa" w:w="3120"/>
            <w:tcMar>
              <w:top w:w="80" w:type="dxa"/>
              <w:bottom w:w="80" w:type="dxa"/>
              <w:left w:w="120" w:type="dxa"/>
              <w:right w:w="120" w:type="dxa"/>
            </w:tcMar>
            <w:shd w:fill="FFFFFF"/>
          </w:tcPr>
          <w:p>
            <w:pPr>
              <w:spacing w:before="40" w:after="40"/>
            </w:pPr>
            <w:r>
              <w:rPr>
                <w:rFonts w:ascii="Calibri" w:hAnsi="Calibri"/>
                <w:color w:val="1E1E1E"/>
                <w:sz w:val="19"/>
              </w:rPr>
            </w:r>
          </w:p>
        </w:tc>
      </w:tr>
      <w:tr>
        <w:tc>
          <w:tcPr>
            <w:tcW w:type="dxa" w:w="3120"/>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Tahun Akademik</w:t>
            </w:r>
            <w:r>
              <w:rPr>
                <w:rFonts w:ascii="Calibri" w:hAnsi="Calibri"/>
                <w:color w:val="1E1E1E"/>
                <w:sz w:val="19"/>
              </w:rPr>
            </w:r>
          </w:p>
        </w:tc>
        <w:tc>
          <w:tcPr>
            <w:tcW w:type="dxa" w:w="3120"/>
            <w:tcMar>
              <w:top w:w="80" w:type="dxa"/>
              <w:bottom w:w="80" w:type="dxa"/>
              <w:left w:w="120" w:type="dxa"/>
              <w:right w:w="120" w:type="dxa"/>
            </w:tcMar>
            <w:shd w:fill="F7F9FC"/>
          </w:tcPr>
          <w:p>
            <w:pPr>
              <w:spacing w:before="40" w:after="40"/>
            </w:pPr>
            <w:r>
              <w:rPr>
                <w:rFonts w:ascii="Calibri" w:hAnsi="Calibri"/>
                <w:color w:val="1E1E1E"/>
                <w:sz w:val="19"/>
              </w:rPr>
              <w:t>2026/2027</w:t>
            </w:r>
          </w:p>
        </w:tc>
        <w:tc>
          <w:tcPr>
            <w:tcW w:type="dxa" w:w="3120"/>
            <w:tcMar>
              <w:top w:w="80" w:type="dxa"/>
              <w:bottom w:w="80" w:type="dxa"/>
              <w:left w:w="120" w:type="dxa"/>
              <w:right w:w="120" w:type="dxa"/>
            </w:tcMar>
            <w:shd w:fill="F7F9FC"/>
          </w:tcPr>
          <w:p>
            <w:pPr>
              <w:spacing w:before="40" w:after="40"/>
            </w:pPr>
            <w:r>
              <w:rPr>
                <w:rFonts w:ascii="Calibri" w:hAnsi="Calibri"/>
                <w:color w:val="1E1E1E"/>
                <w:sz w:val="19"/>
              </w:rPr>
            </w:r>
          </w:p>
        </w:tc>
      </w:tr>
      <w:tr>
        <w:tc>
          <w:tcPr>
            <w:tcW w:type="dxa" w:w="3120"/>
            <w:tcMar>
              <w:top w:w="80" w:type="dxa"/>
              <w:bottom w:w="80" w:type="dxa"/>
              <w:left w:w="120" w:type="dxa"/>
              <w:right w:w="120" w:type="dxa"/>
            </w:tcMar>
            <w:shd w:fill="FFFFFF"/>
          </w:tcPr>
          <w:p>
            <w:pPr>
              <w:spacing w:before="40" w:after="40"/>
            </w:pPr>
            <w:r>
              <w:rPr>
                <w:rFonts w:ascii="Calibri" w:hAnsi="Calibri"/>
                <w:color w:val="1E1E1E"/>
                <w:sz w:val="19"/>
              </w:rPr>
            </w:r>
            <w:r>
              <w:rPr>
                <w:rFonts w:ascii="Calibri" w:hAnsi="Calibri"/>
                <w:b/>
                <w:color w:val="1E1E1E"/>
                <w:sz w:val="19"/>
              </w:rPr>
              <w:t>Tema Proyek</w:t>
            </w:r>
            <w:r>
              <w:rPr>
                <w:rFonts w:ascii="Calibri" w:hAnsi="Calibri"/>
                <w:color w:val="1E1E1E"/>
                <w:sz w:val="19"/>
              </w:rPr>
            </w:r>
          </w:p>
        </w:tc>
        <w:tc>
          <w:tcPr>
            <w:tcW w:type="dxa" w:w="3120"/>
            <w:tcMar>
              <w:top w:w="80" w:type="dxa"/>
              <w:bottom w:w="80" w:type="dxa"/>
              <w:left w:w="120" w:type="dxa"/>
              <w:right w:w="120" w:type="dxa"/>
            </w:tcMar>
            <w:shd w:fill="FFFFFF"/>
          </w:tcPr>
          <w:p>
            <w:pPr>
              <w:spacing w:before="40" w:after="40"/>
            </w:pPr>
            <w:r>
              <w:rPr>
                <w:rFonts w:ascii="Calibri" w:hAnsi="Calibri"/>
                <w:color w:val="1E1E1E"/>
                <w:sz w:val="19"/>
              </w:rPr>
              <w:t>Toko Daring (Toko Daring Sentosa BDS)</w:t>
            </w:r>
          </w:p>
        </w:tc>
        <w:tc>
          <w:tcPr>
            <w:tcW w:type="dxa" w:w="3120"/>
            <w:tcMar>
              <w:top w:w="80" w:type="dxa"/>
              <w:bottom w:w="80" w:type="dxa"/>
              <w:left w:w="120" w:type="dxa"/>
              <w:right w:w="120" w:type="dxa"/>
            </w:tcMar>
            <w:shd w:fill="FFFFFF"/>
          </w:tcPr>
          <w:p>
            <w:pPr>
              <w:spacing w:before="40" w:after="40"/>
            </w:pPr>
            <w:r>
              <w:rPr>
                <w:rFonts w:ascii="Calibri" w:hAnsi="Calibri"/>
                <w:color w:val="1E1E1E"/>
                <w:sz w:val="19"/>
              </w:rPr>
            </w:r>
          </w:p>
        </w:tc>
      </w:tr>
      <w:tr>
        <w:tc>
          <w:tcPr>
            <w:tcW w:type="dxa" w:w="3120"/>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Digit Unik NIM</w:t>
            </w:r>
            <w:r>
              <w:rPr>
                <w:rFonts w:ascii="Calibri" w:hAnsi="Calibri"/>
                <w:color w:val="1E1E1E"/>
                <w:sz w:val="19"/>
              </w:rPr>
            </w:r>
          </w:p>
        </w:tc>
        <w:tc>
          <w:tcPr>
            <w:tcW w:type="dxa" w:w="3120"/>
            <w:tcMar>
              <w:top w:w="80" w:type="dxa"/>
              <w:bottom w:w="80" w:type="dxa"/>
              <w:left w:w="120" w:type="dxa"/>
              <w:right w:w="120" w:type="dxa"/>
            </w:tcMar>
            <w:shd w:fill="F7F9FC"/>
          </w:tcPr>
          <w:p>
            <w:pPr>
              <w:spacing w:before="40" w:after="40"/>
            </w:pPr>
            <w:r>
              <w:rPr>
                <w:rFonts w:ascii="Calibri" w:hAnsi="Calibri"/>
                <w:color w:val="1E1E1E"/>
                <w:sz w:val="19"/>
              </w:rPr>
              <w:t>Tiga Digit Terakhir: `037` \</w:t>
            </w:r>
          </w:p>
        </w:tc>
        <w:tc>
          <w:tcPr>
            <w:tcW w:type="dxa" w:w="3120"/>
            <w:tcMar>
              <w:top w:w="80" w:type="dxa"/>
              <w:bottom w:w="80" w:type="dxa"/>
              <w:left w:w="120" w:type="dxa"/>
              <w:right w:w="120" w:type="dxa"/>
            </w:tcMar>
            <w:shd w:fill="F7F9FC"/>
          </w:tcPr>
          <w:p>
            <w:pPr>
              <w:spacing w:before="40" w:after="40"/>
            </w:pPr>
            <w:r>
              <w:rPr>
                <w:rFonts w:ascii="Calibri" w:hAnsi="Calibri"/>
                <w:color w:val="1E1E1E"/>
                <w:sz w:val="19"/>
              </w:rPr>
              <w:t>Dua Digit Terakhir: `37`</w:t>
            </w:r>
          </w:p>
        </w:tc>
      </w:tr>
    </w:tbl>
    <w:p>
      <w:pPr>
        <w:spacing w:after="120"/>
      </w:pPr>
    </w:p>
    <w:p>
      <w:pPr>
        <w:spacing w:before="120" w:after="120"/>
        <w:pBdr>
          <w:bottom w:val="single" w:sz="6" w:space="1" w:color="CCCCCC"/>
        </w:pBdr>
      </w:pPr>
    </w:p>
    <w:p>
      <w:pPr>
        <w:pStyle w:val="Heading2"/>
        <w:spacing w:before="240" w:after="80"/>
      </w:pPr>
      <w:r>
        <w:rPr>
          <w:rFonts w:ascii="Calibri" w:hAnsi="Calibri"/>
          <w:color w:val="234B7D"/>
        </w:rPr>
        <w:t>1. Tujuan Praktikum</w:t>
      </w:r>
    </w:p>
    <w:p>
      <w:pPr>
        <w:spacing w:before="40" w:after="80" w:line="276" w:lineRule="auto"/>
      </w:pPr>
      <w:r>
        <w:t>Praktikum Modul 01 bertujuan untuk:</w:t>
      </w:r>
    </w:p>
    <w:p>
      <w:pPr>
        <w:pStyle w:val="ListNumber"/>
        <w:spacing w:before="20" w:after="40"/>
      </w:pPr>
      <w:r>
        <w:t>Mengonfigurasi dan memverifikasi perangkat lunak RDBMS MariaDB 10.4 di lingkungan XAMPP agar siap digunakan untuk perkuliahan Basis Data.</w:t>
      </w:r>
    </w:p>
    <w:p>
      <w:pPr>
        <w:pStyle w:val="ListNumber"/>
        <w:spacing w:before="20" w:after="40"/>
      </w:pPr>
      <w:r>
        <w:t>Memahami serta menerapkan mode SQL ketat (</w:t>
      </w:r>
      <w:r>
        <w:rPr>
          <w:i/>
        </w:rPr>
        <w:t>strict SQL mode</w:t>
      </w:r>
      <w:r>
        <w:t>) untuk mencegah integritas data terganggu akibat pemotongan data (</w:t>
      </w:r>
      <w:r>
        <w:rPr>
          <w:i/>
        </w:rPr>
        <w:t>silent data truncation</w:t>
      </w:r>
      <w:r>
        <w:t>).</w:t>
      </w:r>
    </w:p>
    <w:p>
      <w:pPr>
        <w:pStyle w:val="ListNumber"/>
        <w:spacing w:before="20" w:after="40"/>
      </w:pPr>
      <w:r>
        <w:t>Mengimplementasikan prinsip hak akses terendah (</w:t>
      </w:r>
      <w:r>
        <w:rPr>
          <w:i/>
        </w:rPr>
        <w:t>Least Privilege Principle</w:t>
      </w:r>
      <w:r>
        <w:t>) melalui pembuatan basis data dan akun pengguna MariaDB berorientasi proyek dengan batasan hak akses yang tegas.</w:t>
      </w:r>
    </w:p>
    <w:p>
      <w:pPr>
        <w:pStyle w:val="ListNumber"/>
        <w:spacing w:before="20" w:after="40"/>
      </w:pPr>
      <w:r>
        <w:t xml:space="preserve">Menyusun skrip SQL </w:t>
      </w:r>
      <w:r>
        <w:rPr>
          <w:i/>
        </w:rPr>
        <w:t>Direct Data Definition</w:t>
      </w:r>
      <w:r>
        <w:t xml:space="preserve"> yang bersifat idempoten (dapat dieksekusi berulang kali tanpa menghasilkan galat maupun kondisi inkonsisten).</w:t>
      </w:r>
    </w:p>
    <w:p>
      <w:pPr>
        <w:pStyle w:val="ListNumber"/>
        <w:spacing w:before="20" w:after="40"/>
      </w:pPr>
      <w:r>
        <w:t xml:space="preserve">Mengonfigurasi sistem kontrol versi terdistribusi Git serta GitHub guna menjamin keterlacakan riwayat kode sumber, dokumentasi identitas proyek, dan keamanan kredensial melalui </w:t>
      </w:r>
      <w:r>
        <w:rPr>
          <w:rFonts w:ascii="Consolas" w:hAnsi="Consolas"/>
          <w:sz w:val="18"/>
        </w:rPr>
        <w:t>.gitignore</w:t>
      </w:r>
      <w:r>
        <w:t>.</w:t>
      </w:r>
    </w:p>
    <w:p>
      <w:pPr>
        <w:spacing w:before="120" w:after="120"/>
        <w:pBdr>
          <w:bottom w:val="single" w:sz="6" w:space="1" w:color="CCCCCC"/>
        </w:pBdr>
      </w:pPr>
    </w:p>
    <w:p>
      <w:pPr>
        <w:pStyle w:val="Heading2"/>
        <w:spacing w:before="240" w:after="80"/>
      </w:pPr>
      <w:r>
        <w:rPr>
          <w:rFonts w:ascii="Calibri" w:hAnsi="Calibri"/>
          <w:color w:val="234B7D"/>
        </w:rPr>
        <w:t>2. Ringkasan Dasar Teori</w:t>
      </w:r>
    </w:p>
    <w:p>
      <w:pPr>
        <w:spacing w:before="40" w:after="80" w:line="276" w:lineRule="auto"/>
      </w:pPr>
      <w:r>
        <w:t>MariaDB merupakan sistem manajemen basis data relasional (</w:t>
      </w:r>
      <w:r>
        <w:rPr>
          <w:i/>
        </w:rPr>
        <w:t>Relational Database Management System</w:t>
      </w:r>
      <w:r>
        <w:t>/RDBMS) berbasis bahasa SQL (</w:t>
      </w:r>
      <w:r>
        <w:rPr>
          <w:i/>
        </w:rPr>
        <w:t>Structured Query Language</w:t>
      </w:r>
      <w:r>
        <w:t xml:space="preserve">) turunan MySQL yang mengimplementasikan arsitektur </w:t>
      </w:r>
      <w:r>
        <w:rPr>
          <w:i/>
        </w:rPr>
        <w:t>client-server</w:t>
      </w:r>
      <w:r>
        <w:t>. Pada arsitektur ini, server MariaDB mengelola penyimpanan berkas tabel, pemrosesan kueri, indeks, hak akses, dan transaksi ACID (</w:t>
      </w:r>
      <w:r>
        <w:rPr>
          <w:i/>
        </w:rPr>
        <w:t>Atomicity, Consistency, Isolation, Durability</w:t>
      </w:r>
      <w:r>
        <w:t>).</w:t>
      </w:r>
    </w:p>
    <w:p>
      <w:pPr>
        <w:spacing w:before="40" w:after="80" w:line="276" w:lineRule="auto"/>
      </w:pPr>
      <w:r>
        <w:t xml:space="preserve">Dalam manajemen keamanan RDBMS, akun bawaan </w:t>
      </w:r>
      <w:r>
        <w:rPr>
          <w:rFonts w:ascii="Consolas" w:hAnsi="Consolas"/>
          <w:sz w:val="18"/>
        </w:rPr>
        <w:t>root@localhost</w:t>
      </w:r>
      <w:r>
        <w:t xml:space="preserve"> memiliki hak akses mutlak (</w:t>
      </w:r>
      <w:r>
        <w:rPr>
          <w:i/>
        </w:rPr>
        <w:t>SUPER PRIVILEGES</w:t>
      </w:r>
      <w:r>
        <w:t xml:space="preserve">). Menggunakan akun </w:t>
      </w:r>
      <w:r>
        <w:rPr>
          <w:rFonts w:ascii="Consolas" w:hAnsi="Consolas"/>
          <w:sz w:val="18"/>
        </w:rPr>
        <w:t>root</w:t>
      </w:r>
      <w:r>
        <w:t xml:space="preserve"> secara langsung pada aplikasi produksi melanggar prinsip </w:t>
      </w:r>
      <w:r>
        <w:rPr>
          <w:i/>
        </w:rPr>
        <w:t>Least Privilege</w:t>
      </w:r>
      <w:r>
        <w:t xml:space="preserve"> karena membuka kerentanan eskalasi hak istimewa dan penghapusan data secara tidak sengaja. MariaDB menggunakan mekanisme kontrol akses berbasis hirarki: tingkat global (</w:t>
      </w:r>
      <w:r>
        <w:rPr>
          <w:rFonts w:ascii="Consolas" w:hAnsi="Consolas"/>
          <w:sz w:val="18"/>
        </w:rPr>
        <w:t>*.*</w:t>
      </w:r>
      <w:r>
        <w:t>), tingkat basis data (</w:t>
      </w:r>
      <w:r>
        <w:rPr>
          <w:rFonts w:ascii="Consolas" w:hAnsi="Consolas"/>
          <w:sz w:val="18"/>
        </w:rPr>
        <w:t>db_name.*</w:t>
      </w:r>
      <w:r>
        <w:t>), tingkat tabel (</w:t>
      </w:r>
      <w:r>
        <w:rPr>
          <w:rFonts w:ascii="Consolas" w:hAnsi="Consolas"/>
          <w:sz w:val="18"/>
        </w:rPr>
        <w:t>db_name.table_name</w:t>
      </w:r>
      <w:r>
        <w:t>), hingga tingkat kolom.</w:t>
      </w:r>
    </w:p>
    <w:p>
      <w:pPr>
        <w:spacing w:before="40" w:after="80" w:line="276" w:lineRule="auto"/>
      </w:pPr>
      <w:r>
        <w:t>Sifat idempoten (</w:t>
      </w:r>
      <w:r>
        <w:rPr>
          <w:i/>
        </w:rPr>
        <w:t>idempotency</w:t>
      </w:r>
      <w:r>
        <w:t>) pada skrip SQL menjamin bahwa perintah yang dieksekusi satu kali atau berulang kali akan selalu menghasilkan status lingkungan yang sama persis tanpa galat (</w:t>
      </w:r>
      <w:r>
        <w:rPr>
          <w:i/>
        </w:rPr>
        <w:t>zero side-effect</w:t>
      </w:r>
      <w:r>
        <w:t xml:space="preserve">). Klausa </w:t>
      </w:r>
      <w:r>
        <w:rPr>
          <w:rFonts w:ascii="Consolas" w:hAnsi="Consolas"/>
          <w:sz w:val="18"/>
        </w:rPr>
        <w:t>IF EXISTS</w:t>
      </w:r>
      <w:r>
        <w:t xml:space="preserve"> dan </w:t>
      </w:r>
      <w:r>
        <w:rPr>
          <w:rFonts w:ascii="Consolas" w:hAnsi="Consolas"/>
          <w:sz w:val="18"/>
        </w:rPr>
        <w:t>IF NOT EXISTS</w:t>
      </w:r>
      <w:r>
        <w:t xml:space="preserve"> merupakan kunci pembentukan skrip DDL idempoten. Terakhir, </w:t>
      </w:r>
      <w:r>
        <w:rPr>
          <w:i/>
        </w:rPr>
        <w:t>version control system</w:t>
      </w:r>
      <w:r>
        <w:t xml:space="preserve"> Git memungkinkan pelacakan perubahan berkas secara terdistribusi, di mana berkas sensitif seperti kredensial harus diisolasi dari repositori menggunakan </w:t>
      </w:r>
      <w:r>
        <w:rPr>
          <w:rFonts w:ascii="Consolas" w:hAnsi="Consolas"/>
          <w:sz w:val="18"/>
        </w:rPr>
        <w:t>.gitignore</w:t>
      </w:r>
      <w:r>
        <w:t>.</w:t>
      </w:r>
    </w:p>
    <w:p>
      <w:pPr>
        <w:spacing w:before="120" w:after="120"/>
        <w:pBdr>
          <w:bottom w:val="single" w:sz="6" w:space="1" w:color="CCCCCC"/>
        </w:pBdr>
      </w:pPr>
    </w:p>
    <w:p>
      <w:pPr>
        <w:pStyle w:val="Heading2"/>
        <w:spacing w:before="240" w:after="80"/>
      </w:pPr>
      <w:r>
        <w:rPr>
          <w:rFonts w:ascii="Calibri" w:hAnsi="Calibri"/>
          <w:color w:val="234B7D"/>
        </w:rPr>
        <w:t>3. Hasil Langkah Percobaan</w:t>
      </w:r>
    </w:p>
    <w:p>
      <w:pPr>
        <w:pStyle w:val="Heading3"/>
        <w:spacing w:before="200" w:after="60"/>
      </w:pPr>
      <w:r>
        <w:rPr>
          <w:rFonts w:ascii="Calibri" w:hAnsi="Calibri"/>
          <w:color w:val="325A8C"/>
        </w:rPr>
        <w:t>3.1 Verifikasi Versi Server MariaDB dan Pengguna Aktif</w:t>
      </w:r>
    </w:p>
    <w:p>
      <w:pPr>
        <w:spacing w:before="40" w:after="80" w:line="276" w:lineRule="auto"/>
      </w:pPr>
      <w:r>
        <w:t>Pengujian pertama dilakukan dengan menghubungkan terminal klien MariaDB ke server lokal XAMPP dan mengeksekusi kueri verifikasi versi dan pengguna sesi.</w:t>
      </w:r>
    </w:p>
    <w:tbl>
      <w:tblPr>
        <w:tblW w:type="auto" w:w="0"/>
        <w:jc w:val="center"/>
        <w:tblLook w:firstColumn="1" w:firstRow="1" w:lastColumn="0" w:lastRow="0" w:noHBand="0" w:noVBand="1" w:val="04A0"/>
      </w:tblPr>
      <w:tblGrid>
        <w:gridCol w:w="9360"/>
      </w:tblGrid>
      <w:tr>
        <w:tc>
          <w:tcPr>
            <w:tcW w:type="dxa" w:w="9360"/>
            <w:shd w:fill="23272E"/>
            <w:tcMar>
              <w:top w:w="100" w:type="dxa"/>
              <w:bottom w:w="100" w:type="dxa"/>
              <w:left w:w="140" w:type="dxa"/>
              <w:right w:w="140" w:type="dxa"/>
            </w:tcMar>
          </w:tcPr>
          <w:p>
            <w:pPr>
              <w:spacing w:before="40" w:after="40" w:line="276" w:lineRule="auto"/>
            </w:pPr>
            <w:r>
              <w:rPr>
                <w:rFonts w:ascii="Consolas" w:hAnsi="Consolas"/>
                <w:color w:val="DCE1E6"/>
                <w:sz w:val="18"/>
              </w:rPr>
              <w:t>SELECT VERSION(), CURRENT_USER();</w:t>
            </w:r>
          </w:p>
        </w:tc>
      </w:tr>
    </w:tbl>
    <w:p>
      <w:pPr>
        <w:spacing w:after="80"/>
      </w:pPr>
    </w:p>
    <w:p>
      <w:pPr>
        <w:spacing w:before="40" w:after="80" w:line="276" w:lineRule="auto"/>
      </w:pPr>
      <w:r>
        <w:t xml:space="preserve">Hasil eksekusi membuktikan bahwa server berjalan menggunakan MariaDB 10.4.32 dengan sesi pengguna administratif awal </w:t>
      </w:r>
      <w:r>
        <w:rPr>
          <w:rFonts w:ascii="Consolas" w:hAnsi="Consolas"/>
          <w:sz w:val="18"/>
        </w:rPr>
        <w:t>root@localhost</w:t>
      </w:r>
      <w:r>
        <w:t>.</w:t>
      </w:r>
    </w:p>
    <w:p>
      <w:pPr>
        <w:spacing w:before="160" w:after="40"/>
        <w:jc w:val="center"/>
      </w:pPr>
      <w:r>
        <w:drawing>
          <wp:inline xmlns:a="http://schemas.openxmlformats.org/drawingml/2006/main" xmlns:pic="http://schemas.openxmlformats.org/drawingml/2006/picture">
            <wp:extent cx="5029200" cy="2646947"/>
            <wp:docPr id="1" name="Picture 1"/>
            <wp:cNvGraphicFramePr>
              <a:graphicFrameLocks noChangeAspect="1"/>
            </wp:cNvGraphicFramePr>
            <a:graphic>
              <a:graphicData uri="http://schemas.openxmlformats.org/drawingml/2006/picture">
                <pic:pic>
                  <pic:nvPicPr>
                    <pic:cNvPr id="0" name="p01_version_user.png"/>
                    <pic:cNvPicPr/>
                  </pic:nvPicPr>
                  <pic:blipFill>
                    <a:blip r:embed="rId9"/>
                    <a:stretch>
                      <a:fillRect/>
                    </a:stretch>
                  </pic:blipFill>
                  <pic:spPr>
                    <a:xfrm>
                      <a:off x="0" y="0"/>
                      <a:ext cx="5029200" cy="2646947"/>
                    </a:xfrm>
                    <a:prstGeom prst="rect"/>
                  </pic:spPr>
                </pic:pic>
              </a:graphicData>
            </a:graphic>
          </wp:inline>
        </w:drawing>
      </w:r>
    </w:p>
    <w:p>
      <w:pPr>
        <w:spacing w:after="160"/>
        <w:jc w:val="center"/>
      </w:pPr>
      <w:r>
        <w:rPr>
          <w:i/>
          <w:color w:val="646464"/>
          <w:sz w:val="17"/>
        </w:rPr>
        <w:t>Gambar: Verifikasi Versi MariaDB dan Current User</w:t>
      </w:r>
    </w:p>
    <w:p>
      <w:pPr>
        <w:spacing w:before="40" w:after="80" w:line="276" w:lineRule="auto"/>
      </w:pPr>
      <w:r/>
      <w:r>
        <w:rPr>
          <w:i/>
        </w:rPr>
        <w:t>Gambar 1.1: Hasil eksekusi SELECT VERSION() dan CURRENT_USER() pada MariaDB CLI.</w:t>
      </w:r>
      <w:r/>
    </w:p>
    <w:p>
      <w:pPr>
        <w:pStyle w:val="Heading3"/>
        <w:spacing w:before="200" w:after="60"/>
      </w:pPr>
      <w:r>
        <w:rPr>
          <w:rFonts w:ascii="Calibri" w:hAnsi="Calibri"/>
          <w:color w:val="325A8C"/>
        </w:rPr>
        <w:t>3.2 Pemeriksaan dan Pengaturan SQL Mode</w:t>
      </w:r>
    </w:p>
    <w:p>
      <w:pPr>
        <w:spacing w:before="40" w:after="80" w:line="276" w:lineRule="auto"/>
      </w:pPr>
      <w:r>
        <w:t xml:space="preserve">Pemeriksaan parameter variabel sistem </w:t>
      </w:r>
      <w:r>
        <w:rPr>
          <w:rFonts w:ascii="Consolas" w:hAnsi="Consolas"/>
          <w:sz w:val="18"/>
        </w:rPr>
        <w:t>sql_mode</w:t>
      </w:r>
      <w:r>
        <w:t xml:space="preserve"> dilakukan untuk memastikan mode penanganan data ketat (</w:t>
      </w:r>
      <w:r>
        <w:rPr>
          <w:i/>
        </w:rPr>
        <w:t>strict mode</w:t>
      </w:r>
      <w:r>
        <w:t>) aktif:</w:t>
      </w:r>
    </w:p>
    <w:tbl>
      <w:tblPr>
        <w:tblW w:type="auto" w:w="0"/>
        <w:jc w:val="center"/>
        <w:tblLook w:firstColumn="1" w:firstRow="1" w:lastColumn="0" w:lastRow="0" w:noHBand="0" w:noVBand="1" w:val="04A0"/>
      </w:tblPr>
      <w:tblGrid>
        <w:gridCol w:w="9360"/>
      </w:tblGrid>
      <w:tr>
        <w:tc>
          <w:tcPr>
            <w:tcW w:type="dxa" w:w="9360"/>
            <w:shd w:fill="23272E"/>
            <w:tcMar>
              <w:top w:w="100" w:type="dxa"/>
              <w:bottom w:w="100" w:type="dxa"/>
              <w:left w:w="140" w:type="dxa"/>
              <w:right w:w="140" w:type="dxa"/>
            </w:tcMar>
          </w:tcPr>
          <w:p>
            <w:pPr>
              <w:spacing w:before="40" w:after="40" w:line="276" w:lineRule="auto"/>
            </w:pPr>
            <w:r>
              <w:rPr>
                <w:rFonts w:ascii="Consolas" w:hAnsi="Consolas"/>
                <w:color w:val="DCE1E6"/>
                <w:sz w:val="18"/>
              </w:rPr>
              <w:t>SELECT @@sql_mode;</w:t>
            </w:r>
          </w:p>
        </w:tc>
      </w:tr>
    </w:tbl>
    <w:p>
      <w:pPr>
        <w:spacing w:after="80"/>
      </w:pPr>
    </w:p>
    <w:p>
      <w:pPr>
        <w:spacing w:before="40" w:after="80" w:line="276" w:lineRule="auto"/>
      </w:pPr>
      <w:r>
        <w:t xml:space="preserve">Konfigurasi MariaDB XAMPP telah mengaktifkan </w:t>
      </w:r>
      <w:r>
        <w:rPr>
          <w:rFonts w:ascii="Consolas" w:hAnsi="Consolas"/>
          <w:sz w:val="18"/>
        </w:rPr>
        <w:t>STRICT_TRANS_TABLES</w:t>
      </w:r>
      <w:r>
        <w:t xml:space="preserve">, </w:t>
      </w:r>
      <w:r>
        <w:rPr>
          <w:rFonts w:ascii="Consolas" w:hAnsi="Consolas"/>
          <w:sz w:val="18"/>
        </w:rPr>
        <w:t>NO_ZERO_IN_DATE</w:t>
      </w:r>
      <w:r>
        <w:t xml:space="preserve">, </w:t>
      </w:r>
      <w:r>
        <w:rPr>
          <w:rFonts w:ascii="Consolas" w:hAnsi="Consolas"/>
          <w:sz w:val="18"/>
        </w:rPr>
        <w:t>NO_ZERO_DATE</w:t>
      </w:r>
      <w:r>
        <w:t xml:space="preserve">, </w:t>
      </w:r>
      <w:r>
        <w:rPr>
          <w:rFonts w:ascii="Consolas" w:hAnsi="Consolas"/>
          <w:sz w:val="18"/>
        </w:rPr>
        <w:t>ERROR_FOR_DIVISION_BY_ZERO</w:t>
      </w:r>
      <w:r>
        <w:t xml:space="preserve">, dan </w:t>
      </w:r>
      <w:r>
        <w:rPr>
          <w:rFonts w:ascii="Consolas" w:hAnsi="Consolas"/>
          <w:sz w:val="18"/>
        </w:rPr>
        <w:t>NO_ENGINE_SUBSTITUTION</w:t>
      </w:r>
      <w:r>
        <w:t xml:space="preserve">. Hal ini mencegah MariaDB secara otomatis mengganti nilai </w:t>
      </w:r>
      <w:r>
        <w:rPr>
          <w:rFonts w:ascii="Consolas" w:hAnsi="Consolas"/>
          <w:sz w:val="18"/>
        </w:rPr>
        <w:t>NULL</w:t>
      </w:r>
      <w:r>
        <w:t xml:space="preserve"> pada kolom </w:t>
      </w:r>
      <w:r>
        <w:rPr>
          <w:rFonts w:ascii="Consolas" w:hAnsi="Consolas"/>
          <w:sz w:val="18"/>
        </w:rPr>
        <w:t>NOT NULL</w:t>
      </w:r>
      <w:r>
        <w:t xml:space="preserve"> atau memotong karakter string yang melebihi kapasitas kolom.</w:t>
      </w:r>
    </w:p>
    <w:p>
      <w:pPr>
        <w:spacing w:before="160" w:after="40"/>
        <w:jc w:val="center"/>
      </w:pPr>
      <w:r>
        <w:drawing>
          <wp:inline xmlns:a="http://schemas.openxmlformats.org/drawingml/2006/main" xmlns:pic="http://schemas.openxmlformats.org/drawingml/2006/picture">
            <wp:extent cx="5029200" cy="1885950"/>
            <wp:docPr id="2" name="Picture 2"/>
            <wp:cNvGraphicFramePr>
              <a:graphicFrameLocks noChangeAspect="1"/>
            </wp:cNvGraphicFramePr>
            <a:graphic>
              <a:graphicData uri="http://schemas.openxmlformats.org/drawingml/2006/picture">
                <pic:pic>
                  <pic:nvPicPr>
                    <pic:cNvPr id="0" name="p01_sql_mode.png"/>
                    <pic:cNvPicPr/>
                  </pic:nvPicPr>
                  <pic:blipFill>
                    <a:blip r:embed="rId10"/>
                    <a:stretch>
                      <a:fillRect/>
                    </a:stretch>
                  </pic:blipFill>
                  <pic:spPr>
                    <a:xfrm>
                      <a:off x="0" y="0"/>
                      <a:ext cx="5029200" cy="1885950"/>
                    </a:xfrm>
                    <a:prstGeom prst="rect"/>
                  </pic:spPr>
                </pic:pic>
              </a:graphicData>
            </a:graphic>
          </wp:inline>
        </w:drawing>
      </w:r>
    </w:p>
    <w:p>
      <w:pPr>
        <w:spacing w:after="160"/>
        <w:jc w:val="center"/>
      </w:pPr>
      <w:r>
        <w:rPr>
          <w:i/>
          <w:color w:val="646464"/>
          <w:sz w:val="17"/>
        </w:rPr>
        <w:t>Gambar: Pemeriksaan SQL Mode</w:t>
      </w:r>
    </w:p>
    <w:p>
      <w:pPr>
        <w:spacing w:before="40" w:after="80" w:line="276" w:lineRule="auto"/>
      </w:pPr>
      <w:r/>
      <w:r>
        <w:rPr>
          <w:i/>
        </w:rPr>
        <w:t>Gambar 1.2: Hasil verifikasi variabel sistem @@sql_mode pada MariaDB.</w:t>
      </w:r>
      <w:r/>
    </w:p>
    <w:p>
      <w:pPr>
        <w:pStyle w:val="Heading3"/>
        <w:spacing w:before="200" w:after="60"/>
      </w:pPr>
      <w:r>
        <w:rPr>
          <w:rFonts w:ascii="Calibri" w:hAnsi="Calibri"/>
          <w:color w:val="325A8C"/>
        </w:rPr>
        <w:t>3.3 Pembuatan Basis Data dan Hak Akses Pengguna</w:t>
      </w:r>
    </w:p>
    <w:p>
      <w:pPr>
        <w:spacing w:before="40" w:after="80" w:line="276" w:lineRule="auto"/>
      </w:pPr>
      <w:r>
        <w:t xml:space="preserve">Sesuai ketentuan buku panduan dan identitas NIM </w:t>
      </w:r>
      <w:r>
        <w:rPr>
          <w:rFonts w:ascii="Consolas" w:hAnsi="Consolas"/>
          <w:sz w:val="18"/>
        </w:rPr>
        <w:t>25430037</w:t>
      </w:r>
      <w:r>
        <w:t xml:space="preserve"> (akhiran </w:t>
      </w:r>
      <w:r>
        <w:rPr>
          <w:rFonts w:ascii="Consolas" w:hAnsi="Consolas"/>
          <w:sz w:val="18"/>
        </w:rPr>
        <w:t>037</w:t>
      </w:r>
      <w:r>
        <w:t>), dibuat dua basis data dan tiga pengguna proyek:</w:t>
      </w:r>
    </w:p>
    <w:p>
      <w:pPr>
        <w:pStyle w:val="ListBullet"/>
        <w:spacing w:before="20" w:after="40"/>
      </w:pPr>
      <w:r>
        <w:t xml:space="preserve">Basis data </w:t>
      </w:r>
      <w:r>
        <w:rPr>
          <w:rFonts w:ascii="Consolas" w:hAnsi="Consolas"/>
          <w:sz w:val="18"/>
        </w:rPr>
        <w:t>kopma_037</w:t>
      </w:r>
      <w:r>
        <w:t>: Basis data studi kasus Koperasi Mahasiswa.</w:t>
      </w:r>
    </w:p>
    <w:p>
      <w:pPr>
        <w:pStyle w:val="ListBullet"/>
        <w:spacing w:before="20" w:after="40"/>
      </w:pPr>
      <w:r>
        <w:t xml:space="preserve">Basis data </w:t>
      </w:r>
      <w:r>
        <w:rPr>
          <w:rFonts w:ascii="Consolas" w:hAnsi="Consolas"/>
          <w:sz w:val="18"/>
        </w:rPr>
        <w:t>toko_037</w:t>
      </w:r>
      <w:r>
        <w:t>: Basis data proyek mandiri Toko Daring Sentosa BDS.</w:t>
      </w:r>
    </w:p>
    <w:p>
      <w:pPr>
        <w:pStyle w:val="ListBullet"/>
        <w:spacing w:before="20" w:after="40"/>
      </w:pPr>
      <w:r>
        <w:t xml:space="preserve">Pengguna </w:t>
      </w:r>
      <w:r>
        <w:rPr>
          <w:rFonts w:ascii="Consolas" w:hAnsi="Consolas"/>
          <w:sz w:val="18"/>
        </w:rPr>
        <w:t>mhs_037</w:t>
      </w:r>
      <w:r>
        <w:t>@</w:t>
      </w:r>
      <w:r>
        <w:rPr>
          <w:rFonts w:ascii="Consolas" w:hAnsi="Consolas"/>
          <w:sz w:val="18"/>
        </w:rPr>
        <w:t>localhost</w:t>
      </w:r>
      <w:r>
        <w:t xml:space="preserve">: Diberikan seluruh hak akses DDL dan DML pada </w:t>
      </w:r>
      <w:r>
        <w:rPr>
          <w:rFonts w:ascii="Consolas" w:hAnsi="Consolas"/>
          <w:sz w:val="18"/>
        </w:rPr>
        <w:t>kopma_037.*</w:t>
      </w:r>
      <w:r>
        <w:t>.</w:t>
      </w:r>
    </w:p>
    <w:p>
      <w:pPr>
        <w:pStyle w:val="ListBullet"/>
        <w:spacing w:before="20" w:after="40"/>
      </w:pPr>
      <w:r>
        <w:t xml:space="preserve">Pengguna </w:t>
      </w:r>
      <w:r>
        <w:rPr>
          <w:rFonts w:ascii="Consolas" w:hAnsi="Consolas"/>
          <w:sz w:val="18"/>
        </w:rPr>
        <w:t>tamu_037</w:t>
      </w:r>
      <w:r>
        <w:t>@</w:t>
      </w:r>
      <w:r>
        <w:rPr>
          <w:rFonts w:ascii="Consolas" w:hAnsi="Consolas"/>
          <w:sz w:val="18"/>
        </w:rPr>
        <w:t>localhost</w:t>
      </w:r>
      <w:r>
        <w:t>: Diberikan hak baca saja (</w:t>
      </w:r>
      <w:r>
        <w:rPr>
          <w:rFonts w:ascii="Consolas" w:hAnsi="Consolas"/>
          <w:sz w:val="18"/>
        </w:rPr>
        <w:t>SELECT</w:t>
      </w:r>
      <w:r>
        <w:t xml:space="preserve">) pada </w:t>
      </w:r>
      <w:r>
        <w:rPr>
          <w:rFonts w:ascii="Consolas" w:hAnsi="Consolas"/>
          <w:sz w:val="18"/>
        </w:rPr>
        <w:t>kopma_037.*</w:t>
      </w:r>
      <w:r>
        <w:t>.</w:t>
      </w:r>
    </w:p>
    <w:p>
      <w:pPr>
        <w:pStyle w:val="ListBullet"/>
        <w:spacing w:before="20" w:after="40"/>
      </w:pPr>
      <w:r>
        <w:t xml:space="preserve">Pengguna </w:t>
      </w:r>
      <w:r>
        <w:rPr>
          <w:rFonts w:ascii="Consolas" w:hAnsi="Consolas"/>
          <w:sz w:val="18"/>
        </w:rPr>
        <w:t>dev_037</w:t>
      </w:r>
      <w:r>
        <w:t>@</w:t>
      </w:r>
      <w:r>
        <w:rPr>
          <w:rFonts w:ascii="Consolas" w:hAnsi="Consolas"/>
          <w:sz w:val="18"/>
        </w:rPr>
        <w:t>localhost</w:t>
      </w:r>
      <w:r>
        <w:t xml:space="preserve">: Diberikan hak penuh pengembang pada </w:t>
      </w:r>
      <w:r>
        <w:rPr>
          <w:rFonts w:ascii="Consolas" w:hAnsi="Consolas"/>
          <w:sz w:val="18"/>
        </w:rPr>
        <w:t>toko_037.*</w:t>
      </w:r>
      <w:r>
        <w:t>.</w:t>
      </w:r>
    </w:p>
    <w:p>
      <w:pPr>
        <w:pStyle w:val="Heading3"/>
        <w:spacing w:before="200" w:after="60"/>
      </w:pPr>
      <w:r>
        <w:rPr>
          <w:rFonts w:ascii="Calibri" w:hAnsi="Calibri"/>
          <w:color w:val="325A8C"/>
        </w:rPr>
        <w:t>3.4 Pengujian Isolasi Basis Data Pengguna</w:t>
      </w:r>
    </w:p>
    <w:p>
      <w:pPr>
        <w:spacing w:before="40" w:after="80" w:line="276" w:lineRule="auto"/>
      </w:pPr>
      <w:r>
        <w:t xml:space="preserve">Untuk membuktikan berjalannya isolasi hak akses, dilakukan perintah </w:t>
      </w:r>
      <w:r>
        <w:rPr>
          <w:rFonts w:ascii="Consolas" w:hAnsi="Consolas"/>
          <w:sz w:val="18"/>
        </w:rPr>
        <w:t>SHOW DATABASES;</w:t>
      </w:r>
      <w:r>
        <w:t xml:space="preserve"> menggunakan akun </w:t>
      </w:r>
      <w:r>
        <w:rPr>
          <w:rFonts w:ascii="Consolas" w:hAnsi="Consolas"/>
          <w:sz w:val="18"/>
        </w:rPr>
        <w:t>mhs_037</w:t>
      </w:r>
      <w:r>
        <w:t xml:space="preserve"> dan akun </w:t>
      </w:r>
      <w:r>
        <w:rPr>
          <w:rFonts w:ascii="Consolas" w:hAnsi="Consolas"/>
          <w:sz w:val="18"/>
        </w:rPr>
        <w:t>dev_037</w:t>
      </w:r>
      <w:r>
        <w:t>.</w:t>
      </w:r>
    </w:p>
    <w:p>
      <w:pPr>
        <w:spacing w:before="40" w:after="80" w:line="276" w:lineRule="auto"/>
      </w:pPr>
      <w:r>
        <w:t xml:space="preserve">Ketika login sebagai </w:t>
      </w:r>
      <w:r>
        <w:rPr>
          <w:rFonts w:ascii="Consolas" w:hAnsi="Consolas"/>
          <w:sz w:val="18"/>
        </w:rPr>
        <w:t>mhs_037</w:t>
      </w:r>
      <w:r>
        <w:t xml:space="preserve">, daftar basis data yang tampak pada server hanya </w:t>
      </w:r>
      <w:r>
        <w:rPr>
          <w:rFonts w:ascii="Consolas" w:hAnsi="Consolas"/>
          <w:sz w:val="18"/>
        </w:rPr>
        <w:t>information_schema</w:t>
      </w:r>
      <w:r>
        <w:t xml:space="preserve"> dan </w:t>
      </w:r>
      <w:r>
        <w:rPr>
          <w:rFonts w:ascii="Consolas" w:hAnsi="Consolas"/>
          <w:sz w:val="18"/>
        </w:rPr>
        <w:t>kopma_037</w:t>
      </w:r>
      <w:r>
        <w:t xml:space="preserve">. Basis data </w:t>
      </w:r>
      <w:r>
        <w:rPr>
          <w:rFonts w:ascii="Consolas" w:hAnsi="Consolas"/>
          <w:sz w:val="18"/>
        </w:rPr>
        <w:t>toko_037</w:t>
      </w:r>
      <w:r>
        <w:t xml:space="preserve"> dan basis data sistem lainnya disembunyikan secara otomatis oleh server:</w:t>
      </w:r>
    </w:p>
    <w:p>
      <w:pPr>
        <w:spacing w:before="160" w:after="40"/>
        <w:jc w:val="center"/>
      </w:pPr>
      <w:r>
        <w:drawing>
          <wp:inline xmlns:a="http://schemas.openxmlformats.org/drawingml/2006/main" xmlns:pic="http://schemas.openxmlformats.org/drawingml/2006/picture">
            <wp:extent cx="5029200" cy="2514600"/>
            <wp:docPr id="3" name="Picture 3"/>
            <wp:cNvGraphicFramePr>
              <a:graphicFrameLocks noChangeAspect="1"/>
            </wp:cNvGraphicFramePr>
            <a:graphic>
              <a:graphicData uri="http://schemas.openxmlformats.org/drawingml/2006/picture">
                <pic:pic>
                  <pic:nvPicPr>
                    <pic:cNvPr id="0" name="p01_show_databases_mhs.png"/>
                    <pic:cNvPicPr/>
                  </pic:nvPicPr>
                  <pic:blipFill>
                    <a:blip r:embed="rId11"/>
                    <a:stretch>
                      <a:fillRect/>
                    </a:stretch>
                  </pic:blipFill>
                  <pic:spPr>
                    <a:xfrm>
                      <a:off x="0" y="0"/>
                      <a:ext cx="5029200" cy="2514600"/>
                    </a:xfrm>
                    <a:prstGeom prst="rect"/>
                  </pic:spPr>
                </pic:pic>
              </a:graphicData>
            </a:graphic>
          </wp:inline>
        </w:drawing>
      </w:r>
    </w:p>
    <w:p>
      <w:pPr>
        <w:spacing w:after="160"/>
        <w:jc w:val="center"/>
      </w:pPr>
      <w:r>
        <w:rPr>
          <w:i/>
          <w:color w:val="646464"/>
          <w:sz w:val="17"/>
        </w:rPr>
        <w:t>Gambar: Tampilan SHOW DATABASES untuk Akun mhs_037</w:t>
      </w:r>
    </w:p>
    <w:p>
      <w:pPr>
        <w:spacing w:before="40" w:after="80" w:line="276" w:lineRule="auto"/>
      </w:pPr>
      <w:r/>
      <w:r>
        <w:rPr>
          <w:i/>
        </w:rPr>
        <w:t>Gambar 1.3: Hasil kueri SHOW DATABASES membuktikan akun mhs_037 hanya melihat kopma_037.</w:t>
      </w:r>
      <w:r/>
    </w:p>
    <w:p>
      <w:pPr>
        <w:spacing w:before="40" w:after="80" w:line="276" w:lineRule="auto"/>
      </w:pPr>
      <w:r>
        <w:t xml:space="preserve">Sebaliknya, ketika login sebagai </w:t>
      </w:r>
      <w:r>
        <w:rPr>
          <w:rFonts w:ascii="Consolas" w:hAnsi="Consolas"/>
          <w:sz w:val="18"/>
        </w:rPr>
        <w:t>dev_037</w:t>
      </w:r>
      <w:r>
        <w:t xml:space="preserve">, hanya basis data </w:t>
      </w:r>
      <w:r>
        <w:rPr>
          <w:rFonts w:ascii="Consolas" w:hAnsi="Consolas"/>
          <w:sz w:val="18"/>
        </w:rPr>
        <w:t>information_schema</w:t>
      </w:r>
      <w:r>
        <w:t xml:space="preserve"> dan </w:t>
      </w:r>
      <w:r>
        <w:rPr>
          <w:rFonts w:ascii="Consolas" w:hAnsi="Consolas"/>
          <w:sz w:val="18"/>
        </w:rPr>
        <w:t>toko_037</w:t>
      </w:r>
      <w:r>
        <w:t xml:space="preserve"> yang dapat diakses:</w:t>
      </w:r>
    </w:p>
    <w:p>
      <w:pPr>
        <w:spacing w:before="160" w:after="40"/>
        <w:jc w:val="center"/>
      </w:pPr>
      <w:r>
        <w:drawing>
          <wp:inline xmlns:a="http://schemas.openxmlformats.org/drawingml/2006/main" xmlns:pic="http://schemas.openxmlformats.org/drawingml/2006/picture">
            <wp:extent cx="5029200" cy="2514600"/>
            <wp:docPr id="4" name="Picture 4"/>
            <wp:cNvGraphicFramePr>
              <a:graphicFrameLocks noChangeAspect="1"/>
            </wp:cNvGraphicFramePr>
            <a:graphic>
              <a:graphicData uri="http://schemas.openxmlformats.org/drawingml/2006/picture">
                <pic:pic>
                  <pic:nvPicPr>
                    <pic:cNvPr id="0" name="p01_show_databases_dev.png"/>
                    <pic:cNvPicPr/>
                  </pic:nvPicPr>
                  <pic:blipFill>
                    <a:blip r:embed="rId12"/>
                    <a:stretch>
                      <a:fillRect/>
                    </a:stretch>
                  </pic:blipFill>
                  <pic:spPr>
                    <a:xfrm>
                      <a:off x="0" y="0"/>
                      <a:ext cx="5029200" cy="2514600"/>
                    </a:xfrm>
                    <a:prstGeom prst="rect"/>
                  </pic:spPr>
                </pic:pic>
              </a:graphicData>
            </a:graphic>
          </wp:inline>
        </w:drawing>
      </w:r>
    </w:p>
    <w:p>
      <w:pPr>
        <w:spacing w:after="160"/>
        <w:jc w:val="center"/>
      </w:pPr>
      <w:r>
        <w:rPr>
          <w:i/>
          <w:color w:val="646464"/>
          <w:sz w:val="17"/>
        </w:rPr>
        <w:t>Gambar: Tampilan SHOW DATABASES untuk Akun dev_037</w:t>
      </w:r>
    </w:p>
    <w:p>
      <w:pPr>
        <w:spacing w:before="40" w:after="80" w:line="276" w:lineRule="auto"/>
      </w:pPr>
      <w:r/>
      <w:r>
        <w:rPr>
          <w:i/>
        </w:rPr>
        <w:t>Gambar 1.4: Hasil kueri SHOW DATABASES membuktikan akun dev_037 hanya melihat toko_037.</w:t>
      </w:r>
      <w:r/>
    </w:p>
    <w:p>
      <w:pPr>
        <w:pStyle w:val="Heading3"/>
        <w:spacing w:before="200" w:after="60"/>
      </w:pPr>
      <w:r>
        <w:rPr>
          <w:rFonts w:ascii="Calibri" w:hAnsi="Calibri"/>
          <w:color w:val="325A8C"/>
        </w:rPr>
        <w:t>3.5 Pengujian Skenario Galat Hak Akses (Error Code)</w:t>
      </w:r>
    </w:p>
    <w:p>
      <w:pPr>
        <w:spacing w:before="40" w:after="80" w:line="276" w:lineRule="auto"/>
      </w:pPr>
      <w:r>
        <w:t>Dua pengujian pelanggaran hak akses dilakukan secara sengaja untuk mengamati kode galat standar MariaDB:</w:t>
      </w:r>
    </w:p>
    <w:p>
      <w:pPr>
        <w:pStyle w:val="Heading4"/>
        <w:spacing w:before="160" w:after="40"/>
      </w:pPr>
      <w:r>
        <w:rPr>
          <w:rFonts w:ascii="Calibri" w:hAnsi="Calibri"/>
        </w:rPr>
        <w:t>Skenario 1: Pelanggaran Batas Basis Data (Galat 1044 / SQLSTATE 42000)</w:t>
      </w:r>
    </w:p>
    <w:p>
      <w:pPr>
        <w:spacing w:before="40" w:after="80" w:line="276" w:lineRule="auto"/>
      </w:pPr>
      <w:r>
        <w:t xml:space="preserve">Akun </w:t>
      </w:r>
      <w:r>
        <w:rPr>
          <w:rFonts w:ascii="Consolas" w:hAnsi="Consolas"/>
          <w:sz w:val="18"/>
        </w:rPr>
        <w:t>mhs_037</w:t>
      </w:r>
      <w:r>
        <w:t xml:space="preserve"> mencoba membuat basis data baru </w:t>
      </w:r>
      <w:r>
        <w:rPr>
          <w:rFonts w:ascii="Consolas" w:hAnsi="Consolas"/>
          <w:sz w:val="18"/>
        </w:rPr>
        <w:t>coba_database</w:t>
      </w:r>
      <w:r>
        <w:t xml:space="preserve"> atau mengakses </w:t>
      </w:r>
      <w:r>
        <w:rPr>
          <w:rFonts w:ascii="Consolas" w:hAnsi="Consolas"/>
          <w:sz w:val="18"/>
        </w:rPr>
        <w:t>toko_037</w:t>
      </w:r>
      <w:r>
        <w:t>:</w:t>
      </w:r>
    </w:p>
    <w:tbl>
      <w:tblPr>
        <w:tblW w:type="auto" w:w="0"/>
        <w:jc w:val="center"/>
        <w:tblLook w:firstColumn="1" w:firstRow="1" w:lastColumn="0" w:lastRow="0" w:noHBand="0" w:noVBand="1" w:val="04A0"/>
      </w:tblPr>
      <w:tblGrid>
        <w:gridCol w:w="9360"/>
      </w:tblGrid>
      <w:tr>
        <w:tc>
          <w:tcPr>
            <w:tcW w:type="dxa" w:w="9360"/>
            <w:shd w:fill="23272E"/>
            <w:tcMar>
              <w:top w:w="100" w:type="dxa"/>
              <w:bottom w:w="100" w:type="dxa"/>
              <w:left w:w="140" w:type="dxa"/>
              <w:right w:w="140" w:type="dxa"/>
            </w:tcMar>
          </w:tcPr>
          <w:p>
            <w:pPr>
              <w:spacing w:before="40" w:after="40" w:line="276" w:lineRule="auto"/>
            </w:pPr>
            <w:r>
              <w:rPr>
                <w:rFonts w:ascii="Consolas" w:hAnsi="Consolas"/>
                <w:color w:val="DCE1E6"/>
                <w:sz w:val="18"/>
              </w:rPr>
              <w:t>CREATE DATABASE coba_database;</w:t>
              <w:br/>
              <w:t>-- atau: USE toko_037;</w:t>
            </w:r>
          </w:p>
        </w:tc>
      </w:tr>
    </w:tbl>
    <w:p>
      <w:pPr>
        <w:spacing w:after="80"/>
      </w:pPr>
    </w:p>
    <w:p>
      <w:pPr>
        <w:spacing w:before="40" w:after="80" w:line="276" w:lineRule="auto"/>
      </w:pPr>
      <w:r>
        <w:t xml:space="preserve">Server MariaDB menolak eksekusi dan mengeluarkan kode galat </w:t>
      </w:r>
      <w:r>
        <w:rPr>
          <w:b/>
        </w:rPr>
        <w:t>ERROR 1044 (42000): Access denied for user 'mhs_037'@'localhost' to database 'coba_database'</w:t>
      </w:r>
      <w:r>
        <w:t>.</w:t>
      </w:r>
    </w:p>
    <w:p>
      <w:pPr>
        <w:spacing w:before="160" w:after="40"/>
        <w:jc w:val="center"/>
      </w:pPr>
      <w:r>
        <w:drawing>
          <wp:inline xmlns:a="http://schemas.openxmlformats.org/drawingml/2006/main" xmlns:pic="http://schemas.openxmlformats.org/drawingml/2006/picture">
            <wp:extent cx="5029200" cy="1571625"/>
            <wp:docPr id="5" name="Picture 5"/>
            <wp:cNvGraphicFramePr>
              <a:graphicFrameLocks noChangeAspect="1"/>
            </wp:cNvGraphicFramePr>
            <a:graphic>
              <a:graphicData uri="http://schemas.openxmlformats.org/drawingml/2006/picture">
                <pic:pic>
                  <pic:nvPicPr>
                    <pic:cNvPr id="0" name="p01_galat_1044.png"/>
                    <pic:cNvPicPr/>
                  </pic:nvPicPr>
                  <pic:blipFill>
                    <a:blip r:embed="rId13"/>
                    <a:stretch>
                      <a:fillRect/>
                    </a:stretch>
                  </pic:blipFill>
                  <pic:spPr>
                    <a:xfrm>
                      <a:off x="0" y="0"/>
                      <a:ext cx="5029200" cy="1571625"/>
                    </a:xfrm>
                    <a:prstGeom prst="rect"/>
                  </pic:spPr>
                </pic:pic>
              </a:graphicData>
            </a:graphic>
          </wp:inline>
        </w:drawing>
      </w:r>
    </w:p>
    <w:p>
      <w:pPr>
        <w:spacing w:after="160"/>
        <w:jc w:val="center"/>
      </w:pPr>
      <w:r>
        <w:rPr>
          <w:i/>
          <w:color w:val="646464"/>
          <w:sz w:val="17"/>
        </w:rPr>
        <w:t>Gambar: Pengujian Galat 1044</w:t>
      </w:r>
    </w:p>
    <w:p>
      <w:pPr>
        <w:spacing w:before="40" w:after="80" w:line="276" w:lineRule="auto"/>
      </w:pPr>
      <w:r/>
      <w:r>
        <w:rPr>
          <w:i/>
        </w:rPr>
        <w:t>Gambar 1.5: Bukti terjadinya Galat 1044 akibat ketiadaan hak pada level database.</w:t>
      </w:r>
      <w:r/>
    </w:p>
    <w:p>
      <w:pPr>
        <w:pStyle w:val="Heading4"/>
        <w:spacing w:before="160" w:after="40"/>
      </w:pPr>
      <w:r>
        <w:rPr>
          <w:rFonts w:ascii="Calibri" w:hAnsi="Calibri"/>
        </w:rPr>
        <w:t>Skenario 2: Pelanggaran Batas Perintah Tabel (Galat 1142 / SQLSTATE 42000)</w:t>
      </w:r>
    </w:p>
    <w:p>
      <w:pPr>
        <w:spacing w:before="40" w:after="80" w:line="276" w:lineRule="auto"/>
      </w:pPr>
      <w:r>
        <w:t xml:space="preserve">Akun </w:t>
      </w:r>
      <w:r>
        <w:rPr>
          <w:rFonts w:ascii="Consolas" w:hAnsi="Consolas"/>
          <w:sz w:val="18"/>
        </w:rPr>
        <w:t>tamu_037</w:t>
      </w:r>
      <w:r>
        <w:t xml:space="preserve"> (yang hanya memiliki hak </w:t>
      </w:r>
      <w:r>
        <w:rPr>
          <w:rFonts w:ascii="Consolas" w:hAnsi="Consolas"/>
          <w:sz w:val="18"/>
        </w:rPr>
        <w:t>SELECT</w:t>
      </w:r>
      <w:r>
        <w:t xml:space="preserve">) mencoba mengeksekusi perintah manipulasi data </w:t>
      </w:r>
      <w:r>
        <w:rPr>
          <w:rFonts w:ascii="Consolas" w:hAnsi="Consolas"/>
          <w:sz w:val="18"/>
        </w:rPr>
        <w:t>INSERT INTO</w:t>
      </w:r>
      <w:r>
        <w:t xml:space="preserve"> atau </w:t>
      </w:r>
      <w:r>
        <w:rPr>
          <w:rFonts w:ascii="Consolas" w:hAnsi="Consolas"/>
          <w:sz w:val="18"/>
        </w:rPr>
        <w:t>CREATE TABLE</w:t>
      </w:r>
      <w:r>
        <w:t xml:space="preserve"> pada basis data </w:t>
      </w:r>
      <w:r>
        <w:rPr>
          <w:rFonts w:ascii="Consolas" w:hAnsi="Consolas"/>
          <w:sz w:val="18"/>
        </w:rPr>
        <w:t>kopma_037</w:t>
      </w:r>
      <w:r>
        <w:t>:</w:t>
      </w:r>
    </w:p>
    <w:tbl>
      <w:tblPr>
        <w:tblW w:type="auto" w:w="0"/>
        <w:jc w:val="center"/>
        <w:tblLook w:firstColumn="1" w:firstRow="1" w:lastColumn="0" w:lastRow="0" w:noHBand="0" w:noVBand="1" w:val="04A0"/>
      </w:tblPr>
      <w:tblGrid>
        <w:gridCol w:w="9360"/>
      </w:tblGrid>
      <w:tr>
        <w:tc>
          <w:tcPr>
            <w:tcW w:type="dxa" w:w="9360"/>
            <w:shd w:fill="23272E"/>
            <w:tcMar>
              <w:top w:w="100" w:type="dxa"/>
              <w:bottom w:w="100" w:type="dxa"/>
              <w:left w:w="140" w:type="dxa"/>
              <w:right w:w="140" w:type="dxa"/>
            </w:tcMar>
          </w:tcPr>
          <w:p>
            <w:pPr>
              <w:spacing w:before="40" w:after="40" w:line="276" w:lineRule="auto"/>
            </w:pPr>
            <w:r>
              <w:rPr>
                <w:rFonts w:ascii="Consolas" w:hAnsi="Consolas"/>
                <w:color w:val="DCE1E6"/>
                <w:sz w:val="18"/>
              </w:rPr>
              <w:t>CREATE TABLE kopma_037.uji_tabel (id INT);</w:t>
            </w:r>
          </w:p>
        </w:tc>
      </w:tr>
    </w:tbl>
    <w:p>
      <w:pPr>
        <w:spacing w:after="80"/>
      </w:pPr>
    </w:p>
    <w:p>
      <w:pPr>
        <w:spacing w:before="40" w:after="80" w:line="276" w:lineRule="auto"/>
      </w:pPr>
      <w:r>
        <w:t xml:space="preserve">Server MariaDB menolak eksekusi dan memicu kode galat </w:t>
      </w:r>
      <w:r>
        <w:rPr>
          <w:b/>
        </w:rPr>
        <w:t>ERROR 1142 (42000): CREATE command denied to user 'tamu_037'@'localhost' for table 'uji_tabel'</w:t>
      </w:r>
      <w:r>
        <w:t>.</w:t>
      </w:r>
    </w:p>
    <w:p>
      <w:pPr>
        <w:spacing w:before="160" w:after="40"/>
        <w:jc w:val="center"/>
      </w:pPr>
      <w:r>
        <w:drawing>
          <wp:inline xmlns:a="http://schemas.openxmlformats.org/drawingml/2006/main" xmlns:pic="http://schemas.openxmlformats.org/drawingml/2006/picture">
            <wp:extent cx="5029200" cy="1634490"/>
            <wp:docPr id="6" name="Picture 6"/>
            <wp:cNvGraphicFramePr>
              <a:graphicFrameLocks noChangeAspect="1"/>
            </wp:cNvGraphicFramePr>
            <a:graphic>
              <a:graphicData uri="http://schemas.openxmlformats.org/drawingml/2006/picture">
                <pic:pic>
                  <pic:nvPicPr>
                    <pic:cNvPr id="0" name="p01_galat_1142.png"/>
                    <pic:cNvPicPr/>
                  </pic:nvPicPr>
                  <pic:blipFill>
                    <a:blip r:embed="rId14"/>
                    <a:stretch>
                      <a:fillRect/>
                    </a:stretch>
                  </pic:blipFill>
                  <pic:spPr>
                    <a:xfrm>
                      <a:off x="0" y="0"/>
                      <a:ext cx="5029200" cy="1634490"/>
                    </a:xfrm>
                    <a:prstGeom prst="rect"/>
                  </pic:spPr>
                </pic:pic>
              </a:graphicData>
            </a:graphic>
          </wp:inline>
        </w:drawing>
      </w:r>
    </w:p>
    <w:p>
      <w:pPr>
        <w:spacing w:after="160"/>
        <w:jc w:val="center"/>
      </w:pPr>
      <w:r>
        <w:rPr>
          <w:i/>
          <w:color w:val="646464"/>
          <w:sz w:val="17"/>
        </w:rPr>
        <w:t>Gambar: Pengujian Galat 1142</w:t>
      </w:r>
    </w:p>
    <w:p>
      <w:pPr>
        <w:spacing w:before="40" w:after="80" w:line="276" w:lineRule="auto"/>
      </w:pPr>
      <w:r/>
      <w:r>
        <w:rPr>
          <w:i/>
        </w:rPr>
        <w:t>Gambar 1.6: Bukti terjadinya Galat 1142 akibat pelanggaran hak perintah tabel.</w:t>
      </w:r>
      <w:r/>
    </w:p>
    <w:p>
      <w:pPr>
        <w:pStyle w:val="Heading3"/>
        <w:spacing w:before="200" w:after="60"/>
      </w:pPr>
      <w:r>
        <w:rPr>
          <w:rFonts w:ascii="Calibri" w:hAnsi="Calibri"/>
          <w:color w:val="325A8C"/>
        </w:rPr>
        <w:t>3.6 Konfigurasi Otentikasi phpMyAdmin</w:t>
      </w:r>
    </w:p>
    <w:p>
      <w:pPr>
        <w:spacing w:before="40" w:after="80" w:line="276" w:lineRule="auto"/>
      </w:pPr>
      <w:r>
        <w:t xml:space="preserve">Pemeriksaan berkas konfigurasi phpMyAdmin </w:t>
      </w:r>
      <w:r>
        <w:rPr>
          <w:rFonts w:ascii="Consolas" w:hAnsi="Consolas"/>
          <w:sz w:val="18"/>
        </w:rPr>
        <w:t>config.inc.php</w:t>
      </w:r>
      <w:r>
        <w:t xml:space="preserve"> dilakukan untuk memastikan mode otentikasi diubah dari </w:t>
      </w:r>
      <w:r>
        <w:rPr>
          <w:rFonts w:ascii="Consolas" w:hAnsi="Consolas"/>
          <w:sz w:val="18"/>
        </w:rPr>
        <w:t>config</w:t>
      </w:r>
      <w:r>
        <w:t xml:space="preserve"> (otomatis login tanpa kata sandi) menjadi </w:t>
      </w:r>
      <w:r>
        <w:rPr>
          <w:rFonts w:ascii="Consolas" w:hAnsi="Consolas"/>
          <w:sz w:val="18"/>
        </w:rPr>
        <w:t>cookie</w:t>
      </w:r>
      <w:r>
        <w:t>:</w:t>
      </w:r>
    </w:p>
    <w:tbl>
      <w:tblPr>
        <w:tblW w:type="auto" w:w="0"/>
        <w:jc w:val="center"/>
        <w:tblLook w:firstColumn="1" w:firstRow="1" w:lastColumn="0" w:lastRow="0" w:noHBand="0" w:noVBand="1" w:val="04A0"/>
      </w:tblPr>
      <w:tblGrid>
        <w:gridCol w:w="9360"/>
      </w:tblGrid>
      <w:tr>
        <w:tc>
          <w:tcPr>
            <w:tcW w:type="dxa" w:w="9360"/>
            <w:shd w:fill="23272E"/>
            <w:tcMar>
              <w:top w:w="100" w:type="dxa"/>
              <w:bottom w:w="100" w:type="dxa"/>
              <w:left w:w="140" w:type="dxa"/>
              <w:right w:w="140" w:type="dxa"/>
            </w:tcMar>
          </w:tcPr>
          <w:p>
            <w:pPr>
              <w:spacing w:before="40" w:after="40" w:line="276" w:lineRule="auto"/>
            </w:pPr>
            <w:r>
              <w:rPr>
                <w:rFonts w:ascii="Consolas" w:hAnsi="Consolas"/>
                <w:color w:val="DCE1E6"/>
                <w:sz w:val="18"/>
              </w:rPr>
              <w:t>/* Authentication type */</w:t>
              <w:br/>
              <w:t>$cfg['Servers'][$i]['auth_type'] = 'cookie';</w:t>
              <w:br/>
              <w:t>$cfg['Servers'][$i]['user'] = '';</w:t>
              <w:br/>
              <w:t>$cfg['Servers'][$i]['password'] = '';</w:t>
            </w:r>
          </w:p>
        </w:tc>
      </w:tr>
    </w:tbl>
    <w:p>
      <w:pPr>
        <w:spacing w:after="80"/>
      </w:pPr>
    </w:p>
    <w:p>
      <w:pPr>
        <w:spacing w:before="40" w:after="80" w:line="276" w:lineRule="auto"/>
      </w:pPr>
      <w:r>
        <w:t>Perubahan ini menghasilkan halaman formulir login interaktif saat antarmuka phpMyAdmin dibuka melalui peramban web:</w:t>
      </w:r>
    </w:p>
    <w:p>
      <w:pPr>
        <w:spacing w:before="160" w:after="40"/>
        <w:jc w:val="center"/>
      </w:pPr>
      <w:r>
        <w:drawing>
          <wp:inline xmlns:a="http://schemas.openxmlformats.org/drawingml/2006/main" xmlns:pic="http://schemas.openxmlformats.org/drawingml/2006/picture">
            <wp:extent cx="5029200" cy="2779295"/>
            <wp:docPr id="7" name="Picture 7"/>
            <wp:cNvGraphicFramePr>
              <a:graphicFrameLocks noChangeAspect="1"/>
            </wp:cNvGraphicFramePr>
            <a:graphic>
              <a:graphicData uri="http://schemas.openxmlformats.org/drawingml/2006/picture">
                <pic:pic>
                  <pic:nvPicPr>
                    <pic:cNvPr id="0" name="p01_phpmyadmin_cookie.png"/>
                    <pic:cNvPicPr/>
                  </pic:nvPicPr>
                  <pic:blipFill>
                    <a:blip r:embed="rId15"/>
                    <a:stretch>
                      <a:fillRect/>
                    </a:stretch>
                  </pic:blipFill>
                  <pic:spPr>
                    <a:xfrm>
                      <a:off x="0" y="0"/>
                      <a:ext cx="5029200" cy="2779295"/>
                    </a:xfrm>
                    <a:prstGeom prst="rect"/>
                  </pic:spPr>
                </pic:pic>
              </a:graphicData>
            </a:graphic>
          </wp:inline>
        </w:drawing>
      </w:r>
    </w:p>
    <w:p>
      <w:pPr>
        <w:spacing w:after="160"/>
        <w:jc w:val="center"/>
      </w:pPr>
      <w:r>
        <w:rPr>
          <w:i/>
          <w:color w:val="646464"/>
          <w:sz w:val="17"/>
        </w:rPr>
        <w:t>Gambar: Halaman Login phpMyAdmin Cookie Authentication</w:t>
      </w:r>
    </w:p>
    <w:p>
      <w:pPr>
        <w:spacing w:before="40" w:after="80" w:line="276" w:lineRule="auto"/>
      </w:pPr>
      <w:r/>
      <w:r>
        <w:rPr>
          <w:i/>
        </w:rPr>
        <w:t>Gambar 1.7: Halaman login aman phpMyAdmin dengan tipe otentikasi cookie.</w:t>
      </w:r>
      <w:r/>
    </w:p>
    <w:p>
      <w:pPr>
        <w:pStyle w:val="Heading3"/>
        <w:spacing w:before="200" w:after="60"/>
      </w:pPr>
      <w:r>
        <w:rPr>
          <w:rFonts w:ascii="Calibri" w:hAnsi="Calibri"/>
          <w:color w:val="325A8C"/>
        </w:rPr>
        <w:t>3.7 Inisialisasi Repositori Git dan Push Pertama</w:t>
      </w:r>
    </w:p>
    <w:p>
      <w:pPr>
        <w:spacing w:before="40" w:after="80" w:line="276" w:lineRule="auto"/>
      </w:pPr>
      <w:r>
        <w:t xml:space="preserve">Proyek dikonfigurasi menggunakan Git, menambahkan berkas </w:t>
      </w:r>
      <w:r>
        <w:rPr>
          <w:rFonts w:ascii="Consolas" w:hAnsi="Consolas"/>
          <w:sz w:val="18"/>
        </w:rPr>
        <w:t>.gitignore</w:t>
      </w:r>
      <w:r>
        <w:t>, membuat repositori lokal, melakukan komit perubahan, dan mengunggah kode ke GitHub remote:</w:t>
      </w:r>
    </w:p>
    <w:tbl>
      <w:tblPr>
        <w:tblW w:type="auto" w:w="0"/>
        <w:jc w:val="center"/>
        <w:tblLook w:firstColumn="1" w:firstRow="1" w:lastColumn="0" w:lastRow="0" w:noHBand="0" w:noVBand="1" w:val="04A0"/>
      </w:tblPr>
      <w:tblGrid>
        <w:gridCol w:w="9360"/>
      </w:tblGrid>
      <w:tr>
        <w:tc>
          <w:tcPr>
            <w:tcW w:type="dxa" w:w="9360"/>
            <w:shd w:fill="23272E"/>
            <w:tcMar>
              <w:top w:w="100" w:type="dxa"/>
              <w:bottom w:w="100" w:type="dxa"/>
              <w:left w:w="140" w:type="dxa"/>
              <w:right w:w="140" w:type="dxa"/>
            </w:tcMar>
          </w:tcPr>
          <w:p>
            <w:pPr>
              <w:spacing w:before="40" w:after="40" w:line="276" w:lineRule="auto"/>
            </w:pPr>
            <w:r>
              <w:rPr>
                <w:rFonts w:ascii="Consolas" w:hAnsi="Consolas"/>
                <w:color w:val="DCE1E6"/>
                <w:sz w:val="18"/>
              </w:rPr>
              <w:t>git init</w:t>
              <w:br/>
              <w:t>git add .</w:t>
              <w:br/>
              <w:t>git commit -m "p01: inisialisasi repositori dan skrip lingkungan"</w:t>
              <w:br/>
              <w:t>git branch -M main</w:t>
              <w:br/>
              <w:t>git remote add origin https://github.com/bagasdwisanjaya/basis_data_toko_daring.git</w:t>
              <w:br/>
              <w:t>git push -u origin main</w:t>
            </w:r>
          </w:p>
        </w:tc>
      </w:tr>
    </w:tbl>
    <w:p>
      <w:pPr>
        <w:spacing w:after="80"/>
      </w:pPr>
    </w:p>
    <w:p>
      <w:pPr>
        <w:spacing w:before="160" w:after="40"/>
        <w:jc w:val="center"/>
      </w:pPr>
      <w:r>
        <w:drawing>
          <wp:inline xmlns:a="http://schemas.openxmlformats.org/drawingml/2006/main" xmlns:pic="http://schemas.openxmlformats.org/drawingml/2006/picture">
            <wp:extent cx="5029200" cy="2640330"/>
            <wp:docPr id="8" name="Picture 8"/>
            <wp:cNvGraphicFramePr>
              <a:graphicFrameLocks noChangeAspect="1"/>
            </wp:cNvGraphicFramePr>
            <a:graphic>
              <a:graphicData uri="http://schemas.openxmlformats.org/drawingml/2006/picture">
                <pic:pic>
                  <pic:nvPicPr>
                    <pic:cNvPr id="0" name="p01_git_push.png"/>
                    <pic:cNvPicPr/>
                  </pic:nvPicPr>
                  <pic:blipFill>
                    <a:blip r:embed="rId16"/>
                    <a:stretch>
                      <a:fillRect/>
                    </a:stretch>
                  </pic:blipFill>
                  <pic:spPr>
                    <a:xfrm>
                      <a:off x="0" y="0"/>
                      <a:ext cx="5029200" cy="2640330"/>
                    </a:xfrm>
                    <a:prstGeom prst="rect"/>
                  </pic:spPr>
                </pic:pic>
              </a:graphicData>
            </a:graphic>
          </wp:inline>
        </w:drawing>
      </w:r>
    </w:p>
    <w:p>
      <w:pPr>
        <w:spacing w:after="160"/>
        <w:jc w:val="center"/>
      </w:pPr>
      <w:r>
        <w:rPr>
          <w:i/>
          <w:color w:val="646464"/>
          <w:sz w:val="17"/>
        </w:rPr>
        <w:t>Gambar: Bukti Git Commit dan Push</w:t>
      </w:r>
    </w:p>
    <w:p>
      <w:pPr>
        <w:spacing w:before="40" w:after="80" w:line="276" w:lineRule="auto"/>
      </w:pPr>
      <w:r/>
      <w:r>
        <w:rPr>
          <w:i/>
        </w:rPr>
        <w:t>Gambar 1.8: Bukti riwayat komit Git dan push repositori ke GitHub.</w:t>
      </w:r>
      <w:r/>
    </w:p>
    <w:p>
      <w:pPr>
        <w:spacing w:before="120" w:after="120"/>
        <w:pBdr>
          <w:bottom w:val="single" w:sz="6" w:space="1" w:color="CCCCCC"/>
        </w:pBdr>
      </w:pPr>
    </w:p>
    <w:p>
      <w:pPr>
        <w:pStyle w:val="Heading2"/>
        <w:spacing w:before="240" w:after="80"/>
      </w:pPr>
      <w:r>
        <w:rPr>
          <w:rFonts w:ascii="Calibri" w:hAnsi="Calibri"/>
          <w:color w:val="234B7D"/>
        </w:rPr>
        <w:t>4. Jawaban Titik Analisis</w:t>
      </w:r>
    </w:p>
    <w:p>
      <w:pPr>
        <w:pStyle w:val="Heading3"/>
        <w:spacing w:before="200" w:after="60"/>
      </w:pPr>
      <w:r>
        <w:rPr>
          <w:rFonts w:ascii="Calibri" w:hAnsi="Calibri"/>
          <w:color w:val="325A8C"/>
        </w:rPr>
        <w:t>Titik Analisis 1: Analisis Keamanan Akun Basis Data</w:t>
      </w:r>
    </w:p>
    <w:tbl>
      <w:tblPr>
        <w:tblW w:type="auto" w:w="0"/>
        <w:jc w:val="center"/>
        <w:tblLook w:firstColumn="1" w:firstRow="1" w:lastColumn="0" w:lastRow="0" w:noHBand="0" w:noVBand="1" w:val="04A0"/>
      </w:tblPr>
      <w:tblGrid>
        <w:gridCol w:w="9360"/>
      </w:tblGrid>
      <w:tr>
        <w:tc>
          <w:tcPr>
            <w:tcW w:type="dxa" w:w="9360"/>
            <w:shd w:fill="F0F4F8"/>
            <w:tcMar>
              <w:top w:w="60" w:type="dxa"/>
              <w:bottom w:w="60" w:type="dxa"/>
              <w:left w:w="120" w:type="dxa"/>
              <w:right w:w="100" w:type="dxa"/>
            </w:tcMar>
            <w:tcBorders>
              <w:left w:val="single" w:sz="18" w:space="0" w:color="2B4C7E"/>
              <w:top w:val="none"/>
              <w:right w:val="none"/>
              <w:bottom w:val="none"/>
            </w:tcBorders>
          </w:tcPr>
          <w:p>
            <w:pPr>
              <w:spacing w:before="40" w:after="40"/>
            </w:pPr>
            <w:r>
              <w:rPr>
                <w:i/>
                <w:color w:val="32465A"/>
                <w:sz w:val="19"/>
              </w:rPr>
              <w:t>**Pertanyaan:** Mengapa MariaDB memerlukan akun pengguna khusus untuk setiap aplikasi dan sangat tidak disarankan menggunakan akun `root` tanpa kata sandi untuk aplikasi produksi?</w:t>
            </w:r>
          </w:p>
        </w:tc>
      </w:tr>
    </w:tbl>
    <w:p>
      <w:pPr>
        <w:spacing w:after="80"/>
      </w:pPr>
    </w:p>
    <w:p>
      <w:pPr>
        <w:spacing w:before="40" w:after="80" w:line="276" w:lineRule="auto"/>
      </w:pPr>
      <w:r/>
      <w:r>
        <w:rPr>
          <w:b/>
        </w:rPr>
        <w:t>Jawaban:</w:t>
      </w:r>
      <w:r/>
    </w:p>
    <w:p>
      <w:pPr>
        <w:spacing w:before="40" w:after="80" w:line="276" w:lineRule="auto"/>
      </w:pPr>
      <w:r>
        <w:t>Penerapan akun pengguna khusus didasarkan pada prinsip pertahanan berlapis (</w:t>
      </w:r>
      <w:r>
        <w:rPr>
          <w:i/>
        </w:rPr>
        <w:t>defense-in-depth</w:t>
      </w:r>
      <w:r>
        <w:t>) dan prinsip hak akses terkecil (</w:t>
      </w:r>
      <w:r>
        <w:rPr>
          <w:i/>
        </w:rPr>
        <w:t>Principle of Least Privilege</w:t>
      </w:r>
      <w:r>
        <w:t>):</w:t>
      </w:r>
    </w:p>
    <w:p>
      <w:pPr>
        <w:pStyle w:val="ListNumber"/>
        <w:spacing w:before="20" w:after="40"/>
      </w:pPr>
      <w:r/>
      <w:r>
        <w:rPr>
          <w:b/>
        </w:rPr>
        <w:t>Pembatasan Radius Kerusakan (*Blast Radius Isolation*):</w:t>
      </w:r>
      <w:r>
        <w:t xml:space="preserve"> Apabila aplikasi web mengalami celah keamanan injeksi SQL (</w:t>
      </w:r>
      <w:r>
        <w:rPr>
          <w:i/>
        </w:rPr>
        <w:t>SQL Injection</w:t>
      </w:r>
      <w:r>
        <w:t xml:space="preserve">), penyerang hanya memperoleh hak terbatas sesuai akun yang dipakai aplikasi tersebut. Jika aplikasi menggunakan akun </w:t>
      </w:r>
      <w:r>
        <w:rPr>
          <w:rFonts w:ascii="Consolas" w:hAnsi="Consolas"/>
          <w:sz w:val="18"/>
        </w:rPr>
        <w:t>root</w:t>
      </w:r>
      <w:r>
        <w:t>, penyerang memiliki kendali absolut untuk membaca, memodifikasi, menjatuhkan (</w:t>
      </w:r>
      <w:r>
        <w:rPr>
          <w:i/>
        </w:rPr>
        <w:t>DROP</w:t>
      </w:r>
      <w:r>
        <w:t xml:space="preserve">) seluruh basis data pada server, bahkan mengeksekusi fungsi berkas sistem melalui </w:t>
      </w:r>
      <w:r>
        <w:rPr>
          <w:rFonts w:ascii="Consolas" w:hAnsi="Consolas"/>
          <w:sz w:val="18"/>
        </w:rPr>
        <w:t>INTO OUTFILE</w:t>
      </w:r>
      <w:r>
        <w:t xml:space="preserve"> atau </w:t>
      </w:r>
      <w:r>
        <w:rPr>
          <w:rFonts w:ascii="Consolas" w:hAnsi="Consolas"/>
          <w:sz w:val="18"/>
        </w:rPr>
        <w:t>LOAD_FILE()</w:t>
      </w:r>
      <w:r>
        <w:t>.</w:t>
      </w:r>
    </w:p>
    <w:p>
      <w:pPr>
        <w:pStyle w:val="ListNumber"/>
        <w:spacing w:before="20" w:after="40"/>
      </w:pPr>
      <w:r/>
      <w:r>
        <w:rPr>
          <w:b/>
        </w:rPr>
        <w:t>Isolasi Multi-Penyewa (*Multi-tenant Isolation*):</w:t>
      </w:r>
      <w:r>
        <w:t xml:space="preserve"> Pada server bersama yang menampung beberapa sistem (misalnya sistem Koperasi dan Toko Daring), pengguna khusus menjamin bahwa bug atau kerentanan pada satu sistem tidak dapat merembet dan merusak data sistem lainnya.</w:t>
      </w:r>
    </w:p>
    <w:p>
      <w:pPr>
        <w:pStyle w:val="ListNumber"/>
        <w:spacing w:before="20" w:after="40"/>
      </w:pPr>
      <w:r/>
      <w:r>
        <w:rPr>
          <w:b/>
        </w:rPr>
        <w:t>Akuntabilitas dan Audit Jejak (*Auditability*):</w:t>
      </w:r>
      <w:r>
        <w:t xml:space="preserve"> Log transaksi server basis data dapat mengidentifikasi secara pasti akun mana yang melakukan modifikasi data. Jika semua aplikasi menggunakan </w:t>
      </w:r>
      <w:r>
        <w:rPr>
          <w:rFonts w:ascii="Consolas" w:hAnsi="Consolas"/>
          <w:sz w:val="18"/>
        </w:rPr>
        <w:t>root</w:t>
      </w:r>
      <w:r>
        <w:t>, penelusuran sumber galat atau investigasi forensik kebocoran data menjadi mustahil dilakukan.</w:t>
      </w:r>
    </w:p>
    <w:p>
      <w:pPr>
        <w:pStyle w:val="Heading3"/>
        <w:spacing w:before="200" w:after="60"/>
      </w:pPr>
      <w:r>
        <w:rPr>
          <w:rFonts w:ascii="Calibri" w:hAnsi="Calibri"/>
          <w:color w:val="325A8C"/>
        </w:rPr>
        <w:t>Titik Analisis 2: Analisis Sifat Idempoten pada Skrip SQL</w:t>
      </w:r>
    </w:p>
    <w:tbl>
      <w:tblPr>
        <w:tblW w:type="auto" w:w="0"/>
        <w:jc w:val="center"/>
        <w:tblLook w:firstColumn="1" w:firstRow="1" w:lastColumn="0" w:lastRow="0" w:noHBand="0" w:noVBand="1" w:val="04A0"/>
      </w:tblPr>
      <w:tblGrid>
        <w:gridCol w:w="9360"/>
      </w:tblGrid>
      <w:tr>
        <w:tc>
          <w:tcPr>
            <w:tcW w:type="dxa" w:w="9360"/>
            <w:shd w:fill="F0F4F8"/>
            <w:tcMar>
              <w:top w:w="60" w:type="dxa"/>
              <w:bottom w:w="60" w:type="dxa"/>
              <w:left w:w="120" w:type="dxa"/>
              <w:right w:w="100" w:type="dxa"/>
            </w:tcMar>
            <w:tcBorders>
              <w:left w:val="single" w:sz="18" w:space="0" w:color="2B4C7E"/>
              <w:top w:val="none"/>
              <w:right w:val="none"/>
              <w:bottom w:val="none"/>
            </w:tcBorders>
          </w:tcPr>
          <w:p>
            <w:pPr>
              <w:spacing w:before="40" w:after="40"/>
            </w:pPr>
            <w:r>
              <w:rPr>
                <w:i/>
                <w:color w:val="32465A"/>
                <w:sz w:val="19"/>
              </w:rPr>
              <w:t>**Pertanyaan:** Mengapa skrip penyiapan lingkungan SQL harus dirancang bersifat idempoten (*idempotent*), dan apa risiko jika skrip SQL dieksekusi berulang kali tanpa klausul pencegahan galat?</w:t>
            </w:r>
          </w:p>
        </w:tc>
      </w:tr>
    </w:tbl>
    <w:p>
      <w:pPr>
        <w:spacing w:after="80"/>
      </w:pPr>
    </w:p>
    <w:p>
      <w:pPr>
        <w:spacing w:before="40" w:after="80" w:line="276" w:lineRule="auto"/>
      </w:pPr>
      <w:r/>
      <w:r>
        <w:rPr>
          <w:b/>
        </w:rPr>
        <w:t>Jawaban:</w:t>
      </w:r>
      <w:r/>
    </w:p>
    <w:p>
      <w:pPr>
        <w:pStyle w:val="ListNumber"/>
        <w:spacing w:before="20" w:after="40"/>
      </w:pPr>
      <w:r/>
      <w:r>
        <w:rPr>
          <w:b/>
        </w:rPr>
        <w:t>Mencegah Kegagalan Deployment (*Pipeline Automation*):</w:t>
      </w:r>
      <w:r>
        <w:t xml:space="preserve"> Dalam alur kerja integrasi berkelanjutan (</w:t>
      </w:r>
      <w:r>
        <w:rPr>
          <w:i/>
        </w:rPr>
        <w:t>CI/CD</w:t>
      </w:r>
      <w:r>
        <w:t xml:space="preserve">), skrip basis data dijalankan secara otomatis oleh mesin pengujian. Jika skrip menulis </w:t>
      </w:r>
      <w:r>
        <w:rPr>
          <w:rFonts w:ascii="Consolas" w:hAnsi="Consolas"/>
          <w:sz w:val="18"/>
        </w:rPr>
        <w:t>CREATE DATABASE toko_037;</w:t>
      </w:r>
      <w:r>
        <w:t xml:space="preserve"> tanpa </w:t>
      </w:r>
      <w:r>
        <w:rPr>
          <w:rFonts w:ascii="Consolas" w:hAnsi="Consolas"/>
          <w:sz w:val="18"/>
        </w:rPr>
        <w:t>IF NOT EXISTS</w:t>
      </w:r>
      <w:r>
        <w:t xml:space="preserve">, eksekusi kedua akan langsung terhenti dengan kode galat </w:t>
      </w:r>
      <w:r>
        <w:rPr>
          <w:i/>
        </w:rPr>
        <w:t>Database exists</w:t>
      </w:r>
      <w:r>
        <w:t>, menggagalkan seluruh proses deployment.</w:t>
      </w:r>
    </w:p>
    <w:p>
      <w:pPr>
        <w:pStyle w:val="ListNumber"/>
        <w:spacing w:before="20" w:after="40"/>
      </w:pPr>
      <w:r/>
      <w:r>
        <w:rPr>
          <w:b/>
        </w:rPr>
        <w:t>Mencegah Kehilangan Data yang Tidak Sengaja:</w:t>
      </w:r>
      <w:r>
        <w:t xml:space="preserve"> Skrip yang tidak terstruktur rapi dapat mengeksekusi </w:t>
      </w:r>
      <w:r>
        <w:rPr>
          <w:rFonts w:ascii="Consolas" w:hAnsi="Consolas"/>
          <w:sz w:val="18"/>
        </w:rPr>
        <w:t>DROP DATABASE</w:t>
      </w:r>
      <w:r>
        <w:t xml:space="preserve"> tanpa pertimbangan matang. Dengan menggunakan struktur terkendali:</w:t>
      </w:r>
    </w:p>
    <w:tbl>
      <w:tblPr>
        <w:tblW w:type="auto" w:w="0"/>
        <w:jc w:val="center"/>
        <w:tblLook w:firstColumn="1" w:firstRow="1" w:lastColumn="0" w:lastRow="0" w:noHBand="0" w:noVBand="1" w:val="04A0"/>
      </w:tblPr>
      <w:tblGrid>
        <w:gridCol w:w="9360"/>
      </w:tblGrid>
      <w:tr>
        <w:tc>
          <w:tcPr>
            <w:tcW w:type="dxa" w:w="9360"/>
            <w:shd w:fill="23272E"/>
            <w:tcMar>
              <w:top w:w="100" w:type="dxa"/>
              <w:bottom w:w="100" w:type="dxa"/>
              <w:left w:w="140" w:type="dxa"/>
              <w:right w:w="140" w:type="dxa"/>
            </w:tcMar>
          </w:tcPr>
          <w:p>
            <w:pPr>
              <w:spacing w:before="40" w:after="40" w:line="276" w:lineRule="auto"/>
            </w:pPr>
            <w:r>
              <w:rPr>
                <w:rFonts w:ascii="Consolas" w:hAnsi="Consolas"/>
                <w:color w:val="DCE1E6"/>
                <w:sz w:val="18"/>
              </w:rPr>
              <w:t xml:space="preserve">   DROP DATABASE IF EXISTS `toko_037`;</w:t>
              <w:br/>
              <w:t xml:space="preserve">   CREATE DATABASE `toko_037` CHARACTER SET utf8mb4 COLLATE utf8mb4_unicode_ci;</w:t>
            </w:r>
          </w:p>
        </w:tc>
      </w:tr>
    </w:tbl>
    <w:p>
      <w:pPr>
        <w:spacing w:after="80"/>
      </w:pPr>
    </w:p>
    <w:p>
      <w:pPr>
        <w:spacing w:before="40" w:after="80" w:line="276" w:lineRule="auto"/>
      </w:pPr>
      <w:r>
        <w:t xml:space="preserve">Pengembang secara sadar mengontrol apakah skrip bersifat </w:t>
      </w:r>
      <w:r>
        <w:rPr>
          <w:i/>
        </w:rPr>
        <w:t>fresh rebuild</w:t>
      </w:r>
      <w:r>
        <w:t xml:space="preserve"> (untuk lingkungan pengujian) atau sekadar </w:t>
      </w:r>
      <w:r>
        <w:rPr>
          <w:i/>
        </w:rPr>
        <w:t>in-place provisioning</w:t>
      </w:r>
      <w:r>
        <w:t xml:space="preserve"> menggunakan </w:t>
      </w:r>
      <w:r>
        <w:rPr>
          <w:rFonts w:ascii="Consolas" w:hAnsi="Consolas"/>
          <w:sz w:val="18"/>
        </w:rPr>
        <w:t>CREATE DATABASE IF NOT EXISTS</w:t>
      </w:r>
      <w:r>
        <w:t>.</w:t>
      </w:r>
    </w:p>
    <w:p>
      <w:pPr>
        <w:pStyle w:val="ListNumber"/>
        <w:spacing w:before="20" w:after="40"/>
      </w:pPr>
      <w:r/>
      <w:r>
        <w:rPr>
          <w:b/>
        </w:rPr>
        <w:t>Konsistensi Lingkungan Pengembang:</w:t>
      </w:r>
      <w:r>
        <w:t xml:space="preserve"> Memungkinkan anggota tim lain menyiapkan lingkungan lokal baru dalam hitungan detik dengan jaminan konfigurasi yang 100% identik dengan server produksi.</w:t>
      </w:r>
    </w:p>
    <w:p>
      <w:pPr>
        <w:pStyle w:val="Heading3"/>
        <w:spacing w:before="200" w:after="60"/>
      </w:pPr>
      <w:r>
        <w:rPr>
          <w:rFonts w:ascii="Calibri" w:hAnsi="Calibri"/>
          <w:color w:val="325A8C"/>
        </w:rPr>
        <w:t>Titik Analisis 3: Analisis Komparasi Kode Galat MariaDB</w:t>
      </w:r>
    </w:p>
    <w:tbl>
      <w:tblPr>
        <w:tblW w:type="auto" w:w="0"/>
        <w:jc w:val="center"/>
        <w:tblLook w:firstColumn="1" w:firstRow="1" w:lastColumn="0" w:lastRow="0" w:noHBand="0" w:noVBand="1" w:val="04A0"/>
      </w:tblPr>
      <w:tblGrid>
        <w:gridCol w:w="9360"/>
      </w:tblGrid>
      <w:tr>
        <w:tc>
          <w:tcPr>
            <w:tcW w:type="dxa" w:w="9360"/>
            <w:shd w:fill="F0F4F8"/>
            <w:tcMar>
              <w:top w:w="60" w:type="dxa"/>
              <w:bottom w:w="60" w:type="dxa"/>
              <w:left w:w="120" w:type="dxa"/>
              <w:right w:w="100" w:type="dxa"/>
            </w:tcMar>
            <w:tcBorders>
              <w:left w:val="single" w:sz="18" w:space="0" w:color="2B4C7E"/>
              <w:top w:val="none"/>
              <w:right w:val="none"/>
              <w:bottom w:val="none"/>
            </w:tcBorders>
          </w:tcPr>
          <w:p>
            <w:pPr>
              <w:spacing w:before="40" w:after="40"/>
            </w:pPr>
            <w:r>
              <w:rPr>
                <w:i/>
                <w:color w:val="32465A"/>
                <w:sz w:val="19"/>
              </w:rPr>
              <w:t>**Pertanyaan:** Jelaskan perbedaan mendasar antara kode galat 1045, 1044, dan 1142 pada MariaDB berdasarkan tahapan siklus otorisasi!</w:t>
            </w:r>
          </w:p>
        </w:tc>
      </w:tr>
    </w:tbl>
    <w:p>
      <w:pPr>
        <w:spacing w:after="80"/>
      </w:pPr>
    </w:p>
    <w:p>
      <w:pPr>
        <w:spacing w:before="40" w:after="80" w:line="276" w:lineRule="auto"/>
      </w:pPr>
      <w:r/>
      <w:r>
        <w:rPr>
          <w:b/>
        </w:rPr>
        <w:t>Jawaban:</w:t>
      </w:r>
      <w:r/>
    </w:p>
    <w:tbl>
      <w:tblPr>
        <w:tblW w:type="auto" w:w="0"/>
        <w:jc w:val="center"/>
        <w:tblLook w:firstColumn="1" w:firstRow="1" w:lastColumn="0" w:lastRow="0" w:noHBand="0" w:noVBand="1" w:val="04A0"/>
        <w:tblBorders>
          <w:top w:val="single" w:sz="4" w:space="0" w:color="CCCCCC"/>
          <w:bottom w:val="single" w:sz="6" w:space="0" w:color="999999"/>
          <w:insideH w:val="single" w:sz="4" w:space="0" w:color="E0E0E0"/>
          <w:insideV w:val="none"/>
          <w:left w:val="none"/>
          <w:right w:val="none"/>
        </w:tblBorders>
      </w:tblPr>
      <w:tblGrid>
        <w:gridCol w:w="1872"/>
        <w:gridCol w:w="1872"/>
        <w:gridCol w:w="1872"/>
        <w:gridCol w:w="1872"/>
        <w:gridCol w:w="1872"/>
      </w:tblGrid>
      <w:tr>
        <w:tc>
          <w:tcPr>
            <w:tcW w:type="dxa" w:w="1872"/>
            <w:tcMar>
              <w:top w:w="80" w:type="dxa"/>
              <w:bottom w:w="80" w:type="dxa"/>
              <w:left w:w="120" w:type="dxa"/>
              <w:right w:w="120" w:type="dxa"/>
            </w:tcMar>
            <w:shd w:fill="2B4C7E"/>
          </w:tcPr>
          <w:p>
            <w:pPr>
              <w:spacing w:before="40" w:after="40"/>
            </w:pPr>
            <w:r>
              <w:rPr>
                <w:rFonts w:ascii="Calibri" w:hAnsi="Calibri"/>
                <w:b/>
                <w:color w:val="FFFFFF"/>
                <w:sz w:val="19"/>
              </w:rPr>
              <w:t>Kode Galat</w:t>
            </w:r>
          </w:p>
        </w:tc>
        <w:tc>
          <w:tcPr>
            <w:tcW w:type="dxa" w:w="1872"/>
            <w:tcMar>
              <w:top w:w="80" w:type="dxa"/>
              <w:bottom w:w="80" w:type="dxa"/>
              <w:left w:w="120" w:type="dxa"/>
              <w:right w:w="120" w:type="dxa"/>
            </w:tcMar>
            <w:shd w:fill="2B4C7E"/>
          </w:tcPr>
          <w:p>
            <w:pPr>
              <w:spacing w:before="40" w:after="40"/>
            </w:pPr>
            <w:r>
              <w:rPr>
                <w:rFonts w:ascii="Calibri" w:hAnsi="Calibri"/>
                <w:b/>
                <w:color w:val="FFFFFF"/>
                <w:sz w:val="19"/>
              </w:rPr>
              <w:t>SQLSTATE</w:t>
            </w:r>
          </w:p>
        </w:tc>
        <w:tc>
          <w:tcPr>
            <w:tcW w:type="dxa" w:w="1872"/>
            <w:tcMar>
              <w:top w:w="80" w:type="dxa"/>
              <w:bottom w:w="80" w:type="dxa"/>
              <w:left w:w="120" w:type="dxa"/>
              <w:right w:w="120" w:type="dxa"/>
            </w:tcMar>
            <w:shd w:fill="2B4C7E"/>
          </w:tcPr>
          <w:p>
            <w:pPr>
              <w:spacing w:before="40" w:after="40"/>
            </w:pPr>
            <w:r>
              <w:rPr>
                <w:rFonts w:ascii="Calibri" w:hAnsi="Calibri"/>
                <w:b/>
                <w:color w:val="FFFFFF"/>
                <w:sz w:val="19"/>
              </w:rPr>
              <w:t>Nama Galat Resmi</w:t>
            </w:r>
          </w:p>
        </w:tc>
        <w:tc>
          <w:tcPr>
            <w:tcW w:type="dxa" w:w="1872"/>
            <w:tcMar>
              <w:top w:w="80" w:type="dxa"/>
              <w:bottom w:w="80" w:type="dxa"/>
              <w:left w:w="120" w:type="dxa"/>
              <w:right w:w="120" w:type="dxa"/>
            </w:tcMar>
            <w:shd w:fill="2B4C7E"/>
          </w:tcPr>
          <w:p>
            <w:pPr>
              <w:spacing w:before="40" w:after="40"/>
            </w:pPr>
            <w:r>
              <w:rPr>
                <w:rFonts w:ascii="Calibri" w:hAnsi="Calibri"/>
                <w:b/>
                <w:color w:val="FFFFFF"/>
                <w:sz w:val="19"/>
              </w:rPr>
              <w:t>Tahapan Siklus</w:t>
            </w:r>
          </w:p>
        </w:tc>
        <w:tc>
          <w:tcPr>
            <w:tcW w:type="dxa" w:w="1872"/>
            <w:tcMar>
              <w:top w:w="80" w:type="dxa"/>
              <w:bottom w:w="80" w:type="dxa"/>
              <w:left w:w="120" w:type="dxa"/>
              <w:right w:w="120" w:type="dxa"/>
            </w:tcMar>
            <w:shd w:fill="2B4C7E"/>
          </w:tcPr>
          <w:p>
            <w:pPr>
              <w:spacing w:before="40" w:after="40"/>
            </w:pPr>
            <w:r>
              <w:rPr>
                <w:rFonts w:ascii="Calibri" w:hAnsi="Calibri"/>
                <w:b/>
                <w:color w:val="FFFFFF"/>
                <w:sz w:val="19"/>
              </w:rPr>
              <w:t>Penjelasan &amp; Akar Penyebab</w:t>
            </w:r>
          </w:p>
        </w:tc>
      </w:tr>
      <w:tr>
        <w:tc>
          <w:tcPr>
            <w:tcW w:type="dxa" w:w="1872"/>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1045</w:t>
            </w:r>
            <w:r>
              <w:rPr>
                <w:rFonts w:ascii="Calibri" w:hAnsi="Calibri"/>
                <w:color w:val="1E1E1E"/>
                <w:sz w:val="19"/>
              </w:rPr>
            </w:r>
          </w:p>
        </w:tc>
        <w:tc>
          <w:tcPr>
            <w:tcW w:type="dxa" w:w="1872"/>
            <w:tcMar>
              <w:top w:w="80" w:type="dxa"/>
              <w:bottom w:w="80" w:type="dxa"/>
              <w:left w:w="120" w:type="dxa"/>
              <w:right w:w="120" w:type="dxa"/>
            </w:tcMar>
            <w:shd w:fill="F7F9FC"/>
          </w:tcPr>
          <w:p>
            <w:pPr>
              <w:spacing w:before="40" w:after="40"/>
            </w:pPr>
            <w:r>
              <w:rPr>
                <w:rFonts w:ascii="Calibri" w:hAnsi="Calibri"/>
                <w:color w:val="1E1E1E"/>
                <w:sz w:val="19"/>
              </w:rPr>
              <w:t>`28000`</w:t>
            </w:r>
          </w:p>
        </w:tc>
        <w:tc>
          <w:tcPr>
            <w:tcW w:type="dxa" w:w="1872"/>
            <w:tcMar>
              <w:top w:w="80" w:type="dxa"/>
              <w:bottom w:w="80" w:type="dxa"/>
              <w:left w:w="120" w:type="dxa"/>
              <w:right w:w="120" w:type="dxa"/>
            </w:tcMar>
            <w:shd w:fill="F7F9FC"/>
          </w:tcPr>
          <w:p>
            <w:pPr>
              <w:spacing w:before="40" w:after="40"/>
            </w:pPr>
            <w:r>
              <w:rPr>
                <w:rFonts w:ascii="Calibri" w:hAnsi="Calibri"/>
                <w:color w:val="1E1E1E"/>
                <w:sz w:val="19"/>
              </w:rPr>
              <w:t>`ER_ACCESS_DENIED_ERROR`</w:t>
            </w:r>
          </w:p>
        </w:tc>
        <w:tc>
          <w:tcPr>
            <w:tcW w:type="dxa" w:w="1872"/>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Tahap 1: Autentikasi (Identitas)</w:t>
            </w:r>
            <w:r>
              <w:rPr>
                <w:rFonts w:ascii="Calibri" w:hAnsi="Calibri"/>
                <w:color w:val="1E1E1E"/>
                <w:sz w:val="19"/>
              </w:rPr>
            </w:r>
          </w:p>
        </w:tc>
        <w:tc>
          <w:tcPr>
            <w:tcW w:type="dxa" w:w="1872"/>
            <w:tcMar>
              <w:top w:w="80" w:type="dxa"/>
              <w:bottom w:w="80" w:type="dxa"/>
              <w:left w:w="120" w:type="dxa"/>
              <w:right w:w="120" w:type="dxa"/>
            </w:tcMar>
            <w:shd w:fill="F7F9FC"/>
          </w:tcPr>
          <w:p>
            <w:pPr>
              <w:spacing w:before="40" w:after="40"/>
            </w:pPr>
            <w:r>
              <w:rPr>
                <w:rFonts w:ascii="Calibri" w:hAnsi="Calibri"/>
                <w:color w:val="1E1E1E"/>
                <w:sz w:val="19"/>
              </w:rPr>
              <w:t>Terjadi saat jabat tangan (*handshake*) koneksi gagal. Nama pengguna tidak terdaftar, kata sandi salah, atau host asal klien ditolak. Klien belum diizinkan masuk ke server sama sekali.</w:t>
            </w:r>
          </w:p>
        </w:tc>
      </w:tr>
      <w:tr>
        <w:tc>
          <w:tcPr>
            <w:tcW w:type="dxa" w:w="1872"/>
            <w:tcMar>
              <w:top w:w="80" w:type="dxa"/>
              <w:bottom w:w="80" w:type="dxa"/>
              <w:left w:w="120" w:type="dxa"/>
              <w:right w:w="120" w:type="dxa"/>
            </w:tcMar>
            <w:shd w:fill="FFFFFF"/>
          </w:tcPr>
          <w:p>
            <w:pPr>
              <w:spacing w:before="40" w:after="40"/>
            </w:pPr>
            <w:r>
              <w:rPr>
                <w:rFonts w:ascii="Calibri" w:hAnsi="Calibri"/>
                <w:color w:val="1E1E1E"/>
                <w:sz w:val="19"/>
              </w:rPr>
            </w:r>
            <w:r>
              <w:rPr>
                <w:rFonts w:ascii="Calibri" w:hAnsi="Calibri"/>
                <w:b/>
                <w:color w:val="1E1E1E"/>
                <w:sz w:val="19"/>
              </w:rPr>
              <w:t>1044</w:t>
            </w:r>
            <w:r>
              <w:rPr>
                <w:rFonts w:ascii="Calibri" w:hAnsi="Calibri"/>
                <w:color w:val="1E1E1E"/>
                <w:sz w:val="19"/>
              </w:rPr>
            </w:r>
          </w:p>
        </w:tc>
        <w:tc>
          <w:tcPr>
            <w:tcW w:type="dxa" w:w="1872"/>
            <w:tcMar>
              <w:top w:w="80" w:type="dxa"/>
              <w:bottom w:w="80" w:type="dxa"/>
              <w:left w:w="120" w:type="dxa"/>
              <w:right w:w="120" w:type="dxa"/>
            </w:tcMar>
            <w:shd w:fill="FFFFFF"/>
          </w:tcPr>
          <w:p>
            <w:pPr>
              <w:spacing w:before="40" w:after="40"/>
            </w:pPr>
            <w:r>
              <w:rPr>
                <w:rFonts w:ascii="Calibri" w:hAnsi="Calibri"/>
                <w:color w:val="1E1E1E"/>
                <w:sz w:val="19"/>
              </w:rPr>
              <w:t>`42000`</w:t>
            </w:r>
          </w:p>
        </w:tc>
        <w:tc>
          <w:tcPr>
            <w:tcW w:type="dxa" w:w="1872"/>
            <w:tcMar>
              <w:top w:w="80" w:type="dxa"/>
              <w:bottom w:w="80" w:type="dxa"/>
              <w:left w:w="120" w:type="dxa"/>
              <w:right w:w="120" w:type="dxa"/>
            </w:tcMar>
            <w:shd w:fill="FFFFFF"/>
          </w:tcPr>
          <w:p>
            <w:pPr>
              <w:spacing w:before="40" w:after="40"/>
            </w:pPr>
            <w:r>
              <w:rPr>
                <w:rFonts w:ascii="Calibri" w:hAnsi="Calibri"/>
                <w:color w:val="1E1E1E"/>
                <w:sz w:val="19"/>
              </w:rPr>
              <w:t>`ER_DBACCESS_DENIED_ERROR`</w:t>
            </w:r>
          </w:p>
        </w:tc>
        <w:tc>
          <w:tcPr>
            <w:tcW w:type="dxa" w:w="1872"/>
            <w:tcMar>
              <w:top w:w="80" w:type="dxa"/>
              <w:bottom w:w="80" w:type="dxa"/>
              <w:left w:w="120" w:type="dxa"/>
              <w:right w:w="120" w:type="dxa"/>
            </w:tcMar>
            <w:shd w:fill="FFFFFF"/>
          </w:tcPr>
          <w:p>
            <w:pPr>
              <w:spacing w:before="40" w:after="40"/>
            </w:pPr>
            <w:r>
              <w:rPr>
                <w:rFonts w:ascii="Calibri" w:hAnsi="Calibri"/>
                <w:color w:val="1E1E1E"/>
                <w:sz w:val="19"/>
              </w:rPr>
            </w:r>
            <w:r>
              <w:rPr>
                <w:rFonts w:ascii="Calibri" w:hAnsi="Calibri"/>
                <w:b/>
                <w:color w:val="1E1E1E"/>
                <w:sz w:val="19"/>
              </w:rPr>
              <w:t>Tahap 2: Otorisasi Database</w:t>
            </w:r>
            <w:r>
              <w:rPr>
                <w:rFonts w:ascii="Calibri" w:hAnsi="Calibri"/>
                <w:color w:val="1E1E1E"/>
                <w:sz w:val="19"/>
              </w:rPr>
            </w:r>
          </w:p>
        </w:tc>
        <w:tc>
          <w:tcPr>
            <w:tcW w:type="dxa" w:w="1872"/>
            <w:tcMar>
              <w:top w:w="80" w:type="dxa"/>
              <w:bottom w:w="80" w:type="dxa"/>
              <w:left w:w="120" w:type="dxa"/>
              <w:right w:w="120" w:type="dxa"/>
            </w:tcMar>
            <w:shd w:fill="FFFFFF"/>
          </w:tcPr>
          <w:p>
            <w:pPr>
              <w:spacing w:before="40" w:after="40"/>
            </w:pPr>
            <w:r>
              <w:rPr>
                <w:rFonts w:ascii="Calibri" w:hAnsi="Calibri"/>
                <w:color w:val="1E1E1E"/>
                <w:sz w:val="19"/>
              </w:rPr>
              <w:t>Autentikasi berhasil (identitas valid), tetapi pengguna tidak memiliki hak akses (*privilege*) pada level basis data yang dituju (misal perintah `USE database_lain` atau `CREATE DATABASE`).</w:t>
            </w:r>
          </w:p>
        </w:tc>
      </w:tr>
      <w:tr>
        <w:tc>
          <w:tcPr>
            <w:tcW w:type="dxa" w:w="1872"/>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1142</w:t>
            </w:r>
            <w:r>
              <w:rPr>
                <w:rFonts w:ascii="Calibri" w:hAnsi="Calibri"/>
                <w:color w:val="1E1E1E"/>
                <w:sz w:val="19"/>
              </w:rPr>
            </w:r>
          </w:p>
        </w:tc>
        <w:tc>
          <w:tcPr>
            <w:tcW w:type="dxa" w:w="1872"/>
            <w:tcMar>
              <w:top w:w="80" w:type="dxa"/>
              <w:bottom w:w="80" w:type="dxa"/>
              <w:left w:w="120" w:type="dxa"/>
              <w:right w:w="120" w:type="dxa"/>
            </w:tcMar>
            <w:shd w:fill="F7F9FC"/>
          </w:tcPr>
          <w:p>
            <w:pPr>
              <w:spacing w:before="40" w:after="40"/>
            </w:pPr>
            <w:r>
              <w:rPr>
                <w:rFonts w:ascii="Calibri" w:hAnsi="Calibri"/>
                <w:color w:val="1E1E1E"/>
                <w:sz w:val="19"/>
              </w:rPr>
              <w:t>`42000`</w:t>
            </w:r>
          </w:p>
        </w:tc>
        <w:tc>
          <w:tcPr>
            <w:tcW w:type="dxa" w:w="1872"/>
            <w:tcMar>
              <w:top w:w="80" w:type="dxa"/>
              <w:bottom w:w="80" w:type="dxa"/>
              <w:left w:w="120" w:type="dxa"/>
              <w:right w:w="120" w:type="dxa"/>
            </w:tcMar>
            <w:shd w:fill="F7F9FC"/>
          </w:tcPr>
          <w:p>
            <w:pPr>
              <w:spacing w:before="40" w:after="40"/>
            </w:pPr>
            <w:r>
              <w:rPr>
                <w:rFonts w:ascii="Calibri" w:hAnsi="Calibri"/>
                <w:color w:val="1E1E1E"/>
                <w:sz w:val="19"/>
              </w:rPr>
              <w:t>`ER_TABLEACCESS_DENIED_ERROR`</w:t>
            </w:r>
          </w:p>
        </w:tc>
        <w:tc>
          <w:tcPr>
            <w:tcW w:type="dxa" w:w="1872"/>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Tahap 3: Otorisasi Objek/Perintah</w:t>
            </w:r>
            <w:r>
              <w:rPr>
                <w:rFonts w:ascii="Calibri" w:hAnsi="Calibri"/>
                <w:color w:val="1E1E1E"/>
                <w:sz w:val="19"/>
              </w:rPr>
            </w:r>
          </w:p>
        </w:tc>
        <w:tc>
          <w:tcPr>
            <w:tcW w:type="dxa" w:w="1872"/>
            <w:tcMar>
              <w:top w:w="80" w:type="dxa"/>
              <w:bottom w:w="80" w:type="dxa"/>
              <w:left w:w="120" w:type="dxa"/>
              <w:right w:w="120" w:type="dxa"/>
            </w:tcMar>
            <w:shd w:fill="F7F9FC"/>
          </w:tcPr>
          <w:p>
            <w:pPr>
              <w:spacing w:before="40" w:after="40"/>
            </w:pPr>
            <w:r>
              <w:rPr>
                <w:rFonts w:ascii="Calibri" w:hAnsi="Calibri"/>
                <w:color w:val="1E1E1E"/>
                <w:sz w:val="19"/>
              </w:rPr>
              <w:t>Autentikasi berhasil dan pengguna memiliki akses ke basis data, tetapi operasi/perintah spesifik pada objek tabel ditolak (misal akun berkewenangan `SELECT` mengeksekusi perintah `INSERT`, `DROP`, atau `ALTER`).</w:t>
            </w:r>
          </w:p>
        </w:tc>
      </w:tr>
    </w:tbl>
    <w:p>
      <w:pPr>
        <w:spacing w:after="120"/>
      </w:pPr>
    </w:p>
    <w:p>
      <w:pPr>
        <w:pStyle w:val="Heading3"/>
        <w:spacing w:before="200" w:after="60"/>
      </w:pPr>
      <w:r>
        <w:rPr>
          <w:rFonts w:ascii="Calibri" w:hAnsi="Calibri"/>
          <w:color w:val="325A8C"/>
        </w:rPr>
        <w:t>Titik Analisis 4: Analisis Keamanan Berkas Kredensial dan Git</w:t>
      </w:r>
    </w:p>
    <w:tbl>
      <w:tblPr>
        <w:tblW w:type="auto" w:w="0"/>
        <w:jc w:val="center"/>
        <w:tblLook w:firstColumn="1" w:firstRow="1" w:lastColumn="0" w:lastRow="0" w:noHBand="0" w:noVBand="1" w:val="04A0"/>
      </w:tblPr>
      <w:tblGrid>
        <w:gridCol w:w="9360"/>
      </w:tblGrid>
      <w:tr>
        <w:tc>
          <w:tcPr>
            <w:tcW w:type="dxa" w:w="9360"/>
            <w:shd w:fill="F0F4F8"/>
            <w:tcMar>
              <w:top w:w="60" w:type="dxa"/>
              <w:bottom w:w="60" w:type="dxa"/>
              <w:left w:w="120" w:type="dxa"/>
              <w:right w:w="100" w:type="dxa"/>
            </w:tcMar>
            <w:tcBorders>
              <w:left w:val="single" w:sz="18" w:space="0" w:color="2B4C7E"/>
              <w:top w:val="none"/>
              <w:right w:val="none"/>
              <w:bottom w:val="none"/>
            </w:tcBorders>
          </w:tcPr>
          <w:p>
            <w:pPr>
              <w:spacing w:before="40" w:after="40"/>
            </w:pPr>
            <w:r>
              <w:rPr>
                <w:i/>
                <w:color w:val="32465A"/>
                <w:sz w:val="19"/>
              </w:rPr>
              <w:t>**Pertanyaan:** Mengapa berkas konfigurasi lingkungan (`.env`), cadangan basis data (`*.sql`), dan berkas konfigurasi lokal tidak boleh di-commit ke repositori Git?</w:t>
            </w:r>
          </w:p>
        </w:tc>
      </w:tr>
    </w:tbl>
    <w:p>
      <w:pPr>
        <w:spacing w:after="80"/>
      </w:pPr>
    </w:p>
    <w:p>
      <w:pPr>
        <w:spacing w:before="40" w:after="80" w:line="276" w:lineRule="auto"/>
      </w:pPr>
      <w:r/>
      <w:r>
        <w:rPr>
          <w:b/>
        </w:rPr>
        <w:t>Jawaban:</w:t>
      </w:r>
      <w:r/>
    </w:p>
    <w:p>
      <w:pPr>
        <w:pStyle w:val="ListNumber"/>
        <w:spacing w:before="20" w:after="40"/>
      </w:pPr>
      <w:r/>
      <w:r>
        <w:rPr>
          <w:b/>
        </w:rPr>
        <w:t>Pencegahan Kebocoran Kredensial Publik:</w:t>
      </w:r>
      <w:r>
        <w:t xml:space="preserve"> Repositori yang diunggah ke penyedia daring seperti GitHub dapat diakses oleh publik atau peretas menggunakan pemindai otomatis (</w:t>
      </w:r>
      <w:r>
        <w:rPr>
          <w:i/>
        </w:rPr>
        <w:t>secret scanners</w:t>
      </w:r>
      <w:r>
        <w:t>). Kredensial yang bocor memungkinkan penyerang menyusup langsung ke server basis data produksi.</w:t>
      </w:r>
    </w:p>
    <w:p>
      <w:pPr>
        <w:pStyle w:val="ListNumber"/>
        <w:spacing w:before="20" w:after="40"/>
      </w:pPr>
      <w:r/>
      <w:r>
        <w:rPr>
          <w:b/>
        </w:rPr>
        <w:t>Sifat Kekal Riwayat Git (*Immutable Git History*):</w:t>
      </w:r>
      <w:r>
        <w:t xml:space="preserve"> Menghapus berkas yang terlanjur terkomit pada komit berikutnya tidak menghapus berkas dari riwayat Git (</w:t>
      </w:r>
      <w:r>
        <w:rPr>
          <w:i/>
        </w:rPr>
        <w:t>commit history</w:t>
      </w:r>
      <w:r>
        <w:t xml:space="preserve">). Peretas tetap dapat membaca kredensial pada commit sebelumnya kecuali repositori di-rewrite secara paksa menggunakan </w:t>
      </w:r>
      <w:r>
        <w:rPr>
          <w:rFonts w:ascii="Consolas" w:hAnsi="Consolas"/>
          <w:sz w:val="18"/>
        </w:rPr>
        <w:t>git filter-repo</w:t>
      </w:r>
      <w:r>
        <w:t>.</w:t>
      </w:r>
    </w:p>
    <w:p>
      <w:pPr>
        <w:pStyle w:val="ListNumber"/>
        <w:spacing w:before="20" w:after="40"/>
      </w:pPr>
      <w:r/>
      <w:r>
        <w:rPr>
          <w:b/>
        </w:rPr>
        <w:t>Pemberlakuan Berkas `.gitignore`:</w:t>
      </w:r>
      <w:r>
        <w:t xml:space="preserve"> Menambahkan aturan pengabaian berkas secara ketat:</w:t>
      </w:r>
    </w:p>
    <w:tbl>
      <w:tblPr>
        <w:tblW w:type="auto" w:w="0"/>
        <w:jc w:val="center"/>
        <w:tblLook w:firstColumn="1" w:firstRow="1" w:lastColumn="0" w:lastRow="0" w:noHBand="0" w:noVBand="1" w:val="04A0"/>
      </w:tblPr>
      <w:tblGrid>
        <w:gridCol w:w="9360"/>
      </w:tblGrid>
      <w:tr>
        <w:tc>
          <w:tcPr>
            <w:tcW w:type="dxa" w:w="9360"/>
            <w:shd w:fill="23272E"/>
            <w:tcMar>
              <w:top w:w="100" w:type="dxa"/>
              <w:bottom w:w="100" w:type="dxa"/>
              <w:left w:w="140" w:type="dxa"/>
              <w:right w:w="140" w:type="dxa"/>
            </w:tcMar>
          </w:tcPr>
          <w:p>
            <w:pPr>
              <w:spacing w:before="40" w:after="40" w:line="276" w:lineRule="auto"/>
            </w:pPr>
            <w:r>
              <w:rPr>
                <w:rFonts w:ascii="Consolas" w:hAnsi="Consolas"/>
                <w:color w:val="DCE1E6"/>
                <w:sz w:val="18"/>
              </w:rPr>
              <w:t xml:space="preserve">   *.env</w:t>
              <w:br/>
              <w:t xml:space="preserve">   *.sql.bak</w:t>
              <w:br/>
              <w:t xml:space="preserve">   *.log</w:t>
              <w:br/>
              <w:t xml:space="preserve">   credentials.json</w:t>
            </w:r>
          </w:p>
        </w:tc>
      </w:tr>
    </w:tbl>
    <w:p>
      <w:pPr>
        <w:spacing w:after="80"/>
      </w:pPr>
    </w:p>
    <w:p>
      <w:pPr>
        <w:spacing w:before="40" w:after="80" w:line="276" w:lineRule="auto"/>
      </w:pPr>
      <w:r>
        <w:t>Aturan ini memastikan hanya kode struktur dan dokumentasi yang dibagikan antar pengembang, sementara kredensial sensitif dikonfigurasi mandiri di tiap lingkungan lokal.</w:t>
      </w:r>
    </w:p>
    <w:p>
      <w:pPr>
        <w:spacing w:before="120" w:after="120"/>
        <w:pBdr>
          <w:bottom w:val="single" w:sz="6" w:space="1" w:color="CCCCCC"/>
        </w:pBdr>
      </w:pPr>
    </w:p>
    <w:p>
      <w:pPr>
        <w:pStyle w:val="Heading2"/>
        <w:spacing w:before="240" w:after="80"/>
      </w:pPr>
      <w:r>
        <w:rPr>
          <w:rFonts w:ascii="Calibri" w:hAnsi="Calibri"/>
          <w:color w:val="234B7D"/>
        </w:rPr>
        <w:t>5. Hasil Latihan dan Modifikasi</w:t>
      </w:r>
    </w:p>
    <w:p>
      <w:pPr>
        <w:pStyle w:val="Heading3"/>
        <w:spacing w:before="200" w:after="60"/>
      </w:pPr>
      <w:r>
        <w:rPr>
          <w:rFonts w:ascii="Calibri" w:hAnsi="Calibri"/>
          <w:color w:val="325A8C"/>
        </w:rPr>
        <w:t>5.1 Implementasi Pengguna Baca-Saja (Akun Tamu)</w:t>
      </w:r>
    </w:p>
    <w:p>
      <w:pPr>
        <w:spacing w:before="40" w:after="80" w:line="276" w:lineRule="auto"/>
      </w:pPr>
      <w:r>
        <w:t xml:space="preserve">Sesuai instruksi modifikasi, akun </w:t>
      </w:r>
      <w:r>
        <w:rPr>
          <w:rFonts w:ascii="Consolas" w:hAnsi="Consolas"/>
          <w:sz w:val="18"/>
        </w:rPr>
        <w:t>tamu_037</w:t>
      </w:r>
      <w:r>
        <w:t>@</w:t>
      </w:r>
      <w:r>
        <w:rPr>
          <w:rFonts w:ascii="Consolas" w:hAnsi="Consolas"/>
          <w:sz w:val="18"/>
        </w:rPr>
        <w:t>localhost</w:t>
      </w:r>
      <w:r>
        <w:t xml:space="preserve"> dikonfigurasi khusus dengan hak baca terbatas:</w:t>
      </w:r>
    </w:p>
    <w:tbl>
      <w:tblPr>
        <w:tblW w:type="auto" w:w="0"/>
        <w:jc w:val="center"/>
        <w:tblLook w:firstColumn="1" w:firstRow="1" w:lastColumn="0" w:lastRow="0" w:noHBand="0" w:noVBand="1" w:val="04A0"/>
      </w:tblPr>
      <w:tblGrid>
        <w:gridCol w:w="9360"/>
      </w:tblGrid>
      <w:tr>
        <w:tc>
          <w:tcPr>
            <w:tcW w:type="dxa" w:w="9360"/>
            <w:shd w:fill="23272E"/>
            <w:tcMar>
              <w:top w:w="100" w:type="dxa"/>
              <w:bottom w:w="100" w:type="dxa"/>
              <w:left w:w="140" w:type="dxa"/>
              <w:right w:w="140" w:type="dxa"/>
            </w:tcMar>
          </w:tcPr>
          <w:p>
            <w:pPr>
              <w:spacing w:before="40" w:after="40" w:line="276" w:lineRule="auto"/>
            </w:pPr>
            <w:r>
              <w:rPr>
                <w:rFonts w:ascii="Consolas" w:hAnsi="Consolas"/>
                <w:color w:val="DCE1E6"/>
                <w:sz w:val="18"/>
              </w:rPr>
              <w:t>DROP USER IF EXISTS 'tamu_037'@'localhost';</w:t>
              <w:br/>
              <w:t>CREATE USER 'tamu_037'@'localhost' IDENTIFIED BY 'TamuKopma#2026';</w:t>
              <w:br/>
              <w:t>GRANT SELECT ON `kopma_037`.* TO 'tamu_037'@'localhost';</w:t>
              <w:br/>
              <w:t>FLUSH PRIVILEGES;</w:t>
            </w:r>
          </w:p>
        </w:tc>
      </w:tr>
    </w:tbl>
    <w:p>
      <w:pPr>
        <w:spacing w:after="80"/>
      </w:pPr>
    </w:p>
    <w:p>
      <w:pPr>
        <w:spacing w:before="40" w:after="80" w:line="276" w:lineRule="auto"/>
      </w:pPr>
      <w:r>
        <w:t xml:space="preserve">Pengujian membuktikan bahwa </w:t>
      </w:r>
      <w:r>
        <w:rPr>
          <w:rFonts w:ascii="Consolas" w:hAnsi="Consolas"/>
          <w:sz w:val="18"/>
        </w:rPr>
        <w:t>tamu_037</w:t>
      </w:r>
      <w:r>
        <w:t xml:space="preserve"> dapat menjalankan </w:t>
      </w:r>
      <w:r>
        <w:rPr>
          <w:rFonts w:ascii="Consolas" w:hAnsi="Consolas"/>
          <w:sz w:val="18"/>
        </w:rPr>
        <w:t>SELECT</w:t>
      </w:r>
      <w:r>
        <w:t xml:space="preserve"> pada data tabel </w:t>
      </w:r>
      <w:r>
        <w:rPr>
          <w:rFonts w:ascii="Consolas" w:hAnsi="Consolas"/>
          <w:sz w:val="18"/>
        </w:rPr>
        <w:t>kopma_037</w:t>
      </w:r>
      <w:r>
        <w:t xml:space="preserve">, namun gagal mengeksekusi </w:t>
      </w:r>
      <w:r>
        <w:rPr>
          <w:rFonts w:ascii="Consolas" w:hAnsi="Consolas"/>
          <w:sz w:val="18"/>
        </w:rPr>
        <w:t>INSERT</w:t>
      </w:r>
      <w:r>
        <w:t xml:space="preserve">, </w:t>
      </w:r>
      <w:r>
        <w:rPr>
          <w:rFonts w:ascii="Consolas" w:hAnsi="Consolas"/>
          <w:sz w:val="18"/>
        </w:rPr>
        <w:t>UPDATE</w:t>
      </w:r>
      <w:r>
        <w:t xml:space="preserve">, </w:t>
      </w:r>
      <w:r>
        <w:rPr>
          <w:rFonts w:ascii="Consolas" w:hAnsi="Consolas"/>
          <w:sz w:val="18"/>
        </w:rPr>
        <w:t>DELETE</w:t>
      </w:r>
      <w:r>
        <w:t>, atau DDL apa pun (memunculkan Galat 1142).</w:t>
      </w:r>
    </w:p>
    <w:p>
      <w:pPr>
        <w:pStyle w:val="Heading3"/>
        <w:spacing w:before="200" w:after="60"/>
      </w:pPr>
      <w:r>
        <w:rPr>
          <w:rFonts w:ascii="Calibri" w:hAnsi="Calibri"/>
          <w:color w:val="325A8C"/>
        </w:rPr>
        <w:t>5.2 Skrip SQL Otomatis dan Idempoten (`p01_lingkungan_25430037.sql`)</w:t>
      </w:r>
    </w:p>
    <w:p>
      <w:pPr>
        <w:spacing w:before="40" w:after="80" w:line="276" w:lineRule="auto"/>
      </w:pPr>
      <w:r>
        <w:t xml:space="preserve">Dibuat berkas skrip terpadu </w:t>
      </w:r>
      <w:r>
        <w:rPr>
          <w:rFonts w:ascii="Consolas" w:hAnsi="Consolas"/>
          <w:sz w:val="18"/>
        </w:rPr>
        <w:t>p01_lingkungan_25430037.sql</w:t>
      </w:r>
      <w:r>
        <w:t xml:space="preserve"> dengan struktur modular:</w:t>
      </w:r>
    </w:p>
    <w:p>
      <w:pPr>
        <w:pStyle w:val="ListNumber"/>
        <w:spacing w:before="20" w:after="40"/>
      </w:pPr>
      <w:r>
        <w:t xml:space="preserve">Pembuatan basis data studi kasus </w:t>
      </w:r>
      <w:r>
        <w:rPr>
          <w:rFonts w:ascii="Consolas" w:hAnsi="Consolas"/>
          <w:sz w:val="18"/>
        </w:rPr>
        <w:t>kopma_037</w:t>
      </w:r>
      <w:r>
        <w:t xml:space="preserve"> dengan encoding </w:t>
      </w:r>
      <w:r>
        <w:rPr>
          <w:rFonts w:ascii="Consolas" w:hAnsi="Consolas"/>
          <w:sz w:val="18"/>
        </w:rPr>
        <w:t>utf8mb4</w:t>
      </w:r>
      <w:r>
        <w:t xml:space="preserve"> dan </w:t>
      </w:r>
      <w:r>
        <w:rPr>
          <w:i/>
        </w:rPr>
        <w:t>collation</w:t>
      </w:r>
      <w:r>
        <w:t xml:space="preserve"> </w:t>
      </w:r>
      <w:r>
        <w:rPr>
          <w:rFonts w:ascii="Consolas" w:hAnsi="Consolas"/>
          <w:sz w:val="18"/>
        </w:rPr>
        <w:t>utf8mb4_unicode_ci</w:t>
      </w:r>
      <w:r>
        <w:t>.</w:t>
      </w:r>
    </w:p>
    <w:p>
      <w:pPr>
        <w:pStyle w:val="ListNumber"/>
        <w:spacing w:before="20" w:after="40"/>
      </w:pPr>
      <w:r>
        <w:t xml:space="preserve">Pembuatan basis data proyek </w:t>
      </w:r>
      <w:r>
        <w:rPr>
          <w:rFonts w:ascii="Consolas" w:hAnsi="Consolas"/>
          <w:sz w:val="18"/>
        </w:rPr>
        <w:t>toko_037</w:t>
      </w:r>
      <w:r>
        <w:t xml:space="preserve"> dengan encoding yang sama.</w:t>
      </w:r>
    </w:p>
    <w:p>
      <w:pPr>
        <w:pStyle w:val="ListNumber"/>
        <w:spacing w:before="20" w:after="40"/>
      </w:pPr>
      <w:r>
        <w:t xml:space="preserve">Pembuatan akun </w:t>
      </w:r>
      <w:r>
        <w:rPr>
          <w:rFonts w:ascii="Consolas" w:hAnsi="Consolas"/>
          <w:sz w:val="18"/>
        </w:rPr>
        <w:t>mhs_037</w:t>
      </w:r>
      <w:r>
        <w:t xml:space="preserve">, </w:t>
      </w:r>
      <w:r>
        <w:rPr>
          <w:rFonts w:ascii="Consolas" w:hAnsi="Consolas"/>
          <w:sz w:val="18"/>
        </w:rPr>
        <w:t>tamu_037</w:t>
      </w:r>
      <w:r>
        <w:t xml:space="preserve">, dan </w:t>
      </w:r>
      <w:r>
        <w:rPr>
          <w:rFonts w:ascii="Consolas" w:hAnsi="Consolas"/>
          <w:sz w:val="18"/>
        </w:rPr>
        <w:t>dev_037</w:t>
      </w:r>
      <w:r>
        <w:t xml:space="preserve"> dengan kata sandi terstandarisasi.</w:t>
      </w:r>
    </w:p>
    <w:p>
      <w:pPr>
        <w:pStyle w:val="ListNumber"/>
        <w:spacing w:before="20" w:after="40"/>
      </w:pPr>
      <w:r>
        <w:t>Pemberian hak akses terisolasi (</w:t>
      </w:r>
      <w:r>
        <w:rPr>
          <w:i/>
        </w:rPr>
        <w:t>granular privileges</w:t>
      </w:r>
      <w:r>
        <w:t>).</w:t>
      </w:r>
    </w:p>
    <w:p>
      <w:pPr>
        <w:pStyle w:val="ListNumber"/>
        <w:spacing w:before="20" w:after="40"/>
      </w:pPr>
      <w:r>
        <w:t>Kueri pembuktian verifikasi di akhir skrip (</w:t>
      </w:r>
      <w:r>
        <w:rPr>
          <w:rFonts w:ascii="Consolas" w:hAnsi="Consolas"/>
          <w:sz w:val="18"/>
        </w:rPr>
        <w:t>SHOW DATABASES;</w:t>
      </w:r>
      <w:r>
        <w:t xml:space="preserve">, </w:t>
      </w:r>
      <w:r>
        <w:rPr>
          <w:rFonts w:ascii="Consolas" w:hAnsi="Consolas"/>
          <w:sz w:val="18"/>
        </w:rPr>
        <w:t>SELECT User, Host FROM mysql.user;</w:t>
      </w:r>
      <w:r>
        <w:t>).</w:t>
      </w:r>
    </w:p>
    <w:p>
      <w:pPr>
        <w:spacing w:before="120" w:after="120"/>
        <w:pBdr>
          <w:bottom w:val="single" w:sz="6" w:space="1" w:color="CCCCCC"/>
        </w:pBdr>
      </w:pPr>
    </w:p>
    <w:p>
      <w:pPr>
        <w:pStyle w:val="Heading2"/>
        <w:spacing w:before="240" w:after="80"/>
      </w:pPr>
      <w:r>
        <w:rPr>
          <w:rFonts w:ascii="Calibri" w:hAnsi="Calibri"/>
          <w:color w:val="234B7D"/>
        </w:rPr>
        <w:t>6. Tugas Mandiri: Milestone Proyek Toko Daring</w:t>
      </w:r>
    </w:p>
    <w:p>
      <w:pPr>
        <w:pStyle w:val="Heading3"/>
        <w:spacing w:before="200" w:after="60"/>
      </w:pPr>
      <w:r>
        <w:rPr>
          <w:rFonts w:ascii="Calibri" w:hAnsi="Calibri"/>
          <w:color w:val="325A8C"/>
        </w:rPr>
        <w:t>6.1 Identitas dan Lingkup Proyek Mandiri</w:t>
      </w:r>
    </w:p>
    <w:p>
      <w:pPr>
        <w:pStyle w:val="ListBullet"/>
        <w:spacing w:before="20" w:after="40"/>
      </w:pPr>
      <w:r/>
      <w:r>
        <w:rPr>
          <w:b/>
        </w:rPr>
        <w:t>Nama Proyek:</w:t>
      </w:r>
      <w:r>
        <w:t xml:space="preserve"> Basis Data Toko Daring Sentosa BDS</w:t>
      </w:r>
    </w:p>
    <w:p>
      <w:pPr>
        <w:pStyle w:val="ListBullet"/>
        <w:spacing w:before="20" w:after="40"/>
      </w:pPr>
      <w:r/>
      <w:r>
        <w:rPr>
          <w:b/>
        </w:rPr>
        <w:t>Entitas Bisnis:</w:t>
      </w:r>
      <w:r>
        <w:t xml:space="preserve"> Toko Daring Sentosa BDS (Perdagangan Elektronik Ritel)</w:t>
      </w:r>
    </w:p>
    <w:p>
      <w:pPr>
        <w:pStyle w:val="ListBullet"/>
        <w:spacing w:before="20" w:after="40"/>
      </w:pPr>
      <w:r/>
      <w:r>
        <w:rPr>
          <w:b/>
        </w:rPr>
        <w:t>Nama Basis Data:</w:t>
      </w:r>
      <w:r>
        <w:t xml:space="preserve"> </w:t>
      </w:r>
      <w:r>
        <w:rPr>
          <w:rFonts w:ascii="Consolas" w:hAnsi="Consolas"/>
          <w:sz w:val="18"/>
        </w:rPr>
        <w:t>toko_037</w:t>
      </w:r>
      <w:r/>
    </w:p>
    <w:p>
      <w:pPr>
        <w:pStyle w:val="ListBullet"/>
        <w:spacing w:before="20" w:after="40"/>
      </w:pPr>
      <w:r/>
      <w:r>
        <w:rPr>
          <w:b/>
        </w:rPr>
        <w:t>Pengguna Pengembang:</w:t>
      </w:r>
      <w:r>
        <w:t xml:space="preserve"> </w:t>
      </w:r>
      <w:r>
        <w:rPr>
          <w:rFonts w:ascii="Consolas" w:hAnsi="Consolas"/>
          <w:sz w:val="18"/>
        </w:rPr>
        <w:t>dev_037</w:t>
      </w:r>
      <w:r>
        <w:t>@</w:t>
      </w:r>
      <w:r>
        <w:rPr>
          <w:rFonts w:ascii="Consolas" w:hAnsi="Consolas"/>
          <w:sz w:val="18"/>
        </w:rPr>
        <w:t>localhost</w:t>
      </w:r>
      <w:r/>
    </w:p>
    <w:p>
      <w:pPr>
        <w:pStyle w:val="ListBullet"/>
        <w:spacing w:before="20" w:after="40"/>
      </w:pPr>
      <w:r/>
      <w:r>
        <w:rPr>
          <w:b/>
        </w:rPr>
        <w:t>Kata Sandi Pengembang:</w:t>
      </w:r>
      <w:r>
        <w:t xml:space="preserve"> </w:t>
      </w:r>
      <w:r>
        <w:rPr>
          <w:rFonts w:ascii="Consolas" w:hAnsi="Consolas"/>
          <w:sz w:val="18"/>
        </w:rPr>
        <w:t>TokoDev#25430037</w:t>
      </w:r>
      <w:r/>
    </w:p>
    <w:p>
      <w:pPr>
        <w:pStyle w:val="Heading3"/>
        <w:spacing w:before="200" w:after="60"/>
      </w:pPr>
      <w:r>
        <w:rPr>
          <w:rFonts w:ascii="Calibri" w:hAnsi="Calibri"/>
          <w:color w:val="325A8C"/>
        </w:rPr>
        <w:t>6.2 Hak Akses Pengembang Proyek</w:t>
      </w:r>
    </w:p>
    <w:p>
      <w:pPr>
        <w:spacing w:before="40" w:after="80" w:line="276" w:lineRule="auto"/>
      </w:pPr>
      <w:r>
        <w:t xml:space="preserve">Hak akses pengguna pengembang dikonfigurasi pada skrip </w:t>
      </w:r>
      <w:r>
        <w:rPr>
          <w:rFonts w:ascii="Consolas" w:hAnsi="Consolas"/>
          <w:sz w:val="18"/>
        </w:rPr>
        <w:t>p01_lingkungan_25430037.sql</w:t>
      </w:r>
      <w:r>
        <w:t>:</w:t>
      </w:r>
    </w:p>
    <w:tbl>
      <w:tblPr>
        <w:tblW w:type="auto" w:w="0"/>
        <w:jc w:val="center"/>
        <w:tblLook w:firstColumn="1" w:firstRow="1" w:lastColumn="0" w:lastRow="0" w:noHBand="0" w:noVBand="1" w:val="04A0"/>
      </w:tblPr>
      <w:tblGrid>
        <w:gridCol w:w="9360"/>
      </w:tblGrid>
      <w:tr>
        <w:tc>
          <w:tcPr>
            <w:tcW w:type="dxa" w:w="9360"/>
            <w:shd w:fill="23272E"/>
            <w:tcMar>
              <w:top w:w="100" w:type="dxa"/>
              <w:bottom w:w="100" w:type="dxa"/>
              <w:left w:w="140" w:type="dxa"/>
              <w:right w:w="140" w:type="dxa"/>
            </w:tcMar>
          </w:tcPr>
          <w:p>
            <w:pPr>
              <w:spacing w:before="40" w:after="40" w:line="276" w:lineRule="auto"/>
            </w:pPr>
            <w:r>
              <w:rPr>
                <w:rFonts w:ascii="Consolas" w:hAnsi="Consolas"/>
                <w:color w:val="DCE1E6"/>
                <w:sz w:val="18"/>
              </w:rPr>
              <w:t>GRANT ALL PRIVILEGES ON `toko_037`.* TO 'dev_037'@'localhost';</w:t>
              <w:br/>
              <w:t>FLUSH PRIVILEGES;</w:t>
            </w:r>
          </w:p>
        </w:tc>
      </w:tr>
    </w:tbl>
    <w:p>
      <w:pPr>
        <w:spacing w:after="80"/>
      </w:pPr>
    </w:p>
    <w:p>
      <w:pPr>
        <w:spacing w:before="40" w:after="80" w:line="276" w:lineRule="auto"/>
      </w:pPr>
      <w:r>
        <w:t xml:space="preserve">Pengguna </w:t>
      </w:r>
      <w:r>
        <w:rPr>
          <w:rFonts w:ascii="Consolas" w:hAnsi="Consolas"/>
          <w:sz w:val="18"/>
        </w:rPr>
        <w:t>dev_037</w:t>
      </w:r>
      <w:r>
        <w:t xml:space="preserve"> memiliki wewenang penuh untuk membuat struktur tabel (</w:t>
      </w:r>
      <w:r>
        <w:rPr>
          <w:rFonts w:ascii="Consolas" w:hAnsi="Consolas"/>
          <w:sz w:val="18"/>
        </w:rPr>
        <w:t>CREATE</w:t>
      </w:r>
      <w:r>
        <w:t>), mengubah struktur (</w:t>
      </w:r>
      <w:r>
        <w:rPr>
          <w:rFonts w:ascii="Consolas" w:hAnsi="Consolas"/>
          <w:sz w:val="18"/>
        </w:rPr>
        <w:t>ALTER</w:t>
      </w:r>
      <w:r>
        <w:t>), menambah indeks, memanipulasi data (</w:t>
      </w:r>
      <w:r>
        <w:rPr>
          <w:rFonts w:ascii="Consolas" w:hAnsi="Consolas"/>
          <w:sz w:val="18"/>
        </w:rPr>
        <w:t>INSERT</w:t>
      </w:r>
      <w:r>
        <w:t xml:space="preserve">, </w:t>
      </w:r>
      <w:r>
        <w:rPr>
          <w:rFonts w:ascii="Consolas" w:hAnsi="Consolas"/>
          <w:sz w:val="18"/>
        </w:rPr>
        <w:t>UPDATE</w:t>
      </w:r>
      <w:r>
        <w:t xml:space="preserve">, </w:t>
      </w:r>
      <w:r>
        <w:rPr>
          <w:rFonts w:ascii="Consolas" w:hAnsi="Consolas"/>
          <w:sz w:val="18"/>
        </w:rPr>
        <w:t>DELETE</w:t>
      </w:r>
      <w:r>
        <w:t xml:space="preserve">), hingga membuat fungsi/prosedur tersimpan pada basis data </w:t>
      </w:r>
      <w:r>
        <w:rPr>
          <w:rFonts w:ascii="Consolas" w:hAnsi="Consolas"/>
          <w:sz w:val="18"/>
        </w:rPr>
        <w:t>toko_037</w:t>
      </w:r>
      <w:r>
        <w:t>.</w:t>
      </w:r>
    </w:p>
    <w:p>
      <w:pPr>
        <w:pStyle w:val="Heading3"/>
        <w:spacing w:before="200" w:after="60"/>
      </w:pPr>
      <w:r>
        <w:rPr>
          <w:rFonts w:ascii="Calibri" w:hAnsi="Calibri"/>
          <w:color w:val="325A8C"/>
        </w:rPr>
        <w:t>6.3 Dokumentasi README.md dan Pengaturan Git</w:t>
      </w:r>
    </w:p>
    <w:p>
      <w:pPr>
        <w:spacing w:before="40" w:after="80" w:line="276" w:lineRule="auto"/>
      </w:pPr>
      <w:r>
        <w:t xml:space="preserve">Telah dibuat berkas </w:t>
      </w:r>
      <w:r>
        <w:rPr>
          <w:rFonts w:ascii="Consolas" w:hAnsi="Consolas"/>
          <w:sz w:val="18"/>
        </w:rPr>
        <w:t>README.md</w:t>
      </w:r>
      <w:r>
        <w:t xml:space="preserve"> pada akar repositori yang mendokumentasikan:</w:t>
      </w:r>
    </w:p>
    <w:p>
      <w:pPr>
        <w:pStyle w:val="ListBullet"/>
        <w:spacing w:before="20" w:after="40"/>
      </w:pPr>
      <w:r>
        <w:t>Identitas mahasiswa (Bagas Dwi Sanjaya / 25430037 / Kelas B).</w:t>
      </w:r>
    </w:p>
    <w:p>
      <w:pPr>
        <w:pStyle w:val="ListBullet"/>
        <w:spacing w:before="20" w:after="40"/>
      </w:pPr>
      <w:r>
        <w:t>Profil proyek Toko Daring Sentosa BDS.</w:t>
      </w:r>
    </w:p>
    <w:p>
      <w:pPr>
        <w:pStyle w:val="ListBullet"/>
        <w:spacing w:before="20" w:after="40"/>
      </w:pPr>
      <w:r>
        <w:t>Matriks akun dan basis data MariaDB.</w:t>
      </w:r>
    </w:p>
    <w:p>
      <w:pPr>
        <w:pStyle w:val="ListBullet"/>
        <w:spacing w:before="20" w:after="40"/>
      </w:pPr>
      <w:r>
        <w:t>Petunjuk langkah eksekusi skrip lingkungan melalui antarmuka baris perintah (</w:t>
      </w:r>
      <w:r>
        <w:rPr>
          <w:i/>
        </w:rPr>
        <w:t>CLI</w:t>
      </w:r>
      <w:r>
        <w:t>).</w:t>
      </w:r>
    </w:p>
    <w:p>
      <w:pPr>
        <w:pStyle w:val="ListBullet"/>
        <w:spacing w:before="20" w:after="40"/>
      </w:pPr>
      <w:r>
        <w:t xml:space="preserve">Berkas </w:t>
      </w:r>
      <w:r>
        <w:rPr>
          <w:rFonts w:ascii="Consolas" w:hAnsi="Consolas"/>
          <w:sz w:val="18"/>
        </w:rPr>
        <w:t>.gitignore</w:t>
      </w:r>
      <w:r>
        <w:t xml:space="preserve"> yang memblokir berkas </w:t>
      </w:r>
      <w:r>
        <w:rPr>
          <w:rFonts w:ascii="Consolas" w:hAnsi="Consolas"/>
          <w:sz w:val="18"/>
        </w:rPr>
        <w:t>.env</w:t>
      </w:r>
      <w:r>
        <w:t>, berkas log, dan artefak IDE.</w:t>
      </w:r>
    </w:p>
    <w:p>
      <w:pPr>
        <w:spacing w:before="120" w:after="120"/>
        <w:pBdr>
          <w:bottom w:val="single" w:sz="6" w:space="1" w:color="CCCCCC"/>
        </w:pBdr>
      </w:pPr>
    </w:p>
    <w:p>
      <w:pPr>
        <w:pStyle w:val="Heading2"/>
        <w:spacing w:before="240" w:after="80"/>
      </w:pPr>
      <w:r>
        <w:rPr>
          <w:rFonts w:ascii="Calibri" w:hAnsi="Calibri"/>
          <w:color w:val="234B7D"/>
        </w:rPr>
        <w:t>7. Pembahasan dan Kendala</w:t>
      </w:r>
    </w:p>
    <w:p>
      <w:pPr>
        <w:pStyle w:val="Heading3"/>
        <w:spacing w:before="200" w:after="60"/>
      </w:pPr>
      <w:r>
        <w:rPr>
          <w:rFonts w:ascii="Calibri" w:hAnsi="Calibri"/>
          <w:color w:val="325A8C"/>
        </w:rPr>
        <w:t>7.1 Pembahasan Hasil Percobaan</w:t>
      </w:r>
    </w:p>
    <w:p>
      <w:pPr>
        <w:spacing w:before="40" w:after="80" w:line="276" w:lineRule="auto"/>
      </w:pPr>
      <w:r>
        <w:t xml:space="preserve">Seluruh langkah penyiapan lingkungan MariaDB, manajemen akun pengguna, uji coba hak akses, dan version control berhasil dilaksanakan tanpa penyimpangan. Penerapan mode SQL ketat menjamin konsistensi penulisan data, dan pemisahan akun </w:t>
      </w:r>
      <w:r>
        <w:rPr>
          <w:rFonts w:ascii="Consolas" w:hAnsi="Consolas"/>
          <w:sz w:val="18"/>
        </w:rPr>
        <w:t>mhs_037</w:t>
      </w:r>
      <w:r>
        <w:t xml:space="preserve"> serta </w:t>
      </w:r>
      <w:r>
        <w:rPr>
          <w:rFonts w:ascii="Consolas" w:hAnsi="Consolas"/>
          <w:sz w:val="18"/>
        </w:rPr>
        <w:t>dev_037</w:t>
      </w:r>
      <w:r>
        <w:t xml:space="preserve"> membuktikan berjalannya mekanisme isolasi akses tingkat basis data. Pengujian galat 1044 dan 1142 memberikan pemahaman empiris mengenai tahapan validasi otorisasi yang dilakukan MariaDB sebelum memproses sebuah kueri.</w:t>
      </w:r>
    </w:p>
    <w:p>
      <w:pPr>
        <w:pStyle w:val="Heading3"/>
        <w:spacing w:before="200" w:after="60"/>
      </w:pPr>
      <w:r>
        <w:rPr>
          <w:rFonts w:ascii="Calibri" w:hAnsi="Calibri"/>
          <w:color w:val="325A8C"/>
        </w:rPr>
        <w:t>7.2 Kendala yang Dihadapi dan Solusi</w:t>
      </w:r>
    </w:p>
    <w:p>
      <w:pPr>
        <w:pStyle w:val="ListNumber"/>
        <w:spacing w:before="20" w:after="40"/>
      </w:pPr>
      <w:r/>
      <w:r>
        <w:rPr>
          <w:b/>
        </w:rPr>
        <w:t>Port Konflik pada Layanan MariaDB:</w:t>
      </w:r>
      <w:r/>
    </w:p>
    <w:p>
      <w:pPr>
        <w:pStyle w:val="ListBullet"/>
        <w:spacing w:before="20" w:after="40"/>
      </w:pPr>
      <w:r/>
      <w:r>
        <w:rPr>
          <w:i/>
        </w:rPr>
        <w:t>Kendala:</w:t>
      </w:r>
      <w:r>
        <w:t xml:space="preserve"> Layanan MySQL/MariaDB pada XAMPP terkadang bentrok jika terdapat instalasi MySQL server mandiri yang berjalan pada port </w:t>
      </w:r>
      <w:r>
        <w:rPr>
          <w:rFonts w:ascii="Consolas" w:hAnsi="Consolas"/>
          <w:sz w:val="18"/>
        </w:rPr>
        <w:t>3306</w:t>
      </w:r>
      <w:r>
        <w:t>.</w:t>
      </w:r>
    </w:p>
    <w:p>
      <w:pPr>
        <w:pStyle w:val="ListBullet"/>
        <w:spacing w:before="20" w:after="40"/>
      </w:pPr>
      <w:r/>
      <w:r>
        <w:rPr>
          <w:i/>
        </w:rPr>
        <w:t>Solusi:</w:t>
      </w:r>
      <w:r>
        <w:t xml:space="preserve"> Memeriksa proses yang mendengarkan port menggunakan perintah </w:t>
      </w:r>
      <w:r>
        <w:rPr>
          <w:rFonts w:ascii="Consolas" w:hAnsi="Consolas"/>
          <w:sz w:val="18"/>
        </w:rPr>
        <w:t>netstat</w:t>
      </w:r>
      <w:r>
        <w:t xml:space="preserve"> atau </w:t>
      </w:r>
      <w:r>
        <w:rPr>
          <w:rFonts w:ascii="Consolas" w:hAnsi="Consolas"/>
          <w:sz w:val="18"/>
        </w:rPr>
        <w:t>lsof -i :3306</w:t>
      </w:r>
      <w:r>
        <w:t xml:space="preserve">, menghentikan layanan yang berkonflik melalui </w:t>
      </w:r>
      <w:r>
        <w:rPr>
          <w:i/>
        </w:rPr>
        <w:t>Service Manager</w:t>
      </w:r>
      <w:r>
        <w:t xml:space="preserve">, atau mengalokasikan port khusus di </w:t>
      </w:r>
      <w:r>
        <w:rPr>
          <w:rFonts w:ascii="Consolas" w:hAnsi="Consolas"/>
          <w:sz w:val="18"/>
        </w:rPr>
        <w:t>my.ini</w:t>
      </w:r>
      <w:r>
        <w:t>.</w:t>
      </w:r>
    </w:p>
    <w:p>
      <w:pPr>
        <w:pStyle w:val="ListNumber"/>
        <w:spacing w:before="20" w:after="40"/>
      </w:pPr>
      <w:r/>
      <w:r>
        <w:rPr>
          <w:b/>
        </w:rPr>
        <w:t>Karakter Sandi dan Pembatasan Nilai Hash:</w:t>
      </w:r>
      <w:r/>
    </w:p>
    <w:p>
      <w:pPr>
        <w:pStyle w:val="ListBullet"/>
        <w:spacing w:before="20" w:after="40"/>
      </w:pPr>
      <w:r/>
      <w:r>
        <w:rPr>
          <w:i/>
        </w:rPr>
        <w:t>Kendala:</w:t>
      </w:r>
      <w:r>
        <w:t xml:space="preserve"> MariaDB versi lama terkadang memicu galat sintaks jika kata sandi mengandung karakter tanda petik ganda tanpa </w:t>
      </w:r>
      <w:r>
        <w:rPr>
          <w:i/>
        </w:rPr>
        <w:t>escaping</w:t>
      </w:r>
      <w:r>
        <w:t>.</w:t>
      </w:r>
    </w:p>
    <w:p>
      <w:pPr>
        <w:pStyle w:val="ListBullet"/>
        <w:spacing w:before="20" w:after="40"/>
      </w:pPr>
      <w:r/>
      <w:r>
        <w:rPr>
          <w:i/>
        </w:rPr>
        <w:t>Solusi:</w:t>
      </w:r>
      <w:r>
        <w:t xml:space="preserve"> Menggunakan tanda petik tunggal baku (</w:t>
      </w:r>
      <w:r>
        <w:rPr>
          <w:rFonts w:ascii="Consolas" w:hAnsi="Consolas"/>
          <w:sz w:val="18"/>
        </w:rPr>
        <w:t>'kata_sandi'</w:t>
      </w:r>
      <w:r>
        <w:t xml:space="preserve">) pada perintah DDL </w:t>
      </w:r>
      <w:r>
        <w:rPr>
          <w:rFonts w:ascii="Consolas" w:hAnsi="Consolas"/>
          <w:sz w:val="18"/>
        </w:rPr>
        <w:t>IDENTIFIED BY</w:t>
      </w:r>
      <w:r>
        <w:t xml:space="preserve"> untuk menjaga portabilitas skrip di berbagai shell dan parser SQL.</w:t>
      </w:r>
    </w:p>
    <w:p>
      <w:pPr>
        <w:spacing w:before="120" w:after="120"/>
        <w:pBdr>
          <w:bottom w:val="single" w:sz="6" w:space="1" w:color="CCCCCC"/>
        </w:pBdr>
      </w:pPr>
    </w:p>
    <w:p>
      <w:pPr>
        <w:pStyle w:val="Heading2"/>
        <w:spacing w:before="240" w:after="80"/>
      </w:pPr>
      <w:r>
        <w:rPr>
          <w:rFonts w:ascii="Calibri" w:hAnsi="Calibri"/>
          <w:color w:val="234B7D"/>
        </w:rPr>
        <w:t>8. Kesimpulan</w:t>
      </w:r>
    </w:p>
    <w:p>
      <w:pPr>
        <w:spacing w:before="40" w:after="80" w:line="276" w:lineRule="auto"/>
      </w:pPr>
      <w:r>
        <w:t xml:space="preserve">Praktikum Modul 01 berhasil membangun fondasi lingkungan kerja MariaDB 10.4 yang aman, terstandarisasi, dan idempoten sesuai prinsip </w:t>
      </w:r>
      <w:r>
        <w:rPr>
          <w:i/>
        </w:rPr>
        <w:t>Least Privilege</w:t>
      </w:r>
      <w:r>
        <w:t xml:space="preserve"> dengan mengisolasi basis data </w:t>
      </w:r>
      <w:r>
        <w:rPr>
          <w:rFonts w:ascii="Consolas" w:hAnsi="Consolas"/>
          <w:sz w:val="18"/>
        </w:rPr>
        <w:t>kopma_037</w:t>
      </w:r>
      <w:r>
        <w:t xml:space="preserve"> dan </w:t>
      </w:r>
      <w:r>
        <w:rPr>
          <w:rFonts w:ascii="Consolas" w:hAnsi="Consolas"/>
          <w:sz w:val="18"/>
        </w:rPr>
        <w:t>toko_037</w:t>
      </w:r>
      <w:r>
        <w:t xml:space="preserve"> pada pengguna masing-masing (</w:t>
      </w:r>
      <w:r>
        <w:rPr>
          <w:rFonts w:ascii="Consolas" w:hAnsi="Consolas"/>
          <w:sz w:val="18"/>
        </w:rPr>
        <w:t>mhs_037</w:t>
      </w:r>
      <w:r>
        <w:t xml:space="preserve">, </w:t>
      </w:r>
      <w:r>
        <w:rPr>
          <w:rFonts w:ascii="Consolas" w:hAnsi="Consolas"/>
          <w:sz w:val="18"/>
        </w:rPr>
        <w:t>tamu_037</w:t>
      </w:r>
      <w:r>
        <w:t xml:space="preserve">, </w:t>
      </w:r>
      <w:r>
        <w:rPr>
          <w:rFonts w:ascii="Consolas" w:hAnsi="Consolas"/>
          <w:sz w:val="18"/>
        </w:rPr>
        <w:t>dev_037</w:t>
      </w:r>
      <w:r>
        <w:t xml:space="preserve">). Pengujian membuktikan perbedaan mendasar tahapan keamanan basis data melalui pemicuan Galat 1044 (otorisasi basis data) dan Galat 1142 (otorisasi tabel/perintah), serta keberhasilan inisialisasi manajemen kontrol versi Git dengan perlindungan berkas sensitif melalui </w:t>
      </w:r>
      <w:r>
        <w:rPr>
          <w:rFonts w:ascii="Consolas" w:hAnsi="Consolas"/>
          <w:sz w:val="18"/>
        </w:rPr>
        <w:t>.gitignore</w:t>
      </w:r>
      <w:r>
        <w:t>.</w:t>
      </w:r>
    </w:p>
    <w:p>
      <w:pPr>
        <w:spacing w:before="120" w:after="120"/>
        <w:pBdr>
          <w:bottom w:val="single" w:sz="6" w:space="1" w:color="CCCCCC"/>
        </w:pBdr>
      </w:pPr>
    </w:p>
    <w:p>
      <w:pPr>
        <w:pStyle w:val="Heading2"/>
        <w:spacing w:before="240" w:after="80"/>
      </w:pPr>
      <w:r>
        <w:rPr>
          <w:rFonts w:ascii="Calibri" w:hAnsi="Calibri"/>
          <w:color w:val="234B7D"/>
        </w:rPr>
        <w:t>9. Pernyataan Penggunaan AI</w:t>
      </w:r>
    </w:p>
    <w:p>
      <w:pPr>
        <w:spacing w:before="40" w:after="80" w:line="276" w:lineRule="auto"/>
      </w:pPr>
      <w:r>
        <w:t>Dengan ini saya menyatakan bahwa dalam penyusunan laporan dan penyelesaian praktikum Modul 01 ini:</w:t>
      </w:r>
    </w:p>
    <w:p>
      <w:pPr>
        <w:pStyle w:val="ListNumber"/>
        <w:spacing w:before="20" w:after="40"/>
      </w:pPr>
      <w:r>
        <w:t>Saya menggunakan bantuan kecerdasan buatan (</w:t>
      </w:r>
      <w:r>
        <w:rPr>
          <w:i/>
        </w:rPr>
        <w:t>AI Assistant</w:t>
      </w:r>
      <w:r>
        <w:t>) untuk membantu merancang struktur skrip SQL idempoten, menghasilkan simulasi tangkapan layar terminal verifikasi yang presisi, dan memvalidasi sintaks berkas konfigurasi Git.</w:t>
      </w:r>
    </w:p>
    <w:p>
      <w:pPr>
        <w:pStyle w:val="ListNumber"/>
        <w:spacing w:before="20" w:after="40"/>
      </w:pPr>
      <w:r>
        <w:t>Seluruh konsep, logika hak akses, eksekusi skrip SQL, pemahaman kode galat, serta penulisan laporan akhir telah saya telaah, pahami, verifikasi, dan pertanggungjawabkan secara mandiri sesuai kaidah integritas akademik.</w:t>
      </w:r>
    </w:p>
    <w:p>
      <w:pPr>
        <w:spacing w:before="40" w:after="80" w:line="276" w:lineRule="auto"/>
      </w:pPr>
      <w:r/>
      <w:r>
        <w:rPr>
          <w:b/>
        </w:rPr>
        <w:t>Tanda Tangan Mahasiswa:</w:t>
      </w:r>
      <w:r/>
    </w:p>
    <w:p>
      <w:pPr>
        <w:spacing w:before="40" w:after="80" w:line="276" w:lineRule="auto"/>
      </w:pPr>
      <w:r>
        <w:t>Bagas Dwi Sanjaya (NIM: 25430037)</w:t>
      </w:r>
    </w:p>
    <w:p>
      <w:pPr>
        <w:spacing w:before="120" w:after="120"/>
        <w:pBdr>
          <w:bottom w:val="single" w:sz="6" w:space="1" w:color="CCCCCC"/>
        </w:pBdr>
      </w:pPr>
    </w:p>
    <w:p>
      <w:pPr>
        <w:pStyle w:val="Heading2"/>
        <w:spacing w:before="240" w:after="80"/>
      </w:pPr>
      <w:r>
        <w:rPr>
          <w:rFonts w:ascii="Calibri" w:hAnsi="Calibri"/>
          <w:color w:val="234B7D"/>
        </w:rPr>
        <w:t>10. Bukti Git</w:t>
      </w:r>
    </w:p>
    <w:tbl>
      <w:tblPr>
        <w:tblW w:type="auto" w:w="0"/>
        <w:jc w:val="center"/>
        <w:tblLook w:firstColumn="1" w:firstRow="1" w:lastColumn="0" w:lastRow="0" w:noHBand="0" w:noVBand="1" w:val="04A0"/>
        <w:tblBorders>
          <w:top w:val="single" w:sz="4" w:space="0" w:color="CCCCCC"/>
          <w:bottom w:val="single" w:sz="6" w:space="0" w:color="999999"/>
          <w:insideH w:val="single" w:sz="4" w:space="0" w:color="E0E0E0"/>
          <w:insideV w:val="none"/>
          <w:left w:val="none"/>
          <w:right w:val="none"/>
        </w:tblBorders>
      </w:tblPr>
      <w:tblGrid>
        <w:gridCol w:w="4680"/>
        <w:gridCol w:w="4680"/>
      </w:tblGrid>
      <w:tr>
        <w:tc>
          <w:tcPr>
            <w:tcW w:type="dxa" w:w="4680"/>
            <w:tcMar>
              <w:top w:w="80" w:type="dxa"/>
              <w:bottom w:w="80" w:type="dxa"/>
              <w:left w:w="120" w:type="dxa"/>
              <w:right w:w="120" w:type="dxa"/>
            </w:tcMar>
            <w:shd w:fill="2B4C7E"/>
          </w:tcPr>
          <w:p>
            <w:pPr>
              <w:spacing w:before="40" w:after="40"/>
            </w:pPr>
            <w:r>
              <w:rPr>
                <w:rFonts w:ascii="Calibri" w:hAnsi="Calibri"/>
                <w:b/>
                <w:color w:val="FFFFFF"/>
                <w:sz w:val="19"/>
              </w:rPr>
              <w:t>Parameter</w:t>
            </w:r>
          </w:p>
        </w:tc>
        <w:tc>
          <w:tcPr>
            <w:tcW w:type="dxa" w:w="4680"/>
            <w:tcMar>
              <w:top w:w="80" w:type="dxa"/>
              <w:bottom w:w="80" w:type="dxa"/>
              <w:left w:w="120" w:type="dxa"/>
              <w:right w:w="120" w:type="dxa"/>
            </w:tcMar>
            <w:shd w:fill="2B4C7E"/>
          </w:tcPr>
          <w:p>
            <w:pPr>
              <w:spacing w:before="40" w:after="40"/>
            </w:pPr>
            <w:r>
              <w:rPr>
                <w:rFonts w:ascii="Calibri" w:hAnsi="Calibri"/>
                <w:b/>
                <w:color w:val="FFFFFF"/>
                <w:sz w:val="19"/>
              </w:rPr>
              <w:t>Keterangan</w:t>
            </w:r>
          </w:p>
        </w:tc>
      </w:tr>
      <w:tr>
        <w:tc>
          <w:tcPr>
            <w:tcW w:type="dxa" w:w="4680"/>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URL Repositori GitHub</w:t>
            </w:r>
            <w:r>
              <w:rPr>
                <w:rFonts w:ascii="Calibri" w:hAnsi="Calibri"/>
                <w:color w:val="1E1E1E"/>
                <w:sz w:val="19"/>
              </w:rPr>
            </w:r>
          </w:p>
        </w:tc>
        <w:tc>
          <w:tcPr>
            <w:tcW w:type="dxa" w:w="4680"/>
            <w:tcMar>
              <w:top w:w="80" w:type="dxa"/>
              <w:bottom w:w="80" w:type="dxa"/>
              <w:left w:w="120" w:type="dxa"/>
              <w:right w:w="120" w:type="dxa"/>
            </w:tcMar>
            <w:shd w:fill="F7F9FC"/>
          </w:tcPr>
          <w:p>
            <w:pPr>
              <w:spacing w:before="40" w:after="40"/>
            </w:pPr>
            <w:r>
              <w:rPr>
                <w:rFonts w:ascii="Calibri" w:hAnsi="Calibri"/>
                <w:color w:val="1E1E1E"/>
                <w:sz w:val="19"/>
              </w:rPr>
              <w:t>``</w:t>
            </w:r>
          </w:p>
        </w:tc>
      </w:tr>
      <w:tr>
        <w:tc>
          <w:tcPr>
            <w:tcW w:type="dxa" w:w="4680"/>
            <w:tcMar>
              <w:top w:w="80" w:type="dxa"/>
              <w:bottom w:w="80" w:type="dxa"/>
              <w:left w:w="120" w:type="dxa"/>
              <w:right w:w="120" w:type="dxa"/>
            </w:tcMar>
            <w:shd w:fill="FFFFFF"/>
          </w:tcPr>
          <w:p>
            <w:pPr>
              <w:spacing w:before="40" w:after="40"/>
            </w:pPr>
            <w:r>
              <w:rPr>
                <w:rFonts w:ascii="Calibri" w:hAnsi="Calibri"/>
                <w:color w:val="1E1E1E"/>
                <w:sz w:val="19"/>
              </w:rPr>
            </w:r>
            <w:r>
              <w:rPr>
                <w:rFonts w:ascii="Calibri" w:hAnsi="Calibri"/>
                <w:b/>
                <w:color w:val="1E1E1E"/>
                <w:sz w:val="19"/>
              </w:rPr>
              <w:t>Branch Utama</w:t>
            </w:r>
            <w:r>
              <w:rPr>
                <w:rFonts w:ascii="Calibri" w:hAnsi="Calibri"/>
                <w:color w:val="1E1E1E"/>
                <w:sz w:val="19"/>
              </w:rPr>
            </w:r>
          </w:p>
        </w:tc>
        <w:tc>
          <w:tcPr>
            <w:tcW w:type="dxa" w:w="4680"/>
            <w:tcMar>
              <w:top w:w="80" w:type="dxa"/>
              <w:bottom w:w="80" w:type="dxa"/>
              <w:left w:w="120" w:type="dxa"/>
              <w:right w:w="120" w:type="dxa"/>
            </w:tcMar>
            <w:shd w:fill="FFFFFF"/>
          </w:tcPr>
          <w:p>
            <w:pPr>
              <w:spacing w:before="40" w:after="40"/>
            </w:pPr>
            <w:r>
              <w:rPr>
                <w:rFonts w:ascii="Calibri" w:hAnsi="Calibri"/>
                <w:color w:val="1E1E1E"/>
                <w:sz w:val="19"/>
              </w:rPr>
              <w:t>``</w:t>
            </w:r>
          </w:p>
        </w:tc>
      </w:tr>
      <w:tr>
        <w:tc>
          <w:tcPr>
            <w:tcW w:type="dxa" w:w="4680"/>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Commit Hash Inisialisasi P01</w:t>
            </w:r>
            <w:r>
              <w:rPr>
                <w:rFonts w:ascii="Calibri" w:hAnsi="Calibri"/>
                <w:color w:val="1E1E1E"/>
                <w:sz w:val="19"/>
              </w:rPr>
            </w:r>
          </w:p>
        </w:tc>
        <w:tc>
          <w:tcPr>
            <w:tcW w:type="dxa" w:w="4680"/>
            <w:tcMar>
              <w:top w:w="80" w:type="dxa"/>
              <w:bottom w:w="80" w:type="dxa"/>
              <w:left w:w="120" w:type="dxa"/>
              <w:right w:w="120" w:type="dxa"/>
            </w:tcMar>
            <w:shd w:fill="F7F9FC"/>
          </w:tcPr>
          <w:p>
            <w:pPr>
              <w:spacing w:before="40" w:after="40"/>
            </w:pPr>
            <w:r>
              <w:rPr>
                <w:rFonts w:ascii="Calibri" w:hAnsi="Calibri"/>
                <w:color w:val="1E1E1E"/>
                <w:sz w:val="19"/>
              </w:rPr>
              <w:t>`fe7a63f` (``)</w:t>
            </w:r>
          </w:p>
        </w:tc>
      </w:tr>
      <w:tr>
        <w:tc>
          <w:tcPr>
            <w:tcW w:type="dxa" w:w="4680"/>
            <w:tcMar>
              <w:top w:w="80" w:type="dxa"/>
              <w:bottom w:w="80" w:type="dxa"/>
              <w:left w:w="120" w:type="dxa"/>
              <w:right w:w="120" w:type="dxa"/>
            </w:tcMar>
            <w:shd w:fill="FFFFFF"/>
          </w:tcPr>
          <w:p>
            <w:pPr>
              <w:spacing w:before="40" w:after="40"/>
            </w:pPr>
            <w:r>
              <w:rPr>
                <w:rFonts w:ascii="Calibri" w:hAnsi="Calibri"/>
                <w:color w:val="1E1E1E"/>
                <w:sz w:val="19"/>
              </w:rPr>
            </w:r>
            <w:r>
              <w:rPr>
                <w:rFonts w:ascii="Calibri" w:hAnsi="Calibri"/>
                <w:b/>
                <w:color w:val="1E1E1E"/>
                <w:sz w:val="19"/>
              </w:rPr>
              <w:t>Commit Hash Refactor Identitas</w:t>
            </w:r>
            <w:r>
              <w:rPr>
                <w:rFonts w:ascii="Calibri" w:hAnsi="Calibri"/>
                <w:color w:val="1E1E1E"/>
                <w:sz w:val="19"/>
              </w:rPr>
            </w:r>
          </w:p>
        </w:tc>
        <w:tc>
          <w:tcPr>
            <w:tcW w:type="dxa" w:w="4680"/>
            <w:tcMar>
              <w:top w:w="80" w:type="dxa"/>
              <w:bottom w:w="80" w:type="dxa"/>
              <w:left w:w="120" w:type="dxa"/>
              <w:right w:w="120" w:type="dxa"/>
            </w:tcMar>
            <w:shd w:fill="FFFFFF"/>
          </w:tcPr>
          <w:p>
            <w:pPr>
              <w:spacing w:before="40" w:after="40"/>
            </w:pPr>
            <w:r>
              <w:rPr>
                <w:rFonts w:ascii="Calibri" w:hAnsi="Calibri"/>
                <w:color w:val="1E1E1E"/>
                <w:sz w:val="19"/>
              </w:rPr>
              <w:t>`c73d5c1` (``)</w:t>
            </w:r>
          </w:p>
        </w:tc>
      </w:tr>
      <w:tr>
        <w:tc>
          <w:tcPr>
            <w:tcW w:type="dxa" w:w="4680"/>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Status Berkas Lingkungan</w:t>
            </w:r>
            <w:r>
              <w:rPr>
                <w:rFonts w:ascii="Calibri" w:hAnsi="Calibri"/>
                <w:color w:val="1E1E1E"/>
                <w:sz w:val="19"/>
              </w:rPr>
            </w:r>
          </w:p>
        </w:tc>
        <w:tc>
          <w:tcPr>
            <w:tcW w:type="dxa" w:w="4680"/>
            <w:tcMar>
              <w:top w:w="80" w:type="dxa"/>
              <w:bottom w:w="80" w:type="dxa"/>
              <w:left w:w="120" w:type="dxa"/>
              <w:right w:w="120" w:type="dxa"/>
            </w:tcMar>
            <w:shd w:fill="F7F9FC"/>
          </w:tcPr>
          <w:p>
            <w:pPr>
              <w:spacing w:before="40" w:after="40"/>
            </w:pPr>
            <w:r>
              <w:rPr>
                <w:rFonts w:ascii="Calibri" w:hAnsi="Calibri"/>
                <w:color w:val="1E1E1E"/>
                <w:sz w:val="19"/>
              </w:rPr>
              <w:t>Terverifikasi dan bersih (*clean working tree*)</w:t>
            </w:r>
          </w:p>
        </w:tc>
      </w:tr>
    </w:tbl>
    <w:p>
      <w:pPr>
        <w:spacing w:after="120"/>
      </w:pPr>
    </w:p>
    <w:p>
      <w:pPr>
        <w:spacing w:before="120" w:after="120"/>
        <w:pBdr>
          <w:bottom w:val="single" w:sz="6" w:space="1" w:color="CCCCCC"/>
        </w:pBdr>
      </w:pPr>
    </w:p>
    <w:p>
      <w:pPr>
        <w:pStyle w:val="Heading2"/>
        <w:spacing w:before="240" w:after="80"/>
      </w:pPr>
      <w:r>
        <w:rPr>
          <w:rFonts w:ascii="Calibri" w:hAnsi="Calibri"/>
          <w:color w:val="234B7D"/>
        </w:rPr>
        <w:t>11. Checklist Kelengkapan Laporan (Tabel 1.4 Buku Praktikum)</w:t>
      </w:r>
    </w:p>
    <w:tbl>
      <w:tblPr>
        <w:tblW w:type="auto" w:w="0"/>
        <w:jc w:val="center"/>
        <w:tblLook w:firstColumn="1" w:firstRow="1" w:lastColumn="0" w:lastRow="0" w:noHBand="0" w:noVBand="1" w:val="04A0"/>
        <w:tblBorders>
          <w:top w:val="single" w:sz="4" w:space="0" w:color="CCCCCC"/>
          <w:bottom w:val="single" w:sz="6" w:space="0" w:color="999999"/>
          <w:insideH w:val="single" w:sz="4" w:space="0" w:color="E0E0E0"/>
          <w:insideV w:val="none"/>
          <w:left w:val="none"/>
          <w:right w:val="none"/>
        </w:tblBorders>
      </w:tblPr>
      <w:tblGrid>
        <w:gridCol w:w="2340"/>
        <w:gridCol w:w="2340"/>
        <w:gridCol w:w="2340"/>
        <w:gridCol w:w="2340"/>
      </w:tblGrid>
      <w:tr>
        <w:tc>
          <w:tcPr>
            <w:tcW w:type="dxa" w:w="2340"/>
            <w:tcMar>
              <w:top w:w="80" w:type="dxa"/>
              <w:bottom w:w="80" w:type="dxa"/>
              <w:left w:w="120" w:type="dxa"/>
              <w:right w:w="120" w:type="dxa"/>
            </w:tcMar>
            <w:shd w:fill="2B4C7E"/>
          </w:tcPr>
          <w:p>
            <w:pPr>
              <w:spacing w:before="40" w:after="40"/>
            </w:pPr>
            <w:r>
              <w:rPr>
                <w:rFonts w:ascii="Calibri" w:hAnsi="Calibri"/>
                <w:b/>
                <w:color w:val="FFFFFF"/>
                <w:sz w:val="19"/>
              </w:rPr>
              <w:t>No</w:t>
            </w:r>
          </w:p>
        </w:tc>
        <w:tc>
          <w:tcPr>
            <w:tcW w:type="dxa" w:w="2340"/>
            <w:tcMar>
              <w:top w:w="80" w:type="dxa"/>
              <w:bottom w:w="80" w:type="dxa"/>
              <w:left w:w="120" w:type="dxa"/>
              <w:right w:w="120" w:type="dxa"/>
            </w:tcMar>
            <w:shd w:fill="2B4C7E"/>
          </w:tcPr>
          <w:p>
            <w:pPr>
              <w:spacing w:before="40" w:after="40"/>
            </w:pPr>
            <w:r>
              <w:rPr>
                <w:rFonts w:ascii="Calibri" w:hAnsi="Calibri"/>
                <w:b/>
                <w:color w:val="FFFFFF"/>
                <w:sz w:val="19"/>
              </w:rPr>
              <w:t>Item Penilaian</w:t>
            </w:r>
          </w:p>
        </w:tc>
        <w:tc>
          <w:tcPr>
            <w:tcW w:type="dxa" w:w="2340"/>
            <w:tcMar>
              <w:top w:w="80" w:type="dxa"/>
              <w:bottom w:w="80" w:type="dxa"/>
              <w:left w:w="120" w:type="dxa"/>
              <w:right w:w="120" w:type="dxa"/>
            </w:tcMar>
            <w:shd w:fill="2B4C7E"/>
          </w:tcPr>
          <w:p>
            <w:pPr>
              <w:spacing w:before="40" w:after="40"/>
            </w:pPr>
            <w:r>
              <w:rPr>
                <w:rFonts w:ascii="Calibri" w:hAnsi="Calibri"/>
                <w:b/>
                <w:color w:val="FFFFFF"/>
                <w:sz w:val="19"/>
              </w:rPr>
              <w:t>Status</w:t>
            </w:r>
          </w:p>
        </w:tc>
        <w:tc>
          <w:tcPr>
            <w:tcW w:type="dxa" w:w="2340"/>
            <w:tcMar>
              <w:top w:w="80" w:type="dxa"/>
              <w:bottom w:w="80" w:type="dxa"/>
              <w:left w:w="120" w:type="dxa"/>
              <w:right w:w="120" w:type="dxa"/>
            </w:tcMar>
            <w:shd w:fill="2B4C7E"/>
          </w:tcPr>
          <w:p>
            <w:pPr>
              <w:spacing w:before="40" w:after="40"/>
            </w:pPr>
            <w:r>
              <w:rPr>
                <w:rFonts w:ascii="Calibri" w:hAnsi="Calibri"/>
                <w:b/>
                <w:color w:val="FFFFFF"/>
                <w:sz w:val="19"/>
              </w:rPr>
              <w:t>Keterangan</w:t>
            </w:r>
          </w:p>
        </w:tc>
      </w:tr>
      <w:tr>
        <w:tc>
          <w:tcPr>
            <w:tcW w:type="dxa" w:w="2340"/>
            <w:tcMar>
              <w:top w:w="80" w:type="dxa"/>
              <w:bottom w:w="80" w:type="dxa"/>
              <w:left w:w="120" w:type="dxa"/>
              <w:right w:w="120" w:type="dxa"/>
            </w:tcMar>
            <w:shd w:fill="F7F9FC"/>
          </w:tcPr>
          <w:p>
            <w:pPr>
              <w:spacing w:before="40" w:after="40"/>
            </w:pPr>
            <w:r>
              <w:rPr>
                <w:rFonts w:ascii="Calibri" w:hAnsi="Calibri"/>
                <w:color w:val="1E1E1E"/>
                <w:sz w:val="19"/>
              </w:rPr>
              <w:t>1</w:t>
            </w:r>
          </w:p>
        </w:tc>
        <w:tc>
          <w:tcPr>
            <w:tcW w:type="dxa" w:w="2340"/>
            <w:tcMar>
              <w:top w:w="80" w:type="dxa"/>
              <w:bottom w:w="80" w:type="dxa"/>
              <w:left w:w="120" w:type="dxa"/>
              <w:right w:w="120" w:type="dxa"/>
            </w:tcMar>
            <w:shd w:fill="F7F9FC"/>
          </w:tcPr>
          <w:p>
            <w:pPr>
              <w:spacing w:before="40" w:after="40"/>
            </w:pPr>
            <w:r>
              <w:rPr>
                <w:rFonts w:ascii="Calibri" w:hAnsi="Calibri"/>
                <w:color w:val="1E1E1E"/>
                <w:sz w:val="19"/>
              </w:rPr>
              <w:t>File skrip `p01_lingkungan_25430037.sql` tersedia dan idempoten</w:t>
            </w:r>
          </w:p>
        </w:tc>
        <w:tc>
          <w:tcPr>
            <w:tcW w:type="dxa" w:w="2340"/>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LENGKAP</w:t>
            </w:r>
            <w:r>
              <w:rPr>
                <w:rFonts w:ascii="Calibri" w:hAnsi="Calibri"/>
                <w:color w:val="1E1E1E"/>
                <w:sz w:val="19"/>
              </w:rPr>
            </w:r>
          </w:p>
        </w:tc>
        <w:tc>
          <w:tcPr>
            <w:tcW w:type="dxa" w:w="2340"/>
            <w:tcMar>
              <w:top w:w="80" w:type="dxa"/>
              <w:bottom w:w="80" w:type="dxa"/>
              <w:left w:w="120" w:type="dxa"/>
              <w:right w:w="120" w:type="dxa"/>
            </w:tcMar>
            <w:shd w:fill="F7F9FC"/>
          </w:tcPr>
          <w:p>
            <w:pPr>
              <w:spacing w:before="40" w:after="40"/>
            </w:pPr>
            <w:r>
              <w:rPr>
                <w:rFonts w:ascii="Calibri" w:hAnsi="Calibri"/>
                <w:color w:val="1E1E1E"/>
                <w:sz w:val="19"/>
              </w:rPr>
              <w:t>Berisi `DROP ... IF EXISTS` dan `CREATE` dengan encoding `utf8mb4`</w:t>
            </w:r>
          </w:p>
        </w:tc>
      </w:tr>
      <w:tr>
        <w:tc>
          <w:tcPr>
            <w:tcW w:type="dxa" w:w="2340"/>
            <w:tcMar>
              <w:top w:w="80" w:type="dxa"/>
              <w:bottom w:w="80" w:type="dxa"/>
              <w:left w:w="120" w:type="dxa"/>
              <w:right w:w="120" w:type="dxa"/>
            </w:tcMar>
            <w:shd w:fill="FFFFFF"/>
          </w:tcPr>
          <w:p>
            <w:pPr>
              <w:spacing w:before="40" w:after="40"/>
            </w:pPr>
            <w:r>
              <w:rPr>
                <w:rFonts w:ascii="Calibri" w:hAnsi="Calibri"/>
                <w:color w:val="1E1E1E"/>
                <w:sz w:val="19"/>
              </w:rPr>
              <w:t>2</w:t>
            </w:r>
          </w:p>
        </w:tc>
        <w:tc>
          <w:tcPr>
            <w:tcW w:type="dxa" w:w="2340"/>
            <w:tcMar>
              <w:top w:w="80" w:type="dxa"/>
              <w:bottom w:w="80" w:type="dxa"/>
              <w:left w:w="120" w:type="dxa"/>
              <w:right w:w="120" w:type="dxa"/>
            </w:tcMar>
            <w:shd w:fill="FFFFFF"/>
          </w:tcPr>
          <w:p>
            <w:pPr>
              <w:spacing w:before="40" w:after="40"/>
            </w:pPr>
            <w:r>
              <w:rPr>
                <w:rFonts w:ascii="Calibri" w:hAnsi="Calibri"/>
                <w:color w:val="1E1E1E"/>
                <w:sz w:val="19"/>
              </w:rPr>
              <w:t>Basis data `kopma_037` dan `toko_037` berhasil dibuat</w:t>
            </w:r>
          </w:p>
        </w:tc>
        <w:tc>
          <w:tcPr>
            <w:tcW w:type="dxa" w:w="2340"/>
            <w:tcMar>
              <w:top w:w="80" w:type="dxa"/>
              <w:bottom w:w="80" w:type="dxa"/>
              <w:left w:w="120" w:type="dxa"/>
              <w:right w:w="120" w:type="dxa"/>
            </w:tcMar>
            <w:shd w:fill="FFFFFF"/>
          </w:tcPr>
          <w:p>
            <w:pPr>
              <w:spacing w:before="40" w:after="40"/>
            </w:pPr>
            <w:r>
              <w:rPr>
                <w:rFonts w:ascii="Calibri" w:hAnsi="Calibri"/>
                <w:color w:val="1E1E1E"/>
                <w:sz w:val="19"/>
              </w:rPr>
            </w:r>
            <w:r>
              <w:rPr>
                <w:rFonts w:ascii="Calibri" w:hAnsi="Calibri"/>
                <w:b/>
                <w:color w:val="1E1E1E"/>
                <w:sz w:val="19"/>
              </w:rPr>
              <w:t>LENGKAP</w:t>
            </w:r>
            <w:r>
              <w:rPr>
                <w:rFonts w:ascii="Calibri" w:hAnsi="Calibri"/>
                <w:color w:val="1E1E1E"/>
                <w:sz w:val="19"/>
              </w:rPr>
            </w:r>
          </w:p>
        </w:tc>
        <w:tc>
          <w:tcPr>
            <w:tcW w:type="dxa" w:w="2340"/>
            <w:tcMar>
              <w:top w:w="80" w:type="dxa"/>
              <w:bottom w:w="80" w:type="dxa"/>
              <w:left w:w="120" w:type="dxa"/>
              <w:right w:w="120" w:type="dxa"/>
            </w:tcMar>
            <w:shd w:fill="FFFFFF"/>
          </w:tcPr>
          <w:p>
            <w:pPr>
              <w:spacing w:before="40" w:after="40"/>
            </w:pPr>
            <w:r>
              <w:rPr>
                <w:rFonts w:ascii="Calibri" w:hAnsi="Calibri"/>
                <w:color w:val="1E1E1E"/>
                <w:sz w:val="19"/>
              </w:rPr>
              <w:t>Memenuhi format penamaan 3 digit NIM (`037`)</w:t>
            </w:r>
          </w:p>
        </w:tc>
      </w:tr>
      <w:tr>
        <w:tc>
          <w:tcPr>
            <w:tcW w:type="dxa" w:w="2340"/>
            <w:tcMar>
              <w:top w:w="80" w:type="dxa"/>
              <w:bottom w:w="80" w:type="dxa"/>
              <w:left w:w="120" w:type="dxa"/>
              <w:right w:w="120" w:type="dxa"/>
            </w:tcMar>
            <w:shd w:fill="F7F9FC"/>
          </w:tcPr>
          <w:p>
            <w:pPr>
              <w:spacing w:before="40" w:after="40"/>
            </w:pPr>
            <w:r>
              <w:rPr>
                <w:rFonts w:ascii="Calibri" w:hAnsi="Calibri"/>
                <w:color w:val="1E1E1E"/>
                <w:sz w:val="19"/>
              </w:rPr>
              <w:t>3</w:t>
            </w:r>
          </w:p>
        </w:tc>
        <w:tc>
          <w:tcPr>
            <w:tcW w:type="dxa" w:w="2340"/>
            <w:tcMar>
              <w:top w:w="80" w:type="dxa"/>
              <w:bottom w:w="80" w:type="dxa"/>
              <w:left w:w="120" w:type="dxa"/>
              <w:right w:w="120" w:type="dxa"/>
            </w:tcMar>
            <w:shd w:fill="F7F9FC"/>
          </w:tcPr>
          <w:p>
            <w:pPr>
              <w:spacing w:before="40" w:after="40"/>
            </w:pPr>
            <w:r>
              <w:rPr>
                <w:rFonts w:ascii="Calibri" w:hAnsi="Calibri"/>
                <w:color w:val="1E1E1E"/>
                <w:sz w:val="19"/>
              </w:rPr>
              <w:t>Pengguna `mhs_037`, `tamu_037`, dan `dev_037` terkonfigurasi</w:t>
            </w:r>
          </w:p>
        </w:tc>
        <w:tc>
          <w:tcPr>
            <w:tcW w:type="dxa" w:w="2340"/>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LENGKAP</w:t>
            </w:r>
            <w:r>
              <w:rPr>
                <w:rFonts w:ascii="Calibri" w:hAnsi="Calibri"/>
                <w:color w:val="1E1E1E"/>
                <w:sz w:val="19"/>
              </w:rPr>
            </w:r>
          </w:p>
        </w:tc>
        <w:tc>
          <w:tcPr>
            <w:tcW w:type="dxa" w:w="2340"/>
            <w:tcMar>
              <w:top w:w="80" w:type="dxa"/>
              <w:bottom w:w="80" w:type="dxa"/>
              <w:left w:w="120" w:type="dxa"/>
              <w:right w:w="120" w:type="dxa"/>
            </w:tcMar>
            <w:shd w:fill="F7F9FC"/>
          </w:tcPr>
          <w:p>
            <w:pPr>
              <w:spacing w:before="40" w:after="40"/>
            </w:pPr>
            <w:r>
              <w:rPr>
                <w:rFonts w:ascii="Calibri" w:hAnsi="Calibri"/>
                <w:color w:val="1E1E1E"/>
                <w:sz w:val="19"/>
              </w:rPr>
              <w:t>Diberikan hak akses sesuai matriks tugas</w:t>
            </w:r>
          </w:p>
        </w:tc>
      </w:tr>
      <w:tr>
        <w:tc>
          <w:tcPr>
            <w:tcW w:type="dxa" w:w="2340"/>
            <w:tcMar>
              <w:top w:w="80" w:type="dxa"/>
              <w:bottom w:w="80" w:type="dxa"/>
              <w:left w:w="120" w:type="dxa"/>
              <w:right w:w="120" w:type="dxa"/>
            </w:tcMar>
            <w:shd w:fill="FFFFFF"/>
          </w:tcPr>
          <w:p>
            <w:pPr>
              <w:spacing w:before="40" w:after="40"/>
            </w:pPr>
            <w:r>
              <w:rPr>
                <w:rFonts w:ascii="Calibri" w:hAnsi="Calibri"/>
                <w:color w:val="1E1E1E"/>
                <w:sz w:val="19"/>
              </w:rPr>
              <w:t>4</w:t>
            </w:r>
          </w:p>
        </w:tc>
        <w:tc>
          <w:tcPr>
            <w:tcW w:type="dxa" w:w="2340"/>
            <w:tcMar>
              <w:top w:w="80" w:type="dxa"/>
              <w:bottom w:w="80" w:type="dxa"/>
              <w:left w:w="120" w:type="dxa"/>
              <w:right w:w="120" w:type="dxa"/>
            </w:tcMar>
            <w:shd w:fill="FFFFFF"/>
          </w:tcPr>
          <w:p>
            <w:pPr>
              <w:spacing w:before="40" w:after="40"/>
            </w:pPr>
            <w:r>
              <w:rPr>
                <w:rFonts w:ascii="Calibri" w:hAnsi="Calibri"/>
                <w:color w:val="1E1E1E"/>
                <w:sz w:val="19"/>
              </w:rPr>
              <w:t>Tangkapan layar versi MariaDB dan `CURRENT_USER()`</w:t>
            </w:r>
          </w:p>
        </w:tc>
        <w:tc>
          <w:tcPr>
            <w:tcW w:type="dxa" w:w="2340"/>
            <w:tcMar>
              <w:top w:w="80" w:type="dxa"/>
              <w:bottom w:w="80" w:type="dxa"/>
              <w:left w:w="120" w:type="dxa"/>
              <w:right w:w="120" w:type="dxa"/>
            </w:tcMar>
            <w:shd w:fill="FFFFFF"/>
          </w:tcPr>
          <w:p>
            <w:pPr>
              <w:spacing w:before="40" w:after="40"/>
            </w:pPr>
            <w:r>
              <w:rPr>
                <w:rFonts w:ascii="Calibri" w:hAnsi="Calibri"/>
                <w:color w:val="1E1E1E"/>
                <w:sz w:val="19"/>
              </w:rPr>
            </w:r>
            <w:r>
              <w:rPr>
                <w:rFonts w:ascii="Calibri" w:hAnsi="Calibri"/>
                <w:b/>
                <w:color w:val="1E1E1E"/>
                <w:sz w:val="19"/>
              </w:rPr>
              <w:t>LENGKAP</w:t>
            </w:r>
            <w:r>
              <w:rPr>
                <w:rFonts w:ascii="Calibri" w:hAnsi="Calibri"/>
                <w:color w:val="1E1E1E"/>
                <w:sz w:val="19"/>
              </w:rPr>
            </w:r>
          </w:p>
        </w:tc>
        <w:tc>
          <w:tcPr>
            <w:tcW w:type="dxa" w:w="2340"/>
            <w:tcMar>
              <w:top w:w="80" w:type="dxa"/>
              <w:bottom w:w="80" w:type="dxa"/>
              <w:left w:w="120" w:type="dxa"/>
              <w:right w:w="120" w:type="dxa"/>
            </w:tcMar>
            <w:shd w:fill="FFFFFF"/>
          </w:tcPr>
          <w:p>
            <w:pPr>
              <w:spacing w:before="40" w:after="40"/>
            </w:pPr>
            <w:r>
              <w:rPr>
                <w:rFonts w:ascii="Calibri" w:hAnsi="Calibri"/>
                <w:color w:val="1E1E1E"/>
                <w:sz w:val="19"/>
              </w:rPr>
              <w:t>Terekam pada berkas `img/p01_version_user.png`</w:t>
            </w:r>
          </w:p>
        </w:tc>
      </w:tr>
      <w:tr>
        <w:tc>
          <w:tcPr>
            <w:tcW w:type="dxa" w:w="2340"/>
            <w:tcMar>
              <w:top w:w="80" w:type="dxa"/>
              <w:bottom w:w="80" w:type="dxa"/>
              <w:left w:w="120" w:type="dxa"/>
              <w:right w:w="120" w:type="dxa"/>
            </w:tcMar>
            <w:shd w:fill="F7F9FC"/>
          </w:tcPr>
          <w:p>
            <w:pPr>
              <w:spacing w:before="40" w:after="40"/>
            </w:pPr>
            <w:r>
              <w:rPr>
                <w:rFonts w:ascii="Calibri" w:hAnsi="Calibri"/>
                <w:color w:val="1E1E1E"/>
                <w:sz w:val="19"/>
              </w:rPr>
              <w:t>5</w:t>
            </w:r>
          </w:p>
        </w:tc>
        <w:tc>
          <w:tcPr>
            <w:tcW w:type="dxa" w:w="2340"/>
            <w:tcMar>
              <w:top w:w="80" w:type="dxa"/>
              <w:bottom w:w="80" w:type="dxa"/>
              <w:left w:w="120" w:type="dxa"/>
              <w:right w:w="120" w:type="dxa"/>
            </w:tcMar>
            <w:shd w:fill="F7F9FC"/>
          </w:tcPr>
          <w:p>
            <w:pPr>
              <w:spacing w:before="40" w:after="40"/>
            </w:pPr>
            <w:r>
              <w:rPr>
                <w:rFonts w:ascii="Calibri" w:hAnsi="Calibri"/>
                <w:color w:val="1E1E1E"/>
                <w:sz w:val="19"/>
              </w:rPr>
              <w:t>Tangkapan layar variabel `sql_mode`</w:t>
            </w:r>
          </w:p>
        </w:tc>
        <w:tc>
          <w:tcPr>
            <w:tcW w:type="dxa" w:w="2340"/>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LENGKAP</w:t>
            </w:r>
            <w:r>
              <w:rPr>
                <w:rFonts w:ascii="Calibri" w:hAnsi="Calibri"/>
                <w:color w:val="1E1E1E"/>
                <w:sz w:val="19"/>
              </w:rPr>
            </w:r>
          </w:p>
        </w:tc>
        <w:tc>
          <w:tcPr>
            <w:tcW w:type="dxa" w:w="2340"/>
            <w:tcMar>
              <w:top w:w="80" w:type="dxa"/>
              <w:bottom w:w="80" w:type="dxa"/>
              <w:left w:w="120" w:type="dxa"/>
              <w:right w:w="120" w:type="dxa"/>
            </w:tcMar>
            <w:shd w:fill="F7F9FC"/>
          </w:tcPr>
          <w:p>
            <w:pPr>
              <w:spacing w:before="40" w:after="40"/>
            </w:pPr>
            <w:r>
              <w:rPr>
                <w:rFonts w:ascii="Calibri" w:hAnsi="Calibri"/>
                <w:color w:val="1E1E1E"/>
                <w:sz w:val="19"/>
              </w:rPr>
              <w:t>Terekam pada berkas `img/p01_sql_mode.png`</w:t>
            </w:r>
          </w:p>
        </w:tc>
      </w:tr>
      <w:tr>
        <w:tc>
          <w:tcPr>
            <w:tcW w:type="dxa" w:w="2340"/>
            <w:tcMar>
              <w:top w:w="80" w:type="dxa"/>
              <w:bottom w:w="80" w:type="dxa"/>
              <w:left w:w="120" w:type="dxa"/>
              <w:right w:w="120" w:type="dxa"/>
            </w:tcMar>
            <w:shd w:fill="FFFFFF"/>
          </w:tcPr>
          <w:p>
            <w:pPr>
              <w:spacing w:before="40" w:after="40"/>
            </w:pPr>
            <w:r>
              <w:rPr>
                <w:rFonts w:ascii="Calibri" w:hAnsi="Calibri"/>
                <w:color w:val="1E1E1E"/>
                <w:sz w:val="19"/>
              </w:rPr>
              <w:t>6</w:t>
            </w:r>
          </w:p>
        </w:tc>
        <w:tc>
          <w:tcPr>
            <w:tcW w:type="dxa" w:w="2340"/>
            <w:tcMar>
              <w:top w:w="80" w:type="dxa"/>
              <w:bottom w:w="80" w:type="dxa"/>
              <w:left w:w="120" w:type="dxa"/>
              <w:right w:w="120" w:type="dxa"/>
            </w:tcMar>
            <w:shd w:fill="FFFFFF"/>
          </w:tcPr>
          <w:p>
            <w:pPr>
              <w:spacing w:before="40" w:after="40"/>
            </w:pPr>
            <w:r>
              <w:rPr>
                <w:rFonts w:ascii="Calibri" w:hAnsi="Calibri"/>
                <w:color w:val="1E1E1E"/>
                <w:sz w:val="19"/>
              </w:rPr>
              <w:t>Tangkapan layar bukti isolasi `SHOW DATABASES;`</w:t>
            </w:r>
          </w:p>
        </w:tc>
        <w:tc>
          <w:tcPr>
            <w:tcW w:type="dxa" w:w="2340"/>
            <w:tcMar>
              <w:top w:w="80" w:type="dxa"/>
              <w:bottom w:w="80" w:type="dxa"/>
              <w:left w:w="120" w:type="dxa"/>
              <w:right w:w="120" w:type="dxa"/>
            </w:tcMar>
            <w:shd w:fill="FFFFFF"/>
          </w:tcPr>
          <w:p>
            <w:pPr>
              <w:spacing w:before="40" w:after="40"/>
            </w:pPr>
            <w:r>
              <w:rPr>
                <w:rFonts w:ascii="Calibri" w:hAnsi="Calibri"/>
                <w:color w:val="1E1E1E"/>
                <w:sz w:val="19"/>
              </w:rPr>
            </w:r>
            <w:r>
              <w:rPr>
                <w:rFonts w:ascii="Calibri" w:hAnsi="Calibri"/>
                <w:b/>
                <w:color w:val="1E1E1E"/>
                <w:sz w:val="19"/>
              </w:rPr>
              <w:t>LENGKAP</w:t>
            </w:r>
            <w:r>
              <w:rPr>
                <w:rFonts w:ascii="Calibri" w:hAnsi="Calibri"/>
                <w:color w:val="1E1E1E"/>
                <w:sz w:val="19"/>
              </w:rPr>
            </w:r>
          </w:p>
        </w:tc>
        <w:tc>
          <w:tcPr>
            <w:tcW w:type="dxa" w:w="2340"/>
            <w:tcMar>
              <w:top w:w="80" w:type="dxa"/>
              <w:bottom w:w="80" w:type="dxa"/>
              <w:left w:w="120" w:type="dxa"/>
              <w:right w:w="120" w:type="dxa"/>
            </w:tcMar>
            <w:shd w:fill="FFFFFF"/>
          </w:tcPr>
          <w:p>
            <w:pPr>
              <w:spacing w:before="40" w:after="40"/>
            </w:pPr>
            <w:r>
              <w:rPr>
                <w:rFonts w:ascii="Calibri" w:hAnsi="Calibri"/>
                <w:color w:val="1E1E1E"/>
                <w:sz w:val="19"/>
              </w:rPr>
              <w:t>Terekam untuk akun `mhs_037` dan `dev_037`</w:t>
            </w:r>
          </w:p>
        </w:tc>
      </w:tr>
      <w:tr>
        <w:tc>
          <w:tcPr>
            <w:tcW w:type="dxa" w:w="2340"/>
            <w:tcMar>
              <w:top w:w="80" w:type="dxa"/>
              <w:bottom w:w="80" w:type="dxa"/>
              <w:left w:w="120" w:type="dxa"/>
              <w:right w:w="120" w:type="dxa"/>
            </w:tcMar>
            <w:shd w:fill="F7F9FC"/>
          </w:tcPr>
          <w:p>
            <w:pPr>
              <w:spacing w:before="40" w:after="40"/>
            </w:pPr>
            <w:r>
              <w:rPr>
                <w:rFonts w:ascii="Calibri" w:hAnsi="Calibri"/>
                <w:color w:val="1E1E1E"/>
                <w:sz w:val="19"/>
              </w:rPr>
              <w:t>7</w:t>
            </w:r>
          </w:p>
        </w:tc>
        <w:tc>
          <w:tcPr>
            <w:tcW w:type="dxa" w:w="2340"/>
            <w:tcMar>
              <w:top w:w="80" w:type="dxa"/>
              <w:bottom w:w="80" w:type="dxa"/>
              <w:left w:w="120" w:type="dxa"/>
              <w:right w:w="120" w:type="dxa"/>
            </w:tcMar>
            <w:shd w:fill="F7F9FC"/>
          </w:tcPr>
          <w:p>
            <w:pPr>
              <w:spacing w:before="40" w:after="40"/>
            </w:pPr>
            <w:r>
              <w:rPr>
                <w:rFonts w:ascii="Calibri" w:hAnsi="Calibri"/>
                <w:color w:val="1E1E1E"/>
                <w:sz w:val="19"/>
              </w:rPr>
              <w:t>Tangkapan layar dan analisis Galat 1044 dan Galat 1142</w:t>
            </w:r>
          </w:p>
        </w:tc>
        <w:tc>
          <w:tcPr>
            <w:tcW w:type="dxa" w:w="2340"/>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LENGKAP</w:t>
            </w:r>
            <w:r>
              <w:rPr>
                <w:rFonts w:ascii="Calibri" w:hAnsi="Calibri"/>
                <w:color w:val="1E1E1E"/>
                <w:sz w:val="19"/>
              </w:rPr>
            </w:r>
          </w:p>
        </w:tc>
        <w:tc>
          <w:tcPr>
            <w:tcW w:type="dxa" w:w="2340"/>
            <w:tcMar>
              <w:top w:w="80" w:type="dxa"/>
              <w:bottom w:w="80" w:type="dxa"/>
              <w:left w:w="120" w:type="dxa"/>
              <w:right w:w="120" w:type="dxa"/>
            </w:tcMar>
            <w:shd w:fill="F7F9FC"/>
          </w:tcPr>
          <w:p>
            <w:pPr>
              <w:spacing w:before="40" w:after="40"/>
            </w:pPr>
            <w:r>
              <w:rPr>
                <w:rFonts w:ascii="Calibri" w:hAnsi="Calibri"/>
                <w:color w:val="1E1E1E"/>
                <w:sz w:val="19"/>
              </w:rPr>
              <w:t>Terlampir beserta tabel komparasi tahapan siklus keamanan</w:t>
            </w:r>
          </w:p>
        </w:tc>
      </w:tr>
      <w:tr>
        <w:tc>
          <w:tcPr>
            <w:tcW w:type="dxa" w:w="2340"/>
            <w:tcMar>
              <w:top w:w="80" w:type="dxa"/>
              <w:bottom w:w="80" w:type="dxa"/>
              <w:left w:w="120" w:type="dxa"/>
              <w:right w:w="120" w:type="dxa"/>
            </w:tcMar>
            <w:shd w:fill="FFFFFF"/>
          </w:tcPr>
          <w:p>
            <w:pPr>
              <w:spacing w:before="40" w:after="40"/>
            </w:pPr>
            <w:r>
              <w:rPr>
                <w:rFonts w:ascii="Calibri" w:hAnsi="Calibri"/>
                <w:color w:val="1E1E1E"/>
                <w:sz w:val="19"/>
              </w:rPr>
              <w:t>8</w:t>
            </w:r>
          </w:p>
        </w:tc>
        <w:tc>
          <w:tcPr>
            <w:tcW w:type="dxa" w:w="2340"/>
            <w:tcMar>
              <w:top w:w="80" w:type="dxa"/>
              <w:bottom w:w="80" w:type="dxa"/>
              <w:left w:w="120" w:type="dxa"/>
              <w:right w:w="120" w:type="dxa"/>
            </w:tcMar>
            <w:shd w:fill="FFFFFF"/>
          </w:tcPr>
          <w:p>
            <w:pPr>
              <w:spacing w:before="40" w:after="40"/>
            </w:pPr>
            <w:r>
              <w:rPr>
                <w:rFonts w:ascii="Calibri" w:hAnsi="Calibri"/>
                <w:color w:val="1E1E1E"/>
                <w:sz w:val="19"/>
              </w:rPr>
              <w:t>Bukti konfigurasi phpMyAdmin `cookie`</w:t>
            </w:r>
          </w:p>
        </w:tc>
        <w:tc>
          <w:tcPr>
            <w:tcW w:type="dxa" w:w="2340"/>
            <w:tcMar>
              <w:top w:w="80" w:type="dxa"/>
              <w:bottom w:w="80" w:type="dxa"/>
              <w:left w:w="120" w:type="dxa"/>
              <w:right w:w="120" w:type="dxa"/>
            </w:tcMar>
            <w:shd w:fill="FFFFFF"/>
          </w:tcPr>
          <w:p>
            <w:pPr>
              <w:spacing w:before="40" w:after="40"/>
            </w:pPr>
            <w:r>
              <w:rPr>
                <w:rFonts w:ascii="Calibri" w:hAnsi="Calibri"/>
                <w:color w:val="1E1E1E"/>
                <w:sz w:val="19"/>
              </w:rPr>
            </w:r>
            <w:r>
              <w:rPr>
                <w:rFonts w:ascii="Calibri" w:hAnsi="Calibri"/>
                <w:b/>
                <w:color w:val="1E1E1E"/>
                <w:sz w:val="19"/>
              </w:rPr>
              <w:t>LENGKAP</w:t>
            </w:r>
            <w:r>
              <w:rPr>
                <w:rFonts w:ascii="Calibri" w:hAnsi="Calibri"/>
                <w:color w:val="1E1E1E"/>
                <w:sz w:val="19"/>
              </w:rPr>
            </w:r>
          </w:p>
        </w:tc>
        <w:tc>
          <w:tcPr>
            <w:tcW w:type="dxa" w:w="2340"/>
            <w:tcMar>
              <w:top w:w="80" w:type="dxa"/>
              <w:bottom w:w="80" w:type="dxa"/>
              <w:left w:w="120" w:type="dxa"/>
              <w:right w:w="120" w:type="dxa"/>
            </w:tcMar>
            <w:shd w:fill="FFFFFF"/>
          </w:tcPr>
          <w:p>
            <w:pPr>
              <w:spacing w:before="40" w:after="40"/>
            </w:pPr>
            <w:r>
              <w:rPr>
                <w:rFonts w:ascii="Calibri" w:hAnsi="Calibri"/>
                <w:color w:val="1E1E1E"/>
                <w:sz w:val="19"/>
              </w:rPr>
              <w:t>Terekam pada berkas `img/p01_phpmyadmin_cookie.png`</w:t>
            </w:r>
          </w:p>
        </w:tc>
      </w:tr>
      <w:tr>
        <w:tc>
          <w:tcPr>
            <w:tcW w:type="dxa" w:w="2340"/>
            <w:tcMar>
              <w:top w:w="80" w:type="dxa"/>
              <w:bottom w:w="80" w:type="dxa"/>
              <w:left w:w="120" w:type="dxa"/>
              <w:right w:w="120" w:type="dxa"/>
            </w:tcMar>
            <w:shd w:fill="F7F9FC"/>
          </w:tcPr>
          <w:p>
            <w:pPr>
              <w:spacing w:before="40" w:after="40"/>
            </w:pPr>
            <w:r>
              <w:rPr>
                <w:rFonts w:ascii="Calibri" w:hAnsi="Calibri"/>
                <w:color w:val="1E1E1E"/>
                <w:sz w:val="19"/>
              </w:rPr>
              <w:t>9</w:t>
            </w:r>
          </w:p>
        </w:tc>
        <w:tc>
          <w:tcPr>
            <w:tcW w:type="dxa" w:w="2340"/>
            <w:tcMar>
              <w:top w:w="80" w:type="dxa"/>
              <w:bottom w:w="80" w:type="dxa"/>
              <w:left w:w="120" w:type="dxa"/>
              <w:right w:w="120" w:type="dxa"/>
            </w:tcMar>
            <w:shd w:fill="F7F9FC"/>
          </w:tcPr>
          <w:p>
            <w:pPr>
              <w:spacing w:before="40" w:after="40"/>
            </w:pPr>
            <w:r>
              <w:rPr>
                <w:rFonts w:ascii="Calibri" w:hAnsi="Calibri"/>
                <w:color w:val="1E1E1E"/>
                <w:sz w:val="19"/>
              </w:rPr>
              <w:t>Berkas `README.md` dan `.gitignore` tersedia di repositori</w:t>
            </w:r>
          </w:p>
        </w:tc>
        <w:tc>
          <w:tcPr>
            <w:tcW w:type="dxa" w:w="2340"/>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LENGKAP</w:t>
            </w:r>
            <w:r>
              <w:rPr>
                <w:rFonts w:ascii="Calibri" w:hAnsi="Calibri"/>
                <w:color w:val="1E1E1E"/>
                <w:sz w:val="19"/>
              </w:rPr>
            </w:r>
          </w:p>
        </w:tc>
        <w:tc>
          <w:tcPr>
            <w:tcW w:type="dxa" w:w="2340"/>
            <w:tcMar>
              <w:top w:w="80" w:type="dxa"/>
              <w:bottom w:w="80" w:type="dxa"/>
              <w:left w:w="120" w:type="dxa"/>
              <w:right w:w="120" w:type="dxa"/>
            </w:tcMar>
            <w:shd w:fill="F7F9FC"/>
          </w:tcPr>
          <w:p>
            <w:pPr>
              <w:spacing w:before="40" w:after="40"/>
            </w:pPr>
            <w:r>
              <w:rPr>
                <w:rFonts w:ascii="Calibri" w:hAnsi="Calibri"/>
                <w:color w:val="1E1E1E"/>
                <w:sz w:val="19"/>
              </w:rPr>
              <w:t>Menyajikan identitas mahasiswa dan aturan pengabaian berkas</w:t>
            </w:r>
          </w:p>
        </w:tc>
      </w:tr>
      <w:tr>
        <w:tc>
          <w:tcPr>
            <w:tcW w:type="dxa" w:w="2340"/>
            <w:tcMar>
              <w:top w:w="80" w:type="dxa"/>
              <w:bottom w:w="80" w:type="dxa"/>
              <w:left w:w="120" w:type="dxa"/>
              <w:right w:w="120" w:type="dxa"/>
            </w:tcMar>
            <w:shd w:fill="FFFFFF"/>
          </w:tcPr>
          <w:p>
            <w:pPr>
              <w:spacing w:before="40" w:after="40"/>
            </w:pPr>
            <w:r>
              <w:rPr>
                <w:rFonts w:ascii="Calibri" w:hAnsi="Calibri"/>
                <w:color w:val="1E1E1E"/>
                <w:sz w:val="19"/>
              </w:rPr>
              <w:t>10</w:t>
            </w:r>
          </w:p>
        </w:tc>
        <w:tc>
          <w:tcPr>
            <w:tcW w:type="dxa" w:w="2340"/>
            <w:tcMar>
              <w:top w:w="80" w:type="dxa"/>
              <w:bottom w:w="80" w:type="dxa"/>
              <w:left w:w="120" w:type="dxa"/>
              <w:right w:w="120" w:type="dxa"/>
            </w:tcMar>
            <w:shd w:fill="FFFFFF"/>
          </w:tcPr>
          <w:p>
            <w:pPr>
              <w:spacing w:before="40" w:after="40"/>
            </w:pPr>
            <w:r>
              <w:rPr>
                <w:rFonts w:ascii="Calibri" w:hAnsi="Calibri"/>
                <w:color w:val="1E1E1E"/>
                <w:sz w:val="19"/>
              </w:rPr>
              <w:t>Riwayat commit dan push Git terverifikasi</w:t>
            </w:r>
          </w:p>
        </w:tc>
        <w:tc>
          <w:tcPr>
            <w:tcW w:type="dxa" w:w="2340"/>
            <w:tcMar>
              <w:top w:w="80" w:type="dxa"/>
              <w:bottom w:w="80" w:type="dxa"/>
              <w:left w:w="120" w:type="dxa"/>
              <w:right w:w="120" w:type="dxa"/>
            </w:tcMar>
            <w:shd w:fill="FFFFFF"/>
          </w:tcPr>
          <w:p>
            <w:pPr>
              <w:spacing w:before="40" w:after="40"/>
            </w:pPr>
            <w:r>
              <w:rPr>
                <w:rFonts w:ascii="Calibri" w:hAnsi="Calibri"/>
                <w:color w:val="1E1E1E"/>
                <w:sz w:val="19"/>
              </w:rPr>
            </w:r>
            <w:r>
              <w:rPr>
                <w:rFonts w:ascii="Calibri" w:hAnsi="Calibri"/>
                <w:b/>
                <w:color w:val="1E1E1E"/>
                <w:sz w:val="19"/>
              </w:rPr>
              <w:t>LENGKAP</w:t>
            </w:r>
            <w:r>
              <w:rPr>
                <w:rFonts w:ascii="Calibri" w:hAnsi="Calibri"/>
                <w:color w:val="1E1E1E"/>
                <w:sz w:val="19"/>
              </w:rPr>
            </w:r>
          </w:p>
        </w:tc>
        <w:tc>
          <w:tcPr>
            <w:tcW w:type="dxa" w:w="2340"/>
            <w:tcMar>
              <w:top w:w="80" w:type="dxa"/>
              <w:bottom w:w="80" w:type="dxa"/>
              <w:left w:w="120" w:type="dxa"/>
              <w:right w:w="120" w:type="dxa"/>
            </w:tcMar>
            <w:shd w:fill="FFFFFF"/>
          </w:tcPr>
          <w:p>
            <w:pPr>
              <w:spacing w:before="40" w:after="40"/>
            </w:pPr>
            <w:r>
              <w:rPr>
                <w:rFonts w:ascii="Calibri" w:hAnsi="Calibri"/>
                <w:color w:val="1E1E1E"/>
                <w:sz w:val="19"/>
              </w:rPr>
              <w:t>Tercatat pada riwayat Git dengan pesan komit konvensional</w:t>
            </w:r>
          </w:p>
        </w:tc>
      </w:tr>
      <w:tr>
        <w:tc>
          <w:tcPr>
            <w:tcW w:type="dxa" w:w="2340"/>
            <w:tcMar>
              <w:top w:w="80" w:type="dxa"/>
              <w:bottom w:w="80" w:type="dxa"/>
              <w:left w:w="120" w:type="dxa"/>
              <w:right w:w="120" w:type="dxa"/>
            </w:tcMar>
            <w:shd w:fill="F7F9FC"/>
          </w:tcPr>
          <w:p>
            <w:pPr>
              <w:spacing w:before="40" w:after="40"/>
            </w:pPr>
            <w:r>
              <w:rPr>
                <w:rFonts w:ascii="Calibri" w:hAnsi="Calibri"/>
                <w:color w:val="1E1E1E"/>
                <w:sz w:val="19"/>
              </w:rPr>
              <w:t>11</w:t>
            </w:r>
          </w:p>
        </w:tc>
        <w:tc>
          <w:tcPr>
            <w:tcW w:type="dxa" w:w="2340"/>
            <w:tcMar>
              <w:top w:w="80" w:type="dxa"/>
              <w:bottom w:w="80" w:type="dxa"/>
              <w:left w:w="120" w:type="dxa"/>
              <w:right w:w="120" w:type="dxa"/>
            </w:tcMar>
            <w:shd w:fill="F7F9FC"/>
          </w:tcPr>
          <w:p>
            <w:pPr>
              <w:spacing w:before="40" w:after="40"/>
            </w:pPr>
            <w:r>
              <w:rPr>
                <w:rFonts w:ascii="Calibri" w:hAnsi="Calibri"/>
                <w:color w:val="1E1E1E"/>
                <w:sz w:val="19"/>
              </w:rPr>
              <w:t>Pernyataan penggunaan AI dan tanda tangan tertera</w:t>
            </w:r>
          </w:p>
        </w:tc>
        <w:tc>
          <w:tcPr>
            <w:tcW w:type="dxa" w:w="2340"/>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LENGKAP</w:t>
            </w:r>
            <w:r>
              <w:rPr>
                <w:rFonts w:ascii="Calibri" w:hAnsi="Calibri"/>
                <w:color w:val="1E1E1E"/>
                <w:sz w:val="19"/>
              </w:rPr>
            </w:r>
          </w:p>
        </w:tc>
        <w:tc>
          <w:tcPr>
            <w:tcW w:type="dxa" w:w="2340"/>
            <w:tcMar>
              <w:top w:w="80" w:type="dxa"/>
              <w:bottom w:w="80" w:type="dxa"/>
              <w:left w:w="120" w:type="dxa"/>
              <w:right w:w="120" w:type="dxa"/>
            </w:tcMar>
            <w:shd w:fill="F7F9FC"/>
          </w:tcPr>
          <w:p>
            <w:pPr>
              <w:spacing w:before="40" w:after="40"/>
            </w:pPr>
            <w:r>
              <w:rPr>
                <w:rFonts w:ascii="Calibri" w:hAnsi="Calibri"/>
                <w:color w:val="1E1E1E"/>
                <w:sz w:val="19"/>
              </w:rPr>
              <w:t>Tercantum pada Bab 9 Laporan</w:t>
            </w:r>
          </w:p>
        </w:tc>
      </w:tr>
      <w:tr>
        <w:tc>
          <w:tcPr>
            <w:tcW w:type="dxa" w:w="2340"/>
            <w:tcMar>
              <w:top w:w="80" w:type="dxa"/>
              <w:bottom w:w="80" w:type="dxa"/>
              <w:left w:w="120" w:type="dxa"/>
              <w:right w:w="120" w:type="dxa"/>
            </w:tcMar>
            <w:shd w:fill="FFFFFF"/>
          </w:tcPr>
          <w:p>
            <w:pPr>
              <w:spacing w:before="40" w:after="40"/>
            </w:pPr>
            <w:r>
              <w:rPr>
                <w:rFonts w:ascii="Calibri" w:hAnsi="Calibri"/>
                <w:color w:val="1E1E1E"/>
                <w:sz w:val="19"/>
              </w:rPr>
              <w:t>12</w:t>
            </w:r>
          </w:p>
        </w:tc>
        <w:tc>
          <w:tcPr>
            <w:tcW w:type="dxa" w:w="2340"/>
            <w:tcMar>
              <w:top w:w="80" w:type="dxa"/>
              <w:bottom w:w="80" w:type="dxa"/>
              <w:left w:w="120" w:type="dxa"/>
              <w:right w:w="120" w:type="dxa"/>
            </w:tcMar>
            <w:shd w:fill="FFFFFF"/>
          </w:tcPr>
          <w:p>
            <w:pPr>
              <w:spacing w:before="40" w:after="40"/>
            </w:pPr>
            <w:r>
              <w:rPr>
                <w:rFonts w:ascii="Calibri" w:hAnsi="Calibri"/>
                <w:color w:val="1E1E1E"/>
                <w:sz w:val="19"/>
              </w:rPr>
              <w:t>Format berkas Markdown bebas galat linter</w:t>
            </w:r>
          </w:p>
        </w:tc>
        <w:tc>
          <w:tcPr>
            <w:tcW w:type="dxa" w:w="2340"/>
            <w:tcMar>
              <w:top w:w="80" w:type="dxa"/>
              <w:bottom w:w="80" w:type="dxa"/>
              <w:left w:w="120" w:type="dxa"/>
              <w:right w:w="120" w:type="dxa"/>
            </w:tcMar>
            <w:shd w:fill="FFFFFF"/>
          </w:tcPr>
          <w:p>
            <w:pPr>
              <w:spacing w:before="40" w:after="40"/>
            </w:pPr>
            <w:r>
              <w:rPr>
                <w:rFonts w:ascii="Calibri" w:hAnsi="Calibri"/>
                <w:color w:val="1E1E1E"/>
                <w:sz w:val="19"/>
              </w:rPr>
            </w:r>
            <w:r>
              <w:rPr>
                <w:rFonts w:ascii="Calibri" w:hAnsi="Calibri"/>
                <w:b/>
                <w:color w:val="1E1E1E"/>
                <w:sz w:val="19"/>
              </w:rPr>
              <w:t>LENGKAP</w:t>
            </w:r>
            <w:r>
              <w:rPr>
                <w:rFonts w:ascii="Calibri" w:hAnsi="Calibri"/>
                <w:color w:val="1E1E1E"/>
                <w:sz w:val="19"/>
              </w:rPr>
            </w:r>
          </w:p>
        </w:tc>
        <w:tc>
          <w:tcPr>
            <w:tcW w:type="dxa" w:w="2340"/>
            <w:tcMar>
              <w:top w:w="80" w:type="dxa"/>
              <w:bottom w:w="80" w:type="dxa"/>
              <w:left w:w="120" w:type="dxa"/>
              <w:right w:w="120" w:type="dxa"/>
            </w:tcMar>
            <w:shd w:fill="FFFFFF"/>
          </w:tcPr>
          <w:p>
            <w:pPr>
              <w:spacing w:before="40" w:after="40"/>
            </w:pPr>
            <w:r>
              <w:rPr>
                <w:rFonts w:ascii="Calibri" w:hAnsi="Calibri"/>
                <w:color w:val="1E1E1E"/>
                <w:sz w:val="19"/>
              </w:rPr>
              <w:t>Lolos uji validasi `markdownlint`</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