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Ringkasan sintetis: seluruh angka merupakan fixture uji.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Bagian</w:t>
            </w:r>
          </w:p>
        </w:tc>
        <w:tc>
          <w:tcPr>
            <w:tcW w:type="dxa" w:w="4320"/>
          </w:tcPr>
          <w:p>
            <w:r>
              <w:t>Isi</w:t>
            </w:r>
          </w:p>
        </w:tc>
      </w:tr>
      <w:tr>
        <w:tc>
          <w:tcPr>
            <w:tcW w:type="dxa" w:w="4320"/>
          </w:tcPr>
          <w:p>
            <w:r>
              <w:t>Konteks</w:t>
            </w:r>
          </w:p>
        </w:tc>
        <w:tc>
          <w:tcPr>
            <w:tcW w:type="dxa" w:w="4320"/>
          </w:tcPr>
          <w:p>
            <w:r>
              <w:t>Narasi sintetis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Fakta</w:t>
                  </w:r>
                </w:p>
              </w:tc>
              <w:tc>
                <w:tcPr>
                  <w:tcW w:type="dxa" w:w="2160"/>
                </w:tcPr>
                <w:p>
                  <w:r>
                    <w:t>Sumber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Contoh</w:t>
                  </w:r>
                </w:p>
              </w:tc>
              <w:tc>
                <w:tcPr>
                  <w:tcW w:type="dxa" w:w="2160"/>
                </w:tcPr>
                <w:p/>
              </w:tc>
            </w:tr>
          </w:tbl>
          <w:p/>
        </w:tc>
      </w:tr>
    </w:tbl>
    <w:p>
      <w:r>
        <w:t>Rujuk tabel di atas untuk struktur yang dapat ditinjau.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sintetis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sintetis: B3 parsing 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