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40" w:after="4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DAFTAR SIMBOL</w:t>
      </w:r>
    </w:p>
    <w:p>
      <w:pPr>
        <w:jc w:val="both"/>
        <w:spacing w:before="40" w:after="4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Notasi yang digunakan: Flowchart mengikuti ISO 5807:1985; ERD mengikuti notasi crow’s foot (Information Engineering); Use Case, Activity, dan Class Diagram mengikuti UML 2.5.1 (OMG).</w:t>
      </w:r>
    </w:p>
    <w:tbl>
      <w:tblPr>
        <w:tblStyle w:val="TableGrid"/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567"/>
        <w:gridCol w:w="1701"/>
        <w:gridCol w:w="1814"/>
        <w:gridCol w:w="1134"/>
        <w:gridCol w:w="3572"/>
      </w:tblGrid>
      <w:tr>
        <w:trPr>
          <w:tblHeader/>
        </w:trP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No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Simbol</w:t>
            </w:r>
          </w:p>
        </w:tc>
        <w:tc>
          <w:tcPr>
            <w:tcW w:w="1814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Nama Simbol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Diagram</w:t>
            </w:r>
          </w:p>
        </w:tc>
        <w:tc>
          <w:tcPr>
            <w:tcW w:w="3572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Fungsi</w:t>
            </w:r>
          </w:p>
        </w:tc>
      </w:tr>
      <w:t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60" w:after="60"/>
            </w:pPr>
            <w:r>
              <w:drawing>
                <wp:inline distT="0" distB="0" distL="0" distR="0">
                  <wp:extent cx="936000" cy="489081"/>
                  <wp:effectExtent l="0" t="0" r="0" b="0"/>
                  <wp:docPr id="1" name="SIM-01-termin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M-01-terminator"/>
                          <pic:cNvPicPr/>
                        </pic:nvPicPr>
                        <pic:blipFill>
                          <a:blip xmlns:r="http://schemas.openxmlformats.org/officeDocument/2006/relationships"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489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Terminator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Flowchart</w:t>
            </w:r>
          </w:p>
        </w:tc>
        <w:tc>
          <w:tcPr>
            <w:tcW w:w="3572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Menyatakan mulai atau selesai proses</w:t>
            </w:r>
          </w:p>
        </w:tc>
      </w:tr>
      <w:t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60" w:after="60"/>
            </w:pPr>
            <w:r>
              <w:drawing>
                <wp:inline distT="0" distB="0" distL="0" distR="0">
                  <wp:extent cx="936000" cy="489081"/>
                  <wp:effectExtent l="0" t="0" r="0" b="0"/>
                  <wp:docPr id="2" name="SIM-02-pros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IM-02-proses"/>
                          <pic:cNvPicPr/>
                        </pic:nvPicPr>
                        <pic:blipFill>
                          <a:blip xmlns:r="http://schemas.openxmlformats.org/officeDocument/2006/relationships"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489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Process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Flowchart</w:t>
            </w:r>
          </w:p>
        </w:tc>
        <w:tc>
          <w:tcPr>
            <w:tcW w:w="3572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Langkah proses / komputasi</w:t>
            </w:r>
          </w:p>
        </w:tc>
      </w:tr>
      <w:t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60" w:after="60"/>
            </w:pPr>
            <w:r>
              <w:drawing>
                <wp:inline distT="0" distB="0" distL="0" distR="0">
                  <wp:extent cx="831600" cy="540000"/>
                  <wp:effectExtent l="0" t="0" r="0" b="0"/>
                  <wp:docPr id="3" name="SIM-03-keputus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IM-03-keputusan"/>
                          <pic:cNvPicPr/>
                        </pic:nvPicPr>
                        <pic:blipFill>
                          <a:blip xmlns:r="http://schemas.openxmlformats.org/officeDocument/2006/relationships"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6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Decision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Flowchart</w:t>
            </w:r>
          </w:p>
        </w:tc>
        <w:tc>
          <w:tcPr>
            <w:tcW w:w="3572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Percabangan keputusan (Ya/Tidak)</w:t>
            </w:r>
          </w:p>
        </w:tc>
      </w:tr>
      <w:t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60" w:after="60"/>
            </w:pPr>
            <w:r>
              <w:drawing>
                <wp:inline distT="0" distB="0" distL="0" distR="0">
                  <wp:extent cx="936000" cy="456202"/>
                  <wp:effectExtent l="0" t="0" r="0" b="0"/>
                  <wp:docPr id="4" name="SIM-04-da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SIM-04-data"/>
                          <pic:cNvPicPr/>
                        </pic:nvPicPr>
                        <pic:blipFill>
                          <a:blip xmlns:r="http://schemas.openxmlformats.org/officeDocument/2006/relationships"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456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Data (Input/Output)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Flowchart</w:t>
            </w:r>
          </w:p>
        </w:tc>
        <w:tc>
          <w:tcPr>
            <w:tcW w:w="3572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Masukan / keluaran data</w:t>
            </w:r>
          </w:p>
        </w:tc>
      </w:tr>
      <w:t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60" w:after="60"/>
            </w:pPr>
            <w:r>
              <w:drawing>
                <wp:inline distT="0" distB="0" distL="0" distR="0">
                  <wp:extent cx="540000" cy="540000"/>
                  <wp:effectExtent l="0" t="0" r="0" b="0"/>
                  <wp:docPr id="5" name="SIM-05-konek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SIM-05-konektor"/>
                          <pic:cNvPicPr/>
                        </pic:nvPicPr>
                        <pic:blipFill>
                          <a:blip xmlns:r="http://schemas.openxmlformats.org/officeDocument/2006/relationships"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Connector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Flowchart</w:t>
            </w:r>
          </w:p>
        </w:tc>
        <w:tc>
          <w:tcPr>
            <w:tcW w:w="3572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Penghubung alur dalam satu halaman</w:t>
            </w:r>
          </w:p>
        </w:tc>
      </w:tr>
      <w:t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60" w:after="60"/>
            </w:pPr>
            <w:r>
              <w:drawing>
                <wp:inline distT="0" distB="0" distL="0" distR="0">
                  <wp:extent cx="936000" cy="200214"/>
                  <wp:effectExtent l="0" t="0" r="0" b="0"/>
                  <wp:docPr id="6" name="SIM-06-arah-al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SIM-06-arah-alur"/>
                          <pic:cNvPicPr/>
                        </pic:nvPicPr>
                        <pic:blipFill>
                          <a:blip xmlns:r="http://schemas.openxmlformats.org/officeDocument/2006/relationships" r:embed="rIdImg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200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Flow line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Flowchart</w:t>
            </w:r>
          </w:p>
        </w:tc>
        <w:tc>
          <w:tcPr>
            <w:tcW w:w="3572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Arah / urutan alur antar simbol</w:t>
            </w:r>
          </w:p>
        </w:tc>
      </w:tr>
      <w:t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60" w:after="60"/>
            </w:pPr>
            <w:r>
              <w:drawing>
                <wp:inline distT="0" distB="0" distL="0" distR="0">
                  <wp:extent cx="687600" cy="540000"/>
                  <wp:effectExtent l="0" t="0" r="0" b="0"/>
                  <wp:docPr id="7" name="ERD-01-entit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ERD-01-entitas"/>
                          <pic:cNvPicPr/>
                        </pic:nvPicPr>
                        <pic:blipFill>
                          <a:blip xmlns:r="http://schemas.openxmlformats.org/officeDocument/2006/relationships" r:embed="rIdImg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6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Entitas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ERD</w:t>
            </w:r>
          </w:p>
        </w:tc>
        <w:tc>
          <w:tcPr>
            <w:tcW w:w="3572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Objek/tabel data; nama di kepala, atribut di badan, PK/FK ditandai</w:t>
            </w:r>
          </w:p>
        </w:tc>
      </w:tr>
      <w:t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60" w:after="60"/>
            </w:pPr>
            <w:r>
              <w:drawing>
                <wp:inline distT="0" distB="0" distL="0" distR="0">
                  <wp:extent cx="936000" cy="158644"/>
                  <wp:effectExtent l="0" t="0" r="0" b="0"/>
                  <wp:docPr id="8" name="ERD-02-rela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ERD-02-relasi"/>
                          <pic:cNvPicPr/>
                        </pic:nvPicPr>
                        <pic:blipFill>
                          <a:blip xmlns:r="http://schemas.openxmlformats.org/officeDocument/2006/relationships" r:embed="rIdImg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158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Garis relasi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ERD</w:t>
            </w:r>
          </w:p>
        </w:tc>
        <w:tc>
          <w:tcPr>
            <w:tcW w:w="3572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Hubungan antar-entitas</w:t>
            </w:r>
          </w:p>
        </w:tc>
      </w:tr>
      <w:t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60" w:after="60"/>
            </w:pPr>
            <w:r>
              <w:drawing>
                <wp:inline distT="0" distB="0" distL="0" distR="0">
                  <wp:extent cx="936000" cy="158644"/>
                  <wp:effectExtent l="0" t="0" r="0" b="0"/>
                  <wp:docPr id="9" name="ERD-03-sat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ERD-03-satu"/>
                          <pic:cNvPicPr/>
                        </pic:nvPicPr>
                        <pic:blipFill>
                          <a:blip xmlns:r="http://schemas.openxmlformats.org/officeDocument/2006/relationships" r:embed="rIdImg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158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Satu (1)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ERD</w:t>
            </w:r>
          </w:p>
        </w:tc>
        <w:tc>
          <w:tcPr>
            <w:tcW w:w="3572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Kardinalitas satu dan hanya satu (dua garis)</w:t>
            </w:r>
          </w:p>
        </w:tc>
      </w:tr>
      <w:t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60" w:after="60"/>
            </w:pPr>
            <w:r>
              <w:drawing>
                <wp:inline distT="0" distB="0" distL="0" distR="0">
                  <wp:extent cx="936000" cy="158644"/>
                  <wp:effectExtent l="0" t="0" r="0" b="0"/>
                  <wp:docPr id="10" name="ERD-04-nol-atau-sat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ERD-04-nol-atau-satu"/>
                          <pic:cNvPicPr/>
                        </pic:nvPicPr>
                        <pic:blipFill>
                          <a:blip xmlns:r="http://schemas.openxmlformats.org/officeDocument/2006/relationships" r:embed="rIdImg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158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Nol atau satu (0..1)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ERD</w:t>
            </w:r>
          </w:p>
        </w:tc>
        <w:tc>
          <w:tcPr>
            <w:tcW w:w="3572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Opsional, maksimum satu (lingkaran + garis)</w:t>
            </w:r>
          </w:p>
        </w:tc>
      </w:tr>
      <w:t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60" w:after="60"/>
            </w:pPr>
            <w:r>
              <w:drawing>
                <wp:inline distT="0" distB="0" distL="0" distR="0">
                  <wp:extent cx="936000" cy="158644"/>
                  <wp:effectExtent l="0" t="0" r="0" b="0"/>
                  <wp:docPr id="11" name="ERD-05-satu-atau-banya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ERD-05-satu-atau-banyak"/>
                          <pic:cNvPicPr/>
                        </pic:nvPicPr>
                        <pic:blipFill>
                          <a:blip xmlns:r="http://schemas.openxmlformats.org/officeDocument/2006/relationships" r:embed="rIdImg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158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Satu atau banyak (1..*)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ERD</w:t>
            </w:r>
          </w:p>
        </w:tc>
        <w:tc>
          <w:tcPr>
            <w:tcW w:w="3572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Minimal satu, boleh banyak (kaki gagak + garis)</w:t>
            </w:r>
          </w:p>
        </w:tc>
      </w:tr>
      <w:t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60" w:after="60"/>
            </w:pPr>
            <w:r>
              <w:drawing>
                <wp:inline distT="0" distB="0" distL="0" distR="0">
                  <wp:extent cx="936000" cy="158644"/>
                  <wp:effectExtent l="0" t="0" r="0" b="0"/>
                  <wp:docPr id="12" name="ERD-06-nol-atau-banya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ERD-06-nol-atau-banyak"/>
                          <pic:cNvPicPr/>
                        </pic:nvPicPr>
                        <pic:blipFill>
                          <a:blip xmlns:r="http://schemas.openxmlformats.org/officeDocument/2006/relationships" r:embed="rIdImg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158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Nol atau banyak (0..*)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ERD</w:t>
            </w:r>
          </w:p>
        </w:tc>
        <w:tc>
          <w:tcPr>
            <w:tcW w:w="3572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Opsional, boleh banyak (kaki gagak + lingkaran)</w:t>
            </w:r>
          </w:p>
        </w:tc>
      </w:tr>
      <w:t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60" w:after="60"/>
            </w:pPr>
            <w:r>
              <w:drawing>
                <wp:inline distT="0" distB="0" distL="0" distR="0">
                  <wp:extent cx="354240" cy="540000"/>
                  <wp:effectExtent l="0" t="0" r="0" b="0"/>
                  <wp:docPr id="13" name="UC-01-ak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UC-01-aktor"/>
                          <pic:cNvPicPr/>
                        </pic:nvPicPr>
                        <pic:blipFill>
                          <a:blip xmlns:r="http://schemas.openxmlformats.org/officeDocument/2006/relationships" r:embed="rIdImg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24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Aktor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Use Case</w:t>
            </w:r>
          </w:p>
        </w:tc>
        <w:tc>
          <w:tcPr>
            <w:tcW w:w="3572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Pengguna / sistem eksternal yang berinteraksi dengan sistem</w:t>
            </w:r>
          </w:p>
        </w:tc>
      </w:tr>
      <w:t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60" w:after="60"/>
            </w:pPr>
            <w:r>
              <w:drawing>
                <wp:inline distT="0" distB="0" distL="0" distR="0">
                  <wp:extent cx="891000" cy="540000"/>
                  <wp:effectExtent l="0" t="0" r="0" b="0"/>
                  <wp:docPr id="14" name="UC-02-useca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UC-02-usecase"/>
                          <pic:cNvPicPr/>
                        </pic:nvPicPr>
                        <pic:blipFill>
                          <a:blip xmlns:r="http://schemas.openxmlformats.org/officeDocument/2006/relationships" r:embed="rIdImg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Use Case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Use Case</w:t>
            </w:r>
          </w:p>
        </w:tc>
        <w:tc>
          <w:tcPr>
            <w:tcW w:w="3572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Fungsi / layanan yang disediakan sistem</w:t>
            </w:r>
          </w:p>
        </w:tc>
      </w:tr>
      <w:t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60" w:after="60"/>
            </w:pPr>
            <w:r>
              <w:drawing>
                <wp:inline distT="0" distB="0" distL="0" distR="0">
                  <wp:extent cx="672985" cy="540000"/>
                  <wp:effectExtent l="0" t="0" r="0" b="0"/>
                  <wp:docPr id="15" name="UC-03-bound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UC-03-boundary"/>
                          <pic:cNvPicPr/>
                        </pic:nvPicPr>
                        <pic:blipFill>
                          <a:blip xmlns:r="http://schemas.openxmlformats.org/officeDocument/2006/relationships" r:embed="rIdImg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985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Batas Sistem (boundary)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Use Case</w:t>
            </w:r>
          </w:p>
        </w:tc>
        <w:tc>
          <w:tcPr>
            <w:tcW w:w="3572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Ruang lingkup sistem</w:t>
            </w:r>
          </w:p>
        </w:tc>
      </w:tr>
      <w:t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60" w:after="60"/>
            </w:pPr>
            <w:r>
              <w:drawing>
                <wp:inline distT="0" distB="0" distL="0" distR="0">
                  <wp:extent cx="936000" cy="517699"/>
                  <wp:effectExtent l="0" t="0" r="0" b="0"/>
                  <wp:docPr id="16" name="UC-04-asosia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UC-04-asosiasi"/>
                          <pic:cNvPicPr/>
                        </pic:nvPicPr>
                        <pic:blipFill>
                          <a:blip xmlns:r="http://schemas.openxmlformats.org/officeDocument/2006/relationships" r:embed="rIdImg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517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Asosiasi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Use Case</w:t>
            </w:r>
          </w:p>
        </w:tc>
        <w:tc>
          <w:tcPr>
            <w:tcW w:w="3572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Interaksi aktor dengan use case</w:t>
            </w:r>
          </w:p>
        </w:tc>
      </w:tr>
      <w:t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60" w:after="60"/>
            </w:pPr>
            <w:r>
              <w:drawing>
                <wp:inline distT="0" distB="0" distL="0" distR="0">
                  <wp:extent cx="443874" cy="540000"/>
                  <wp:effectExtent l="0" t="0" r="0" b="0"/>
                  <wp:docPr id="17" name="UC-05-inclu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UC-05-include"/>
                          <pic:cNvPicPr/>
                        </pic:nvPicPr>
                        <pic:blipFill>
                          <a:blip xmlns:r="http://schemas.openxmlformats.org/officeDocument/2006/relationships" r:embed="rIdImg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74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«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include</w:t>
            </w:r>
          </w:p>
        </w:tc>
        <w:tc>
          <w:tcPr>
            <w:tcW w:w="3572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»</w:t>
            </w:r>
          </w:p>
        </w:tc>
      </w:tr>
      <w:t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60" w:after="60"/>
            </w:pPr>
            <w:r>
              <w:drawing>
                <wp:inline distT="0" distB="0" distL="0" distR="0">
                  <wp:extent cx="435393" cy="540000"/>
                  <wp:effectExtent l="0" t="0" r="0" b="0"/>
                  <wp:docPr id="18" name="UC-06-exte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UC-06-extend"/>
                          <pic:cNvPicPr/>
                        </pic:nvPicPr>
                        <pic:blipFill>
                          <a:blip xmlns:r="http://schemas.openxmlformats.org/officeDocument/2006/relationships" r:embed="rIdImg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393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«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extend</w:t>
            </w:r>
          </w:p>
        </w:tc>
        <w:tc>
          <w:tcPr>
            <w:tcW w:w="3572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»</w:t>
            </w:r>
          </w:p>
        </w:tc>
      </w:tr>
      <w:t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60" w:after="60"/>
            </w:pPr>
            <w:r>
              <w:drawing>
                <wp:inline distT="0" distB="0" distL="0" distR="0">
                  <wp:extent cx="265909" cy="540000"/>
                  <wp:effectExtent l="0" t="0" r="0" b="0"/>
                  <wp:docPr id="19" name="UC-07-generalisa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UC-07-generalisasi"/>
                          <pic:cNvPicPr/>
                        </pic:nvPicPr>
                        <pic:blipFill>
                          <a:blip xmlns:r="http://schemas.openxmlformats.org/officeDocument/2006/relationships" r:embed="rIdImg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09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Generalisasi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Use Case</w:t>
            </w:r>
          </w:p>
        </w:tc>
        <w:tc>
          <w:tcPr>
            <w:tcW w:w="3572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Pewarisan antar-aktor / use case (segitiga kosong)</w:t>
            </w:r>
          </w:p>
        </w:tc>
      </w:tr>
      <w:t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60" w:after="60"/>
            </w:pPr>
            <w:r>
              <w:drawing>
                <wp:inline distT="0" distB="0" distL="0" distR="0">
                  <wp:extent cx="540000" cy="540000"/>
                  <wp:effectExtent l="0" t="0" r="0" b="0"/>
                  <wp:docPr id="20" name="AD-01-init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AD-01-initial"/>
                          <pic:cNvPicPr/>
                        </pic:nvPicPr>
                        <pic:blipFill>
                          <a:blip xmlns:r="http://schemas.openxmlformats.org/officeDocument/2006/relationships" r:embed="rIdImg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Initial node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Activity</w:t>
            </w:r>
          </w:p>
        </w:tc>
        <w:tc>
          <w:tcPr>
            <w:tcW w:w="3572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Titik awal aktivitas</w:t>
            </w:r>
          </w:p>
        </w:tc>
      </w:tr>
      <w:t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60" w:after="60"/>
            </w:pPr>
            <w:r>
              <w:drawing>
                <wp:inline distT="0" distB="0" distL="0" distR="0">
                  <wp:extent cx="936000" cy="491168"/>
                  <wp:effectExtent l="0" t="0" r="0" b="0"/>
                  <wp:docPr id="21" name="AD-02-ac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AD-02-action"/>
                          <pic:cNvPicPr/>
                        </pic:nvPicPr>
                        <pic:blipFill>
                          <a:blip xmlns:r="http://schemas.openxmlformats.org/officeDocument/2006/relationships" r:embed="rIdImg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49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Action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Activity</w:t>
            </w:r>
          </w:p>
        </w:tc>
        <w:tc>
          <w:tcPr>
            <w:tcW w:w="3572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Satu langkah aktivitas/aksi</w:t>
            </w:r>
          </w:p>
        </w:tc>
      </w:tr>
      <w:t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60" w:after="60"/>
            </w:pPr>
            <w:r>
              <w:drawing>
                <wp:inline distT="0" distB="0" distL="0" distR="0">
                  <wp:extent cx="832500" cy="540000"/>
                  <wp:effectExtent l="0" t="0" r="0" b="0"/>
                  <wp:docPr id="22" name="AD-03-decis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AD-03-decision"/>
                          <pic:cNvPicPr/>
                        </pic:nvPicPr>
                        <pic:blipFill>
                          <a:blip xmlns:r="http://schemas.openxmlformats.org/officeDocument/2006/relationships" r:embed="rIdImg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5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Decision / Merge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Activity</w:t>
            </w:r>
          </w:p>
        </w:tc>
        <w:tc>
          <w:tcPr>
            <w:tcW w:w="3572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Percabangan / penggabungan alur (guard [Ya]/[Tidak])</w:t>
            </w:r>
          </w:p>
        </w:tc>
      </w:tr>
      <w:t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60" w:after="60"/>
            </w:pPr>
            <w:r>
              <w:drawing>
                <wp:inline distT="0" distB="0" distL="0" distR="0">
                  <wp:extent cx="936000" cy="229125"/>
                  <wp:effectExtent l="0" t="0" r="0" b="0"/>
                  <wp:docPr id="23" name="AD-04-fork-jo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AD-04-fork-join"/>
                          <pic:cNvPicPr/>
                        </pic:nvPicPr>
                        <pic:blipFill>
                          <a:blip xmlns:r="http://schemas.openxmlformats.org/officeDocument/2006/relationships" r:embed="rIdImg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22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Fork / Join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Activity</w:t>
            </w:r>
          </w:p>
        </w:tc>
        <w:tc>
          <w:tcPr>
            <w:tcW w:w="3572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Pemisahan / penggabungan alur paralel</w:t>
            </w:r>
          </w:p>
        </w:tc>
      </w:tr>
      <w:t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60" w:after="60"/>
            </w:pPr>
            <w:r>
              <w:drawing>
                <wp:inline distT="0" distB="0" distL="0" distR="0">
                  <wp:extent cx="540000" cy="540000"/>
                  <wp:effectExtent l="0" t="0" r="0" b="0"/>
                  <wp:docPr id="24" name="AD-05-fi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AD-05-final"/>
                          <pic:cNvPicPr/>
                        </pic:nvPicPr>
                        <pic:blipFill>
                          <a:blip xmlns:r="http://schemas.openxmlformats.org/officeDocument/2006/relationships" r:embed="rIdImg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Activity Final node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Activity</w:t>
            </w:r>
          </w:p>
        </w:tc>
        <w:tc>
          <w:tcPr>
            <w:tcW w:w="3572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Titik akhir aktivitas</w:t>
            </w:r>
          </w:p>
        </w:tc>
      </w:tr>
      <w:t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60" w:after="60"/>
            </w:pPr>
            <w:r>
              <w:drawing>
                <wp:inline distT="0" distB="0" distL="0" distR="0">
                  <wp:extent cx="936000" cy="200214"/>
                  <wp:effectExtent l="0" t="0" r="0" b="0"/>
                  <wp:docPr id="25" name="AD-06-al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AD-06-alur"/>
                          <pic:cNvPicPr/>
                        </pic:nvPicPr>
                        <pic:blipFill>
                          <a:blip xmlns:r="http://schemas.openxmlformats.org/officeDocument/2006/relationships" r:embed="rIdImg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200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Control flow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Activity</w:t>
            </w:r>
          </w:p>
        </w:tc>
        <w:tc>
          <w:tcPr>
            <w:tcW w:w="3572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Arah / urutan aktivitas</w:t>
            </w:r>
          </w:p>
        </w:tc>
      </w:tr>
      <w:t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60" w:after="60"/>
            </w:pPr>
            <w:r>
              <w:drawing>
                <wp:inline distT="0" distB="0" distL="0" distR="0">
                  <wp:extent cx="425948" cy="540000"/>
                  <wp:effectExtent l="0" t="0" r="0" b="0"/>
                  <wp:docPr id="26" name="AD-07-swimla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AD-07-swimlane"/>
                          <pic:cNvPicPr/>
                        </pic:nvPicPr>
                        <pic:blipFill>
                          <a:blip xmlns:r="http://schemas.openxmlformats.org/officeDocument/2006/relationships" r:embed="rIdImg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948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Swimlane / Partition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Activity</w:t>
            </w:r>
          </w:p>
        </w:tc>
        <w:tc>
          <w:tcPr>
            <w:tcW w:w="3572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Pengelompokan aktivitas per pelaku</w:t>
            </w:r>
          </w:p>
        </w:tc>
      </w:tr>
      <w:t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60" w:after="60"/>
            </w:pPr>
            <w:r>
              <w:drawing>
                <wp:inline distT="0" distB="0" distL="0" distR="0">
                  <wp:extent cx="578802" cy="540000"/>
                  <wp:effectExtent l="0" t="0" r="0" b="0"/>
                  <wp:docPr id="27" name="CD-01-kel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CD-01-kelas"/>
                          <pic:cNvPicPr/>
                        </pic:nvPicPr>
                        <pic:blipFill>
                          <a:blip xmlns:r="http://schemas.openxmlformats.org/officeDocument/2006/relationships" r:embed="rIdImg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802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Kelas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Class</w:t>
            </w:r>
          </w:p>
        </w:tc>
        <w:tc>
          <w:tcPr>
            <w:tcW w:w="3572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Nama, atribut, operasi; visibilitas + publik, </w:t>
            </w:r>
          </w:p>
        </w:tc>
      </w:tr>
      <w:t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60" w:after="60"/>
            </w:pPr>
            <w:r>
              <w:drawing>
                <wp:inline distT="0" distB="0" distL="0" distR="0">
                  <wp:extent cx="176382" cy="540000"/>
                  <wp:effectExtent l="0" t="0" r="0" b="0"/>
                  <wp:docPr id="28" name="CD-02-asosia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CD-02-asosiasi"/>
                          <pic:cNvPicPr/>
                        </pic:nvPicPr>
                        <pic:blipFill>
                          <a:blip xmlns:r="http://schemas.openxmlformats.org/officeDocument/2006/relationships" r:embed="rIdImg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82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Asosiasi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Class</w:t>
            </w:r>
          </w:p>
        </w:tc>
        <w:tc>
          <w:tcPr>
            <w:tcW w:w="3572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Hubungan antar-kelas</w:t>
            </w:r>
          </w:p>
        </w:tc>
      </w:tr>
      <w:t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60" w:after="60"/>
            </w:pPr>
            <w:r>
              <w:drawing>
                <wp:inline distT="0" distB="0" distL="0" distR="0">
                  <wp:extent cx="208945" cy="540000"/>
                  <wp:effectExtent l="0" t="0" r="0" b="0"/>
                  <wp:docPr id="29" name="CD-03-agrega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CD-03-agregasi"/>
                          <pic:cNvPicPr/>
                        </pic:nvPicPr>
                        <pic:blipFill>
                          <a:blip xmlns:r="http://schemas.openxmlformats.org/officeDocument/2006/relationships" r:embed="rIdImg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45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Agregasi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Class</w:t>
            </w:r>
          </w:p>
        </w:tc>
        <w:tc>
          <w:tcPr>
            <w:tcW w:w="3572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Relasi "punya" </w:t>
            </w:r>
          </w:p>
        </w:tc>
      </w:tr>
      <w:t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60" w:after="60"/>
            </w:pPr>
            <w:r>
              <w:drawing>
                <wp:inline distT="0" distB="0" distL="0" distR="0">
                  <wp:extent cx="208945" cy="540000"/>
                  <wp:effectExtent l="0" t="0" r="0" b="0"/>
                  <wp:docPr id="30" name="CD-04-komposi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CD-04-komposisi"/>
                          <pic:cNvPicPr/>
                        </pic:nvPicPr>
                        <pic:blipFill>
                          <a:blip xmlns:r="http://schemas.openxmlformats.org/officeDocument/2006/relationships" r:embed="rIdImg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45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Komposisi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Class</w:t>
            </w:r>
          </w:p>
        </w:tc>
        <w:tc>
          <w:tcPr>
            <w:tcW w:w="3572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Relasi "bagian dari" </w:t>
            </w:r>
          </w:p>
        </w:tc>
      </w:tr>
      <w:t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60" w:after="60"/>
            </w:pPr>
            <w:r>
              <w:drawing>
                <wp:inline distT="0" distB="0" distL="0" distR="0">
                  <wp:extent cx="219799" cy="540000"/>
                  <wp:effectExtent l="0" t="0" r="0" b="0"/>
                  <wp:docPr id="31" name="CD-05-generalisa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CD-05-generalisasi"/>
                          <pic:cNvPicPr/>
                        </pic:nvPicPr>
                        <pic:blipFill>
                          <a:blip xmlns:r="http://schemas.openxmlformats.org/officeDocument/2006/relationships" r:embed="rIdImg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99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Generalisasi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Class</w:t>
            </w:r>
          </w:p>
        </w:tc>
        <w:tc>
          <w:tcPr>
            <w:tcW w:w="3572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Pewarisan (segitiga kosong)</w:t>
            </w:r>
          </w:p>
        </w:tc>
      </w:tr>
      <w:t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60" w:after="60"/>
            </w:pPr>
            <w:r>
              <w:drawing>
                <wp:inline distT="0" distB="0" distL="0" distR="0">
                  <wp:extent cx="208945" cy="540000"/>
                  <wp:effectExtent l="0" t="0" r="0" b="0"/>
                  <wp:docPr id="32" name="CD-06-dependen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CD-06-dependensi"/>
                          <pic:cNvPicPr/>
                        </pic:nvPicPr>
                        <pic:blipFill>
                          <a:blip xmlns:r="http://schemas.openxmlformats.org/officeDocument/2006/relationships" r:embed="rIdImg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45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Dependensi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Class</w:t>
            </w:r>
          </w:p>
        </w:tc>
        <w:tc>
          <w:tcPr>
            <w:tcW w:w="3572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Ketergantungan (panah putus-putus)</w:t>
            </w:r>
          </w:p>
        </w:tc>
      </w:tr>
      <w:tr>
        <w:tc>
          <w:tcPr>
            <w:tcW w:w="567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60" w:after="60"/>
            </w:pPr>
            <w:r>
              <w:drawing>
                <wp:inline distT="0" distB="0" distL="0" distR="0">
                  <wp:extent cx="206231" cy="540000"/>
                  <wp:effectExtent l="0" t="0" r="0" b="0"/>
                  <wp:docPr id="33" name="CD-07-multiplisit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CD-07-multiplisitas"/>
                          <pic:cNvPicPr/>
                        </pic:nvPicPr>
                        <pic:blipFill>
                          <a:blip xmlns:r="http://schemas.openxmlformats.org/officeDocument/2006/relationships" r:embed="rIdImg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231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Multiplisitas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Class</w:t>
            </w:r>
          </w:p>
        </w:tc>
        <w:tc>
          <w:tcPr>
            <w:tcW w:w="3572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Jumlah objek yang berelasi (1, 0..*)</w:t>
            </w:r>
          </w:p>
        </w:tc>
      </w:tr>
    </w:tbl>
    <w:p>
      <w:pPr>
        <w:jc w:val="left"/>
        <w:spacing w:before="40" w:after="4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/>
      </w:r>
    </w:p>
    <w:p>
      <w:pPr>
        <w:jc w:val="left"/>
        <w:spacing w:before="40" w:after="4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Simbol Matematika</w:t>
      </w:r>
    </w:p>
    <w:tbl>
      <w:tblPr>
        <w:tblStyle w:val="TableGrid"/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134"/>
        <w:gridCol w:w="2268"/>
        <w:gridCol w:w="1701"/>
        <w:gridCol w:w="3686"/>
      </w:tblGrid>
      <w:tr>
        <w:trPr>
          <w:tblHeader/>
        </w:trPr>
        <w:tc>
          <w:tcPr>
            <w:tcW w:w="1134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Simbol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Nama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Kode Unicode</w:t>
            </w:r>
          </w:p>
        </w:tc>
        <w:tc>
          <w:tcPr>
            <w:tcW w:w="3686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Makna dalam Naskah</w:t>
            </w:r>
          </w:p>
        </w:tc>
      </w:tr>
      <w:tr>
        <w:tc>
          <w:tcPr>
            <w:tcW w:w="1134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−</w:t>
            </w:r>
          </w:p>
        </w:tc>
        <w:tc>
          <w:tcPr>
            <w:tcW w:w="2268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Tanda minus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2212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Pengurangan (bukan tanda hubung)</w:t>
            </w:r>
          </w:p>
        </w:tc>
      </w:tr>
      <w:tr>
        <w:tc>
          <w:tcPr>
            <w:tcW w:w="1134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√</w:t>
            </w:r>
          </w:p>
        </w:tc>
        <w:tc>
          <w:tcPr>
            <w:tcW w:w="2268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Akar kuadrat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221A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Akar pada jarak Euclidean</w:t>
            </w:r>
          </w:p>
        </w:tc>
      </w:tr>
      <w:tr>
        <w:tc>
          <w:tcPr>
            <w:tcW w:w="1134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Σ</w:t>
            </w:r>
          </w:p>
        </w:tc>
        <w:tc>
          <w:tcPr>
            <w:tcW w:w="2268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Sigma (penjumlahan)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03A3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Penjumlahan</w:t>
            </w:r>
          </w:p>
        </w:tc>
      </w:tr>
      <w:tr>
        <w:tc>
          <w:tcPr>
            <w:tcW w:w="1134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‖</w:t>
            </w:r>
          </w:p>
        </w:tc>
        <w:tc>
          <w:tcPr>
            <w:tcW w:w="2268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Norm (garis ganda)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2016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Norma/panjang vektor</w:t>
            </w:r>
          </w:p>
        </w:tc>
      </w:tr>
      <w:tr>
        <w:tc>
          <w:tcPr>
            <w:tcW w:w="1134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∈</w:t>
            </w:r>
          </w:p>
        </w:tc>
        <w:tc>
          <w:tcPr>
            <w:tcW w:w="2268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Elemen dari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2208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Titik anggota klaster</w:t>
            </w:r>
          </w:p>
        </w:tc>
      </w:tr>
      <w:tr>
        <w:tc>
          <w:tcPr>
            <w:tcW w:w="1134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≠</w:t>
            </w:r>
          </w:p>
        </w:tc>
        <w:tc>
          <w:tcPr>
            <w:tcW w:w="2268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Tidak sama dengan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2260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Pasangan klaster berbeda</w:t>
            </w:r>
          </w:p>
        </w:tc>
      </w:tr>
      <w:tr>
        <w:tc>
          <w:tcPr>
            <w:tcW w:w="1134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≥</w:t>
            </w:r>
          </w:p>
        </w:tc>
        <w:tc>
          <w:tcPr>
            <w:tcW w:w="2268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Lebih besar atau sama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2265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Syarat data (minimal 3 semester)</w:t>
            </w:r>
          </w:p>
        </w:tc>
      </w:tr>
      <w:tr>
        <w:tc>
          <w:tcPr>
            <w:tcW w:w="1134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≤</w:t>
            </w:r>
          </w:p>
        </w:tc>
        <w:tc>
          <w:tcPr>
            <w:tcW w:w="2268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Lebih kecil atau sama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2264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Batas rentang nilai</w:t>
            </w:r>
          </w:p>
        </w:tc>
      </w:tr>
      <w:tr>
        <w:tc>
          <w:tcPr>
            <w:tcW w:w="1134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²</w:t>
            </w:r>
          </w:p>
        </w:tc>
        <w:tc>
          <w:tcPr>
            <w:tcW w:w="2268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Pangkat dua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00B2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Kuadrat</w:t>
            </w:r>
          </w:p>
        </w:tc>
      </w:tr>
      <w:tr>
        <w:tc>
          <w:tcPr>
            <w:tcW w:w="1134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μ</w:t>
            </w:r>
          </w:p>
        </w:tc>
        <w:tc>
          <w:tcPr>
            <w:tcW w:w="2268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Mu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03BC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Rata-rata fitur</w:t>
            </w:r>
          </w:p>
        </w:tc>
      </w:tr>
      <w:tr>
        <w:tc>
          <w:tcPr>
            <w:tcW w:w="1134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σ</w:t>
            </w:r>
          </w:p>
        </w:tc>
        <w:tc>
          <w:tcPr>
            <w:tcW w:w="2268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Sigma kecil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03C3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Simpangan baku fitur</w:t>
            </w:r>
          </w:p>
        </w:tc>
      </w:tr>
      <w:tr>
        <w:tc>
          <w:tcPr>
            <w:tcW w:w="1134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×</w:t>
            </w:r>
          </w:p>
        </w:tc>
        <w:tc>
          <w:tcPr>
            <w:tcW w:w="2268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Kali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00D7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Perkalian</w:t>
            </w:r>
          </w:p>
        </w:tc>
      </w:tr>
      <w:tr>
        <w:tc>
          <w:tcPr>
            <w:tcW w:w="1134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≈</w:t>
            </w:r>
          </w:p>
        </w:tc>
        <w:tc>
          <w:tcPr>
            <w:tcW w:w="2268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Kira-kira sama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2248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Nilai hampiran</w:t>
            </w:r>
          </w:p>
        </w:tc>
      </w:tr>
      <w:tr>
        <w:tc>
          <w:tcPr>
            <w:tcW w:w="1134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→</w:t>
            </w:r>
          </w:p>
        </w:tc>
        <w:tc>
          <w:tcPr>
            <w:tcW w:w="2268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Panah kanan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2192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40" w:after="4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Menuju / menghasilkan</w:t>
            </w:r>
          </w:p>
        </w:tc>
      </w:tr>
    </w:tbl>
    <w:p>
      <w:pPr>
        <w:jc w:val="both"/>
        <w:spacing w:before="40" w:after="4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Catatan: karakter pada tabel di atas dapat diketik di Word dengan mengetik kode Unicode lalu menekan Alt+X (misalnya 221A lalu Alt+X menghasilkan √). Subskrip: Ctrl+=; superskrip: Ctrl+Shift+=.</w:t>
      </w:r>
    </w:p>
    <w:sectPr>
      <w:pgSz w:w="11906" w:h="16838"/>
      <w:pgMar w:top="1418" w:right="1418" w:bottom="1418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id-ID"/>
      </w:rPr>
    </w:rPrDefault>
  </w:docDefaults>
  <w:style w:type="paragraph" w:default="1" w:styleId="Normal">
    <w:name w:val="Normal"/>
  </w:style>
  <w:style w:type="table" w:styleId="TableGrid">
    <w:name w:val="Table Grid"/>
    <w:tblPr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  <w:tblCellMar>
        <w:top w:w="60" w:type="dxa"/>
        <w:left w:w="80" w:type="dxa"/>
        <w:bottom w:w="6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Relationship Id="rIdImg25" Type="http://schemas.openxmlformats.org/officeDocument/2006/relationships/image" Target="media/image25.png"/><Relationship Id="rIdImg26" Type="http://schemas.openxmlformats.org/officeDocument/2006/relationships/image" Target="media/image26.png"/><Relationship Id="rIdImg27" Type="http://schemas.openxmlformats.org/officeDocument/2006/relationships/image" Target="media/image27.png"/><Relationship Id="rIdImg28" Type="http://schemas.openxmlformats.org/officeDocument/2006/relationships/image" Target="media/image28.png"/><Relationship Id="rIdImg29" Type="http://schemas.openxmlformats.org/officeDocument/2006/relationships/image" Target="media/image29.png"/><Relationship Id="rIdImg30" Type="http://schemas.openxmlformats.org/officeDocument/2006/relationships/image" Target="media/image30.png"/><Relationship Id="rIdImg31" Type="http://schemas.openxmlformats.org/officeDocument/2006/relationships/image" Target="media/image31.png"/><Relationship Id="rIdImg32" Type="http://schemas.openxmlformats.org/officeDocument/2006/relationships/image" Target="media/image32.png"/><Relationship Id="rIdImg33" Type="http://schemas.openxmlformats.org/officeDocument/2006/relationships/image" Target="media/image33.png"/></Relationships>
</file>