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E0" w:rsidRDefault="00E52EE0" w:rsidP="00E52EE0">
      <w:pPr>
        <w:pStyle w:val="af5"/>
        <w:jc w:val="center"/>
        <w:rPr>
          <w:sz w:val="40"/>
          <w:szCs w:val="40"/>
        </w:rPr>
      </w:pPr>
    </w:p>
    <w:p w:rsidR="00E52EE0" w:rsidRDefault="00E52EE0" w:rsidP="00E52EE0">
      <w:pPr>
        <w:pStyle w:val="af5"/>
        <w:jc w:val="center"/>
        <w:rPr>
          <w:sz w:val="40"/>
          <w:szCs w:val="40"/>
        </w:rPr>
      </w:pPr>
    </w:p>
    <w:p w:rsidR="00E52EE0" w:rsidRDefault="00E52EE0" w:rsidP="00E52EE0">
      <w:pPr>
        <w:pStyle w:val="af5"/>
        <w:jc w:val="center"/>
        <w:rPr>
          <w:sz w:val="40"/>
          <w:szCs w:val="40"/>
        </w:rPr>
      </w:pPr>
    </w:p>
    <w:p w:rsidR="00E52EE0" w:rsidRDefault="00E52EE0" w:rsidP="00E52EE0">
      <w:pPr>
        <w:pStyle w:val="af5"/>
        <w:jc w:val="center"/>
        <w:rPr>
          <w:sz w:val="40"/>
          <w:szCs w:val="40"/>
        </w:rPr>
      </w:pPr>
    </w:p>
    <w:p w:rsidR="00E52EE0" w:rsidRPr="00B00545" w:rsidRDefault="00B00545" w:rsidP="00E52EE0">
      <w:pPr>
        <w:pStyle w:val="af5"/>
        <w:jc w:val="center"/>
        <w:rPr>
          <w:sz w:val="40"/>
          <w:szCs w:val="40"/>
        </w:rPr>
      </w:pPr>
      <w:r>
        <w:rPr>
          <w:sz w:val="40"/>
          <w:szCs w:val="40"/>
        </w:rPr>
        <w:t>ЗАДАЧА</w:t>
      </w:r>
    </w:p>
    <w:p w:rsidR="001247E9" w:rsidRDefault="00E52EE0" w:rsidP="00E52EE0">
      <w:pPr>
        <w:pStyle w:val="af5"/>
        <w:jc w:val="center"/>
        <w:rPr>
          <w:sz w:val="40"/>
          <w:szCs w:val="40"/>
        </w:rPr>
      </w:pPr>
      <w:r w:rsidRPr="00E52EE0">
        <w:rPr>
          <w:sz w:val="40"/>
          <w:szCs w:val="40"/>
        </w:rPr>
        <w:t xml:space="preserve">НА </w:t>
      </w:r>
      <w:r>
        <w:rPr>
          <w:sz w:val="40"/>
          <w:szCs w:val="40"/>
        </w:rPr>
        <w:t>СОБЕСЕДОВАНИИ ДЛЯ СОИСКАТЕЛЯ НА ВАКАНСИЮ</w:t>
      </w:r>
      <w:r w:rsidRPr="00E52EE0">
        <w:rPr>
          <w:sz w:val="40"/>
          <w:szCs w:val="40"/>
        </w:rPr>
        <w:t xml:space="preserve"> ПРОГРАММИСТ С++</w:t>
      </w:r>
    </w:p>
    <w:p w:rsidR="00E52EE0" w:rsidRDefault="00E52EE0" w:rsidP="00E52EE0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C683A" w:rsidRPr="00CF0A64" w:rsidRDefault="00B00545" w:rsidP="0009669F">
      <w:pPr>
        <w:jc w:val="both"/>
      </w:pPr>
      <w:r>
        <w:lastRenderedPageBreak/>
        <w:t>Пусть задана строка</w:t>
      </w:r>
      <w:r w:rsidR="0009669F">
        <w:t>,</w:t>
      </w:r>
      <w:r>
        <w:t xml:space="preserve"> содержащая простое арифметическое выражение</w:t>
      </w:r>
      <w:r w:rsidR="00211E7F">
        <w:t>, в котором могут встречаться числа</w:t>
      </w:r>
      <w:r w:rsidR="0009669F">
        <w:t xml:space="preserve"> (в том числе с плавающей точкой – десятичный разделитель точка «.», </w:t>
      </w:r>
      <w:r w:rsidR="0009669F" w:rsidRPr="0009669F">
        <w:t>экспоненциальн</w:t>
      </w:r>
      <w:r w:rsidR="0009669F">
        <w:t>ая запись не используется</w:t>
      </w:r>
      <w:r w:rsidR="0009669F" w:rsidRPr="0009669F">
        <w:t>)</w:t>
      </w:r>
      <w:r w:rsidR="00211E7F">
        <w:t>, операторы «</w:t>
      </w:r>
      <w:r w:rsidR="00211E7F" w:rsidRPr="00C512FD">
        <w:rPr>
          <w:rStyle w:val="af7"/>
          <w:lang w:val="ru-RU"/>
        </w:rPr>
        <w:t>+</w:t>
      </w:r>
      <w:r w:rsidR="00211E7F">
        <w:t>», «</w:t>
      </w:r>
      <w:r w:rsidR="00211E7F" w:rsidRPr="00C512FD">
        <w:rPr>
          <w:rStyle w:val="af7"/>
          <w:lang w:val="ru-RU"/>
        </w:rPr>
        <w:t>-</w:t>
      </w:r>
      <w:r w:rsidR="00211E7F">
        <w:t>», «</w:t>
      </w:r>
      <w:r w:rsidR="00211E7F" w:rsidRPr="00C512FD">
        <w:rPr>
          <w:rStyle w:val="af7"/>
          <w:lang w:val="ru-RU"/>
        </w:rPr>
        <w:t>*</w:t>
      </w:r>
      <w:r w:rsidR="00211E7F">
        <w:t>», «</w:t>
      </w:r>
      <w:r w:rsidR="00211E7F" w:rsidRPr="00C512FD">
        <w:rPr>
          <w:rStyle w:val="af7"/>
          <w:lang w:val="ru-RU"/>
        </w:rPr>
        <w:t>/</w:t>
      </w:r>
      <w:r w:rsidR="00211E7F">
        <w:t>», «</w:t>
      </w:r>
      <w:r w:rsidR="00211E7F" w:rsidRPr="00211E7F">
        <w:rPr>
          <w:rStyle w:val="af7"/>
          <w:lang w:val="ru-RU"/>
        </w:rPr>
        <w:t>^</w:t>
      </w:r>
      <w:r w:rsidR="00211E7F">
        <w:t>»</w:t>
      </w:r>
      <w:r w:rsidR="00211E7F" w:rsidRPr="00211E7F">
        <w:t xml:space="preserve"> </w:t>
      </w:r>
      <w:r w:rsidR="00211E7F">
        <w:t>(</w:t>
      </w:r>
      <w:r w:rsidR="0009669F">
        <w:t>«</w:t>
      </w:r>
      <w:r w:rsidR="0009669F" w:rsidRPr="0009669F">
        <w:t>^</w:t>
      </w:r>
      <w:r w:rsidR="0009669F">
        <w:t xml:space="preserve">» – оператор </w:t>
      </w:r>
      <w:r w:rsidR="00211E7F">
        <w:t xml:space="preserve">возведение в степень) и </w:t>
      </w:r>
      <w:r w:rsidR="0009669F">
        <w:t>операторы</w:t>
      </w:r>
      <w:r w:rsidR="00211E7F">
        <w:t xml:space="preserve"> «</w:t>
      </w:r>
      <w:r w:rsidR="00211E7F" w:rsidRPr="00C512FD">
        <w:rPr>
          <w:rStyle w:val="af7"/>
          <w:lang w:val="ru-RU"/>
        </w:rPr>
        <w:t>(</w:t>
      </w:r>
      <w:r w:rsidR="00211E7F">
        <w:t>», «</w:t>
      </w:r>
      <w:r w:rsidR="00211E7F" w:rsidRPr="00C512FD">
        <w:rPr>
          <w:rStyle w:val="af7"/>
          <w:lang w:val="ru-RU"/>
        </w:rPr>
        <w:t>)</w:t>
      </w:r>
      <w:r w:rsidR="00211E7F">
        <w:t>»</w:t>
      </w:r>
      <w:r w:rsidR="0009669F">
        <w:t xml:space="preserve"> (скобки)</w:t>
      </w:r>
      <w:r w:rsidR="00211E7F">
        <w:t xml:space="preserve">. Необходимо написать класс </w:t>
      </w:r>
      <w:r w:rsidR="00211E7F" w:rsidRPr="00211E7F">
        <w:rPr>
          <w:rStyle w:val="af7"/>
        </w:rPr>
        <w:t>Calculator</w:t>
      </w:r>
      <w:r w:rsidR="00211E7F" w:rsidRPr="00211E7F">
        <w:t xml:space="preserve">, </w:t>
      </w:r>
      <w:r w:rsidR="00211E7F">
        <w:t xml:space="preserve">который предоставляет открытый метод </w:t>
      </w:r>
      <w:r w:rsidR="0009669F">
        <w:rPr>
          <w:rStyle w:val="af7"/>
        </w:rPr>
        <w:t>double</w:t>
      </w:r>
      <w:r w:rsidR="00211E7F" w:rsidRPr="00211E7F">
        <w:rPr>
          <w:rStyle w:val="af7"/>
          <w:lang w:val="ru-RU"/>
        </w:rPr>
        <w:t xml:space="preserve"> </w:t>
      </w:r>
      <w:r w:rsidR="00211E7F" w:rsidRPr="00211E7F">
        <w:rPr>
          <w:rStyle w:val="af7"/>
        </w:rPr>
        <w:t>calc</w:t>
      </w:r>
      <w:r w:rsidR="00211E7F" w:rsidRPr="00211E7F">
        <w:rPr>
          <w:rStyle w:val="af7"/>
          <w:lang w:val="ru-RU"/>
        </w:rPr>
        <w:t>(</w:t>
      </w:r>
      <w:r w:rsidR="00211E7F" w:rsidRPr="00211E7F">
        <w:rPr>
          <w:rStyle w:val="af7"/>
        </w:rPr>
        <w:t>const</w:t>
      </w:r>
      <w:r w:rsidR="00211E7F" w:rsidRPr="00211E7F">
        <w:rPr>
          <w:rStyle w:val="af7"/>
          <w:lang w:val="ru-RU"/>
        </w:rPr>
        <w:t xml:space="preserve"> </w:t>
      </w:r>
      <w:r w:rsidR="00211E7F" w:rsidRPr="00211E7F">
        <w:rPr>
          <w:rStyle w:val="af7"/>
        </w:rPr>
        <w:t>char</w:t>
      </w:r>
      <w:r w:rsidR="00211E7F" w:rsidRPr="00211E7F">
        <w:rPr>
          <w:rStyle w:val="af7"/>
          <w:lang w:val="ru-RU"/>
        </w:rPr>
        <w:t xml:space="preserve">* </w:t>
      </w:r>
      <w:r w:rsidR="00211E7F" w:rsidRPr="00211E7F">
        <w:rPr>
          <w:rStyle w:val="af7"/>
        </w:rPr>
        <w:t>str</w:t>
      </w:r>
      <w:r w:rsidR="00211E7F" w:rsidRPr="00211E7F">
        <w:rPr>
          <w:rStyle w:val="af7"/>
          <w:lang w:val="ru-RU"/>
        </w:rPr>
        <w:t>);</w:t>
      </w:r>
      <w:r w:rsidR="00211E7F" w:rsidRPr="00211E7F">
        <w:t xml:space="preserve"> </w:t>
      </w:r>
      <w:r w:rsidR="0009669F">
        <w:t xml:space="preserve">производящий расчет </w:t>
      </w:r>
      <w:r w:rsidR="00211E7F">
        <w:t>арифметического выражения</w:t>
      </w:r>
      <w:r w:rsidR="0009669F" w:rsidRPr="0009669F">
        <w:t xml:space="preserve"> (переда</w:t>
      </w:r>
      <w:r w:rsidR="0009669F">
        <w:t>нного в виде строки</w:t>
      </w:r>
      <w:r w:rsidR="0009669F" w:rsidRPr="0009669F">
        <w:t>)</w:t>
      </w:r>
      <w:r w:rsidR="00211E7F">
        <w:t xml:space="preserve"> и возвращающий результат типа </w:t>
      </w:r>
      <w:r w:rsidR="0009669F">
        <w:rPr>
          <w:rStyle w:val="af7"/>
        </w:rPr>
        <w:t>double</w:t>
      </w:r>
      <w:r w:rsidR="00211E7F">
        <w:t xml:space="preserve">. </w:t>
      </w:r>
      <w:r w:rsidR="00C512FD">
        <w:t xml:space="preserve">В случае </w:t>
      </w:r>
      <w:r w:rsidR="0009669F">
        <w:t>возникновения ошибки</w:t>
      </w:r>
      <w:r w:rsidR="00C512FD">
        <w:t xml:space="preserve">, метод </w:t>
      </w:r>
      <w:r w:rsidR="00C512FD" w:rsidRPr="00C512FD">
        <w:rPr>
          <w:rStyle w:val="af7"/>
        </w:rPr>
        <w:t>calc</w:t>
      </w:r>
      <w:r w:rsidR="00C512FD" w:rsidRPr="00C512FD">
        <w:t xml:space="preserve"> </w:t>
      </w:r>
      <w:r w:rsidR="00C512FD">
        <w:t xml:space="preserve">должен возбуждать исключение типа </w:t>
      </w:r>
      <w:r w:rsidR="00C512FD" w:rsidRPr="00C512FD">
        <w:rPr>
          <w:rStyle w:val="af7"/>
        </w:rPr>
        <w:t>std</w:t>
      </w:r>
      <w:r w:rsidR="00C512FD" w:rsidRPr="00C512FD">
        <w:rPr>
          <w:rStyle w:val="af7"/>
          <w:lang w:val="ru-RU"/>
        </w:rPr>
        <w:t>::</w:t>
      </w:r>
      <w:r w:rsidR="00C512FD" w:rsidRPr="00C512FD">
        <w:rPr>
          <w:rStyle w:val="af7"/>
        </w:rPr>
        <w:t>runtime</w:t>
      </w:r>
      <w:r w:rsidR="00C512FD" w:rsidRPr="00C512FD">
        <w:rPr>
          <w:rStyle w:val="af7"/>
          <w:lang w:val="ru-RU"/>
        </w:rPr>
        <w:t>_</w:t>
      </w:r>
      <w:r w:rsidR="00C512FD" w:rsidRPr="00C512FD">
        <w:rPr>
          <w:rStyle w:val="af7"/>
        </w:rPr>
        <w:t>error</w:t>
      </w:r>
      <w:r w:rsidR="00C512FD" w:rsidRPr="00C512FD">
        <w:t>.</w:t>
      </w:r>
      <w:r w:rsidR="00CF0A64" w:rsidRPr="00CF0A64">
        <w:t xml:space="preserve"> </w:t>
      </w:r>
      <w:r w:rsidR="00CF0A64">
        <w:t xml:space="preserve">В программе допускается использование потоков </w:t>
      </w:r>
      <w:r w:rsidR="00CF0A64" w:rsidRPr="00CF0A64">
        <w:rPr>
          <w:rStyle w:val="af7"/>
        </w:rPr>
        <w:t>std</w:t>
      </w:r>
      <w:r w:rsidR="00CF0A64" w:rsidRPr="00CF0A64">
        <w:rPr>
          <w:rStyle w:val="af7"/>
          <w:lang w:val="ru-RU"/>
        </w:rPr>
        <w:t>::</w:t>
      </w:r>
      <w:r w:rsidR="00CF0A64" w:rsidRPr="00CF0A64">
        <w:rPr>
          <w:rStyle w:val="af7"/>
        </w:rPr>
        <w:t>cin</w:t>
      </w:r>
      <w:r w:rsidR="00CF0A64" w:rsidRPr="00CF0A64">
        <w:t xml:space="preserve">, </w:t>
      </w:r>
      <w:r w:rsidR="00CF0A64" w:rsidRPr="00CF0A64">
        <w:rPr>
          <w:rStyle w:val="af7"/>
        </w:rPr>
        <w:t>std</w:t>
      </w:r>
      <w:r w:rsidR="00CF0A64" w:rsidRPr="00CF0A64">
        <w:rPr>
          <w:rStyle w:val="af7"/>
          <w:lang w:val="ru-RU"/>
        </w:rPr>
        <w:t>::</w:t>
      </w:r>
      <w:r w:rsidR="00CF0A64" w:rsidRPr="00CF0A64">
        <w:rPr>
          <w:rStyle w:val="af7"/>
        </w:rPr>
        <w:t>cout</w:t>
      </w:r>
      <w:r w:rsidR="00CF0A64" w:rsidRPr="00CF0A64">
        <w:t xml:space="preserve">, </w:t>
      </w:r>
      <w:r w:rsidR="00CF0A64">
        <w:t xml:space="preserve">класса </w:t>
      </w:r>
      <w:r w:rsidR="00CF0A64" w:rsidRPr="00C512FD">
        <w:rPr>
          <w:rStyle w:val="af7"/>
        </w:rPr>
        <w:t>std</w:t>
      </w:r>
      <w:r w:rsidR="00CF0A64" w:rsidRPr="00C512FD">
        <w:rPr>
          <w:rStyle w:val="af7"/>
          <w:lang w:val="ru-RU"/>
        </w:rPr>
        <w:t>::</w:t>
      </w:r>
      <w:r w:rsidR="00CF0A64" w:rsidRPr="00C512FD">
        <w:rPr>
          <w:rStyle w:val="af7"/>
        </w:rPr>
        <w:t>runtime</w:t>
      </w:r>
      <w:r w:rsidR="00CF0A64" w:rsidRPr="00C512FD">
        <w:rPr>
          <w:rStyle w:val="af7"/>
          <w:lang w:val="ru-RU"/>
        </w:rPr>
        <w:t>_</w:t>
      </w:r>
      <w:r w:rsidR="00CF0A64" w:rsidRPr="00C512FD">
        <w:rPr>
          <w:rStyle w:val="af7"/>
        </w:rPr>
        <w:t>error</w:t>
      </w:r>
      <w:r w:rsidR="00AF336C" w:rsidRPr="00AF336C">
        <w:t xml:space="preserve"> из</w:t>
      </w:r>
      <w:r w:rsidR="00CF0A64" w:rsidRPr="00AF336C">
        <w:t xml:space="preserve"> </w:t>
      </w:r>
      <w:r w:rsidR="0009669F">
        <w:t xml:space="preserve">библиотек </w:t>
      </w:r>
      <w:r w:rsidR="00CF0A64" w:rsidRPr="00CF0A64">
        <w:rPr>
          <w:rStyle w:val="af7"/>
          <w:lang w:val="ru-RU"/>
        </w:rPr>
        <w:t>&lt;</w:t>
      </w:r>
      <w:r w:rsidR="00CF0A64" w:rsidRPr="00CF0A64">
        <w:rPr>
          <w:rStyle w:val="af7"/>
        </w:rPr>
        <w:t>iostream</w:t>
      </w:r>
      <w:r w:rsidR="00CF0A64" w:rsidRPr="00CF0A64">
        <w:rPr>
          <w:rStyle w:val="af7"/>
          <w:lang w:val="ru-RU"/>
        </w:rPr>
        <w:t>&gt;</w:t>
      </w:r>
      <w:r w:rsidR="00CF0A64">
        <w:t xml:space="preserve"> и </w:t>
      </w:r>
      <w:r w:rsidR="00CF0A64" w:rsidRPr="00CF0A64">
        <w:rPr>
          <w:rStyle w:val="af7"/>
          <w:lang w:val="ru-RU"/>
        </w:rPr>
        <w:t>&lt;</w:t>
      </w:r>
      <w:r w:rsidR="00CF0A64" w:rsidRPr="00CF0A64">
        <w:rPr>
          <w:rStyle w:val="af7"/>
        </w:rPr>
        <w:t>exception</w:t>
      </w:r>
      <w:r w:rsidR="00CF0A64" w:rsidRPr="00CF0A64">
        <w:rPr>
          <w:rStyle w:val="af7"/>
          <w:lang w:val="ru-RU"/>
        </w:rPr>
        <w:t>&gt;</w:t>
      </w:r>
      <w:r w:rsidR="00CF0A64">
        <w:t xml:space="preserve"> а также функций </w:t>
      </w:r>
      <w:r w:rsidR="00CF0A64" w:rsidRPr="00CF0A64">
        <w:rPr>
          <w:rStyle w:val="af7"/>
        </w:rPr>
        <w:t>malloc</w:t>
      </w:r>
      <w:r w:rsidR="00CF0A64" w:rsidRPr="00CF0A64">
        <w:t xml:space="preserve">, </w:t>
      </w:r>
      <w:r w:rsidR="00CF0A64" w:rsidRPr="00CF0A64">
        <w:rPr>
          <w:rStyle w:val="af7"/>
        </w:rPr>
        <w:t>realloc</w:t>
      </w:r>
      <w:r w:rsidR="00CF0A64" w:rsidRPr="00CF0A64">
        <w:t xml:space="preserve">, </w:t>
      </w:r>
      <w:r w:rsidR="00CF0A64" w:rsidRPr="00CF0A64">
        <w:rPr>
          <w:rStyle w:val="af7"/>
        </w:rPr>
        <w:t>calloc</w:t>
      </w:r>
      <w:r w:rsidR="00CF0A64" w:rsidRPr="00CF0A64">
        <w:t xml:space="preserve">, </w:t>
      </w:r>
      <w:r w:rsidR="00CF0A64" w:rsidRPr="00CF0A64">
        <w:rPr>
          <w:rStyle w:val="af7"/>
        </w:rPr>
        <w:t>free</w:t>
      </w:r>
      <w:r w:rsidR="00CF0A64" w:rsidRPr="00CF0A64">
        <w:t xml:space="preserve">, </w:t>
      </w:r>
      <w:r w:rsidR="00CF0A64" w:rsidRPr="00CF0A64">
        <w:rPr>
          <w:rStyle w:val="af7"/>
          <w:lang w:val="ru-RU"/>
        </w:rPr>
        <w:t>memcpy</w:t>
      </w:r>
      <w:r w:rsidR="0009669F" w:rsidRPr="0009669F">
        <w:t xml:space="preserve">, </w:t>
      </w:r>
      <w:r w:rsidR="0009669F">
        <w:rPr>
          <w:rStyle w:val="af7"/>
        </w:rPr>
        <w:t>pow</w:t>
      </w:r>
      <w:r w:rsidR="00CF0A64">
        <w:t xml:space="preserve"> из библиотек </w:t>
      </w:r>
      <w:r w:rsidR="00CF0A64" w:rsidRPr="00CF0A64">
        <w:rPr>
          <w:rStyle w:val="af7"/>
          <w:lang w:val="ru-RU"/>
        </w:rPr>
        <w:t>&lt;</w:t>
      </w:r>
      <w:r w:rsidR="00CF0A64" w:rsidRPr="00CF0A64">
        <w:rPr>
          <w:rStyle w:val="af7"/>
        </w:rPr>
        <w:t>cstdlib</w:t>
      </w:r>
      <w:r w:rsidR="00CF0A64" w:rsidRPr="00CF0A64">
        <w:rPr>
          <w:rStyle w:val="af7"/>
          <w:lang w:val="ru-RU"/>
        </w:rPr>
        <w:t>&gt;</w:t>
      </w:r>
      <w:r w:rsidR="0009669F" w:rsidRPr="0009669F">
        <w:t>,</w:t>
      </w:r>
      <w:r w:rsidR="00CF0A64" w:rsidRPr="00CF0A64">
        <w:t xml:space="preserve"> </w:t>
      </w:r>
      <w:r w:rsidR="00CF0A64" w:rsidRPr="00AF336C">
        <w:rPr>
          <w:rStyle w:val="af7"/>
          <w:lang w:val="ru-RU"/>
        </w:rPr>
        <w:t>&lt;</w:t>
      </w:r>
      <w:r w:rsidR="00CF0A64" w:rsidRPr="00CF0A64">
        <w:rPr>
          <w:rStyle w:val="af7"/>
        </w:rPr>
        <w:t>cstring</w:t>
      </w:r>
      <w:r w:rsidR="00CF0A64" w:rsidRPr="00AF336C">
        <w:rPr>
          <w:rStyle w:val="af7"/>
          <w:lang w:val="ru-RU"/>
        </w:rPr>
        <w:t>&gt;</w:t>
      </w:r>
      <w:r w:rsidR="0009669F" w:rsidRPr="0009669F">
        <w:t xml:space="preserve"> и </w:t>
      </w:r>
      <w:r w:rsidR="0009669F" w:rsidRPr="0009669F">
        <w:rPr>
          <w:rStyle w:val="af7"/>
          <w:lang w:val="ru-RU"/>
        </w:rPr>
        <w:t>&lt;</w:t>
      </w:r>
      <w:r w:rsidR="0009669F">
        <w:rPr>
          <w:rStyle w:val="af7"/>
        </w:rPr>
        <w:t>cmath</w:t>
      </w:r>
      <w:r w:rsidR="0009669F" w:rsidRPr="0009669F">
        <w:rPr>
          <w:rStyle w:val="af7"/>
          <w:lang w:val="ru-RU"/>
        </w:rPr>
        <w:t>&gt;</w:t>
      </w:r>
      <w:r w:rsidR="00CF0A64">
        <w:t>. Использование любых других функций и библиотек запрещено</w:t>
      </w:r>
      <w:r w:rsidR="00AF336C">
        <w:t xml:space="preserve"> (включая функцию </w:t>
      </w:r>
      <w:r w:rsidR="00AF336C" w:rsidRPr="00AF336C">
        <w:rPr>
          <w:rStyle w:val="af7"/>
        </w:rPr>
        <w:t>atoi</w:t>
      </w:r>
      <w:r w:rsidR="00AF336C">
        <w:t xml:space="preserve"> и её аналоги)</w:t>
      </w:r>
      <w:r w:rsidR="00CF0A64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11E7F" w:rsidRPr="0009669F" w:rsidTr="00211E7F">
        <w:tc>
          <w:tcPr>
            <w:tcW w:w="10682" w:type="dxa"/>
          </w:tcPr>
          <w:p w:rsidR="00501B54" w:rsidRDefault="00501B54" w:rsidP="00211E7F">
            <w:pPr>
              <w:pStyle w:val="af6"/>
              <w:rPr>
                <w:lang w:val="ru-RU"/>
              </w:rPr>
            </w:pPr>
          </w:p>
          <w:p w:rsidR="00C512FD" w:rsidRPr="0009669F" w:rsidRDefault="00CF0A64" w:rsidP="00211E7F">
            <w:pPr>
              <w:pStyle w:val="af6"/>
            </w:pPr>
            <w:r w:rsidRPr="0009669F">
              <w:t>#</w:t>
            </w:r>
            <w:r w:rsidRPr="00CF0A64">
              <w:t>include</w:t>
            </w:r>
            <w:r w:rsidRPr="0009669F">
              <w:t xml:space="preserve"> &lt;</w:t>
            </w:r>
            <w:r w:rsidRPr="00CF0A64">
              <w:t>exception</w:t>
            </w:r>
            <w:r w:rsidRPr="0009669F">
              <w:t>&gt;</w:t>
            </w:r>
          </w:p>
          <w:p w:rsidR="00CF0A64" w:rsidRPr="0009669F" w:rsidRDefault="00CF0A64" w:rsidP="00211E7F">
            <w:pPr>
              <w:pStyle w:val="af6"/>
            </w:pPr>
            <w:r w:rsidRPr="0009669F">
              <w:t>#</w:t>
            </w:r>
            <w:r w:rsidRPr="00CF0A64">
              <w:t>include</w:t>
            </w:r>
            <w:r w:rsidRPr="0009669F">
              <w:t xml:space="preserve"> &lt;</w:t>
            </w:r>
            <w:r w:rsidRPr="00CF0A64">
              <w:t>iostream</w:t>
            </w:r>
            <w:r w:rsidRPr="0009669F">
              <w:t>&gt;</w:t>
            </w:r>
          </w:p>
          <w:p w:rsidR="00AF336C" w:rsidRPr="0009669F" w:rsidRDefault="00AF336C" w:rsidP="00AF336C">
            <w:pPr>
              <w:pStyle w:val="af6"/>
            </w:pPr>
            <w:r w:rsidRPr="0009669F">
              <w:t>#include &lt;cstdlib&gt;</w:t>
            </w:r>
          </w:p>
          <w:p w:rsidR="00AF336C" w:rsidRPr="0009669F" w:rsidRDefault="00AF336C" w:rsidP="00AF336C">
            <w:pPr>
              <w:pStyle w:val="af6"/>
            </w:pPr>
            <w:r w:rsidRPr="0009669F">
              <w:t>#include &lt;cstring&gt;</w:t>
            </w:r>
          </w:p>
          <w:p w:rsidR="00CF0A64" w:rsidRPr="0009669F" w:rsidRDefault="00CF0A64" w:rsidP="00211E7F">
            <w:pPr>
              <w:pStyle w:val="af6"/>
            </w:pPr>
          </w:p>
          <w:p w:rsidR="00CF0A64" w:rsidRPr="0009669F" w:rsidRDefault="00CF0A64" w:rsidP="00211E7F">
            <w:pPr>
              <w:pStyle w:val="af6"/>
            </w:pPr>
            <w:r w:rsidRPr="00CF0A64">
              <w:t>using</w:t>
            </w:r>
            <w:r w:rsidRPr="0009669F">
              <w:t xml:space="preserve"> </w:t>
            </w:r>
            <w:r w:rsidRPr="00CF0A64">
              <w:t>namespace</w:t>
            </w:r>
            <w:r w:rsidRPr="0009669F">
              <w:t xml:space="preserve"> </w:t>
            </w:r>
            <w:r w:rsidRPr="00CF0A64">
              <w:t>std</w:t>
            </w:r>
            <w:r w:rsidRPr="0009669F">
              <w:t>;</w:t>
            </w:r>
          </w:p>
          <w:p w:rsidR="00CF0A64" w:rsidRPr="0009669F" w:rsidRDefault="00CF0A64" w:rsidP="00211E7F">
            <w:pPr>
              <w:pStyle w:val="af6"/>
              <w:rPr>
                <w:highlight w:val="white"/>
              </w:rPr>
            </w:pPr>
          </w:p>
          <w:p w:rsidR="00211E7F" w:rsidRPr="0009669F" w:rsidRDefault="00211E7F" w:rsidP="00211E7F">
            <w:pPr>
              <w:pStyle w:val="af6"/>
              <w:rPr>
                <w:highlight w:val="white"/>
              </w:rPr>
            </w:pPr>
            <w:r w:rsidRPr="00211E7F">
              <w:rPr>
                <w:highlight w:val="white"/>
              </w:rPr>
              <w:t>class</w:t>
            </w:r>
            <w:r w:rsidRPr="0009669F">
              <w:rPr>
                <w:highlight w:val="white"/>
              </w:rPr>
              <w:t xml:space="preserve"> </w:t>
            </w:r>
            <w:r w:rsidRPr="00211E7F">
              <w:rPr>
                <w:highlight w:val="white"/>
              </w:rPr>
              <w:t>Calculator</w:t>
            </w:r>
            <w:r w:rsidRPr="0009669F">
              <w:rPr>
                <w:highlight w:val="white"/>
              </w:rPr>
              <w:t xml:space="preserve"> {</w:t>
            </w:r>
          </w:p>
          <w:p w:rsidR="00211E7F" w:rsidRPr="0009669F" w:rsidRDefault="00211E7F" w:rsidP="00211E7F">
            <w:pPr>
              <w:pStyle w:val="af6"/>
              <w:rPr>
                <w:highlight w:val="white"/>
              </w:rPr>
            </w:pPr>
            <w:r w:rsidRPr="00211E7F">
              <w:rPr>
                <w:highlight w:val="white"/>
              </w:rPr>
              <w:t>public</w:t>
            </w:r>
            <w:r w:rsidRPr="0009669F">
              <w:rPr>
                <w:highlight w:val="white"/>
              </w:rPr>
              <w:t>:</w:t>
            </w:r>
          </w:p>
          <w:p w:rsidR="00211E7F" w:rsidRPr="00211E7F" w:rsidRDefault="00211E7F" w:rsidP="00211E7F">
            <w:pPr>
              <w:pStyle w:val="af6"/>
              <w:rPr>
                <w:highlight w:val="white"/>
              </w:rPr>
            </w:pPr>
            <w:r w:rsidRPr="0009669F">
              <w:rPr>
                <w:highlight w:val="white"/>
              </w:rPr>
              <w:tab/>
            </w:r>
            <w:r w:rsidR="0009669F">
              <w:rPr>
                <w:highlight w:val="white"/>
              </w:rPr>
              <w:t>double</w:t>
            </w:r>
            <w:r w:rsidRPr="0009669F">
              <w:rPr>
                <w:highlight w:val="white"/>
              </w:rPr>
              <w:t xml:space="preserve"> </w:t>
            </w:r>
            <w:r w:rsidRPr="00211E7F">
              <w:rPr>
                <w:highlight w:val="white"/>
              </w:rPr>
              <w:t>calc</w:t>
            </w:r>
            <w:r w:rsidRPr="0009669F">
              <w:rPr>
                <w:highlight w:val="white"/>
              </w:rPr>
              <w:t>(</w:t>
            </w:r>
            <w:r w:rsidRPr="00211E7F">
              <w:rPr>
                <w:highlight w:val="white"/>
              </w:rPr>
              <w:t>const</w:t>
            </w:r>
            <w:r w:rsidRPr="0009669F">
              <w:rPr>
                <w:highlight w:val="white"/>
              </w:rPr>
              <w:t xml:space="preserve"> </w:t>
            </w:r>
            <w:r w:rsidRPr="00211E7F">
              <w:rPr>
                <w:highlight w:val="white"/>
              </w:rPr>
              <w:t>char</w:t>
            </w:r>
            <w:r w:rsidRPr="0009669F">
              <w:rPr>
                <w:highlight w:val="white"/>
              </w:rPr>
              <w:t xml:space="preserve">* </w:t>
            </w:r>
            <w:r w:rsidRPr="00211E7F">
              <w:rPr>
                <w:highlight w:val="white"/>
              </w:rPr>
              <w:t>str</w:t>
            </w:r>
            <w:r w:rsidRPr="0009669F">
              <w:rPr>
                <w:highlight w:val="white"/>
              </w:rPr>
              <w:t>)</w:t>
            </w:r>
            <w:r w:rsidR="00CF0A64" w:rsidRPr="0009669F">
              <w:rPr>
                <w:highlight w:val="white"/>
              </w:rPr>
              <w:t xml:space="preserve"> </w:t>
            </w:r>
            <w:r w:rsidR="00CF0A64">
              <w:t>throw(</w:t>
            </w:r>
            <w:r w:rsidR="00CF0A64" w:rsidRPr="00CF0A64">
              <w:t>runtime_error)</w:t>
            </w:r>
            <w:r w:rsidRPr="00211E7F">
              <w:rPr>
                <w:highlight w:val="white"/>
              </w:rPr>
              <w:t>;</w:t>
            </w:r>
          </w:p>
          <w:p w:rsidR="00211E7F" w:rsidRPr="0009669F" w:rsidRDefault="00211E7F" w:rsidP="00211E7F">
            <w:pPr>
              <w:pStyle w:val="af6"/>
            </w:pPr>
            <w:r w:rsidRPr="00211E7F">
              <w:rPr>
                <w:highlight w:val="white"/>
              </w:rPr>
              <w:t>};</w:t>
            </w:r>
          </w:p>
          <w:p w:rsidR="00501B54" w:rsidRPr="0009669F" w:rsidRDefault="00501B54" w:rsidP="00211E7F">
            <w:pPr>
              <w:pStyle w:val="af6"/>
            </w:pPr>
          </w:p>
        </w:tc>
      </w:tr>
    </w:tbl>
    <w:p w:rsidR="00211E7F" w:rsidRDefault="00211E7F" w:rsidP="00AC683A">
      <w:pPr>
        <w:rPr>
          <w:lang w:val="en-US"/>
        </w:rPr>
      </w:pPr>
    </w:p>
    <w:p w:rsidR="00211E7F" w:rsidRDefault="00211E7F" w:rsidP="00AC683A">
      <w:r>
        <w:t xml:space="preserve">Пример выражений (строк на входе метода </w:t>
      </w:r>
      <w:r w:rsidRPr="00211E7F">
        <w:rPr>
          <w:rStyle w:val="af7"/>
        </w:rPr>
        <w:t>calc</w:t>
      </w:r>
      <w:r>
        <w:t>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5612"/>
      </w:tblGrid>
      <w:tr w:rsidR="00211E7F" w:rsidTr="0009669F">
        <w:tc>
          <w:tcPr>
            <w:tcW w:w="5070" w:type="dxa"/>
            <w:shd w:val="clear" w:color="auto" w:fill="BFBFBF" w:themeFill="background1" w:themeFillShade="BF"/>
          </w:tcPr>
          <w:p w:rsidR="00211E7F" w:rsidRDefault="00C512FD" w:rsidP="00AC683A">
            <w:r>
              <w:t>Входная с</w:t>
            </w:r>
            <w:r w:rsidR="00DA0A06">
              <w:t>трока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:rsidR="00211E7F" w:rsidRDefault="00DA0A06" w:rsidP="00AC683A">
            <w:r>
              <w:t>Результат</w:t>
            </w:r>
          </w:p>
        </w:tc>
      </w:tr>
      <w:tr w:rsidR="00211E7F" w:rsidTr="0009669F">
        <w:tc>
          <w:tcPr>
            <w:tcW w:w="5070" w:type="dxa"/>
          </w:tcPr>
          <w:p w:rsidR="00211E7F" w:rsidRDefault="00C512FD" w:rsidP="00C512FD">
            <w:r>
              <w:t>“</w:t>
            </w:r>
            <w:r w:rsidR="0009669F">
              <w:rPr>
                <w:lang w:val="en-US"/>
              </w:rPr>
              <w:t>.</w:t>
            </w:r>
            <w:r w:rsidR="00DA0A06" w:rsidRPr="00C512FD">
              <w:rPr>
                <w:rStyle w:val="af7"/>
              </w:rPr>
              <w:t>10</w:t>
            </w:r>
            <w:r>
              <w:t>”</w:t>
            </w:r>
          </w:p>
        </w:tc>
        <w:tc>
          <w:tcPr>
            <w:tcW w:w="5612" w:type="dxa"/>
          </w:tcPr>
          <w:p w:rsidR="00211E7F" w:rsidRDefault="0009669F" w:rsidP="00C512FD">
            <w:pPr>
              <w:pStyle w:val="af6"/>
            </w:pPr>
            <w:r>
              <w:t>0.1</w:t>
            </w:r>
          </w:p>
        </w:tc>
      </w:tr>
      <w:tr w:rsidR="00211E7F" w:rsidTr="0009669F">
        <w:tc>
          <w:tcPr>
            <w:tcW w:w="5070" w:type="dxa"/>
          </w:tcPr>
          <w:p w:rsidR="00211E7F" w:rsidRDefault="00C512FD" w:rsidP="00C512FD">
            <w:r>
              <w:t>“</w:t>
            </w:r>
            <w:r w:rsidR="0009669F">
              <w:rPr>
                <w:rStyle w:val="af7"/>
              </w:rPr>
              <w:t>(1.</w:t>
            </w:r>
            <w:r w:rsidR="00DA0A06" w:rsidRPr="00C512FD">
              <w:rPr>
                <w:rStyle w:val="af7"/>
              </w:rPr>
              <w:t>)</w:t>
            </w:r>
            <w:r>
              <w:t>”</w:t>
            </w:r>
          </w:p>
        </w:tc>
        <w:tc>
          <w:tcPr>
            <w:tcW w:w="5612" w:type="dxa"/>
          </w:tcPr>
          <w:p w:rsidR="00211E7F" w:rsidRDefault="0009669F" w:rsidP="00C512FD">
            <w:pPr>
              <w:pStyle w:val="af6"/>
            </w:pPr>
            <w:r>
              <w:t>1.0</w:t>
            </w:r>
          </w:p>
        </w:tc>
      </w:tr>
      <w:tr w:rsidR="00211E7F" w:rsidTr="0009669F">
        <w:tc>
          <w:tcPr>
            <w:tcW w:w="5070" w:type="dxa"/>
          </w:tcPr>
          <w:p w:rsidR="00211E7F" w:rsidRPr="00DA0A06" w:rsidRDefault="00C512FD" w:rsidP="00C512FD">
            <w:r>
              <w:t>“</w:t>
            </w:r>
            <w:r w:rsidR="0009669F">
              <w:rPr>
                <w:rStyle w:val="af7"/>
              </w:rPr>
              <w:t>2.0 ^ 2. ^ 3.0</w:t>
            </w:r>
            <w:r>
              <w:t>”</w:t>
            </w:r>
          </w:p>
        </w:tc>
        <w:tc>
          <w:tcPr>
            <w:tcW w:w="5612" w:type="dxa"/>
          </w:tcPr>
          <w:p w:rsidR="00211E7F" w:rsidRPr="00DA0A06" w:rsidRDefault="0009669F" w:rsidP="00C512FD">
            <w:pPr>
              <w:pStyle w:val="af6"/>
            </w:pPr>
            <w:r>
              <w:t>256.0</w:t>
            </w:r>
          </w:p>
        </w:tc>
      </w:tr>
      <w:tr w:rsidR="00211E7F" w:rsidTr="0009669F">
        <w:tc>
          <w:tcPr>
            <w:tcW w:w="5070" w:type="dxa"/>
          </w:tcPr>
          <w:p w:rsidR="00211E7F" w:rsidRPr="00DA0A06" w:rsidRDefault="00C512FD" w:rsidP="00C512FD">
            <w:r>
              <w:t>“</w:t>
            </w:r>
            <w:r w:rsidR="00DA0A06" w:rsidRPr="00C512FD">
              <w:rPr>
                <w:rStyle w:val="af7"/>
              </w:rPr>
              <w:t>13</w:t>
            </w:r>
            <w:r w:rsidR="0009669F">
              <w:rPr>
                <w:rStyle w:val="af7"/>
              </w:rPr>
              <w:t>.</w:t>
            </w:r>
            <w:r w:rsidR="00DA0A06" w:rsidRPr="00C512FD">
              <w:rPr>
                <w:rStyle w:val="af7"/>
              </w:rPr>
              <w:t xml:space="preserve"> / 2</w:t>
            </w:r>
            <w:r w:rsidR="0009669F">
              <w:rPr>
                <w:rStyle w:val="af7"/>
              </w:rPr>
              <w:t>.0</w:t>
            </w:r>
            <w:r>
              <w:t>”</w:t>
            </w:r>
          </w:p>
        </w:tc>
        <w:tc>
          <w:tcPr>
            <w:tcW w:w="5612" w:type="dxa"/>
          </w:tcPr>
          <w:p w:rsidR="00211E7F" w:rsidRPr="00DA0A06" w:rsidRDefault="00DA0A06" w:rsidP="00C512FD">
            <w:pPr>
              <w:pStyle w:val="af6"/>
            </w:pPr>
            <w:r>
              <w:t>6</w:t>
            </w:r>
            <w:r w:rsidR="0009669F">
              <w:t>.5</w:t>
            </w:r>
          </w:p>
        </w:tc>
      </w:tr>
      <w:tr w:rsidR="00211E7F" w:rsidTr="0009669F">
        <w:tc>
          <w:tcPr>
            <w:tcW w:w="5070" w:type="dxa"/>
          </w:tcPr>
          <w:p w:rsidR="00211E7F" w:rsidRDefault="00C512FD" w:rsidP="00C512FD">
            <w:r>
              <w:t>“</w:t>
            </w:r>
            <w:r w:rsidRPr="00C512FD">
              <w:rPr>
                <w:rStyle w:val="af7"/>
              </w:rPr>
              <w:t>(</w:t>
            </w:r>
            <w:r w:rsidR="00DA0A06" w:rsidRPr="00C512FD">
              <w:rPr>
                <w:rStyle w:val="af7"/>
              </w:rPr>
              <w:t>(4</w:t>
            </w:r>
            <w:r w:rsidR="0009669F">
              <w:rPr>
                <w:rStyle w:val="af7"/>
              </w:rPr>
              <w:t>.</w:t>
            </w:r>
            <w:r w:rsidR="00DA0A06" w:rsidRPr="00C512FD">
              <w:rPr>
                <w:rStyle w:val="af7"/>
              </w:rPr>
              <w:t xml:space="preserve"> </w:t>
            </w:r>
            <w:r w:rsidR="0009669F">
              <w:rPr>
                <w:rStyle w:val="af7"/>
              </w:rPr>
              <w:t>–</w:t>
            </w:r>
            <w:r w:rsidR="00DA0A06" w:rsidRPr="00C512FD">
              <w:rPr>
                <w:rStyle w:val="af7"/>
              </w:rPr>
              <w:t xml:space="preserve"> 1</w:t>
            </w:r>
            <w:r w:rsidR="0009669F">
              <w:rPr>
                <w:rStyle w:val="af7"/>
              </w:rPr>
              <w:t>.0</w:t>
            </w:r>
            <w:r w:rsidR="00DA0A06" w:rsidRPr="00C512FD">
              <w:rPr>
                <w:rStyle w:val="af7"/>
              </w:rPr>
              <w:t>) / (</w:t>
            </w:r>
            <w:r w:rsidR="0009669F">
              <w:rPr>
                <w:rStyle w:val="af7"/>
              </w:rPr>
              <w:t>(</w:t>
            </w:r>
            <w:r w:rsidR="00DA0A06" w:rsidRPr="00C512FD">
              <w:rPr>
                <w:rStyle w:val="af7"/>
              </w:rPr>
              <w:t>2</w:t>
            </w:r>
            <w:r w:rsidR="0009669F">
              <w:rPr>
                <w:rStyle w:val="af7"/>
              </w:rPr>
              <w:t>.)</w:t>
            </w:r>
            <w:bookmarkStart w:id="0" w:name="_GoBack"/>
            <w:bookmarkEnd w:id="0"/>
            <w:r w:rsidR="00DA0A06" w:rsidRPr="00C512FD">
              <w:rPr>
                <w:rStyle w:val="af7"/>
              </w:rPr>
              <w:t xml:space="preserve"> </w:t>
            </w:r>
            <w:r w:rsidR="0009669F">
              <w:rPr>
                <w:rStyle w:val="af7"/>
              </w:rPr>
              <w:t>–</w:t>
            </w:r>
            <w:r w:rsidR="00DA0A06" w:rsidRPr="00C512FD">
              <w:rPr>
                <w:rStyle w:val="af7"/>
              </w:rPr>
              <w:t xml:space="preserve"> 1</w:t>
            </w:r>
            <w:r w:rsidR="0009669F">
              <w:rPr>
                <w:rStyle w:val="af7"/>
              </w:rPr>
              <w:t>.0</w:t>
            </w:r>
            <w:r w:rsidR="00DA0A06" w:rsidRPr="00C512FD">
              <w:rPr>
                <w:rStyle w:val="af7"/>
              </w:rPr>
              <w:t>)</w:t>
            </w:r>
            <w:r w:rsidRPr="00C512FD">
              <w:rPr>
                <w:rStyle w:val="af7"/>
              </w:rPr>
              <w:t>)</w:t>
            </w:r>
            <w:r>
              <w:t>”</w:t>
            </w:r>
          </w:p>
        </w:tc>
        <w:tc>
          <w:tcPr>
            <w:tcW w:w="5612" w:type="dxa"/>
          </w:tcPr>
          <w:p w:rsidR="00211E7F" w:rsidRDefault="00DA0A06" w:rsidP="00C512FD">
            <w:pPr>
              <w:pStyle w:val="af6"/>
            </w:pPr>
            <w:r>
              <w:t>3</w:t>
            </w:r>
          </w:p>
        </w:tc>
      </w:tr>
    </w:tbl>
    <w:p w:rsidR="00211E7F" w:rsidRPr="00211E7F" w:rsidRDefault="00211E7F" w:rsidP="00C512FD"/>
    <w:sectPr w:rsidR="00211E7F" w:rsidRPr="00211E7F" w:rsidSect="00EE35B3">
      <w:headerReference w:type="first" r:id="rId8"/>
      <w:pgSz w:w="11906" w:h="16838"/>
      <w:pgMar w:top="720" w:right="720" w:bottom="720" w:left="72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A" w:rsidRDefault="00BB6EBA" w:rsidP="00C63173">
      <w:pPr>
        <w:spacing w:after="0" w:line="240" w:lineRule="auto"/>
      </w:pPr>
      <w:r>
        <w:separator/>
      </w:r>
    </w:p>
  </w:endnote>
  <w:endnote w:type="continuationSeparator" w:id="0">
    <w:p w:rsidR="00BB6EBA" w:rsidRDefault="00BB6EBA" w:rsidP="00C6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A" w:rsidRDefault="00BB6EBA" w:rsidP="00C63173">
      <w:pPr>
        <w:spacing w:after="0" w:line="240" w:lineRule="auto"/>
      </w:pPr>
      <w:r>
        <w:separator/>
      </w:r>
    </w:p>
  </w:footnote>
  <w:footnote w:type="continuationSeparator" w:id="0">
    <w:p w:rsidR="00BB6EBA" w:rsidRDefault="00BB6EBA" w:rsidP="00C6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5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46"/>
      <w:gridCol w:w="2523"/>
    </w:tblGrid>
    <w:tr w:rsidR="0028354B" w:rsidTr="00DC47FF">
      <w:tc>
        <w:tcPr>
          <w:tcW w:w="8046" w:type="dxa"/>
          <w:vAlign w:val="center"/>
        </w:tcPr>
        <w:p w:rsidR="0028354B" w:rsidRDefault="0028354B" w:rsidP="00E879FB">
          <w:pPr>
            <w:pStyle w:val="a3"/>
          </w:pPr>
          <w:r>
            <w:t xml:space="preserve">ТТ НА ДИСПЕТЧЕР УСТРОЙСТВ И РЕДАКТОР КОМАНД </w:t>
          </w:r>
        </w:p>
      </w:tc>
      <w:tc>
        <w:tcPr>
          <w:tcW w:w="2523" w:type="dxa"/>
          <w:vAlign w:val="center"/>
        </w:tcPr>
        <w:p w:rsidR="0028354B" w:rsidRDefault="0028354B" w:rsidP="00E879FB">
          <w:pPr>
            <w:pStyle w:val="a3"/>
            <w:jc w:val="right"/>
          </w:pPr>
          <w:r>
            <w:t xml:space="preserve">РЕДАКЦИЯ </w:t>
          </w:r>
          <w:fldSimple w:instr=" DOCPROPERTY  &quot;Номер документа&quot;  \* MERGEFORMAT ">
            <w:r>
              <w:t>2.0</w:t>
            </w:r>
          </w:fldSimple>
        </w:p>
      </w:tc>
    </w:tr>
  </w:tbl>
  <w:p w:rsidR="0028354B" w:rsidRDefault="0028354B" w:rsidP="00F265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227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22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229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230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231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232" type="#_x0000_t75" style="width:12pt;height:12pt;visibility:visible;mso-wrap-style:square" o:bullet="t">
        <v:imagedata r:id="rId7" o:title=""/>
      </v:shape>
    </w:pict>
  </w:numPicBullet>
  <w:numPicBullet w:numPicBulletId="7">
    <w:pict>
      <v:shape id="_x0000_i1233" type="#_x0000_t75" style="width:12pt;height:12pt;visibility:visible;mso-wrap-style:square" o:bullet="t">
        <v:imagedata r:id="rId8" o:title=""/>
      </v:shape>
    </w:pict>
  </w:numPicBullet>
  <w:numPicBullet w:numPicBulletId="8">
    <w:pict>
      <v:shape id="_x0000_i1234" type="#_x0000_t75" style="width:12pt;height:12pt;visibility:visible;mso-wrap-style:square" o:bullet="t">
        <v:imagedata r:id="rId9" o:title=""/>
      </v:shape>
    </w:pict>
  </w:numPicBullet>
  <w:numPicBullet w:numPicBulletId="9">
    <w:pict>
      <v:shape id="_x0000_i1235" type="#_x0000_t75" style="width:12pt;height:12pt;visibility:visible;mso-wrap-style:square" o:bullet="t">
        <v:imagedata r:id="rId10" o:title=""/>
      </v:shape>
    </w:pict>
  </w:numPicBullet>
  <w:numPicBullet w:numPicBulletId="10">
    <w:pict>
      <v:shape id="_x0000_i1236" type="#_x0000_t75" style="width:12pt;height:12pt;visibility:visible;mso-wrap-style:square" o:bullet="t">
        <v:imagedata r:id="rId11" o:title=""/>
      </v:shape>
    </w:pict>
  </w:numPicBullet>
  <w:numPicBullet w:numPicBulletId="11">
    <w:pict>
      <v:shape id="_x0000_i1237" type="#_x0000_t75" style="width:12pt;height:12pt;visibility:visible;mso-wrap-style:square" o:bullet="t">
        <v:imagedata r:id="rId12" o:title=""/>
      </v:shape>
    </w:pict>
  </w:numPicBullet>
  <w:numPicBullet w:numPicBulletId="12">
    <w:pict>
      <v:shape id="_x0000_i1238" type="#_x0000_t75" style="width:12pt;height:12pt;visibility:visible;mso-wrap-style:square" o:bullet="t">
        <v:imagedata r:id="rId13" o:title=""/>
      </v:shape>
    </w:pict>
  </w:numPicBullet>
  <w:numPicBullet w:numPicBulletId="13">
    <w:pict>
      <v:shape id="_x0000_i1239" type="#_x0000_t75" style="width:12pt;height:12pt;visibility:visible;mso-wrap-style:square" o:bullet="t">
        <v:imagedata r:id="rId14" o:title=""/>
      </v:shape>
    </w:pict>
  </w:numPicBullet>
  <w:numPicBullet w:numPicBulletId="14">
    <w:pict>
      <v:shape id="_x0000_i1240" type="#_x0000_t75" style="width:12pt;height:12pt;visibility:visible;mso-wrap-style:square" o:bullet="t">
        <v:imagedata r:id="rId15" o:title=""/>
      </v:shape>
    </w:pict>
  </w:numPicBullet>
  <w:numPicBullet w:numPicBulletId="15">
    <w:pict>
      <v:shape id="_x0000_i1241" type="#_x0000_t75" style="width:12pt;height:12pt;visibility:visible;mso-wrap-style:square" o:bullet="t">
        <v:imagedata r:id="rId16" o:title=""/>
      </v:shape>
    </w:pict>
  </w:numPicBullet>
  <w:numPicBullet w:numPicBulletId="16">
    <w:pict>
      <v:shape id="_x0000_i1242" type="#_x0000_t75" style="width:12pt;height:12pt;visibility:visible;mso-wrap-style:square" o:bullet="t">
        <v:imagedata r:id="rId17" o:title=""/>
      </v:shape>
    </w:pict>
  </w:numPicBullet>
  <w:numPicBullet w:numPicBulletId="17">
    <w:pict>
      <v:shape id="_x0000_i1243" type="#_x0000_t75" style="width:12pt;height:12pt;visibility:visible;mso-wrap-style:square" o:bullet="t">
        <v:imagedata r:id="rId18" o:title=""/>
      </v:shape>
    </w:pict>
  </w:numPicBullet>
  <w:numPicBullet w:numPicBulletId="18">
    <w:pict>
      <v:shape id="_x0000_i1244" type="#_x0000_t75" style="width:12pt;height:12pt;visibility:visible;mso-wrap-style:square" o:bullet="t">
        <v:imagedata r:id="rId19" o:title=""/>
      </v:shape>
    </w:pict>
  </w:numPicBullet>
  <w:numPicBullet w:numPicBulletId="19">
    <w:pict>
      <v:shape id="_x0000_i1245" type="#_x0000_t75" style="width:12pt;height:12pt;visibility:visible;mso-wrap-style:square" o:bullet="t">
        <v:imagedata r:id="rId20" o:title=""/>
      </v:shape>
    </w:pict>
  </w:numPicBullet>
  <w:abstractNum w:abstractNumId="0" w15:restartNumberingAfterBreak="0">
    <w:nsid w:val="FFFFFF7C"/>
    <w:multiLevelType w:val="singleLevel"/>
    <w:tmpl w:val="42A2D4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B27C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D63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F42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8C9D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A1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56CD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EAB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8C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A8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F46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4B0E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956DF2"/>
    <w:multiLevelType w:val="hybridMultilevel"/>
    <w:tmpl w:val="F5E2868E"/>
    <w:lvl w:ilvl="0" w:tplc="B8E23B72">
      <w:start w:val="1"/>
      <w:numFmt w:val="decimal"/>
      <w:suff w:val="nothing"/>
      <w:lvlText w:val="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0706B5"/>
    <w:multiLevelType w:val="hybridMultilevel"/>
    <w:tmpl w:val="47D28EF6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46011"/>
    <w:multiLevelType w:val="multilevel"/>
    <w:tmpl w:val="64CA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845D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D15217D"/>
    <w:multiLevelType w:val="hybridMultilevel"/>
    <w:tmpl w:val="D64A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0057F4"/>
    <w:multiLevelType w:val="hybridMultilevel"/>
    <w:tmpl w:val="0B4A83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E03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566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501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A27458"/>
    <w:multiLevelType w:val="hybridMultilevel"/>
    <w:tmpl w:val="2F124DDE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632C8"/>
    <w:multiLevelType w:val="multilevel"/>
    <w:tmpl w:val="E7A422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9FB11A1"/>
    <w:multiLevelType w:val="multilevel"/>
    <w:tmpl w:val="2408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25B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C12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7C0BC2"/>
    <w:multiLevelType w:val="hybridMultilevel"/>
    <w:tmpl w:val="87B48126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346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173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826009"/>
    <w:multiLevelType w:val="hybridMultilevel"/>
    <w:tmpl w:val="E2E02F42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B43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B81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554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551A24"/>
    <w:multiLevelType w:val="hybridMultilevel"/>
    <w:tmpl w:val="FE76B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AB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FF3B21"/>
    <w:multiLevelType w:val="hybridMultilevel"/>
    <w:tmpl w:val="2C60C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796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D360DE"/>
    <w:multiLevelType w:val="hybridMultilevel"/>
    <w:tmpl w:val="C930D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703467"/>
    <w:multiLevelType w:val="hybridMultilevel"/>
    <w:tmpl w:val="F5E2868E"/>
    <w:lvl w:ilvl="0" w:tplc="B8E23B72">
      <w:start w:val="1"/>
      <w:numFmt w:val="decimal"/>
      <w:suff w:val="nothing"/>
      <w:lvlText w:val="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C6607"/>
    <w:multiLevelType w:val="hybridMultilevel"/>
    <w:tmpl w:val="F2BC9FA2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93DA6"/>
    <w:multiLevelType w:val="hybridMultilevel"/>
    <w:tmpl w:val="0B4A83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184095"/>
    <w:multiLevelType w:val="hybridMultilevel"/>
    <w:tmpl w:val="96D0424E"/>
    <w:lvl w:ilvl="0" w:tplc="4A621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941F8"/>
    <w:multiLevelType w:val="hybridMultilevel"/>
    <w:tmpl w:val="47D28EF6"/>
    <w:lvl w:ilvl="0" w:tplc="5C5490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F0C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BE5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717FFB"/>
    <w:multiLevelType w:val="hybridMultilevel"/>
    <w:tmpl w:val="59DE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C2D47"/>
    <w:multiLevelType w:val="hybridMultilevel"/>
    <w:tmpl w:val="90601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C53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C13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131A9"/>
    <w:multiLevelType w:val="hybridMultilevel"/>
    <w:tmpl w:val="28B6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7"/>
  </w:num>
  <w:num w:numId="13">
    <w:abstractNumId w:val="14"/>
  </w:num>
  <w:num w:numId="14">
    <w:abstractNumId w:val="47"/>
  </w:num>
  <w:num w:numId="15">
    <w:abstractNumId w:val="32"/>
  </w:num>
  <w:num w:numId="16">
    <w:abstractNumId w:val="23"/>
  </w:num>
  <w:num w:numId="17">
    <w:abstractNumId w:val="48"/>
  </w:num>
  <w:num w:numId="18">
    <w:abstractNumId w:val="10"/>
  </w:num>
  <w:num w:numId="19">
    <w:abstractNumId w:val="41"/>
  </w:num>
  <w:num w:numId="20">
    <w:abstractNumId w:val="37"/>
  </w:num>
  <w:num w:numId="21">
    <w:abstractNumId w:val="19"/>
  </w:num>
  <w:num w:numId="22">
    <w:abstractNumId w:val="31"/>
  </w:num>
  <w:num w:numId="23">
    <w:abstractNumId w:val="35"/>
  </w:num>
  <w:num w:numId="24">
    <w:abstractNumId w:val="46"/>
  </w:num>
  <w:num w:numId="25">
    <w:abstractNumId w:val="28"/>
  </w:num>
  <w:num w:numId="26">
    <w:abstractNumId w:val="16"/>
  </w:num>
  <w:num w:numId="27">
    <w:abstractNumId w:val="33"/>
  </w:num>
  <w:num w:numId="28">
    <w:abstractNumId w:val="17"/>
  </w:num>
  <w:num w:numId="29">
    <w:abstractNumId w:val="11"/>
  </w:num>
  <w:num w:numId="30">
    <w:abstractNumId w:val="36"/>
  </w:num>
  <w:num w:numId="31">
    <w:abstractNumId w:val="34"/>
  </w:num>
  <w:num w:numId="32">
    <w:abstractNumId w:val="25"/>
  </w:num>
  <w:num w:numId="33">
    <w:abstractNumId w:val="30"/>
  </w:num>
  <w:num w:numId="34">
    <w:abstractNumId w:val="18"/>
  </w:num>
  <w:num w:numId="35">
    <w:abstractNumId w:val="24"/>
  </w:num>
  <w:num w:numId="36">
    <w:abstractNumId w:val="40"/>
  </w:num>
  <w:num w:numId="37">
    <w:abstractNumId w:val="15"/>
  </w:num>
  <w:num w:numId="38">
    <w:abstractNumId w:val="44"/>
  </w:num>
  <w:num w:numId="39">
    <w:abstractNumId w:val="43"/>
  </w:num>
  <w:num w:numId="40">
    <w:abstractNumId w:val="20"/>
  </w:num>
  <w:num w:numId="41">
    <w:abstractNumId w:val="45"/>
  </w:num>
  <w:num w:numId="42">
    <w:abstractNumId w:val="49"/>
  </w:num>
  <w:num w:numId="43">
    <w:abstractNumId w:val="21"/>
  </w:num>
  <w:num w:numId="44">
    <w:abstractNumId w:val="12"/>
  </w:num>
  <w:num w:numId="45">
    <w:abstractNumId w:val="38"/>
  </w:num>
  <w:num w:numId="46">
    <w:abstractNumId w:val="26"/>
  </w:num>
  <w:num w:numId="47">
    <w:abstractNumId w:val="39"/>
  </w:num>
  <w:num w:numId="48">
    <w:abstractNumId w:val="13"/>
  </w:num>
  <w:num w:numId="49">
    <w:abstractNumId w:val="29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73"/>
    <w:rsid w:val="00000BFA"/>
    <w:rsid w:val="00001F0A"/>
    <w:rsid w:val="00007EE0"/>
    <w:rsid w:val="000174B9"/>
    <w:rsid w:val="000210DB"/>
    <w:rsid w:val="000245DF"/>
    <w:rsid w:val="000430E9"/>
    <w:rsid w:val="00051559"/>
    <w:rsid w:val="00074E10"/>
    <w:rsid w:val="0008044C"/>
    <w:rsid w:val="00080E6D"/>
    <w:rsid w:val="00081707"/>
    <w:rsid w:val="00095492"/>
    <w:rsid w:val="0009669F"/>
    <w:rsid w:val="000B1433"/>
    <w:rsid w:val="000B33BC"/>
    <w:rsid w:val="000C5D8E"/>
    <w:rsid w:val="000D0440"/>
    <w:rsid w:val="000D282C"/>
    <w:rsid w:val="000D3CFD"/>
    <w:rsid w:val="000D6718"/>
    <w:rsid w:val="000E5F93"/>
    <w:rsid w:val="00102D79"/>
    <w:rsid w:val="001121D1"/>
    <w:rsid w:val="0011415A"/>
    <w:rsid w:val="001176BD"/>
    <w:rsid w:val="00123197"/>
    <w:rsid w:val="001247E9"/>
    <w:rsid w:val="001259B2"/>
    <w:rsid w:val="0013020D"/>
    <w:rsid w:val="00133A26"/>
    <w:rsid w:val="001467D6"/>
    <w:rsid w:val="00151279"/>
    <w:rsid w:val="00156F4C"/>
    <w:rsid w:val="00170E1D"/>
    <w:rsid w:val="0017375B"/>
    <w:rsid w:val="001807B1"/>
    <w:rsid w:val="00190560"/>
    <w:rsid w:val="001946DA"/>
    <w:rsid w:val="0019742E"/>
    <w:rsid w:val="001A1730"/>
    <w:rsid w:val="001A3B6E"/>
    <w:rsid w:val="001B44E0"/>
    <w:rsid w:val="001B7677"/>
    <w:rsid w:val="001B7B88"/>
    <w:rsid w:val="001C5B4D"/>
    <w:rsid w:val="001F71DB"/>
    <w:rsid w:val="00205EE9"/>
    <w:rsid w:val="00211E7F"/>
    <w:rsid w:val="002201DD"/>
    <w:rsid w:val="00230A77"/>
    <w:rsid w:val="0023428E"/>
    <w:rsid w:val="00240F21"/>
    <w:rsid w:val="002420CD"/>
    <w:rsid w:val="00251F40"/>
    <w:rsid w:val="00256FA1"/>
    <w:rsid w:val="00257C53"/>
    <w:rsid w:val="002627AD"/>
    <w:rsid w:val="0028354B"/>
    <w:rsid w:val="0029565C"/>
    <w:rsid w:val="002B0CE4"/>
    <w:rsid w:val="002D1875"/>
    <w:rsid w:val="002D3558"/>
    <w:rsid w:val="002D60B5"/>
    <w:rsid w:val="002E4754"/>
    <w:rsid w:val="002F3F6E"/>
    <w:rsid w:val="00304F73"/>
    <w:rsid w:val="00306701"/>
    <w:rsid w:val="003079F7"/>
    <w:rsid w:val="003178FD"/>
    <w:rsid w:val="00331BD5"/>
    <w:rsid w:val="00334F0A"/>
    <w:rsid w:val="00345E2D"/>
    <w:rsid w:val="003463BB"/>
    <w:rsid w:val="00347E6B"/>
    <w:rsid w:val="0035052D"/>
    <w:rsid w:val="00356C1B"/>
    <w:rsid w:val="00357BF6"/>
    <w:rsid w:val="00357C52"/>
    <w:rsid w:val="003768D6"/>
    <w:rsid w:val="00386693"/>
    <w:rsid w:val="003966E7"/>
    <w:rsid w:val="003A1BC8"/>
    <w:rsid w:val="003A48F8"/>
    <w:rsid w:val="003C7474"/>
    <w:rsid w:val="003C78BA"/>
    <w:rsid w:val="003C7F11"/>
    <w:rsid w:val="003D02FF"/>
    <w:rsid w:val="003E6E72"/>
    <w:rsid w:val="003F049E"/>
    <w:rsid w:val="003F4856"/>
    <w:rsid w:val="00401347"/>
    <w:rsid w:val="00402F5C"/>
    <w:rsid w:val="0040587C"/>
    <w:rsid w:val="004142D2"/>
    <w:rsid w:val="004157C0"/>
    <w:rsid w:val="00420FAF"/>
    <w:rsid w:val="0042201D"/>
    <w:rsid w:val="00424435"/>
    <w:rsid w:val="0043475E"/>
    <w:rsid w:val="004469A7"/>
    <w:rsid w:val="00463396"/>
    <w:rsid w:val="004728D2"/>
    <w:rsid w:val="00472A42"/>
    <w:rsid w:val="00477F92"/>
    <w:rsid w:val="0048224F"/>
    <w:rsid w:val="0049243E"/>
    <w:rsid w:val="00493557"/>
    <w:rsid w:val="004B0106"/>
    <w:rsid w:val="004B288E"/>
    <w:rsid w:val="004B6AC2"/>
    <w:rsid w:val="004C2979"/>
    <w:rsid w:val="004D2703"/>
    <w:rsid w:val="004E54AD"/>
    <w:rsid w:val="004F0C0C"/>
    <w:rsid w:val="004F553E"/>
    <w:rsid w:val="00501B54"/>
    <w:rsid w:val="0052106E"/>
    <w:rsid w:val="00523855"/>
    <w:rsid w:val="00527D5E"/>
    <w:rsid w:val="005374A4"/>
    <w:rsid w:val="00537FAF"/>
    <w:rsid w:val="00551BFD"/>
    <w:rsid w:val="00552DE9"/>
    <w:rsid w:val="005570CF"/>
    <w:rsid w:val="005A2A85"/>
    <w:rsid w:val="005B0D25"/>
    <w:rsid w:val="005C37BE"/>
    <w:rsid w:val="005C79F0"/>
    <w:rsid w:val="005D21E3"/>
    <w:rsid w:val="005D6A93"/>
    <w:rsid w:val="005E13AB"/>
    <w:rsid w:val="005F617A"/>
    <w:rsid w:val="0061407A"/>
    <w:rsid w:val="00625224"/>
    <w:rsid w:val="00637C36"/>
    <w:rsid w:val="00641633"/>
    <w:rsid w:val="006477F7"/>
    <w:rsid w:val="006523D1"/>
    <w:rsid w:val="0066132E"/>
    <w:rsid w:val="0067430F"/>
    <w:rsid w:val="006B2666"/>
    <w:rsid w:val="006B3DC7"/>
    <w:rsid w:val="006B4CDF"/>
    <w:rsid w:val="006C14D9"/>
    <w:rsid w:val="006D0A90"/>
    <w:rsid w:val="006D1500"/>
    <w:rsid w:val="006D720C"/>
    <w:rsid w:val="006E3A32"/>
    <w:rsid w:val="006E76E7"/>
    <w:rsid w:val="006F0667"/>
    <w:rsid w:val="006F2A14"/>
    <w:rsid w:val="006F322D"/>
    <w:rsid w:val="006F736D"/>
    <w:rsid w:val="007154EB"/>
    <w:rsid w:val="00730949"/>
    <w:rsid w:val="007367CE"/>
    <w:rsid w:val="00745D54"/>
    <w:rsid w:val="007573B0"/>
    <w:rsid w:val="007753A7"/>
    <w:rsid w:val="00782143"/>
    <w:rsid w:val="007A07CA"/>
    <w:rsid w:val="007B3A3F"/>
    <w:rsid w:val="007C5913"/>
    <w:rsid w:val="007D3F51"/>
    <w:rsid w:val="007E3C0C"/>
    <w:rsid w:val="0081374E"/>
    <w:rsid w:val="00830EAA"/>
    <w:rsid w:val="0084329D"/>
    <w:rsid w:val="00845881"/>
    <w:rsid w:val="00847CE9"/>
    <w:rsid w:val="00867901"/>
    <w:rsid w:val="00872287"/>
    <w:rsid w:val="00876DF9"/>
    <w:rsid w:val="00882925"/>
    <w:rsid w:val="008845F7"/>
    <w:rsid w:val="008857B6"/>
    <w:rsid w:val="00890F85"/>
    <w:rsid w:val="00892D38"/>
    <w:rsid w:val="008A7395"/>
    <w:rsid w:val="008B711E"/>
    <w:rsid w:val="008D14D1"/>
    <w:rsid w:val="008E7874"/>
    <w:rsid w:val="00914C8B"/>
    <w:rsid w:val="00930399"/>
    <w:rsid w:val="00933196"/>
    <w:rsid w:val="009466AC"/>
    <w:rsid w:val="009664DB"/>
    <w:rsid w:val="009714A0"/>
    <w:rsid w:val="0097707F"/>
    <w:rsid w:val="0098314D"/>
    <w:rsid w:val="00983E94"/>
    <w:rsid w:val="00986D33"/>
    <w:rsid w:val="009A42A0"/>
    <w:rsid w:val="009C71F0"/>
    <w:rsid w:val="009D374D"/>
    <w:rsid w:val="009D530B"/>
    <w:rsid w:val="009E1FB2"/>
    <w:rsid w:val="009F49EB"/>
    <w:rsid w:val="00A06C49"/>
    <w:rsid w:val="00A204D5"/>
    <w:rsid w:val="00A2234E"/>
    <w:rsid w:val="00A35522"/>
    <w:rsid w:val="00A518EA"/>
    <w:rsid w:val="00A53FB3"/>
    <w:rsid w:val="00A679FF"/>
    <w:rsid w:val="00A74AE0"/>
    <w:rsid w:val="00A768CC"/>
    <w:rsid w:val="00A94E2C"/>
    <w:rsid w:val="00AA1784"/>
    <w:rsid w:val="00AA2EF3"/>
    <w:rsid w:val="00AA4DEF"/>
    <w:rsid w:val="00AB0E2F"/>
    <w:rsid w:val="00AC1D6D"/>
    <w:rsid w:val="00AC683A"/>
    <w:rsid w:val="00AE26BC"/>
    <w:rsid w:val="00AE55E1"/>
    <w:rsid w:val="00AE57FD"/>
    <w:rsid w:val="00AF336C"/>
    <w:rsid w:val="00AF417F"/>
    <w:rsid w:val="00AF4525"/>
    <w:rsid w:val="00AF4F37"/>
    <w:rsid w:val="00AF6C6A"/>
    <w:rsid w:val="00B00545"/>
    <w:rsid w:val="00B10043"/>
    <w:rsid w:val="00B1489F"/>
    <w:rsid w:val="00B23E2A"/>
    <w:rsid w:val="00B3286A"/>
    <w:rsid w:val="00B4302E"/>
    <w:rsid w:val="00B45731"/>
    <w:rsid w:val="00B4783C"/>
    <w:rsid w:val="00B52324"/>
    <w:rsid w:val="00B5559C"/>
    <w:rsid w:val="00B700F1"/>
    <w:rsid w:val="00B814C2"/>
    <w:rsid w:val="00B823FD"/>
    <w:rsid w:val="00B87AA0"/>
    <w:rsid w:val="00B94E45"/>
    <w:rsid w:val="00B978F1"/>
    <w:rsid w:val="00BA4BF0"/>
    <w:rsid w:val="00BB63AD"/>
    <w:rsid w:val="00BB6EBA"/>
    <w:rsid w:val="00BD0C3F"/>
    <w:rsid w:val="00BD7971"/>
    <w:rsid w:val="00BE2587"/>
    <w:rsid w:val="00BE7327"/>
    <w:rsid w:val="00BF2E20"/>
    <w:rsid w:val="00BF72BD"/>
    <w:rsid w:val="00C00CBD"/>
    <w:rsid w:val="00C04FBF"/>
    <w:rsid w:val="00C1313F"/>
    <w:rsid w:val="00C141E8"/>
    <w:rsid w:val="00C210EC"/>
    <w:rsid w:val="00C21B39"/>
    <w:rsid w:val="00C27345"/>
    <w:rsid w:val="00C45A6E"/>
    <w:rsid w:val="00C512FD"/>
    <w:rsid w:val="00C52C16"/>
    <w:rsid w:val="00C623CE"/>
    <w:rsid w:val="00C63173"/>
    <w:rsid w:val="00C703A7"/>
    <w:rsid w:val="00C70A6B"/>
    <w:rsid w:val="00C712DF"/>
    <w:rsid w:val="00C75DE2"/>
    <w:rsid w:val="00C768AC"/>
    <w:rsid w:val="00C81E5A"/>
    <w:rsid w:val="00C96067"/>
    <w:rsid w:val="00CA7C1D"/>
    <w:rsid w:val="00CB597C"/>
    <w:rsid w:val="00CC3242"/>
    <w:rsid w:val="00CC43D2"/>
    <w:rsid w:val="00CD072D"/>
    <w:rsid w:val="00CD1F71"/>
    <w:rsid w:val="00CD393A"/>
    <w:rsid w:val="00CE09A0"/>
    <w:rsid w:val="00CE0AD3"/>
    <w:rsid w:val="00CE1CDC"/>
    <w:rsid w:val="00CF0A64"/>
    <w:rsid w:val="00D20050"/>
    <w:rsid w:val="00D209E7"/>
    <w:rsid w:val="00D25ACA"/>
    <w:rsid w:val="00D267F9"/>
    <w:rsid w:val="00D44183"/>
    <w:rsid w:val="00D50FAC"/>
    <w:rsid w:val="00D542E7"/>
    <w:rsid w:val="00D60799"/>
    <w:rsid w:val="00D65B88"/>
    <w:rsid w:val="00D72B58"/>
    <w:rsid w:val="00D74CB0"/>
    <w:rsid w:val="00D81CE9"/>
    <w:rsid w:val="00D853F2"/>
    <w:rsid w:val="00D93311"/>
    <w:rsid w:val="00DA0A06"/>
    <w:rsid w:val="00DA5476"/>
    <w:rsid w:val="00DB0550"/>
    <w:rsid w:val="00DB2469"/>
    <w:rsid w:val="00DB7F9B"/>
    <w:rsid w:val="00DC47FF"/>
    <w:rsid w:val="00DC5E09"/>
    <w:rsid w:val="00DD2886"/>
    <w:rsid w:val="00DD73C9"/>
    <w:rsid w:val="00DE4CD1"/>
    <w:rsid w:val="00E16D18"/>
    <w:rsid w:val="00E30C72"/>
    <w:rsid w:val="00E35074"/>
    <w:rsid w:val="00E36E75"/>
    <w:rsid w:val="00E42CEF"/>
    <w:rsid w:val="00E47E56"/>
    <w:rsid w:val="00E50607"/>
    <w:rsid w:val="00E52EE0"/>
    <w:rsid w:val="00E854EF"/>
    <w:rsid w:val="00E85F17"/>
    <w:rsid w:val="00E87241"/>
    <w:rsid w:val="00E879FB"/>
    <w:rsid w:val="00E87E99"/>
    <w:rsid w:val="00EA3E45"/>
    <w:rsid w:val="00EA6268"/>
    <w:rsid w:val="00EC093C"/>
    <w:rsid w:val="00EC7131"/>
    <w:rsid w:val="00EE35B3"/>
    <w:rsid w:val="00EE73CB"/>
    <w:rsid w:val="00F16F53"/>
    <w:rsid w:val="00F214DC"/>
    <w:rsid w:val="00F26523"/>
    <w:rsid w:val="00F27745"/>
    <w:rsid w:val="00F3416E"/>
    <w:rsid w:val="00F37584"/>
    <w:rsid w:val="00F47A5E"/>
    <w:rsid w:val="00F5357B"/>
    <w:rsid w:val="00F5366F"/>
    <w:rsid w:val="00F546D6"/>
    <w:rsid w:val="00F55F79"/>
    <w:rsid w:val="00F60CBB"/>
    <w:rsid w:val="00F60DE5"/>
    <w:rsid w:val="00F67A8A"/>
    <w:rsid w:val="00F67B33"/>
    <w:rsid w:val="00F70E89"/>
    <w:rsid w:val="00F77CD2"/>
    <w:rsid w:val="00FB09DD"/>
    <w:rsid w:val="00FB2352"/>
    <w:rsid w:val="00FB348B"/>
    <w:rsid w:val="00FB725A"/>
    <w:rsid w:val="00FD4434"/>
    <w:rsid w:val="00FE70CF"/>
    <w:rsid w:val="00FE7FB9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93FA6"/>
  <w15:docId w15:val="{9ABCF0BA-0B9D-49AB-BB36-3645666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5B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79FB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7FF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C1D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9F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9F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9F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9F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9F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9F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1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173"/>
  </w:style>
  <w:style w:type="paragraph" w:styleId="a5">
    <w:name w:val="footer"/>
    <w:basedOn w:val="a"/>
    <w:link w:val="a6"/>
    <w:uiPriority w:val="99"/>
    <w:unhideWhenUsed/>
    <w:rsid w:val="00BE2587"/>
    <w:pPr>
      <w:tabs>
        <w:tab w:val="center" w:pos="4677"/>
        <w:tab w:val="right" w:pos="9355"/>
      </w:tabs>
      <w:spacing w:after="0" w:line="240" w:lineRule="auto"/>
      <w:jc w:val="center"/>
    </w:pPr>
  </w:style>
  <w:style w:type="character" w:customStyle="1" w:styleId="a6">
    <w:name w:val="Нижний колонтитул Знак"/>
    <w:basedOn w:val="a0"/>
    <w:link w:val="a5"/>
    <w:uiPriority w:val="99"/>
    <w:rsid w:val="00BE2587"/>
  </w:style>
  <w:style w:type="character" w:customStyle="1" w:styleId="10">
    <w:name w:val="Заголовок 1 Знак"/>
    <w:basedOn w:val="a0"/>
    <w:link w:val="1"/>
    <w:uiPriority w:val="9"/>
    <w:rsid w:val="00E879FB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C37B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C37B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E8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C47F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A7C1D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879F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879F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879F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879F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8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Body Text"/>
    <w:basedOn w:val="a"/>
    <w:link w:val="ab"/>
    <w:uiPriority w:val="99"/>
    <w:unhideWhenUsed/>
    <w:rsid w:val="00E879FB"/>
    <w:pPr>
      <w:spacing w:after="120"/>
      <w:jc w:val="both"/>
    </w:pPr>
  </w:style>
  <w:style w:type="character" w:customStyle="1" w:styleId="ab">
    <w:name w:val="Основной текст Знак"/>
    <w:basedOn w:val="a0"/>
    <w:link w:val="aa"/>
    <w:uiPriority w:val="99"/>
    <w:rsid w:val="00E879FB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CE1CDC"/>
    <w:pPr>
      <w:contextualSpacing/>
      <w:jc w:val="both"/>
    </w:pPr>
  </w:style>
  <w:style w:type="paragraph" w:customStyle="1" w:styleId="western">
    <w:name w:val="western"/>
    <w:basedOn w:val="a"/>
    <w:rsid w:val="00DC47FF"/>
    <w:pPr>
      <w:spacing w:before="100" w:beforeAutospacing="1" w:after="142" w:line="288" w:lineRule="auto"/>
      <w:jc w:val="both"/>
    </w:pPr>
    <w:rPr>
      <w:rFonts w:eastAsia="Times New Roman" w:cs="Times New Roman"/>
      <w:szCs w:val="24"/>
      <w:lang w:eastAsia="ru-RU"/>
    </w:rPr>
  </w:style>
  <w:style w:type="paragraph" w:customStyle="1" w:styleId="---1-western">
    <w:name w:val="конец-нумерованного-списка-1-western"/>
    <w:basedOn w:val="a"/>
    <w:rsid w:val="00DC47FF"/>
    <w:pPr>
      <w:spacing w:before="100" w:beforeAutospacing="1" w:after="238" w:line="288" w:lineRule="auto"/>
      <w:ind w:left="363" w:hanging="363"/>
      <w:jc w:val="both"/>
    </w:pPr>
    <w:rPr>
      <w:rFonts w:eastAsia="Times New Roman" w:cs="Times New Roman"/>
      <w:szCs w:val="24"/>
      <w:lang w:eastAsia="ru-RU"/>
    </w:rPr>
  </w:style>
  <w:style w:type="paragraph" w:customStyle="1" w:styleId="---1-western0">
    <w:name w:val="продолжение-нумерованного-списка-1-western"/>
    <w:basedOn w:val="a"/>
    <w:rsid w:val="00DC47FF"/>
    <w:pPr>
      <w:spacing w:before="100" w:beforeAutospacing="1" w:after="119" w:line="288" w:lineRule="auto"/>
      <w:ind w:left="363"/>
      <w:jc w:val="both"/>
    </w:pPr>
    <w:rPr>
      <w:rFonts w:eastAsia="Times New Roman" w:cs="Times New Roman"/>
      <w:szCs w:val="24"/>
      <w:lang w:eastAsia="ru-RU"/>
    </w:rPr>
  </w:style>
  <w:style w:type="paragraph" w:customStyle="1" w:styleId="---1-western1">
    <w:name w:val="начало-нумерованного-списка-1-western"/>
    <w:basedOn w:val="a"/>
    <w:rsid w:val="00DC47FF"/>
    <w:pPr>
      <w:spacing w:before="238" w:after="119" w:line="288" w:lineRule="auto"/>
      <w:ind w:left="363" w:hanging="363"/>
      <w:jc w:val="both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E35B3"/>
    <w:pPr>
      <w:spacing w:after="200" w:line="240" w:lineRule="auto"/>
      <w:jc w:val="center"/>
    </w:pPr>
    <w:rPr>
      <w:iCs/>
      <w:szCs w:val="18"/>
    </w:rPr>
  </w:style>
  <w:style w:type="paragraph" w:customStyle="1" w:styleId="--1-western">
    <w:name w:val="нумерованный-список-1-western"/>
    <w:basedOn w:val="a"/>
    <w:rsid w:val="00EE35B3"/>
    <w:pPr>
      <w:spacing w:before="100" w:beforeAutospacing="1" w:after="119" w:line="288" w:lineRule="auto"/>
      <w:ind w:left="363" w:hanging="363"/>
      <w:jc w:val="both"/>
    </w:pPr>
    <w:rPr>
      <w:rFonts w:eastAsia="Times New Roman" w:cs="Times New Roman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21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10DB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FE7FB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E7FB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E7FB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E7FB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E7FB9"/>
    <w:rPr>
      <w:rFonts w:ascii="Times New Roman" w:hAnsi="Times New Roman"/>
      <w:b/>
      <w:bCs/>
      <w:sz w:val="20"/>
      <w:szCs w:val="20"/>
    </w:rPr>
  </w:style>
  <w:style w:type="paragraph" w:styleId="af5">
    <w:name w:val="No Spacing"/>
    <w:uiPriority w:val="1"/>
    <w:qFormat/>
    <w:rsid w:val="00E52EE0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6">
    <w:name w:val="Код"/>
    <w:basedOn w:val="a"/>
    <w:link w:val="af7"/>
    <w:qFormat/>
    <w:rsid w:val="00E52EE0"/>
    <w:pPr>
      <w:spacing w:after="0" w:line="240" w:lineRule="auto"/>
      <w:contextualSpacing/>
    </w:pPr>
    <w:rPr>
      <w:rFonts w:ascii="Courier New" w:hAnsi="Courier New"/>
      <w:noProof/>
      <w:lang w:val="en-US"/>
    </w:rPr>
  </w:style>
  <w:style w:type="character" w:customStyle="1" w:styleId="apple-converted-space">
    <w:name w:val="apple-converted-space"/>
    <w:basedOn w:val="a0"/>
    <w:rsid w:val="00D93311"/>
  </w:style>
  <w:style w:type="character" w:customStyle="1" w:styleId="af7">
    <w:name w:val="Код Знак"/>
    <w:basedOn w:val="a0"/>
    <w:link w:val="af6"/>
    <w:rsid w:val="00E52EE0"/>
    <w:rPr>
      <w:rFonts w:ascii="Courier New" w:hAnsi="Courier New"/>
      <w:noProof/>
      <w:sz w:val="24"/>
      <w:lang w:val="en-US"/>
    </w:rPr>
  </w:style>
  <w:style w:type="character" w:styleId="HTML">
    <w:name w:val="HTML Code"/>
    <w:basedOn w:val="a0"/>
    <w:uiPriority w:val="99"/>
    <w:semiHidden/>
    <w:unhideWhenUsed/>
    <w:rsid w:val="00D93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B5B4-3D82-40D4-9CA1-7289BD00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3</cp:revision>
  <dcterms:created xsi:type="dcterms:W3CDTF">2016-09-12T07:50:00Z</dcterms:created>
  <dcterms:modified xsi:type="dcterms:W3CDTF">2018-11-15T19:09:00Z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2.0</vt:lpwstr>
  </property>
</Properties>
</file>