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B1E51" w14:textId="77777777" w:rsidR="00A67102" w:rsidRPr="000D71DB" w:rsidRDefault="000D71DB" w:rsidP="000D71DB">
      <w:pPr>
        <w:pStyle w:val="Title"/>
        <w:jc w:val="center"/>
        <w:rPr>
          <w:rFonts w:ascii="Comic Sans MS" w:hAnsi="Comic Sans MS"/>
        </w:rPr>
      </w:pPr>
      <w:proofErr w:type="spellStart"/>
      <w:r>
        <w:rPr>
          <w:rFonts w:ascii="Comic Sans MS" w:hAnsi="Comic Sans MS"/>
        </w:rPr>
        <w:t>Vocabluary</w:t>
      </w:r>
      <w:proofErr w:type="spellEnd"/>
    </w:p>
    <w:p w14:paraId="5D66EE6D" w14:textId="77777777" w:rsidR="000D71DB" w:rsidRDefault="000D71DB" w:rsidP="000D71DB">
      <w:r w:rsidRPr="000D71DB">
        <w:rPr>
          <w:b/>
        </w:rPr>
        <w:t>Jus ad bellum:</w:t>
      </w:r>
      <w:r>
        <w:t xml:space="preserve"> Law governing state’s rights to use force</w:t>
      </w:r>
    </w:p>
    <w:p w14:paraId="50D5C61B" w14:textId="77777777" w:rsidR="000D71DB" w:rsidRDefault="000D71DB" w:rsidP="000D71DB">
      <w:r w:rsidRPr="000D71DB">
        <w:rPr>
          <w:b/>
        </w:rPr>
        <w:t xml:space="preserve">Jus in </w:t>
      </w:r>
      <w:proofErr w:type="gramStart"/>
      <w:r w:rsidRPr="000D71DB">
        <w:rPr>
          <w:b/>
        </w:rPr>
        <w:t>bello</w:t>
      </w:r>
      <w:proofErr w:type="gramEnd"/>
      <w:r w:rsidRPr="000D71DB">
        <w:rPr>
          <w:b/>
        </w:rPr>
        <w:t>:</w:t>
      </w:r>
      <w:r>
        <w:t xml:space="preserve"> Encompasses rules governing conduct of the conflict</w:t>
      </w:r>
    </w:p>
    <w:p w14:paraId="341DD2F9" w14:textId="77777777" w:rsidR="000D71DB" w:rsidRDefault="000D71DB" w:rsidP="000D71DB">
      <w:r w:rsidRPr="000D71DB">
        <w:rPr>
          <w:b/>
        </w:rPr>
        <w:t>Jus post bellum:</w:t>
      </w:r>
      <w:r>
        <w:t xml:space="preserve"> Dispensation of justice after a conflict</w:t>
      </w:r>
    </w:p>
    <w:p w14:paraId="77337A23" w14:textId="77777777" w:rsidR="002E5056" w:rsidRPr="002E5056" w:rsidRDefault="002E5056" w:rsidP="002E5056">
      <w:pPr>
        <w:shd w:val="clear" w:color="auto" w:fill="FFFFFF"/>
        <w:spacing w:before="75" w:after="225" w:line="330" w:lineRule="atLeast"/>
        <w:textAlignment w:val="baseline"/>
        <w:outlineLvl w:val="1"/>
        <w:rPr>
          <w:rFonts w:ascii="Arial" w:eastAsia="Times New Roman" w:hAnsi="Arial" w:cs="Arial"/>
          <w:color w:val="0084DF"/>
          <w:sz w:val="33"/>
          <w:szCs w:val="33"/>
        </w:rPr>
      </w:pPr>
      <w:proofErr w:type="spellStart"/>
      <w:r w:rsidRPr="002E5056">
        <w:rPr>
          <w:rFonts w:ascii="Arial" w:eastAsia="Times New Roman" w:hAnsi="Arial" w:cs="Arial"/>
          <w:color w:val="0084DF"/>
          <w:sz w:val="33"/>
          <w:szCs w:val="33"/>
        </w:rPr>
        <w:t>Preambulatory</w:t>
      </w:r>
      <w:proofErr w:type="spellEnd"/>
      <w:r w:rsidRPr="002E5056">
        <w:rPr>
          <w:rFonts w:ascii="Arial" w:eastAsia="Times New Roman" w:hAnsi="Arial" w:cs="Arial"/>
          <w:color w:val="0084DF"/>
          <w:sz w:val="33"/>
          <w:szCs w:val="33"/>
        </w:rPr>
        <w:t xml:space="preserve"> Clauses</w:t>
      </w:r>
    </w:p>
    <w:p w14:paraId="0CE18F32" w14:textId="77777777" w:rsidR="002E5056" w:rsidRPr="002E5056" w:rsidRDefault="002E5056" w:rsidP="002E5056">
      <w:pPr>
        <w:rPr>
          <w:rFonts w:ascii="Times" w:eastAsia="Times New Roman" w:hAnsi="Times" w:cs="Times New Roman"/>
          <w:sz w:val="20"/>
          <w:szCs w:val="20"/>
        </w:rPr>
      </w:pPr>
      <w:r w:rsidRPr="002E5056">
        <w:rPr>
          <w:rFonts w:ascii="Georgia" w:eastAsia="Times New Roman" w:hAnsi="Georgia" w:cs="Times New Roman"/>
          <w:color w:val="333333"/>
          <w:sz w:val="27"/>
          <w:szCs w:val="27"/>
          <w:shd w:val="clear" w:color="auto" w:fill="FFFFFF"/>
        </w:rPr>
        <w:t xml:space="preserve">The preamble of a draft resolution states the reasons for which the committee is addressing the topic and highlights past international action on the issue. Each clause begins with a present participle (called a </w:t>
      </w:r>
      <w:proofErr w:type="spellStart"/>
      <w:r w:rsidRPr="002E5056">
        <w:rPr>
          <w:rFonts w:ascii="Georgia" w:eastAsia="Times New Roman" w:hAnsi="Georgia" w:cs="Times New Roman"/>
          <w:color w:val="333333"/>
          <w:sz w:val="27"/>
          <w:szCs w:val="27"/>
          <w:shd w:val="clear" w:color="auto" w:fill="FFFFFF"/>
        </w:rPr>
        <w:t>preambulatory</w:t>
      </w:r>
      <w:proofErr w:type="spellEnd"/>
      <w:r w:rsidRPr="002E5056">
        <w:rPr>
          <w:rFonts w:ascii="Georgia" w:eastAsia="Times New Roman" w:hAnsi="Georgia" w:cs="Times New Roman"/>
          <w:color w:val="333333"/>
          <w:sz w:val="27"/>
          <w:szCs w:val="27"/>
          <w:shd w:val="clear" w:color="auto" w:fill="FFFFFF"/>
        </w:rPr>
        <w:t xml:space="preserve"> phrase) and ends with a comma. </w:t>
      </w:r>
      <w:proofErr w:type="spellStart"/>
      <w:r w:rsidRPr="002E5056">
        <w:rPr>
          <w:rFonts w:ascii="Georgia" w:eastAsia="Times New Roman" w:hAnsi="Georgia" w:cs="Times New Roman"/>
          <w:color w:val="333333"/>
          <w:sz w:val="27"/>
          <w:szCs w:val="27"/>
          <w:shd w:val="clear" w:color="auto" w:fill="FFFFFF"/>
        </w:rPr>
        <w:t>Preambulatory</w:t>
      </w:r>
      <w:proofErr w:type="spellEnd"/>
      <w:r w:rsidRPr="002E5056">
        <w:rPr>
          <w:rFonts w:ascii="Georgia" w:eastAsia="Times New Roman" w:hAnsi="Georgia" w:cs="Times New Roman"/>
          <w:color w:val="333333"/>
          <w:sz w:val="27"/>
          <w:szCs w:val="27"/>
          <w:shd w:val="clear" w:color="auto" w:fill="FFFFFF"/>
        </w:rPr>
        <w:t xml:space="preserve"> clauses can include:</w:t>
      </w:r>
      <w:r w:rsidRPr="002E5056">
        <w:rPr>
          <w:rFonts w:ascii="Georgia" w:eastAsia="Times New Roman" w:hAnsi="Georgia" w:cs="Times New Roman"/>
          <w:color w:val="333333"/>
          <w:sz w:val="27"/>
          <w:szCs w:val="27"/>
        </w:rPr>
        <w:br/>
      </w:r>
    </w:p>
    <w:p w14:paraId="443F3C04" w14:textId="77777777" w:rsidR="002E5056" w:rsidRPr="002E5056" w:rsidRDefault="002E5056" w:rsidP="002E5056">
      <w:pPr>
        <w:numPr>
          <w:ilvl w:val="0"/>
          <w:numId w:val="1"/>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References to the UN Charter;</w:t>
      </w:r>
    </w:p>
    <w:p w14:paraId="48EE50E6" w14:textId="77777777" w:rsidR="002E5056" w:rsidRPr="002E5056" w:rsidRDefault="002E5056" w:rsidP="002E5056">
      <w:pPr>
        <w:numPr>
          <w:ilvl w:val="0"/>
          <w:numId w:val="1"/>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Citations of past UN resolutions or treaties on the topic under discussion;</w:t>
      </w:r>
    </w:p>
    <w:p w14:paraId="79A27386" w14:textId="77777777" w:rsidR="002E5056" w:rsidRPr="002E5056" w:rsidRDefault="002E5056" w:rsidP="002E5056">
      <w:pPr>
        <w:numPr>
          <w:ilvl w:val="0"/>
          <w:numId w:val="1"/>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Mentions of statements made by the Secretary-General or a relevant UN body or agency;</w:t>
      </w:r>
    </w:p>
    <w:p w14:paraId="6836D210" w14:textId="77777777" w:rsidR="002E5056" w:rsidRPr="002E5056" w:rsidRDefault="002E5056" w:rsidP="002E5056">
      <w:pPr>
        <w:numPr>
          <w:ilvl w:val="0"/>
          <w:numId w:val="1"/>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Recognition of the efforts of regional or nongovernmental organizations in dealing with the issue; and</w:t>
      </w:r>
    </w:p>
    <w:p w14:paraId="1A25AFB8" w14:textId="77777777" w:rsidR="002E5056" w:rsidRPr="002E5056" w:rsidRDefault="002E5056" w:rsidP="002E5056">
      <w:pPr>
        <w:numPr>
          <w:ilvl w:val="0"/>
          <w:numId w:val="1"/>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General statements on the topic, its significance and its impact.</w:t>
      </w:r>
    </w:p>
    <w:p w14:paraId="32D2DBA5" w14:textId="77777777" w:rsidR="002E5056" w:rsidRPr="002E5056" w:rsidRDefault="002E5056" w:rsidP="002E5056">
      <w:pPr>
        <w:shd w:val="clear" w:color="auto" w:fill="FFFFFF"/>
        <w:spacing w:before="75" w:after="225" w:line="330" w:lineRule="atLeast"/>
        <w:textAlignment w:val="baseline"/>
        <w:outlineLvl w:val="1"/>
        <w:rPr>
          <w:rFonts w:ascii="Arial" w:eastAsia="Times New Roman" w:hAnsi="Arial" w:cs="Arial"/>
          <w:color w:val="0084DF"/>
          <w:sz w:val="33"/>
          <w:szCs w:val="33"/>
        </w:rPr>
      </w:pPr>
      <w:r w:rsidRPr="002E5056">
        <w:rPr>
          <w:rFonts w:ascii="Arial" w:eastAsia="Times New Roman" w:hAnsi="Arial" w:cs="Arial"/>
          <w:color w:val="0084DF"/>
          <w:sz w:val="33"/>
          <w:szCs w:val="33"/>
        </w:rPr>
        <w:br/>
        <w:t xml:space="preserve">Sample </w:t>
      </w:r>
      <w:proofErr w:type="spellStart"/>
      <w:r w:rsidRPr="002E5056">
        <w:rPr>
          <w:rFonts w:ascii="Arial" w:eastAsia="Times New Roman" w:hAnsi="Arial" w:cs="Arial"/>
          <w:color w:val="0084DF"/>
          <w:sz w:val="33"/>
          <w:szCs w:val="33"/>
        </w:rPr>
        <w:t>Preambulatory</w:t>
      </w:r>
      <w:proofErr w:type="spellEnd"/>
      <w:r w:rsidRPr="002E5056">
        <w:rPr>
          <w:rFonts w:ascii="Arial" w:eastAsia="Times New Roman" w:hAnsi="Arial" w:cs="Arial"/>
          <w:color w:val="0084DF"/>
          <w:sz w:val="33"/>
          <w:szCs w:val="33"/>
        </w:rPr>
        <w:t xml:space="preserve"> Phrases</w:t>
      </w:r>
    </w:p>
    <w:tbl>
      <w:tblPr>
        <w:tblpPr w:leftFromText="60" w:rightFromText="60" w:vertAnchor="text"/>
        <w:tblW w:w="0" w:type="auto"/>
        <w:shd w:val="clear" w:color="auto" w:fill="FFFFFF"/>
        <w:tblCellMar>
          <w:left w:w="0" w:type="dxa"/>
          <w:right w:w="0" w:type="dxa"/>
        </w:tblCellMar>
        <w:tblLook w:val="04A0" w:firstRow="1" w:lastRow="0" w:firstColumn="1" w:lastColumn="0" w:noHBand="0" w:noVBand="1"/>
      </w:tblPr>
      <w:tblGrid>
        <w:gridCol w:w="2154"/>
        <w:gridCol w:w="3299"/>
        <w:gridCol w:w="3125"/>
      </w:tblGrid>
      <w:tr w:rsidR="002E5056" w:rsidRPr="002E5056" w14:paraId="44A1CD15" w14:textId="77777777" w:rsidTr="002E5056">
        <w:tc>
          <w:tcPr>
            <w:tcW w:w="0" w:type="auto"/>
            <w:tcBorders>
              <w:top w:val="nil"/>
              <w:left w:val="nil"/>
              <w:bottom w:val="nil"/>
              <w:right w:val="nil"/>
            </w:tcBorders>
            <w:shd w:val="clear" w:color="auto" w:fill="auto"/>
            <w:hideMark/>
          </w:tcPr>
          <w:p w14:paraId="5E410C73" w14:textId="77777777" w:rsidR="002E5056" w:rsidRPr="002E5056" w:rsidRDefault="002E5056" w:rsidP="002E5056">
            <w:pPr>
              <w:spacing w:after="270" w:line="324" w:lineRule="atLeast"/>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br/>
              <w:t>Affirming</w:t>
            </w:r>
            <w:r w:rsidRPr="002E5056">
              <w:rPr>
                <w:rFonts w:ascii="Georgia" w:eastAsia="Times New Roman" w:hAnsi="Georgia" w:cs="Times New Roman"/>
                <w:color w:val="333333"/>
                <w:sz w:val="27"/>
                <w:szCs w:val="27"/>
              </w:rPr>
              <w:br/>
              <w:t>Alarmed by</w:t>
            </w:r>
            <w:r w:rsidRPr="002E5056">
              <w:rPr>
                <w:rFonts w:ascii="Georgia" w:eastAsia="Times New Roman" w:hAnsi="Georgia" w:cs="Times New Roman"/>
                <w:color w:val="333333"/>
                <w:sz w:val="27"/>
                <w:szCs w:val="27"/>
              </w:rPr>
              <w:br/>
              <w:t>Approving</w:t>
            </w:r>
            <w:r w:rsidRPr="002E5056">
              <w:rPr>
                <w:rFonts w:ascii="Georgia" w:eastAsia="Times New Roman" w:hAnsi="Georgia" w:cs="Times New Roman"/>
                <w:color w:val="333333"/>
                <w:sz w:val="27"/>
                <w:szCs w:val="27"/>
              </w:rPr>
              <w:br/>
              <w:t>Bearing in mind</w:t>
            </w:r>
            <w:r w:rsidRPr="002E5056">
              <w:rPr>
                <w:rFonts w:ascii="Georgia" w:eastAsia="Times New Roman" w:hAnsi="Georgia" w:cs="Times New Roman"/>
                <w:color w:val="333333"/>
                <w:sz w:val="27"/>
                <w:szCs w:val="27"/>
              </w:rPr>
              <w:br/>
              <w:t>Believing</w:t>
            </w:r>
            <w:r w:rsidRPr="002E5056">
              <w:rPr>
                <w:rFonts w:ascii="Georgia" w:eastAsia="Times New Roman" w:hAnsi="Georgia" w:cs="Times New Roman"/>
                <w:color w:val="333333"/>
                <w:sz w:val="27"/>
                <w:szCs w:val="27"/>
              </w:rPr>
              <w:br/>
              <w:t>Confident</w:t>
            </w:r>
            <w:r w:rsidRPr="002E5056">
              <w:rPr>
                <w:rFonts w:ascii="Georgia" w:eastAsia="Times New Roman" w:hAnsi="Georgia" w:cs="Times New Roman"/>
                <w:color w:val="333333"/>
                <w:sz w:val="27"/>
                <w:szCs w:val="27"/>
              </w:rPr>
              <w:br/>
              <w:t>Contemplating</w:t>
            </w:r>
            <w:r w:rsidRPr="002E5056">
              <w:rPr>
                <w:rFonts w:ascii="Georgia" w:eastAsia="Times New Roman" w:hAnsi="Georgia" w:cs="Times New Roman"/>
                <w:color w:val="333333"/>
                <w:sz w:val="27"/>
                <w:szCs w:val="27"/>
              </w:rPr>
              <w:br/>
              <w:t>Convinced</w:t>
            </w:r>
            <w:r w:rsidRPr="002E5056">
              <w:rPr>
                <w:rFonts w:ascii="Georgia" w:eastAsia="Times New Roman" w:hAnsi="Georgia" w:cs="Times New Roman"/>
                <w:color w:val="333333"/>
                <w:sz w:val="27"/>
                <w:szCs w:val="27"/>
              </w:rPr>
              <w:br/>
              <w:t>Declaring</w:t>
            </w:r>
            <w:r w:rsidRPr="002E5056">
              <w:rPr>
                <w:rFonts w:ascii="Georgia" w:eastAsia="Times New Roman" w:hAnsi="Georgia" w:cs="Times New Roman"/>
                <w:color w:val="333333"/>
                <w:sz w:val="27"/>
                <w:szCs w:val="27"/>
              </w:rPr>
              <w:br/>
            </w:r>
            <w:r w:rsidRPr="002E5056">
              <w:rPr>
                <w:rFonts w:ascii="Georgia" w:eastAsia="Times New Roman" w:hAnsi="Georgia" w:cs="Times New Roman"/>
                <w:color w:val="333333"/>
                <w:sz w:val="27"/>
                <w:szCs w:val="27"/>
              </w:rPr>
              <w:lastRenderedPageBreak/>
              <w:t>Deeply concerned</w:t>
            </w:r>
            <w:r w:rsidRPr="002E5056">
              <w:rPr>
                <w:rFonts w:ascii="Georgia" w:eastAsia="Times New Roman" w:hAnsi="Georgia" w:cs="Times New Roman"/>
                <w:color w:val="333333"/>
                <w:sz w:val="27"/>
                <w:szCs w:val="27"/>
              </w:rPr>
              <w:br/>
              <w:t>Deeply conscious</w:t>
            </w:r>
            <w:r w:rsidRPr="002E5056">
              <w:rPr>
                <w:rFonts w:ascii="Georgia" w:eastAsia="Times New Roman" w:hAnsi="Georgia" w:cs="Times New Roman"/>
                <w:color w:val="333333"/>
                <w:sz w:val="27"/>
                <w:szCs w:val="27"/>
              </w:rPr>
              <w:br/>
              <w:t>Deeply convinced</w:t>
            </w:r>
            <w:r w:rsidRPr="002E5056">
              <w:rPr>
                <w:rFonts w:ascii="Georgia" w:eastAsia="Times New Roman" w:hAnsi="Georgia" w:cs="Times New Roman"/>
                <w:color w:val="333333"/>
                <w:sz w:val="27"/>
                <w:szCs w:val="27"/>
              </w:rPr>
              <w:br/>
              <w:t>Deeply Disturbed</w:t>
            </w:r>
            <w:r w:rsidRPr="002E5056">
              <w:rPr>
                <w:rFonts w:ascii="Georgia" w:eastAsia="Times New Roman" w:hAnsi="Georgia" w:cs="Times New Roman"/>
                <w:color w:val="333333"/>
                <w:sz w:val="27"/>
                <w:szCs w:val="27"/>
              </w:rPr>
              <w:br/>
              <w:t>Deeply Regretting</w:t>
            </w:r>
            <w:r w:rsidRPr="002E5056">
              <w:rPr>
                <w:rFonts w:ascii="Georgia" w:eastAsia="Times New Roman" w:hAnsi="Georgia" w:cs="Times New Roman"/>
                <w:color w:val="333333"/>
                <w:sz w:val="27"/>
                <w:szCs w:val="27"/>
              </w:rPr>
              <w:br/>
              <w:t>Desiring</w:t>
            </w:r>
            <w:r w:rsidRPr="002E5056">
              <w:rPr>
                <w:rFonts w:ascii="Georgia" w:eastAsia="Times New Roman" w:hAnsi="Georgia" w:cs="Times New Roman"/>
                <w:color w:val="333333"/>
                <w:sz w:val="27"/>
                <w:szCs w:val="27"/>
              </w:rPr>
              <w:br/>
              <w:t>Emphasizing</w:t>
            </w:r>
            <w:r w:rsidRPr="002E5056">
              <w:rPr>
                <w:rFonts w:ascii="Georgia" w:eastAsia="Times New Roman" w:hAnsi="Georgia" w:cs="Times New Roman"/>
                <w:color w:val="333333"/>
                <w:sz w:val="27"/>
                <w:szCs w:val="27"/>
              </w:rPr>
              <w:br/>
            </w:r>
          </w:p>
        </w:tc>
        <w:tc>
          <w:tcPr>
            <w:tcW w:w="0" w:type="auto"/>
            <w:tcBorders>
              <w:top w:val="nil"/>
              <w:left w:val="nil"/>
              <w:bottom w:val="nil"/>
              <w:right w:val="nil"/>
            </w:tcBorders>
            <w:shd w:val="clear" w:color="auto" w:fill="auto"/>
            <w:hideMark/>
          </w:tcPr>
          <w:p w14:paraId="00878ADF" w14:textId="77777777" w:rsidR="002E5056" w:rsidRPr="002E5056" w:rsidRDefault="002E5056" w:rsidP="002E5056">
            <w:pPr>
              <w:spacing w:after="270" w:line="324" w:lineRule="atLeast"/>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lastRenderedPageBreak/>
              <w:t>Expecting</w:t>
            </w:r>
            <w:r w:rsidRPr="002E5056">
              <w:rPr>
                <w:rFonts w:ascii="Georgia" w:eastAsia="Times New Roman" w:hAnsi="Georgia" w:cs="Times New Roman"/>
                <w:color w:val="333333"/>
                <w:sz w:val="27"/>
                <w:szCs w:val="27"/>
              </w:rPr>
              <w:br/>
              <w:t>Emphasizing</w:t>
            </w:r>
            <w:r w:rsidRPr="002E5056">
              <w:rPr>
                <w:rFonts w:ascii="Georgia" w:eastAsia="Times New Roman" w:hAnsi="Georgia" w:cs="Times New Roman"/>
                <w:color w:val="333333"/>
                <w:sz w:val="27"/>
                <w:szCs w:val="27"/>
              </w:rPr>
              <w:br/>
              <w:t>Expecting</w:t>
            </w:r>
            <w:r w:rsidRPr="002E5056">
              <w:rPr>
                <w:rFonts w:ascii="Georgia" w:eastAsia="Times New Roman" w:hAnsi="Georgia" w:cs="Times New Roman"/>
                <w:color w:val="333333"/>
                <w:sz w:val="27"/>
                <w:szCs w:val="27"/>
              </w:rPr>
              <w:br/>
              <w:t>Expressing it’s appreciation</w:t>
            </w:r>
            <w:r w:rsidRPr="002E5056">
              <w:rPr>
                <w:rFonts w:ascii="Georgia" w:eastAsia="Times New Roman" w:hAnsi="Georgia" w:cs="Times New Roman"/>
                <w:color w:val="333333"/>
                <w:sz w:val="27"/>
                <w:szCs w:val="27"/>
              </w:rPr>
              <w:br/>
              <w:t>Fulfilling</w:t>
            </w:r>
            <w:r w:rsidRPr="002E5056">
              <w:rPr>
                <w:rFonts w:ascii="Georgia" w:eastAsia="Times New Roman" w:hAnsi="Georgia" w:cs="Times New Roman"/>
                <w:color w:val="333333"/>
                <w:sz w:val="27"/>
                <w:szCs w:val="27"/>
              </w:rPr>
              <w:br/>
              <w:t>Fully aware</w:t>
            </w:r>
            <w:r w:rsidRPr="002E5056">
              <w:rPr>
                <w:rFonts w:ascii="Georgia" w:eastAsia="Times New Roman" w:hAnsi="Georgia" w:cs="Times New Roman"/>
                <w:color w:val="333333"/>
                <w:sz w:val="27"/>
                <w:szCs w:val="27"/>
              </w:rPr>
              <w:br/>
              <w:t>Emphasizing</w:t>
            </w:r>
            <w:r w:rsidRPr="002E5056">
              <w:rPr>
                <w:rFonts w:ascii="Georgia" w:eastAsia="Times New Roman" w:hAnsi="Georgia" w:cs="Times New Roman"/>
                <w:color w:val="333333"/>
                <w:sz w:val="27"/>
                <w:szCs w:val="27"/>
              </w:rPr>
              <w:br/>
              <w:t>Expecting</w:t>
            </w:r>
            <w:r w:rsidRPr="002E5056">
              <w:rPr>
                <w:rFonts w:ascii="Georgia" w:eastAsia="Times New Roman" w:hAnsi="Georgia" w:cs="Times New Roman"/>
                <w:color w:val="333333"/>
                <w:sz w:val="27"/>
                <w:szCs w:val="27"/>
              </w:rPr>
              <w:br/>
              <w:t>Expressing it’s appreciation</w:t>
            </w:r>
            <w:r w:rsidRPr="002E5056">
              <w:rPr>
                <w:rFonts w:ascii="Georgia" w:eastAsia="Times New Roman" w:hAnsi="Georgia" w:cs="Times New Roman"/>
                <w:color w:val="333333"/>
                <w:sz w:val="27"/>
                <w:szCs w:val="27"/>
              </w:rPr>
              <w:br/>
              <w:t>Fulfilling</w:t>
            </w:r>
            <w:r w:rsidRPr="002E5056">
              <w:rPr>
                <w:rFonts w:ascii="Georgia" w:eastAsia="Times New Roman" w:hAnsi="Georgia" w:cs="Times New Roman"/>
                <w:color w:val="333333"/>
                <w:sz w:val="27"/>
                <w:szCs w:val="27"/>
              </w:rPr>
              <w:br/>
            </w:r>
            <w:r w:rsidRPr="002E5056">
              <w:rPr>
                <w:rFonts w:ascii="Georgia" w:eastAsia="Times New Roman" w:hAnsi="Georgia" w:cs="Times New Roman"/>
                <w:color w:val="333333"/>
                <w:sz w:val="27"/>
                <w:szCs w:val="27"/>
              </w:rPr>
              <w:lastRenderedPageBreak/>
              <w:t>Fully aware</w:t>
            </w:r>
            <w:r w:rsidRPr="002E5056">
              <w:rPr>
                <w:rFonts w:ascii="Georgia" w:eastAsia="Times New Roman" w:hAnsi="Georgia" w:cs="Times New Roman"/>
                <w:color w:val="333333"/>
                <w:sz w:val="27"/>
                <w:szCs w:val="27"/>
              </w:rPr>
              <w:br/>
              <w:t>Further deploring</w:t>
            </w:r>
            <w:r w:rsidRPr="002E5056">
              <w:rPr>
                <w:rFonts w:ascii="Georgia" w:eastAsia="Times New Roman" w:hAnsi="Georgia" w:cs="Times New Roman"/>
                <w:color w:val="333333"/>
                <w:sz w:val="27"/>
                <w:szCs w:val="27"/>
              </w:rPr>
              <w:br/>
              <w:t>Further recalling</w:t>
            </w:r>
            <w:r w:rsidRPr="002E5056">
              <w:rPr>
                <w:rFonts w:ascii="Georgia" w:eastAsia="Times New Roman" w:hAnsi="Georgia" w:cs="Times New Roman"/>
                <w:color w:val="333333"/>
                <w:sz w:val="27"/>
                <w:szCs w:val="27"/>
              </w:rPr>
              <w:br/>
              <w:t>Guided by</w:t>
            </w:r>
            <w:r w:rsidRPr="002E5056">
              <w:rPr>
                <w:rFonts w:ascii="Georgia" w:eastAsia="Times New Roman" w:hAnsi="Georgia" w:cs="Times New Roman"/>
                <w:color w:val="333333"/>
                <w:sz w:val="27"/>
                <w:szCs w:val="27"/>
              </w:rPr>
              <w:br/>
              <w:t>Having adopted</w:t>
            </w:r>
            <w:r w:rsidRPr="002E5056">
              <w:rPr>
                <w:rFonts w:ascii="Georgia" w:eastAsia="Times New Roman" w:hAnsi="Georgia" w:cs="Times New Roman"/>
                <w:color w:val="333333"/>
                <w:sz w:val="27"/>
                <w:szCs w:val="27"/>
              </w:rPr>
              <w:br/>
              <w:t>Having considered</w:t>
            </w:r>
          </w:p>
        </w:tc>
        <w:tc>
          <w:tcPr>
            <w:tcW w:w="0" w:type="auto"/>
            <w:tcBorders>
              <w:top w:val="nil"/>
              <w:left w:val="nil"/>
              <w:bottom w:val="nil"/>
              <w:right w:val="nil"/>
            </w:tcBorders>
            <w:shd w:val="clear" w:color="auto" w:fill="auto"/>
            <w:hideMark/>
          </w:tcPr>
          <w:p w14:paraId="6AE7407C" w14:textId="77777777" w:rsidR="002E5056" w:rsidRPr="002E5056" w:rsidRDefault="002E5056" w:rsidP="002E5056">
            <w:pPr>
              <w:spacing w:after="270" w:line="324" w:lineRule="atLeast"/>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lastRenderedPageBreak/>
              <w:t>Having examined</w:t>
            </w:r>
            <w:r w:rsidRPr="002E5056">
              <w:rPr>
                <w:rFonts w:ascii="Georgia" w:eastAsia="Times New Roman" w:hAnsi="Georgia" w:cs="Times New Roman"/>
                <w:color w:val="333333"/>
                <w:sz w:val="27"/>
                <w:szCs w:val="27"/>
              </w:rPr>
              <w:br/>
              <w:t>Having received</w:t>
            </w:r>
            <w:r w:rsidRPr="002E5056">
              <w:rPr>
                <w:rFonts w:ascii="Georgia" w:eastAsia="Times New Roman" w:hAnsi="Georgia" w:cs="Times New Roman"/>
                <w:color w:val="333333"/>
                <w:sz w:val="27"/>
                <w:szCs w:val="27"/>
              </w:rPr>
              <w:br/>
              <w:t>Keeping in min</w:t>
            </w:r>
            <w:r w:rsidRPr="002E5056">
              <w:rPr>
                <w:rFonts w:ascii="Georgia" w:eastAsia="Times New Roman" w:hAnsi="Georgia" w:cs="Times New Roman"/>
                <w:color w:val="333333"/>
                <w:sz w:val="27"/>
                <w:szCs w:val="27"/>
              </w:rPr>
              <w:br/>
              <w:t>Noting with deep concern</w:t>
            </w:r>
            <w:r w:rsidRPr="002E5056">
              <w:rPr>
                <w:rFonts w:ascii="Georgia" w:eastAsia="Times New Roman" w:hAnsi="Georgia" w:cs="Times New Roman"/>
                <w:color w:val="333333"/>
                <w:sz w:val="27"/>
                <w:szCs w:val="27"/>
              </w:rPr>
              <w:br/>
              <w:t>Nothing with satisfaction</w:t>
            </w:r>
            <w:r w:rsidRPr="002E5056">
              <w:rPr>
                <w:rFonts w:ascii="Georgia" w:eastAsia="Times New Roman" w:hAnsi="Georgia" w:cs="Times New Roman"/>
                <w:color w:val="333333"/>
                <w:sz w:val="27"/>
                <w:szCs w:val="27"/>
              </w:rPr>
              <w:br/>
              <w:t>Noting further</w:t>
            </w:r>
            <w:r w:rsidRPr="002E5056">
              <w:rPr>
                <w:rFonts w:ascii="Georgia" w:eastAsia="Times New Roman" w:hAnsi="Georgia" w:cs="Times New Roman"/>
                <w:color w:val="333333"/>
                <w:sz w:val="27"/>
                <w:szCs w:val="27"/>
              </w:rPr>
              <w:br/>
              <w:t>Observing</w:t>
            </w:r>
            <w:r w:rsidRPr="002E5056">
              <w:rPr>
                <w:rFonts w:ascii="Georgia" w:eastAsia="Times New Roman" w:hAnsi="Georgia" w:cs="Times New Roman"/>
                <w:color w:val="333333"/>
                <w:sz w:val="27"/>
                <w:szCs w:val="27"/>
              </w:rPr>
              <w:br/>
              <w:t>Reaffirming</w:t>
            </w:r>
            <w:r w:rsidRPr="002E5056">
              <w:rPr>
                <w:rFonts w:ascii="Georgia" w:eastAsia="Times New Roman" w:hAnsi="Georgia" w:cs="Times New Roman"/>
                <w:color w:val="333333"/>
                <w:sz w:val="27"/>
                <w:szCs w:val="27"/>
              </w:rPr>
              <w:br/>
              <w:t>Realizing</w:t>
            </w:r>
            <w:r w:rsidRPr="002E5056">
              <w:rPr>
                <w:rFonts w:ascii="Georgia" w:eastAsia="Times New Roman" w:hAnsi="Georgia" w:cs="Times New Roman"/>
                <w:color w:val="333333"/>
                <w:sz w:val="27"/>
                <w:szCs w:val="27"/>
              </w:rPr>
              <w:br/>
              <w:t>Recalling</w:t>
            </w:r>
            <w:r w:rsidRPr="002E5056">
              <w:rPr>
                <w:rFonts w:ascii="Georgia" w:eastAsia="Times New Roman" w:hAnsi="Georgia" w:cs="Times New Roman"/>
                <w:color w:val="333333"/>
                <w:sz w:val="27"/>
                <w:szCs w:val="27"/>
              </w:rPr>
              <w:br/>
            </w:r>
            <w:r w:rsidRPr="002E5056">
              <w:rPr>
                <w:rFonts w:ascii="Georgia" w:eastAsia="Times New Roman" w:hAnsi="Georgia" w:cs="Times New Roman"/>
                <w:color w:val="333333"/>
                <w:sz w:val="27"/>
                <w:szCs w:val="27"/>
              </w:rPr>
              <w:lastRenderedPageBreak/>
              <w:t>Recognizing</w:t>
            </w:r>
            <w:r w:rsidRPr="002E5056">
              <w:rPr>
                <w:rFonts w:ascii="Georgia" w:eastAsia="Times New Roman" w:hAnsi="Georgia" w:cs="Times New Roman"/>
                <w:color w:val="333333"/>
                <w:sz w:val="27"/>
                <w:szCs w:val="27"/>
              </w:rPr>
              <w:br/>
              <w:t>Referring</w:t>
            </w:r>
            <w:r w:rsidRPr="002E5056">
              <w:rPr>
                <w:rFonts w:ascii="Georgia" w:eastAsia="Times New Roman" w:hAnsi="Georgia" w:cs="Times New Roman"/>
                <w:color w:val="333333"/>
                <w:sz w:val="27"/>
                <w:szCs w:val="27"/>
              </w:rPr>
              <w:br/>
              <w:t>Seeking</w:t>
            </w:r>
            <w:r w:rsidRPr="002E5056">
              <w:rPr>
                <w:rFonts w:ascii="Georgia" w:eastAsia="Times New Roman" w:hAnsi="Georgia" w:cs="Times New Roman"/>
                <w:color w:val="333333"/>
                <w:sz w:val="27"/>
                <w:szCs w:val="27"/>
              </w:rPr>
              <w:br/>
              <w:t>Taking into consideration</w:t>
            </w:r>
            <w:r w:rsidRPr="002E5056">
              <w:rPr>
                <w:rFonts w:ascii="Georgia" w:eastAsia="Times New Roman" w:hAnsi="Georgia" w:cs="Times New Roman"/>
                <w:color w:val="333333"/>
                <w:sz w:val="27"/>
                <w:szCs w:val="27"/>
              </w:rPr>
              <w:br/>
              <w:t>Taking note</w:t>
            </w:r>
            <w:r w:rsidRPr="002E5056">
              <w:rPr>
                <w:rFonts w:ascii="Georgia" w:eastAsia="Times New Roman" w:hAnsi="Georgia" w:cs="Times New Roman"/>
                <w:color w:val="333333"/>
                <w:sz w:val="27"/>
                <w:szCs w:val="27"/>
              </w:rPr>
              <w:br/>
              <w:t>Viewing with appreciation</w:t>
            </w:r>
            <w:r w:rsidRPr="002E5056">
              <w:rPr>
                <w:rFonts w:ascii="Georgia" w:eastAsia="Times New Roman" w:hAnsi="Georgia" w:cs="Times New Roman"/>
                <w:color w:val="333333"/>
                <w:sz w:val="27"/>
                <w:szCs w:val="27"/>
              </w:rPr>
              <w:br/>
              <w:t>Welcoming</w:t>
            </w:r>
          </w:p>
        </w:tc>
      </w:tr>
    </w:tbl>
    <w:p w14:paraId="0E458390" w14:textId="77777777" w:rsidR="002E5056" w:rsidRPr="002E5056" w:rsidRDefault="002E5056" w:rsidP="002E5056">
      <w:pPr>
        <w:shd w:val="clear" w:color="auto" w:fill="FFFFFF"/>
        <w:spacing w:before="75" w:after="225" w:line="330" w:lineRule="atLeast"/>
        <w:textAlignment w:val="baseline"/>
        <w:outlineLvl w:val="1"/>
        <w:rPr>
          <w:rFonts w:ascii="Arial" w:eastAsia="Times New Roman" w:hAnsi="Arial" w:cs="Arial"/>
          <w:color w:val="0084DF"/>
          <w:sz w:val="33"/>
          <w:szCs w:val="33"/>
        </w:rPr>
      </w:pPr>
      <w:r w:rsidRPr="002E5056">
        <w:rPr>
          <w:rFonts w:ascii="Arial" w:eastAsia="Times New Roman" w:hAnsi="Arial" w:cs="Arial"/>
          <w:color w:val="0084DF"/>
          <w:sz w:val="33"/>
          <w:szCs w:val="33"/>
        </w:rPr>
        <w:lastRenderedPageBreak/>
        <w:t>Operative Clauses</w:t>
      </w:r>
    </w:p>
    <w:p w14:paraId="1BD4D221" w14:textId="77777777" w:rsidR="002E5056" w:rsidRPr="002E5056" w:rsidRDefault="002E5056" w:rsidP="002E5056">
      <w:pPr>
        <w:shd w:val="clear" w:color="auto" w:fill="FFFFFF"/>
        <w:spacing w:after="270" w:line="324" w:lineRule="atLeast"/>
        <w:textAlignment w:val="baseline"/>
        <w:rPr>
          <w:rFonts w:ascii="Georgia" w:hAnsi="Georgia" w:cs="Times New Roman"/>
          <w:color w:val="333333"/>
          <w:sz w:val="27"/>
          <w:szCs w:val="27"/>
        </w:rPr>
      </w:pPr>
      <w:r w:rsidRPr="002E5056">
        <w:rPr>
          <w:rFonts w:ascii="Georgia" w:hAnsi="Georgia" w:cs="Times New Roman"/>
          <w:color w:val="333333"/>
          <w:sz w:val="27"/>
          <w:szCs w:val="27"/>
        </w:rPr>
        <w:t>Operative clauses offer solutions to issues addressed earlier in a resolution through the perambulatory section.  These clauses are action oriented and should include both an underlined verb at the beginning of your sentence followed by the proposed solution.  Each clause should follow the following principals:</w:t>
      </w:r>
    </w:p>
    <w:p w14:paraId="4E8DF2E9" w14:textId="77777777" w:rsidR="002E5056" w:rsidRPr="002E5056" w:rsidRDefault="002E5056" w:rsidP="002E5056">
      <w:pPr>
        <w:numPr>
          <w:ilvl w:val="0"/>
          <w:numId w:val="2"/>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Clause should be numbered;</w:t>
      </w:r>
    </w:p>
    <w:p w14:paraId="36ACB3F4" w14:textId="77777777" w:rsidR="002E5056" w:rsidRPr="002E5056" w:rsidRDefault="002E5056" w:rsidP="002E5056">
      <w:pPr>
        <w:numPr>
          <w:ilvl w:val="0"/>
          <w:numId w:val="2"/>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Each clause should support one another and continue to build your solution;</w:t>
      </w:r>
    </w:p>
    <w:p w14:paraId="1A807348" w14:textId="77777777" w:rsidR="002E5056" w:rsidRPr="002E5056" w:rsidRDefault="002E5056" w:rsidP="002E5056">
      <w:pPr>
        <w:numPr>
          <w:ilvl w:val="0"/>
          <w:numId w:val="2"/>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Add details to your clauses in order to have a complete solution;</w:t>
      </w:r>
    </w:p>
    <w:p w14:paraId="4CD34A40" w14:textId="77777777" w:rsidR="002E5056" w:rsidRPr="002E5056" w:rsidRDefault="002E5056" w:rsidP="002E5056">
      <w:pPr>
        <w:numPr>
          <w:ilvl w:val="0"/>
          <w:numId w:val="2"/>
        </w:numPr>
        <w:shd w:val="clear" w:color="auto" w:fill="FFFFFF"/>
        <w:spacing w:after="225" w:line="390" w:lineRule="atLeast"/>
        <w:ind w:left="300"/>
        <w:textAlignment w:val="center"/>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 xml:space="preserve">Operative clauses are punctuated by a semicolon, with the exception of your last operative </w:t>
      </w:r>
      <w:proofErr w:type="gramStart"/>
      <w:r w:rsidRPr="002E5056">
        <w:rPr>
          <w:rFonts w:ascii="Georgia" w:eastAsia="Times New Roman" w:hAnsi="Georgia" w:cs="Times New Roman"/>
          <w:color w:val="333333"/>
          <w:sz w:val="27"/>
          <w:szCs w:val="27"/>
        </w:rPr>
        <w:t>clause which</w:t>
      </w:r>
      <w:proofErr w:type="gramEnd"/>
      <w:r w:rsidRPr="002E5056">
        <w:rPr>
          <w:rFonts w:ascii="Georgia" w:eastAsia="Times New Roman" w:hAnsi="Georgia" w:cs="Times New Roman"/>
          <w:color w:val="333333"/>
          <w:sz w:val="27"/>
          <w:szCs w:val="27"/>
        </w:rPr>
        <w:t xml:space="preserve"> should end with a period.</w:t>
      </w:r>
    </w:p>
    <w:p w14:paraId="60D462D3" w14:textId="77777777" w:rsidR="002E5056" w:rsidRPr="002E5056" w:rsidRDefault="002E5056" w:rsidP="002E5056">
      <w:pPr>
        <w:shd w:val="clear" w:color="auto" w:fill="FFFFFF"/>
        <w:spacing w:line="324" w:lineRule="atLeast"/>
        <w:textAlignment w:val="baseline"/>
        <w:rPr>
          <w:rFonts w:ascii="Georgia" w:hAnsi="Georgia" w:cs="Times New Roman"/>
          <w:color w:val="333333"/>
          <w:sz w:val="27"/>
          <w:szCs w:val="27"/>
        </w:rPr>
      </w:pPr>
      <w:r w:rsidRPr="002E5056">
        <w:rPr>
          <w:rFonts w:ascii="Georgia" w:hAnsi="Georgia" w:cs="Times New Roman"/>
          <w:color w:val="333333"/>
          <w:sz w:val="27"/>
          <w:szCs w:val="27"/>
        </w:rPr>
        <w:t> </w:t>
      </w:r>
    </w:p>
    <w:p w14:paraId="4EE00FDE" w14:textId="77777777" w:rsidR="002E5056" w:rsidRPr="002E5056" w:rsidRDefault="002E5056" w:rsidP="002E5056">
      <w:pPr>
        <w:shd w:val="clear" w:color="auto" w:fill="FFFFFF"/>
        <w:spacing w:before="75" w:after="225" w:line="330" w:lineRule="atLeast"/>
        <w:textAlignment w:val="baseline"/>
        <w:outlineLvl w:val="1"/>
        <w:rPr>
          <w:rFonts w:ascii="Arial" w:eastAsia="Times New Roman" w:hAnsi="Arial" w:cs="Arial"/>
          <w:color w:val="0084DF"/>
          <w:sz w:val="33"/>
          <w:szCs w:val="33"/>
        </w:rPr>
      </w:pPr>
      <w:r w:rsidRPr="002E5056">
        <w:rPr>
          <w:rFonts w:ascii="Arial" w:eastAsia="Times New Roman" w:hAnsi="Arial" w:cs="Arial"/>
          <w:color w:val="0084DF"/>
          <w:sz w:val="33"/>
          <w:szCs w:val="33"/>
        </w:rPr>
        <w:t>Sample Operative Phrases</w:t>
      </w:r>
    </w:p>
    <w:tbl>
      <w:tblPr>
        <w:tblpPr w:leftFromText="60" w:rightFromText="60" w:vertAnchor="text"/>
        <w:tblW w:w="0" w:type="auto"/>
        <w:shd w:val="clear" w:color="auto" w:fill="FFFFFF"/>
        <w:tblCellMar>
          <w:left w:w="0" w:type="dxa"/>
          <w:right w:w="0" w:type="dxa"/>
        </w:tblCellMar>
        <w:tblLook w:val="04A0" w:firstRow="1" w:lastRow="0" w:firstColumn="1" w:lastColumn="0" w:noHBand="0" w:noVBand="1"/>
      </w:tblPr>
      <w:tblGrid>
        <w:gridCol w:w="2471"/>
        <w:gridCol w:w="3109"/>
        <w:gridCol w:w="2531"/>
      </w:tblGrid>
      <w:tr w:rsidR="002E5056" w:rsidRPr="002E5056" w14:paraId="2376A7A7" w14:textId="77777777" w:rsidTr="002E5056">
        <w:tc>
          <w:tcPr>
            <w:tcW w:w="0" w:type="auto"/>
            <w:tcBorders>
              <w:top w:val="nil"/>
              <w:left w:val="nil"/>
              <w:bottom w:val="nil"/>
              <w:right w:val="nil"/>
            </w:tcBorders>
            <w:shd w:val="clear" w:color="auto" w:fill="auto"/>
            <w:hideMark/>
          </w:tcPr>
          <w:p w14:paraId="04CDA1FA" w14:textId="77777777" w:rsidR="002E5056" w:rsidRPr="002E5056" w:rsidRDefault="002E5056" w:rsidP="002E5056">
            <w:pPr>
              <w:spacing w:line="324" w:lineRule="atLeast"/>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Accepts</w:t>
            </w:r>
            <w:r w:rsidRPr="002E5056">
              <w:rPr>
                <w:rFonts w:ascii="Georgia" w:eastAsia="Times New Roman" w:hAnsi="Georgia" w:cs="Times New Roman"/>
                <w:color w:val="333333"/>
                <w:sz w:val="27"/>
                <w:szCs w:val="27"/>
              </w:rPr>
              <w:br/>
              <w:t>Affirms</w:t>
            </w:r>
            <w:r w:rsidRPr="002E5056">
              <w:rPr>
                <w:rFonts w:ascii="Georgia" w:eastAsia="Times New Roman" w:hAnsi="Georgia" w:cs="Times New Roman"/>
                <w:color w:val="333333"/>
                <w:sz w:val="27"/>
                <w:szCs w:val="27"/>
              </w:rPr>
              <w:br/>
              <w:t>Approves</w:t>
            </w:r>
            <w:r w:rsidRPr="002E5056">
              <w:rPr>
                <w:rFonts w:ascii="Georgia" w:eastAsia="Times New Roman" w:hAnsi="Georgia" w:cs="Times New Roman"/>
                <w:color w:val="333333"/>
                <w:sz w:val="27"/>
                <w:szCs w:val="27"/>
              </w:rPr>
              <w:br/>
              <w:t>Authorizes</w:t>
            </w:r>
            <w:r w:rsidRPr="002E5056">
              <w:rPr>
                <w:rFonts w:ascii="Georgia" w:eastAsia="Times New Roman" w:hAnsi="Georgia" w:cs="Times New Roman"/>
                <w:color w:val="333333"/>
                <w:sz w:val="27"/>
                <w:szCs w:val="27"/>
              </w:rPr>
              <w:br/>
              <w:t>Calls</w:t>
            </w:r>
            <w:r w:rsidRPr="002E5056">
              <w:rPr>
                <w:rFonts w:ascii="Georgia" w:eastAsia="Times New Roman" w:hAnsi="Georgia" w:cs="Times New Roman"/>
                <w:color w:val="333333"/>
                <w:sz w:val="27"/>
                <w:szCs w:val="27"/>
              </w:rPr>
              <w:br/>
              <w:t>Calls upon</w:t>
            </w:r>
            <w:r w:rsidRPr="002E5056">
              <w:rPr>
                <w:rFonts w:ascii="Georgia" w:eastAsia="Times New Roman" w:hAnsi="Georgia" w:cs="Times New Roman"/>
                <w:color w:val="333333"/>
                <w:sz w:val="27"/>
                <w:szCs w:val="27"/>
              </w:rPr>
              <w:br/>
              <w:t>Condemns</w:t>
            </w:r>
            <w:r w:rsidRPr="002E5056">
              <w:rPr>
                <w:rFonts w:ascii="Georgia" w:eastAsia="Times New Roman" w:hAnsi="Georgia" w:cs="Times New Roman"/>
                <w:color w:val="333333"/>
                <w:sz w:val="27"/>
                <w:szCs w:val="27"/>
              </w:rPr>
              <w:br/>
              <w:t>Confirms</w:t>
            </w:r>
            <w:r w:rsidRPr="002E5056">
              <w:rPr>
                <w:rFonts w:ascii="Georgia" w:eastAsia="Times New Roman" w:hAnsi="Georgia" w:cs="Times New Roman"/>
                <w:color w:val="333333"/>
                <w:sz w:val="27"/>
                <w:szCs w:val="27"/>
              </w:rPr>
              <w:br/>
              <w:t>Congratulates</w:t>
            </w:r>
            <w:r w:rsidRPr="002E5056">
              <w:rPr>
                <w:rFonts w:ascii="Georgia" w:eastAsia="Times New Roman" w:hAnsi="Georgia" w:cs="Times New Roman"/>
                <w:color w:val="333333"/>
                <w:sz w:val="27"/>
                <w:szCs w:val="27"/>
              </w:rPr>
              <w:br/>
              <w:t>Considers</w:t>
            </w:r>
            <w:r w:rsidRPr="002E5056">
              <w:rPr>
                <w:rFonts w:ascii="Georgia" w:eastAsia="Times New Roman" w:hAnsi="Georgia" w:cs="Times New Roman"/>
                <w:color w:val="333333"/>
                <w:sz w:val="27"/>
                <w:szCs w:val="27"/>
              </w:rPr>
              <w:br/>
              <w:t>Declares accordingly</w:t>
            </w:r>
            <w:r w:rsidRPr="002E5056">
              <w:rPr>
                <w:rFonts w:ascii="Georgia" w:eastAsia="Times New Roman" w:hAnsi="Georgia" w:cs="Times New Roman"/>
                <w:color w:val="333333"/>
                <w:sz w:val="27"/>
                <w:szCs w:val="27"/>
              </w:rPr>
              <w:br/>
              <w:t>Deplores</w:t>
            </w:r>
            <w:r w:rsidRPr="002E5056">
              <w:rPr>
                <w:rFonts w:ascii="Georgia" w:eastAsia="Times New Roman" w:hAnsi="Georgia" w:cs="Times New Roman"/>
                <w:color w:val="333333"/>
                <w:sz w:val="27"/>
                <w:szCs w:val="27"/>
              </w:rPr>
              <w:br/>
              <w:t>Designates</w:t>
            </w:r>
            <w:r w:rsidRPr="002E5056">
              <w:rPr>
                <w:rFonts w:ascii="Georgia" w:eastAsia="Times New Roman" w:hAnsi="Georgia" w:cs="Times New Roman"/>
                <w:color w:val="333333"/>
                <w:sz w:val="27"/>
                <w:szCs w:val="27"/>
              </w:rPr>
              <w:br/>
              <w:t>Draws the attention</w:t>
            </w:r>
            <w:r w:rsidRPr="002E5056">
              <w:rPr>
                <w:rFonts w:ascii="Georgia" w:eastAsia="Times New Roman" w:hAnsi="Georgia" w:cs="Times New Roman"/>
                <w:color w:val="333333"/>
                <w:sz w:val="27"/>
                <w:szCs w:val="27"/>
              </w:rPr>
              <w:br/>
              <w:t>Emphasizes</w:t>
            </w:r>
          </w:p>
        </w:tc>
        <w:tc>
          <w:tcPr>
            <w:tcW w:w="0" w:type="auto"/>
            <w:tcBorders>
              <w:top w:val="nil"/>
              <w:left w:val="nil"/>
              <w:bottom w:val="nil"/>
              <w:right w:val="nil"/>
            </w:tcBorders>
            <w:shd w:val="clear" w:color="auto" w:fill="auto"/>
            <w:hideMark/>
          </w:tcPr>
          <w:p w14:paraId="5FCB9DA1" w14:textId="77777777" w:rsidR="002E5056" w:rsidRPr="002E5056" w:rsidRDefault="002E5056" w:rsidP="002E5056">
            <w:pPr>
              <w:spacing w:line="324" w:lineRule="atLeast"/>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Encourages</w:t>
            </w:r>
            <w:r w:rsidRPr="002E5056">
              <w:rPr>
                <w:rFonts w:ascii="Georgia" w:eastAsia="Times New Roman" w:hAnsi="Georgia" w:cs="Times New Roman"/>
                <w:color w:val="333333"/>
                <w:sz w:val="27"/>
                <w:szCs w:val="27"/>
              </w:rPr>
              <w:br/>
              <w:t>Endorses</w:t>
            </w:r>
            <w:r w:rsidRPr="002E5056">
              <w:rPr>
                <w:rFonts w:ascii="Georgia" w:eastAsia="Times New Roman" w:hAnsi="Georgia" w:cs="Times New Roman"/>
                <w:color w:val="333333"/>
                <w:sz w:val="27"/>
                <w:szCs w:val="27"/>
              </w:rPr>
              <w:br/>
              <w:t>Expresses its appreciation</w:t>
            </w:r>
            <w:r w:rsidRPr="002E5056">
              <w:rPr>
                <w:rFonts w:ascii="Georgia" w:eastAsia="Times New Roman" w:hAnsi="Georgia" w:cs="Times New Roman"/>
                <w:color w:val="333333"/>
                <w:sz w:val="27"/>
                <w:szCs w:val="27"/>
              </w:rPr>
              <w:br/>
              <w:t>Expresses its hope</w:t>
            </w:r>
            <w:r w:rsidRPr="002E5056">
              <w:rPr>
                <w:rFonts w:ascii="Georgia" w:eastAsia="Times New Roman" w:hAnsi="Georgia" w:cs="Times New Roman"/>
                <w:color w:val="333333"/>
                <w:sz w:val="27"/>
                <w:szCs w:val="27"/>
              </w:rPr>
              <w:br/>
              <w:t>Further invites</w:t>
            </w:r>
            <w:r w:rsidRPr="002E5056">
              <w:rPr>
                <w:rFonts w:ascii="Georgia" w:eastAsia="Times New Roman" w:hAnsi="Georgia" w:cs="Times New Roman"/>
                <w:color w:val="333333"/>
                <w:sz w:val="27"/>
                <w:szCs w:val="27"/>
              </w:rPr>
              <w:br/>
              <w:t>Deplores</w:t>
            </w:r>
            <w:r w:rsidRPr="002E5056">
              <w:rPr>
                <w:rFonts w:ascii="Georgia" w:eastAsia="Times New Roman" w:hAnsi="Georgia" w:cs="Times New Roman"/>
                <w:color w:val="333333"/>
                <w:sz w:val="27"/>
                <w:szCs w:val="27"/>
              </w:rPr>
              <w:br/>
              <w:t>Designates</w:t>
            </w:r>
            <w:r w:rsidRPr="002E5056">
              <w:rPr>
                <w:rFonts w:ascii="Georgia" w:eastAsia="Times New Roman" w:hAnsi="Georgia" w:cs="Times New Roman"/>
                <w:color w:val="333333"/>
                <w:sz w:val="27"/>
                <w:szCs w:val="27"/>
              </w:rPr>
              <w:br/>
              <w:t>Draws the attention</w:t>
            </w:r>
            <w:r w:rsidRPr="002E5056">
              <w:rPr>
                <w:rFonts w:ascii="Georgia" w:eastAsia="Times New Roman" w:hAnsi="Georgia" w:cs="Times New Roman"/>
                <w:color w:val="333333"/>
                <w:sz w:val="27"/>
                <w:szCs w:val="27"/>
              </w:rPr>
              <w:br/>
              <w:t>Emphasizes</w:t>
            </w:r>
            <w:r w:rsidRPr="002E5056">
              <w:rPr>
                <w:rFonts w:ascii="Georgia" w:eastAsia="Times New Roman" w:hAnsi="Georgia" w:cs="Times New Roman"/>
                <w:color w:val="333333"/>
                <w:sz w:val="27"/>
                <w:szCs w:val="27"/>
              </w:rPr>
              <w:br/>
              <w:t>Encourages</w:t>
            </w:r>
            <w:r w:rsidRPr="002E5056">
              <w:rPr>
                <w:rFonts w:ascii="Georgia" w:eastAsia="Times New Roman" w:hAnsi="Georgia" w:cs="Times New Roman"/>
                <w:color w:val="333333"/>
                <w:sz w:val="27"/>
                <w:szCs w:val="27"/>
              </w:rPr>
              <w:br/>
              <w:t>Endorses</w:t>
            </w:r>
            <w:r w:rsidRPr="002E5056">
              <w:rPr>
                <w:rFonts w:ascii="Georgia" w:eastAsia="Times New Roman" w:hAnsi="Georgia" w:cs="Times New Roman"/>
                <w:color w:val="333333"/>
                <w:sz w:val="27"/>
                <w:szCs w:val="27"/>
              </w:rPr>
              <w:br/>
              <w:t>Expresses its appreciation</w:t>
            </w:r>
            <w:r w:rsidRPr="002E5056">
              <w:rPr>
                <w:rFonts w:ascii="Georgia" w:eastAsia="Times New Roman" w:hAnsi="Georgia" w:cs="Times New Roman"/>
                <w:color w:val="333333"/>
                <w:sz w:val="27"/>
                <w:szCs w:val="27"/>
              </w:rPr>
              <w:br/>
              <w:t>Expresses its hope</w:t>
            </w:r>
            <w:r w:rsidRPr="002E5056">
              <w:rPr>
                <w:rFonts w:ascii="Georgia" w:eastAsia="Times New Roman" w:hAnsi="Georgia" w:cs="Times New Roman"/>
                <w:color w:val="333333"/>
                <w:sz w:val="27"/>
                <w:szCs w:val="27"/>
              </w:rPr>
              <w:br/>
              <w:t>Further invites</w:t>
            </w:r>
            <w:r w:rsidRPr="002E5056">
              <w:rPr>
                <w:rFonts w:ascii="Georgia" w:eastAsia="Times New Roman" w:hAnsi="Georgia" w:cs="Times New Roman"/>
                <w:color w:val="333333"/>
                <w:sz w:val="27"/>
                <w:szCs w:val="27"/>
              </w:rPr>
              <w:br/>
              <w:t>Further proclaims</w:t>
            </w:r>
            <w:r w:rsidRPr="002E5056">
              <w:rPr>
                <w:rFonts w:ascii="Georgia" w:eastAsia="Times New Roman" w:hAnsi="Georgia" w:cs="Times New Roman"/>
                <w:color w:val="333333"/>
                <w:sz w:val="27"/>
                <w:szCs w:val="27"/>
              </w:rPr>
              <w:br/>
              <w:t>Further reminds</w:t>
            </w:r>
          </w:p>
        </w:tc>
        <w:tc>
          <w:tcPr>
            <w:tcW w:w="0" w:type="auto"/>
            <w:tcBorders>
              <w:top w:val="nil"/>
              <w:left w:val="nil"/>
              <w:bottom w:val="nil"/>
              <w:right w:val="nil"/>
            </w:tcBorders>
            <w:shd w:val="clear" w:color="auto" w:fill="auto"/>
            <w:hideMark/>
          </w:tcPr>
          <w:p w14:paraId="216B10F7" w14:textId="77777777" w:rsidR="002E5056" w:rsidRPr="002E5056" w:rsidRDefault="002E5056" w:rsidP="002E5056">
            <w:pPr>
              <w:spacing w:line="324" w:lineRule="atLeast"/>
              <w:rPr>
                <w:rFonts w:ascii="Georgia" w:eastAsia="Times New Roman" w:hAnsi="Georgia" w:cs="Times New Roman"/>
                <w:color w:val="333333"/>
                <w:sz w:val="27"/>
                <w:szCs w:val="27"/>
              </w:rPr>
            </w:pPr>
            <w:r w:rsidRPr="002E5056">
              <w:rPr>
                <w:rFonts w:ascii="Georgia" w:eastAsia="Times New Roman" w:hAnsi="Georgia" w:cs="Times New Roman"/>
                <w:color w:val="333333"/>
                <w:sz w:val="27"/>
                <w:szCs w:val="27"/>
              </w:rPr>
              <w:t>Further recommends</w:t>
            </w:r>
            <w:r w:rsidRPr="002E5056">
              <w:rPr>
                <w:rFonts w:ascii="Georgia" w:eastAsia="Times New Roman" w:hAnsi="Georgia" w:cs="Times New Roman"/>
                <w:color w:val="333333"/>
                <w:sz w:val="27"/>
                <w:szCs w:val="27"/>
              </w:rPr>
              <w:br/>
              <w:t>Further requests</w:t>
            </w:r>
            <w:r w:rsidRPr="002E5056">
              <w:rPr>
                <w:rFonts w:ascii="Georgia" w:eastAsia="Times New Roman" w:hAnsi="Georgia" w:cs="Times New Roman"/>
                <w:color w:val="333333"/>
                <w:sz w:val="27"/>
                <w:szCs w:val="27"/>
              </w:rPr>
              <w:br/>
              <w:t>Further resolves</w:t>
            </w:r>
            <w:r w:rsidRPr="002E5056">
              <w:rPr>
                <w:rFonts w:ascii="Georgia" w:eastAsia="Times New Roman" w:hAnsi="Georgia" w:cs="Times New Roman"/>
                <w:color w:val="333333"/>
                <w:sz w:val="27"/>
                <w:szCs w:val="27"/>
              </w:rPr>
              <w:br/>
              <w:t>Has resolved</w:t>
            </w:r>
            <w:r w:rsidRPr="002E5056">
              <w:rPr>
                <w:rFonts w:ascii="Georgia" w:eastAsia="Times New Roman" w:hAnsi="Georgia" w:cs="Times New Roman"/>
                <w:color w:val="333333"/>
                <w:sz w:val="27"/>
                <w:szCs w:val="27"/>
              </w:rPr>
              <w:br/>
              <w:t>Notes</w:t>
            </w:r>
            <w:r w:rsidRPr="002E5056">
              <w:rPr>
                <w:rFonts w:ascii="Georgia" w:eastAsia="Times New Roman" w:hAnsi="Georgia" w:cs="Times New Roman"/>
                <w:color w:val="333333"/>
                <w:sz w:val="27"/>
                <w:szCs w:val="27"/>
              </w:rPr>
              <w:br/>
              <w:t>Proclaims</w:t>
            </w:r>
            <w:r w:rsidRPr="002E5056">
              <w:rPr>
                <w:rFonts w:ascii="Georgia" w:eastAsia="Times New Roman" w:hAnsi="Georgia" w:cs="Times New Roman"/>
                <w:color w:val="333333"/>
                <w:sz w:val="27"/>
                <w:szCs w:val="27"/>
              </w:rPr>
              <w:br/>
              <w:t>Reaffirms</w:t>
            </w:r>
            <w:r w:rsidRPr="002E5056">
              <w:rPr>
                <w:rFonts w:ascii="Georgia" w:eastAsia="Times New Roman" w:hAnsi="Georgia" w:cs="Times New Roman"/>
                <w:color w:val="333333"/>
                <w:sz w:val="27"/>
                <w:szCs w:val="27"/>
              </w:rPr>
              <w:br/>
              <w:t>Recommends</w:t>
            </w:r>
            <w:r w:rsidRPr="002E5056">
              <w:rPr>
                <w:rFonts w:ascii="Georgia" w:eastAsia="Times New Roman" w:hAnsi="Georgia" w:cs="Times New Roman"/>
                <w:color w:val="333333"/>
                <w:sz w:val="27"/>
                <w:szCs w:val="27"/>
              </w:rPr>
              <w:br/>
              <w:t>Regrets</w:t>
            </w:r>
            <w:r w:rsidRPr="002E5056">
              <w:rPr>
                <w:rFonts w:ascii="Georgia" w:eastAsia="Times New Roman" w:hAnsi="Georgia" w:cs="Times New Roman"/>
                <w:color w:val="333333"/>
                <w:sz w:val="27"/>
                <w:szCs w:val="27"/>
              </w:rPr>
              <w:br/>
              <w:t>Reminds</w:t>
            </w:r>
            <w:r w:rsidRPr="002E5056">
              <w:rPr>
                <w:rFonts w:ascii="Georgia" w:eastAsia="Times New Roman" w:hAnsi="Georgia" w:cs="Times New Roman"/>
                <w:color w:val="333333"/>
                <w:sz w:val="27"/>
                <w:szCs w:val="27"/>
              </w:rPr>
              <w:br/>
              <w:t>Requests</w:t>
            </w:r>
            <w:r w:rsidRPr="002E5056">
              <w:rPr>
                <w:rFonts w:ascii="Georgia" w:eastAsia="Times New Roman" w:hAnsi="Georgia" w:cs="Times New Roman"/>
                <w:color w:val="333333"/>
                <w:sz w:val="27"/>
                <w:szCs w:val="27"/>
              </w:rPr>
              <w:br/>
              <w:t>Solemnly affirms</w:t>
            </w:r>
            <w:r w:rsidRPr="002E5056">
              <w:rPr>
                <w:rFonts w:ascii="Georgia" w:eastAsia="Times New Roman" w:hAnsi="Georgia" w:cs="Times New Roman"/>
                <w:color w:val="333333"/>
                <w:sz w:val="27"/>
                <w:szCs w:val="27"/>
              </w:rPr>
              <w:br/>
              <w:t>Strongly condemns</w:t>
            </w:r>
            <w:r w:rsidRPr="002E5056">
              <w:rPr>
                <w:rFonts w:ascii="Georgia" w:eastAsia="Times New Roman" w:hAnsi="Georgia" w:cs="Times New Roman"/>
                <w:color w:val="333333"/>
                <w:sz w:val="27"/>
                <w:szCs w:val="27"/>
              </w:rPr>
              <w:br/>
              <w:t>Supports</w:t>
            </w:r>
            <w:r w:rsidRPr="002E5056">
              <w:rPr>
                <w:rFonts w:ascii="Georgia" w:eastAsia="Times New Roman" w:hAnsi="Georgia" w:cs="Times New Roman"/>
                <w:color w:val="333333"/>
                <w:sz w:val="27"/>
                <w:szCs w:val="27"/>
              </w:rPr>
              <w:br/>
              <w:t>Takes note of</w:t>
            </w:r>
            <w:r w:rsidRPr="002E5056">
              <w:rPr>
                <w:rFonts w:ascii="Georgia" w:eastAsia="Times New Roman" w:hAnsi="Georgia" w:cs="Times New Roman"/>
                <w:color w:val="333333"/>
                <w:sz w:val="27"/>
                <w:szCs w:val="27"/>
              </w:rPr>
              <w:br/>
              <w:t>Transmits</w:t>
            </w:r>
            <w:r w:rsidRPr="002E5056">
              <w:rPr>
                <w:rFonts w:ascii="Georgia" w:eastAsia="Times New Roman" w:hAnsi="Georgia" w:cs="Times New Roman"/>
                <w:color w:val="333333"/>
                <w:sz w:val="27"/>
                <w:szCs w:val="27"/>
              </w:rPr>
              <w:br/>
              <w:t>Trusts</w:t>
            </w:r>
          </w:p>
        </w:tc>
      </w:tr>
    </w:tbl>
    <w:p w14:paraId="1A0A75EE" w14:textId="77777777" w:rsidR="000D71DB" w:rsidRPr="000D71DB" w:rsidRDefault="000D71DB" w:rsidP="000D71DB">
      <w:bookmarkStart w:id="0" w:name="_GoBack"/>
      <w:bookmarkEnd w:id="0"/>
    </w:p>
    <w:sectPr w:rsidR="000D71DB" w:rsidRPr="000D71DB" w:rsidSect="00A671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02CE6"/>
    <w:multiLevelType w:val="multilevel"/>
    <w:tmpl w:val="84C8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B24694"/>
    <w:multiLevelType w:val="multilevel"/>
    <w:tmpl w:val="DA8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1DB"/>
    <w:rsid w:val="000D4FF1"/>
    <w:rsid w:val="000D71DB"/>
    <w:rsid w:val="002E5056"/>
    <w:rsid w:val="00A67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1EF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1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E505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D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D71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1D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E5056"/>
    <w:rPr>
      <w:rFonts w:ascii="Times" w:hAnsi="Times"/>
      <w:b/>
      <w:bCs/>
      <w:sz w:val="36"/>
      <w:szCs w:val="36"/>
    </w:rPr>
  </w:style>
  <w:style w:type="paragraph" w:styleId="NormalWeb">
    <w:name w:val="Normal (Web)"/>
    <w:basedOn w:val="Normal"/>
    <w:uiPriority w:val="99"/>
    <w:semiHidden/>
    <w:unhideWhenUsed/>
    <w:rsid w:val="002E505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1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E505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D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D71D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1D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E5056"/>
    <w:rPr>
      <w:rFonts w:ascii="Times" w:hAnsi="Times"/>
      <w:b/>
      <w:bCs/>
      <w:sz w:val="36"/>
      <w:szCs w:val="36"/>
    </w:rPr>
  </w:style>
  <w:style w:type="paragraph" w:styleId="NormalWeb">
    <w:name w:val="Normal (Web)"/>
    <w:basedOn w:val="Normal"/>
    <w:uiPriority w:val="99"/>
    <w:semiHidden/>
    <w:unhideWhenUsed/>
    <w:rsid w:val="002E505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351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430</Words>
  <Characters>2453</Characters>
  <Application>Microsoft Macintosh Word</Application>
  <DocSecurity>0</DocSecurity>
  <Lines>20</Lines>
  <Paragraphs>5</Paragraphs>
  <ScaleCrop>false</ScaleCrop>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dc:creator>
  <cp:keywords/>
  <dc:description/>
  <cp:lastModifiedBy>Krishnan</cp:lastModifiedBy>
  <cp:revision>2</cp:revision>
  <dcterms:created xsi:type="dcterms:W3CDTF">2015-09-11T13:52:00Z</dcterms:created>
  <dcterms:modified xsi:type="dcterms:W3CDTF">2015-09-24T16:48:00Z</dcterms:modified>
</cp:coreProperties>
</file>