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Does International Insurance Cover Dental Work in Turkey?</w:t>
      </w:r>
    </w:p>
    <w:p>
      <w:r>
        <w:t>While many standard health insurance plans do not cover elective dental procedures abroad, there are specialized medical tourism insurance plans that can cover the costs of dental treatments in Turkey. Some of the major international insurance providers like Allianz and AXA have specific policies for medical travelers.</w:t>
      </w:r>
    </w:p>
    <w:p>
      <w:pPr>
        <w:pStyle w:val="Heading3"/>
      </w:pPr>
      <w:r>
        <w:t>1. Medical Tourism Insurance</w:t>
      </w:r>
    </w:p>
    <w:p>
      <w:r>
        <w:t>These plans are designed to cover the risks and costs associated with traveling abroad for medical purposes. You can either purchase an add-on to your existing health insurance or opt for a separate policy that covers travel, accommodation, and dental treatment costs.</w:t>
      </w:r>
    </w:p>
    <w:p>
      <w:pPr>
        <w:pStyle w:val="Heading3"/>
      </w:pPr>
      <w:r>
        <w:t>2. What to Ask Your Insurance Provider</w:t>
      </w:r>
    </w:p>
    <w:p>
      <w:r>
        <w:t>Before planning your trip, it's crucial to check with your insurance provider about what’s covered. Some important questions include:</w:t>
      </w:r>
    </w:p>
    <w:p>
      <w:pPr>
        <w:pStyle w:val="Heading2"/>
      </w:pPr>
      <w:r>
        <w:t>How to Find Clinics That Work with International Insurers</w:t>
      </w:r>
    </w:p>
    <w:p>
      <w:r>
        <w:t>Many top dental clinics in Turkey are partnered with international insurance providers. When selecting a clinic, ask if they have direct billing agreements with insurance companies or if you’ll need to pay upfront and file a reimbursement claim later. Some clinics also offer in-house financial advisors to assist you with understanding coverage options and submitting claims.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