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Post-Treatment Warranties and Guarantees</w:t>
      </w:r>
    </w:p>
    <w:p>
      <w:r>
        <w:t>Many clinics in Turkey offer warranties on procedures such as implants, veneers, or crowns. These guarantees can last between 5–10 years depending on the clinic and treatment. Before committing to a clinic, ask about their post-procedure guarantees and follow-up care policies.</w:t>
      </w:r>
    </w:p>
    <w:p>
      <w:pPr>
        <w:pStyle w:val="Heading3"/>
      </w:pPr>
      <w:r>
        <w:t>1. Remote Consultations</w:t>
      </w:r>
    </w:p>
    <w:p>
      <w:r>
        <w:t>Some clinics provide online consultations after you return home, ensuring you have ongoing support for any post-treatment concerns. This can include video calls with your dentist to check the progress of your recovery or recommend local care options.</w:t>
      </w:r>
    </w:p>
    <w:p>
      <w:pPr>
        <w:pStyle w:val="Heading3"/>
      </w:pPr>
      <w:r>
        <w:t>2. Free Revisions**</w:t>
      </w:r>
    </w:p>
    <w:p>
      <w:r>
        <w:t>In cases where follow-up work is needed, many clinics offer free revisions if you travel back within a specific timeframe. Check the terms in your treatment plan to ensure these options are available.</w:t>
      </w:r>
    </w:p>
    <w:p>
      <w:pPr>
        <w:pStyle w:val="Heading2"/>
      </w:pPr>
      <w:r>
        <w:t>Handling Complications After Returning Home</w:t>
      </w:r>
    </w:p>
    <w:p>
      <w:r>
        <w:t>In the event of a complication, you can seek help from a local dentist, but you may be liable for additional costs. That’s why some patients opt for medical tourism insurance or complication insurance, which covers issues that arise after returning home from treatment abroad.</w:t>
      </w:r>
    </w:p>
    <w:p>
      <w:pPr>
        <w:pStyle w:val="Heading3"/>
      </w:pPr>
      <w:r>
        <w:t>3. Collaboration with Local Dentists</w:t>
      </w:r>
    </w:p>
    <w:p>
      <w:r>
        <w:t>Some Turkish clinics have partnerships with dentists in other countries, allowing you to get follow-up care locally without incurring extra travel costs. Ask the clinic about international care networks before scheduling your treatment.</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