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Qural Hub: гарантийный сервис трансформаторов и реагирование на отключения</w:t>
      </w:r>
    </w:p>
    <w:p>
      <w:pPr>
        <w:spacing w:after="240"/>
      </w:pPr>
      <w:r>
        <w:rPr>
          <w:b/>
        </w:rPr>
        <w:t>Модель производителя оборудования для городов, посёлков и предприятий · материал для выставки</w:t>
      </w:r>
    </w:p>
    <w:p>
      <w:r>
        <w:t>Наша концепция начинается с оборудования, которое мы производим и устанавливаем: трансформаторов, комплектных трансформаторных подстанций (КТП), распределительных пунктов и других объектов электроснабжения. После монтажа и ввода в эксплуатацию каждый объект получает цифровой паспорт в Qural Hub. В нём связаны владелец, место установки, дата ввода, гарантийный срок, сервисный договор, обращения и выполненные работы. Когда пропадает свет, сервис помогает понять, относится ли событие к нашему оборудованию и кто должен реагировать.</w:t>
      </w:r>
    </w:p>
    <w:p>
      <w:pPr>
        <w:pStyle w:val="Heading1"/>
      </w:pPr>
      <w:r>
        <w:t>Какую проблему решаем</w:t>
      </w:r>
    </w:p>
    <w:p>
      <w:r>
        <w:t>Отключение в городе или посёлке затрагивает дома, учреждения и предприятия. Житель видит отсутствие света, но не может знать, виноват ли трансформатор, линия, плановые работы или внешняя сеть. Одновременно производителю важно быстро найти установленный объект, проверить его гарантию и договор, отправить специалистов по своему оборудованию и сообщать подтверждённый статус. Без общего учёта эти сведения остаются в разных журналах, звонках и бумажных актах.</w:t>
      </w:r>
    </w:p>
    <w:p>
      <w:pPr>
        <w:pStyle w:val="ListBullet"/>
      </w:pPr>
      <w:r>
        <w:rPr>
          <w:b/>
        </w:rPr>
        <w:t xml:space="preserve">Сложно связать звонок с оборудованием. </w:t>
      </w:r>
      <w:r>
        <w:t>Адрес и признаки известны, но серийный номер, владелец и история трансформатора часто не под рукой у диспетчера.</w:t>
      </w:r>
    </w:p>
    <w:p>
      <w:pPr>
        <w:pStyle w:val="ListBullet"/>
      </w:pPr>
      <w:r>
        <w:rPr>
          <w:b/>
        </w:rPr>
        <w:t xml:space="preserve">Повторные обращения размывают картину. </w:t>
      </w:r>
      <w:r>
        <w:t>По одному отключению звонят многие жители; отдельные записи мешают оценить масштаб и назначить ответственного.</w:t>
      </w:r>
    </w:p>
    <w:p>
      <w:pPr>
        <w:pStyle w:val="ListBullet"/>
      </w:pPr>
      <w:r>
        <w:rPr>
          <w:b/>
        </w:rPr>
        <w:t xml:space="preserve">Условия поддержки не видны сразу. </w:t>
      </w:r>
      <w:r>
        <w:t>Гарантия начинается от согласованного события ввода в эксплуатацию; срок сервиса может отличаться. Диспетчер должен видеть оба периода и условия договора.</w:t>
      </w:r>
    </w:p>
    <w:p>
      <w:pPr>
        <w:pStyle w:val="ListBullet"/>
      </w:pPr>
      <w:r>
        <w:rPr>
          <w:b/>
        </w:rPr>
        <w:t xml:space="preserve">Неясно, что происходит после выезда. </w:t>
      </w:r>
      <w:r>
        <w:t>Владельцу и диспетчеру нужны результаты диагностики, причина, выполненные работы и момент восстановления питания.</w:t>
      </w:r>
    </w:p>
    <w:p>
      <w:pPr>
        <w:pStyle w:val="ListBullet"/>
      </w:pPr>
      <w:r>
        <w:rPr>
          <w:b/>
        </w:rPr>
        <w:t xml:space="preserve">Замена планируется слишком поздно. </w:t>
      </w:r>
      <w:r>
        <w:t>Если ресурс оборудования исчерпан или дальнейшая эксплуатация признана нецелесообразной, подготовка нового трансформатора, монтажа и ввода требует времени.</w:t>
      </w:r>
    </w:p>
    <w:p>
      <w:r>
        <w:t>Qural Hub соединяет жизненный цикл изделия с обработкой инцидента: производство и установка, ввод, гарантия, договорное обслуживание, диагностика и решение о дальнейшей эксплуатации или замене. Платформа не объявляет трансформатор неисправным по одному звонку или датчику и не управляет внешней сетью.</w:t>
      </w:r>
    </w:p>
    <w:p>
      <w:pPr>
        <w:pStyle w:val="Heading1"/>
      </w:pPr>
      <w:r>
        <w:t>Как работает модель шаг за шагом</w:t>
      </w:r>
    </w:p>
    <w:p>
      <w:r>
        <w:t>Это целевой процесс производителя. Текущий демонстрационный MVP уже ведёт оборудование и сервисные заявки с назначением отдельного инженера. Прямой приём обращений из 109/112, контроль датчиков, объединение массовых звонков и назначение выездной бригады описаны как развитие для пилота с ответственными службами.</w:t>
      </w:r>
    </w:p>
    <w:p>
      <w:pPr>
        <w:pStyle w:val="ListNumber"/>
      </w:pPr>
      <w:r>
        <w:rPr>
          <w:b/>
        </w:rPr>
        <w:t xml:space="preserve">Изделие вводится в эксплуатацию. </w:t>
      </w:r>
      <w:r>
        <w:t>После поставки и монтажа ответственные стороны оформляют ввод. В паспорте Qural Hub фиксируются модель, серийный номер, местоположение, владелец, ответственная организация, дата ввода и документы. Примерные гарантийные периоды — 2, 3 или 5 лет; конкретный срок и его начало определяет подписанный договор.</w:t>
      </w:r>
    </w:p>
    <w:p>
      <w:pPr>
        <w:pStyle w:val="ListNumber"/>
      </w:pPr>
      <w:r>
        <w:rPr>
          <w:b/>
        </w:rPr>
        <w:t xml:space="preserve">Сроки сопровождения видны заранее. </w:t>
      </w:r>
      <w:r>
        <w:t>Отдельно указываются гарантия производителя и срок сервисного договора. Во время действующего обязательства наша команда принимает относящиеся к изделию заявки и выполняет диагностику, ремонт или обслуживание в пределах согласованных условий. Если действует лишь один из двух периодов, применяются именно его условия.</w:t>
      </w:r>
    </w:p>
    <w:p>
      <w:pPr>
        <w:pStyle w:val="ListNumber"/>
      </w:pPr>
      <w:r>
        <w:rPr>
          <w:b/>
        </w:rPr>
        <w:t xml:space="preserve">Житель сообщает об отключении. </w:t>
      </w:r>
      <w:r>
        <w:t>Он называет адрес, время и наблюдаемые признаки в местную 109, если она действует, либо в аварийную диспетчерскую энергокомпании. При пожаре, оборванном проводе или угрозе людям нужен 112. Житель не подходит к трансформатору и не определяет причину.</w:t>
      </w:r>
    </w:p>
    <w:p>
      <w:pPr>
        <w:pStyle w:val="ListNumber"/>
      </w:pPr>
      <w:r>
        <w:rPr>
          <w:b/>
        </w:rPr>
        <w:t xml:space="preserve">Диспетчер связывает событие с объектом. </w:t>
      </w:r>
      <w:r>
        <w:t>В предлагаемой интеграции дежурный принимает сведения, проверяет плановое отключение, объединяет сообщения об одном участке и находит связанный паспорт КТП или трансформатора. В пилоте звонок можно внести вручную; автоматическая передача из 109/112 требует соглашения и интеграции.</w:t>
      </w:r>
    </w:p>
    <w:p>
      <w:pPr>
        <w:pStyle w:val="ListNumber"/>
      </w:pPr>
      <w:r>
        <w:rPr>
          <w:b/>
        </w:rPr>
        <w:t xml:space="preserve">Проверяются сигналы и зона ответственности. </w:t>
      </w:r>
      <w:r>
        <w:t>В перспективе датчики напряжения на согласованных точках сети помогают локализовать участок. Отсутствие напряжения не доказывает поломку трансформатора, а наличие не доказывает полной исправности. Диспетчер проверяет, относится ли предполагаемый объект к нашему оборудованию и действующему сопровождению; внешнюю сетевую аварию передаёт ответственной организации.</w:t>
      </w:r>
    </w:p>
    <w:p>
      <w:pPr>
        <w:pStyle w:val="ListNumber"/>
      </w:pPr>
      <w:r>
        <w:rPr>
          <w:b/>
        </w:rPr>
        <w:t xml:space="preserve">Назначается профильная бригада. </w:t>
      </w:r>
      <w:r>
        <w:t>Если требуется проверка нашего объекта, целевая версия формирует задачу с адресом, серийным номером, признаками, приоритетом и условиями гарантии. Диспетчер назначает квалифицированную выездную бригаду и фиксирует время принятия и выезда. В нынешнем MVP назначается один инженер; управление бригадами предстоит реализовать.</w:t>
      </w:r>
    </w:p>
    <w:p>
      <w:pPr>
        <w:pStyle w:val="ListNumber"/>
      </w:pPr>
      <w:r>
        <w:rPr>
          <w:b/>
        </w:rPr>
        <w:t xml:space="preserve">Диагностика определяет действие. </w:t>
      </w:r>
      <w:r>
        <w:t>Специалисты соблюдают правила электробезопасности, проверяют объект и сеть, документируют причину, фото, материалы и результат. При подтверждённом гарантийном случае работа выполняется по договорным гарантийным условиям; иной случай обрабатывается по сервисному договору или отдельному согласованию.</w:t>
      </w:r>
    </w:p>
    <w:p>
      <w:pPr>
        <w:pStyle w:val="ListNumber"/>
      </w:pPr>
      <w:r>
        <w:rPr>
          <w:b/>
        </w:rPr>
        <w:t xml:space="preserve">Результат и дальнейший срок фиксируются. </w:t>
      </w:r>
      <w:r>
        <w:t>Диспетчер обновляет статус и подтверждённую информацию для владельца и связанных служб. После работ сохраняются акт, дата восстановления и история изделия. До окончания сроков система напоминает о техническом обследовании и подготовке замены.</w:t>
      </w:r>
    </w:p>
    <w:p>
      <w:pPr>
        <w:pStyle w:val="ListNumber"/>
      </w:pPr>
      <w:r>
        <w:rPr>
          <w:b/>
        </w:rPr>
        <w:t xml:space="preserve">По окончании обязательств готовится замена. </w:t>
      </w:r>
      <w:r>
        <w:t>Когда истекли и гарантия, и договор обслуживания, прежнее сопровождение производителя прекращается. Наша модель предусматривает предложение нового изделия взамен старого. Техническое обследование подтверждает состояние объекта, а владелец согласует вывод из эксплуатации, списание, демонтаж и установку нового оборудования. Одна дата окончания срока не делает исправный трансформатор неисправным.</w:t>
      </w:r>
    </w:p>
    <w:p>
      <w:pPr>
        <w:pStyle w:val="Heading1"/>
      </w:pPr>
      <w:r>
        <w:t>Пример: в посёлке пропал свет</w:t>
      </w:r>
    </w:p>
    <w:p>
      <w:r>
        <w:t>После непогоды несколько улиц остаются без электричества. Жители сообщают адреса и время отключения в 109 или аварийную диспетчерскую. Дежурный в целевом сценарии Qural Hub собирает звонки в одно событие, проверяет плановые работы и видит рядом установленную нами КТП. По паспорту он узнаёт серийный номер, дату ввода, владельца и действующие условия гарантии и сервиса. Опасный оборванный провод обрабатывается через 112 и действующие инструкции экстренных служб.</w:t>
      </w:r>
    </w:p>
    <w:p>
      <w:r>
        <w:t>Датчики, если они установлены в будущем, подают сигнал о напряжении на согласованных точках. Диспетчер не записывает «трансформатор сломан» без проверки. Он передаёт нашей бригаде задачу на обследование объекта и одновременно уведомляет ответственную сетевую организацию, если признаки указывают на её участок. Инженеры выясняют причину на месте: она может оказаться в КТП, линии или внешнем питании. Затем они выполняют работы в рамках наших обязательств либо передают подтверждённые сведения ответственным за сеть.</w:t>
      </w:r>
    </w:p>
    <w:p>
      <w:r>
        <w:t>Если объект находится на гарантии, решение о гарантийном ремонте принимается по результатам диагностики и условиям договора. Если гарантия и сервисный договор закончились, прежнее обслуживание прекращается. Владелец получает историю и техническое заключение; наша команда предлагает замену новым изделием, согласует демонтаж и ввод. Одно только истечение срока не означает, что исправный трансформатор необходимо списать без решения владельца.</w:t>
      </w:r>
    </w:p>
    <w:p>
      <w:pPr>
        <w:pStyle w:val="Heading1"/>
      </w:pPr>
      <w:r>
        <w:t>Что получает каждая сторона</w:t>
      </w:r>
    </w:p>
    <w:p>
      <w:r>
        <w:t>Производитель отвечает за своё изделие и согласованные обязательства, а все участники видят ход обращения.</w:t>
      </w:r>
    </w:p>
    <w:p>
      <w:pPr>
        <w:pStyle w:val="ListBullet"/>
      </w:pPr>
      <w:r>
        <w:rPr>
          <w:b/>
        </w:rPr>
        <w:t xml:space="preserve">Производитель. </w:t>
      </w:r>
      <w:r>
        <w:t>Реестр установленных изделий, сроки гарантии и сервиса, историю отказов и план замены.</w:t>
      </w:r>
    </w:p>
    <w:p>
      <w:pPr>
        <w:pStyle w:val="ListBullet"/>
      </w:pPr>
      <w:r>
        <w:rPr>
          <w:b/>
        </w:rPr>
        <w:t xml:space="preserve">Владелец оборудования. </w:t>
      </w:r>
      <w:r>
        <w:t>Понятные условия поддержки, назначенного исполнителя, документы и техническое основание для ремонта или замены.</w:t>
      </w:r>
    </w:p>
    <w:p>
      <w:pPr>
        <w:pStyle w:val="ListBullet"/>
      </w:pPr>
      <w:r>
        <w:rPr>
          <w:b/>
        </w:rPr>
        <w:t xml:space="preserve">Диспетчер и бригада. </w:t>
      </w:r>
      <w:r>
        <w:t>Связанные звонки, точный объект, его паспорт, условия договора и единое задание.</w:t>
      </w:r>
    </w:p>
    <w:p>
      <w:pPr>
        <w:pStyle w:val="ListBullet"/>
      </w:pPr>
      <w:r>
        <w:rPr>
          <w:b/>
        </w:rPr>
        <w:t xml:space="preserve">Жители и предприятия. </w:t>
      </w:r>
      <w:r>
        <w:t>Подтверждённый статус отключения через согласованные каналы без требования самим ставить технический диагноз.</w:t>
      </w:r>
    </w:p>
    <w:p>
      <w:r>
        <w:t>Гарантийный срок 2, 3 или 5 лет приведён только как пример: конкретные сроки, исключения, стоимость работ и порядок замены задаются договорами. Ответственность за внешнюю сеть остаётся у соответствующей организации.</w:t>
      </w:r>
    </w:p>
    <w:p>
      <w:pPr>
        <w:pStyle w:val="Heading1"/>
      </w:pPr>
      <w:r>
        <w:t>Короткое объяснение у стенда</w:t>
      </w:r>
    </w:p>
    <w:p>
      <w:r>
        <w:t xml:space="preserve">«Мы производим и устанавливаем трансформаторы, КТП и распределительные объекты. Qural Hub хранит паспорт каждого изделия с датой ввода, гарантией и сервисным договором. Когда в городе или посёлке пропадает свет, диспетчер связывает обращения с участком и нашим оборудованием, проверяет условия поддержки и направляет квалифицированную бригаду. Инженеры устанавливают причину и документируют результат; жителям и владельцу передаётся подтверждённый статус. После окончания и гарантии, и договора мы предлагаем обследование и плановую замену там, где она обоснована. Сегодня показываем основу — учёт оборудования и заявки; звонки 109, датчики и бригады — этап пилота». </w:t>
      </w:r>
    </w:p>
    <w:p>
      <w:pPr>
        <w:pStyle w:val="Heading1"/>
      </w:pPr>
      <w:r>
        <w:t>Частые вопросы</w:t>
      </w:r>
    </w:p>
    <w:p>
      <w:pPr>
        <w:pStyle w:val="Heading2"/>
      </w:pPr>
      <w:r>
        <w:t>Гарантия всегда составляет пять лет?</w:t>
      </w:r>
    </w:p>
    <w:p>
      <w:r>
        <w:t>Нет. Два, три и пять лет — варианты для обсуждения. Точный срок, дата начала, перечень покрываемых случаев и обязательства сторон указываются в договоре и документах ввода.</w:t>
      </w:r>
    </w:p>
    <w:p>
      <w:pPr>
        <w:pStyle w:val="Heading2"/>
      </w:pPr>
      <w:r>
        <w:t>Любое отключение означает гарантийную поломку нашего трансформатора?</w:t>
      </w:r>
    </w:p>
    <w:p>
      <w:r>
        <w:t>Нет. Причина может быть во внешней сети, линии, плановых работах или ином объекте. Гарантийный случай определяется после диагностики и проверки условий договора.</w:t>
      </w:r>
    </w:p>
    <w:p>
      <w:pPr>
        <w:pStyle w:val="Heading2"/>
      </w:pPr>
      <w:r>
        <w:t>Что происходит после окончания гарантии и договора?</w:t>
      </w:r>
    </w:p>
    <w:p>
      <w:r>
        <w:t>Прежнее обслуживание заканчивается. Мы заранее предлагаем владельцу техническое обследование и замену новым изделием. Списание и демонтаж выполняются по техническому основанию и согласованному решению владельца, а не автоматически по календарю.</w:t>
      </w:r>
    </w:p>
    <w:p>
      <w:pPr>
        <w:pStyle w:val="Heading2"/>
      </w:pPr>
      <w:r>
        <w:t>Qural Hub уже связан с 109 и отправляет бригаду?</w:t>
      </w:r>
    </w:p>
    <w:p>
      <w:r>
        <w:t>Нет. Текущий MVP ведёт паспорта и заявки с назначением инженера. Интеграция с каналами звонков, датчиками и управление выездными бригадами — проектируемые возможности пилота.</w:t>
      </w:r>
    </w:p>
    <w:p>
      <w:pPr>
        <w:pStyle w:val="Heading1"/>
      </w:pPr>
      <w:r>
        <w:t>Что проверить в пилоте</w:t>
      </w:r>
    </w:p>
    <w:p>
      <w:r>
        <w:t>Нужны один район или посёлок, перечень установленных нами объектов и согласованный владелец процесса обращения.</w:t>
      </w:r>
    </w:p>
    <w:p>
      <w:pPr>
        <w:pStyle w:val="ListBullet"/>
      </w:pPr>
      <w:r>
        <w:t>Какие изделия входят в пилот, где их паспорта, акты ввода, владельцы и реальные гарантийные и сервисные сроки.</w:t>
      </w:r>
    </w:p>
    <w:p>
      <w:pPr>
        <w:pStyle w:val="ListBullet"/>
      </w:pPr>
      <w:r>
        <w:t>Как звонок из 109 либо аварийной диспетчерской связывается с участком и как отделяются плановые отключения и опасные случаи.</w:t>
      </w:r>
    </w:p>
    <w:p>
      <w:pPr>
        <w:pStyle w:val="ListBullet"/>
      </w:pPr>
      <w:r>
        <w:t>Кто назначает нашу бригаду, какие работы входят в гарантию и кто отвечает за внешнюю сеть.</w:t>
      </w:r>
    </w:p>
    <w:p>
      <w:pPr>
        <w:pStyle w:val="ListBullet"/>
      </w:pPr>
      <w:r>
        <w:t>Где нужны датчики, кто владеет их данными и как инженер проверяет сигналы до диагноза.</w:t>
      </w:r>
    </w:p>
    <w:p>
      <w:pPr>
        <w:pStyle w:val="ListBullet"/>
      </w:pPr>
      <w:r>
        <w:t>Как заранее готовить техническое обследование и замену, кто утверждает вывод изделия из эксплуатации и ввод нового.</w:t>
      </w:r>
    </w:p>
    <w:p>
      <w:r>
        <w:t>На выставке предлагаем обсудить эту модель с владельцами оборудования, сетевыми и местными службами. Сроки, стоимость, ответственность и интеграции определяются только в согласованном пилоте и договорах.</w:t>
      </w:r>
    </w:p>
    <w:sectPr w:rsidR="00FC693F" w:rsidRPr="0006063C" w:rsidSect="00034616">
      <w:footerReference w:type="default" r:id="rId9"/>
      <w:pgSz w:w="11906" w:h="16838"/>
      <w:pgMar w:top="1020" w:right="1219" w:bottom="96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Qural Hub  |  Материал для выставки  |  26 октября 2026 года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2" w:lineRule="auto"/>
    </w:pPr>
    <w:rPr>
      <w:rFonts w:ascii="Arial" w:hAnsi="Arial" w:eastAsia="Arial" w:cs="Arial"/>
      <w:color w:val="2328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Arial" w:cs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hAnsi="Arial" w:eastAsia="Arial" w:cs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52" w:lineRule="auto" w:before="0"/>
      <w:contextualSpacing/>
    </w:pPr>
    <w:rPr>
      <w:rFonts w:ascii="Arial" w:hAnsi="Arial" w:eastAsia="Arial" w:cs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Qural Hub: гарантийный сервис трансформаторов и реагирование на отключения</dc:title>
  <dc:subject>Гарантийное сопровождение изделий производителя и обработка отключений</dc:subject>
  <dc:creator>Qural 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