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Qural Hub: гарантийный сервис трансформаторов и реагирование на отключения</w:t>
      </w:r>
    </w:p>
    <w:p>
      <w:pPr>
        <w:spacing w:after="240"/>
      </w:pPr>
      <w:r>
        <w:rPr>
          <w:b/>
        </w:rPr>
        <w:t>Модель производителя оборудования для городов, посёлков и предприятий · материал для выставки</w:t>
      </w:r>
    </w:p>
    <w:p>
      <w:r>
        <w:t>Наша концепция начинается с оборудования, которое мы производим и устанавливаем: трансформаторов, комплектных трансформаторных подстанций (КТП), распределительных пунктов и других объектов электроснабжения. Если питающий узел отказывает, последствия ощущаются сразу во всех подключённых к нему объектах: дома, магазины, учреждения и производство зависят от электричества. После монтажа и ввода в эксплуатацию изделие получает цифровой паспорт в Qural Hub с владельцем, местом установки, гарантией, сервисным договором и историей работ. При отключении сервис помогает быстрее найти ответственный участок и организовать проверку нашего оборудования.</w:t>
      </w:r>
    </w:p>
    <w:p>
      <w:pPr>
        <w:pStyle w:val="Heading1"/>
      </w:pPr>
      <w:r>
        <w:t>Что происходит, когда пропадает питание</w:t>
      </w:r>
    </w:p>
    <w:p>
      <w:r>
        <w:t>Отсутствие света — не просто неудобство. Чем дольше нет питания и чем меньше резервных источников, тем сильнее последствия для продуктов, условий жизни, медицинских и производственных процессов. Один трансформатор или КТП может питать несколько разных потребителей; при его подтверждённом отказе сбой затрагивает их одновременно. Но причиной отключения может быть и другой участок сети — это устанавливают специалисты.</w:t>
      </w:r>
    </w:p>
    <w:p>
      <w:pPr>
        <w:pStyle w:val="ListBullet"/>
      </w:pPr>
      <w:r>
        <w:rPr>
          <w:b/>
        </w:rPr>
        <w:t xml:space="preserve">Продовольствие и торговля. </w:t>
      </w:r>
      <w:r>
        <w:t>В домах, магазинах и на складах останавливаются холодильники и морозильники. При длительном отключении мясо, молочные продукты, мороженое и другие скоропортящиеся товары могут потерять безопасную температуру; возникают списания и убытки.</w:t>
      </w:r>
    </w:p>
    <w:p>
      <w:pPr>
        <w:pStyle w:val="ListBullet"/>
      </w:pPr>
      <w:r>
        <w:rPr>
          <w:b/>
        </w:rPr>
        <w:t xml:space="preserve">Летняя жара и учреждения. </w:t>
      </w:r>
      <w:r>
        <w:t>Без питания перестают работать бытовые кондиционеры. В больнице или поликлинике отключение может затронуть охлаждение и вентиляцию помещений; критичные зоны зависят от наличия и возможностей резервного питания.</w:t>
      </w:r>
    </w:p>
    <w:p>
      <w:pPr>
        <w:pStyle w:val="ListBullet"/>
      </w:pPr>
      <w:r>
        <w:rPr>
          <w:b/>
        </w:rPr>
        <w:t xml:space="preserve">Промышленность. </w:t>
      </w:r>
      <w:r>
        <w:t>На заводе останавливаются станки, конвейеры, насосы, подъёмные механизмы и системы управления. На отдельных площадках затрагиваются буровые установки. Простой, безопасная остановка и последующий запуск требуют времени и денег.</w:t>
      </w:r>
    </w:p>
    <w:p>
      <w:pPr>
        <w:pStyle w:val="ListBullet"/>
      </w:pPr>
      <w:r>
        <w:rPr>
          <w:b/>
        </w:rPr>
        <w:t xml:space="preserve">Офисы и цифровые сервисы. </w:t>
      </w:r>
      <w:r>
        <w:t>Компьютеры, локальные сети, серверы, кассы и принтеры прекращают работу без достаточного резерва; даже бытовая техника в офисе становится недоступной. Прерываются операции и связь с клиентами.</w:t>
      </w:r>
    </w:p>
    <w:p>
      <w:pPr>
        <w:pStyle w:val="ListBullet"/>
      </w:pPr>
      <w:r>
        <w:rPr>
          <w:b/>
        </w:rPr>
        <w:t xml:space="preserve">Диспетчерская неопределённость. </w:t>
      </w:r>
      <w:r>
        <w:t>Жители сообщают об одном отключении многими звонками. Пока диспетчер не видит общей зоны, паспорта КТП, гарантии и ответственной бригады, проверка и обратная связь затягиваются.</w:t>
      </w:r>
    </w:p>
    <w:p>
      <w:r>
        <w:t>Qural Hub сокращает эту неопределённость: объединяет сообщения по участку, связывает их с изделием и договором, помогает назначить проверку и показать подтверждённый статус. История неисправностей помогает планировать обслуживание и замену. Исправность трансформатора важна для непрерывной жизни и работы, но платформа не может обещать отсутствие всех отключений и не ставит диагноз по одному сигналу.</w:t>
      </w:r>
    </w:p>
    <w:p>
      <w:pPr>
        <w:pStyle w:val="Heading1"/>
      </w:pPr>
      <w:r>
        <w:t>Как работает модель шаг за шагом</w:t>
      </w:r>
    </w:p>
    <w:p>
      <w:r>
        <w:t>Это целевой процесс производителя. Текущий демонстрационный MVP уже ведёт оборудование и сервисные заявки с назначением отдельного инженера. Прямой приём обращений из 109/112, контроль датчиков, объединение массовых звонков и назначение выездной бригады описаны как развитие для пилота с ответственными службами.</w:t>
      </w:r>
    </w:p>
    <w:p>
      <w:pPr>
        <w:pStyle w:val="ListNumber"/>
      </w:pPr>
      <w:r>
        <w:rPr>
          <w:b/>
        </w:rPr>
        <w:t xml:space="preserve">Изделие вводится в эксплуатацию. </w:t>
      </w:r>
      <w:r>
        <w:t>После поставки и монтажа ответственные стороны оформляют ввод. В паспорте Qural Hub фиксируются модель, серийный номер, местоположение, владелец, ответственная организация, дата ввода и документы. Примерные гарантийные периоды — 2, 3 или 5 лет; конкретный срок и его начало определяет подписанный договор.</w:t>
      </w:r>
    </w:p>
    <w:p>
      <w:pPr>
        <w:pStyle w:val="ListNumber"/>
      </w:pPr>
      <w:r>
        <w:rPr>
          <w:b/>
        </w:rPr>
        <w:t xml:space="preserve">Сроки сопровождения видны заранее. </w:t>
      </w:r>
      <w:r>
        <w:t>Отдельно указываются гарантия производителя и срок сервисного договора. Во время действующего обязательства наша команда принимает относящиеся к изделию заявки и выполняет диагностику, ремонт или обслуживание в пределах согласованных условий. Если действует лишь один из двух периодов, применяются именно его условия.</w:t>
      </w:r>
    </w:p>
    <w:p>
      <w:pPr>
        <w:pStyle w:val="ListNumber"/>
      </w:pPr>
      <w:r>
        <w:rPr>
          <w:b/>
        </w:rPr>
        <w:t xml:space="preserve">Житель сообщает об отключении. </w:t>
      </w:r>
      <w:r>
        <w:t>Он называет адрес, время и наблюдаемые признаки в местную 109, если она действует, либо в аварийную диспетчерскую энергокомпании. При пожаре, оборванном проводе или угрозе людям нужен 112. Житель не подходит к трансформатору и не определяет причину.</w:t>
      </w:r>
    </w:p>
    <w:p>
      <w:pPr>
        <w:pStyle w:val="ListNumber"/>
      </w:pPr>
      <w:r>
        <w:rPr>
          <w:b/>
        </w:rPr>
        <w:t xml:space="preserve">Диспетчер связывает событие с объектом. </w:t>
      </w:r>
      <w:r>
        <w:t>В предлагаемой интеграции дежурный принимает сведения, проверяет плановое отключение, объединяет сообщения об одном участке и находит связанный паспорт КТП или трансформатора. В пилоте звонок можно внести вручную; автоматическая передача из 109/112 требует соглашения и интеграции.</w:t>
      </w:r>
    </w:p>
    <w:p>
      <w:pPr>
        <w:pStyle w:val="ListNumber"/>
      </w:pPr>
      <w:r>
        <w:rPr>
          <w:b/>
        </w:rPr>
        <w:t xml:space="preserve">Проверяются сигналы и зона ответственности. </w:t>
      </w:r>
      <w:r>
        <w:t>В перспективе датчики напряжения на согласованных точках сети помогают локализовать участок. Отсутствие напряжения не доказывает поломку трансформатора, а наличие не доказывает полной исправности. Диспетчер проверяет, относится ли предполагаемый объект к нашему оборудованию и действующему сопровождению; внешнюю сетевую аварию передаёт ответственной организации.</w:t>
      </w:r>
    </w:p>
    <w:p>
      <w:pPr>
        <w:pStyle w:val="ListNumber"/>
      </w:pPr>
      <w:r>
        <w:rPr>
          <w:b/>
        </w:rPr>
        <w:t xml:space="preserve">Назначается профильная бригада. </w:t>
      </w:r>
      <w:r>
        <w:t>Если требуется проверка нашего объекта, целевая версия формирует задачу с адресом, серийным номером, признаками, приоритетом и условиями гарантии. Диспетчер назначает квалифицированную выездную бригаду и фиксирует время принятия и выезда. В нынешнем MVP назначается один инженер; управление бригадами предстоит реализовать.</w:t>
      </w:r>
    </w:p>
    <w:p>
      <w:pPr>
        <w:pStyle w:val="ListNumber"/>
      </w:pPr>
      <w:r>
        <w:rPr>
          <w:b/>
        </w:rPr>
        <w:t xml:space="preserve">Диагностика определяет действие. </w:t>
      </w:r>
      <w:r>
        <w:t>Специалисты соблюдают правила электробезопасности, проверяют объект и сеть, документируют причину, фото, материалы и результат. При подтверждённом гарантийном случае работа выполняется по договорным гарантийным условиям; иной случай обрабатывается по сервисному договору или отдельному согласованию.</w:t>
      </w:r>
    </w:p>
    <w:p>
      <w:pPr>
        <w:pStyle w:val="ListNumber"/>
      </w:pPr>
      <w:r>
        <w:rPr>
          <w:b/>
        </w:rPr>
        <w:t xml:space="preserve">Результат и дальнейший срок фиксируются. </w:t>
      </w:r>
      <w:r>
        <w:t>Диспетчер обновляет статус и подтверждённую информацию для владельца и связанных служб. После работ сохраняются акт, дата восстановления и история изделия. До окончания сроков система напоминает о техническом обследовании и подготовке замены.</w:t>
      </w:r>
    </w:p>
    <w:p>
      <w:pPr>
        <w:pStyle w:val="ListNumber"/>
      </w:pPr>
      <w:r>
        <w:rPr>
          <w:b/>
        </w:rPr>
        <w:t xml:space="preserve">По окончании обязательств готовится замена. </w:t>
      </w:r>
      <w:r>
        <w:t>Когда истекли и гарантия, и договор обслуживания, прежнее сопровождение производителя прекращается. Наша модель предусматривает предложение нового изделия взамен старого. Техническое обследование подтверждает состояние объекта, а владелец согласует вывод из эксплуатации, списание, демонтаж и установку нового оборудования. Одна дата окончания срока не делает исправный трансформатор неисправным.</w:t>
      </w:r>
    </w:p>
    <w:p>
      <w:pPr>
        <w:pStyle w:val="Heading1"/>
      </w:pPr>
      <w:r>
        <w:t>Пример: в посёлке пропал свет</w:t>
      </w:r>
    </w:p>
    <w:p>
      <w:r>
        <w:t>После непогоды несколько улиц остаются без электричества. В домах теплеют холодильники, летом останавливаются кондиционеры; соседний магазин рискует потерять охлаждённые продукты, а цех — время работы станков, если они питаются от затронутого участка и не имеют достаточного резерва. Жители сообщают адреса и время отключения в 109 или аварийную диспетчерскую. Дежурный в целевом сценарии Qural Hub собирает звонки в одно событие, проверяет плановые работы и видит установленную нами КТП. По паспорту он узнаёт владельца и условия поддержки. Опасный оборванный провод обрабатывается через 112.</w:t>
      </w:r>
    </w:p>
    <w:p>
      <w:r>
        <w:t>Датчики, если они установлены в будущем, подают сигнал о напряжении на согласованных точках. Диспетчер не записывает «трансформатор сломан» без проверки. Он передаёт нашей бригаде задачу на обследование объекта и одновременно уведомляет ответственную сетевую организацию, если признаки указывают на её участок. Инженеры выясняют причину на месте: она может оказаться в КТП, линии или внешнем питании. Затем они выполняют работы в рамках наших обязательств либо передают подтверждённые сведения ответственным за сеть.</w:t>
      </w:r>
    </w:p>
    <w:p>
      <w:r>
        <w:t>Если объект находится на гарантии, решение о гарантийном ремонте принимается по результатам диагностики и условиям договора. Если гарантия и сервисный договор закончились, прежнее обслуживание прекращается. Владелец получает историю и техническое заключение; наша команда предлагает замену новым изделием, согласует демонтаж и ввод. Одно только истечение срока не означает, что исправный трансформатор необходимо списать без решения владельца.</w:t>
      </w:r>
    </w:p>
    <w:p>
      <w:pPr>
        <w:pStyle w:val="Heading1"/>
      </w:pPr>
      <w:r>
        <w:t>Что получает каждая сторона</w:t>
      </w:r>
    </w:p>
    <w:p>
      <w:r>
        <w:t>Сервис помогает уменьшить время неопределённости и координировать восстановление там, где дело связано с нашим изделием. Производитель отвечает за согласованные обязательства, а участники видят ход обращения.</w:t>
      </w:r>
    </w:p>
    <w:p>
      <w:pPr>
        <w:pStyle w:val="ListBullet"/>
      </w:pPr>
      <w:r>
        <w:rPr>
          <w:b/>
        </w:rPr>
        <w:t xml:space="preserve">Производитель. </w:t>
      </w:r>
      <w:r>
        <w:t>Реестр установленных изделий, сроки гарантии и сервиса, историю отказов и план замены.</w:t>
      </w:r>
    </w:p>
    <w:p>
      <w:pPr>
        <w:pStyle w:val="ListBullet"/>
      </w:pPr>
      <w:r>
        <w:rPr>
          <w:b/>
        </w:rPr>
        <w:t xml:space="preserve">Владелец оборудования. </w:t>
      </w:r>
      <w:r>
        <w:t>Понятные условия поддержки, назначенного исполнителя, документы и техническое основание для ремонта или замены.</w:t>
      </w:r>
    </w:p>
    <w:p>
      <w:pPr>
        <w:pStyle w:val="ListBullet"/>
      </w:pPr>
      <w:r>
        <w:rPr>
          <w:b/>
        </w:rPr>
        <w:t xml:space="preserve">Диспетчер и бригада. </w:t>
      </w:r>
      <w:r>
        <w:t>Связанные звонки, точный объект, его паспорт, условия договора и единое задание.</w:t>
      </w:r>
    </w:p>
    <w:p>
      <w:pPr>
        <w:pStyle w:val="ListBullet"/>
      </w:pPr>
      <w:r>
        <w:rPr>
          <w:b/>
        </w:rPr>
        <w:t xml:space="preserve">Жители и предприятия. </w:t>
      </w:r>
      <w:r>
        <w:t>Подтверждённый статус отключения через согласованные каналы без требования самим ставить технический диагноз.</w:t>
      </w:r>
    </w:p>
    <w:p>
      <w:r>
        <w:t>Гарантийный срок 2, 3 или 5 лет приведён только как пример: конкретные сроки, исключения, стоимость работ и порядок замены задаются договорами. Ответственность за внешнюю сеть остаётся у соответствующей организации.</w:t>
      </w:r>
    </w:p>
    <w:p>
      <w:pPr>
        <w:pStyle w:val="Heading1"/>
      </w:pPr>
      <w:r>
        <w:t>Короткое объяснение у стенда</w:t>
      </w:r>
    </w:p>
    <w:p>
      <w:r>
        <w:t xml:space="preserve">«Отключение света означает риск для продуктов в холодильниках, для комфорта в летнюю жару, для работы больниц, станков на заводе и офисных систем. Если подтвердится сбой нашего трансформатора или КТП, последствия могут затронуть сразу несколько подключённых объектов. Мы производим и устанавливаем это оборудование, ведём его паспорт, гарантию и сервис в Qural Hub. Диспетчер связывает звонки с участком, проверяет условия поддержки и направляет специалистов. Они устанавливают причину и фиксируют восстановление. После окончания гарантии и договора мы готовим обоснованную замену. Сейчас показываем учёт оборудования и заявки; звонки 109, датчики и бригады — этап пилота». </w:t>
      </w:r>
    </w:p>
    <w:p>
      <w:pPr>
        <w:pStyle w:val="Heading1"/>
      </w:pPr>
      <w:r>
        <w:t>Частые вопросы</w:t>
      </w:r>
    </w:p>
    <w:p>
      <w:pPr>
        <w:pStyle w:val="Heading2"/>
      </w:pPr>
      <w:r>
        <w:t>Гарантия всегда составляет пять лет?</w:t>
      </w:r>
    </w:p>
    <w:p>
      <w:r>
        <w:t>Нет. Два, три и пять лет — варианты для обсуждения. Точный срок, дата начала, перечень покрываемых случаев и обязательства сторон указываются в договоре и документах ввода.</w:t>
      </w:r>
    </w:p>
    <w:p>
      <w:pPr>
        <w:pStyle w:val="Heading2"/>
      </w:pPr>
      <w:r>
        <w:t>Любое отключение означает гарантийную поломку нашего трансформатора?</w:t>
      </w:r>
    </w:p>
    <w:p>
      <w:r>
        <w:t>Нет. Причина может быть во внешней сети, линии, плановых работах или ином объекте. Гарантийный случай определяется после диагностики и проверки условий договора.</w:t>
      </w:r>
    </w:p>
    <w:p>
      <w:pPr>
        <w:pStyle w:val="Heading2"/>
      </w:pPr>
      <w:r>
        <w:t>Что происходит после окончания гарантии и договора?</w:t>
      </w:r>
    </w:p>
    <w:p>
      <w:r>
        <w:t>Прежнее обслуживание заканчивается. Мы заранее предлагаем владельцу техническое обследование и замену новым изделием. Списание и демонтаж выполняются по техническому основанию и согласованному решению владельца, а не автоматически по календарю.</w:t>
      </w:r>
    </w:p>
    <w:p>
      <w:pPr>
        <w:pStyle w:val="Heading2"/>
      </w:pPr>
      <w:r>
        <w:t>Qural Hub уже связан с 109 и отправляет бригаду?</w:t>
      </w:r>
    </w:p>
    <w:p>
      <w:r>
        <w:t>Нет. Текущий MVP ведёт паспорта и заявки с назначением инженера. Интеграция с каналами звонков, датчиками и управление выездными бригадами — проектируемые возможности пилота.</w:t>
      </w:r>
    </w:p>
    <w:p>
      <w:pPr>
        <w:pStyle w:val="Heading1"/>
      </w:pPr>
      <w:r>
        <w:t>Что проверить в пилоте</w:t>
      </w:r>
    </w:p>
    <w:p>
      <w:r>
        <w:t>Нужны один район или посёлок, перечень установленных нами объектов и согласованный владелец процесса обращения.</w:t>
      </w:r>
    </w:p>
    <w:p>
      <w:pPr>
        <w:pStyle w:val="ListBullet"/>
      </w:pPr>
      <w:r>
        <w:t>Какие изделия входят в пилот, где их паспорта, акты ввода, владельцы и реальные гарантийные и сервисные сроки.</w:t>
      </w:r>
    </w:p>
    <w:p>
      <w:pPr>
        <w:pStyle w:val="ListBullet"/>
      </w:pPr>
      <w:r>
        <w:t>Как звонок из 109 либо аварийной диспетчерской связывается с участком и как отделяются плановые отключения и опасные случаи.</w:t>
      </w:r>
    </w:p>
    <w:p>
      <w:pPr>
        <w:pStyle w:val="ListBullet"/>
      </w:pPr>
      <w:r>
        <w:t>Кто назначает нашу бригаду, какие работы входят в гарантию и кто отвечает за внешнюю сеть.</w:t>
      </w:r>
    </w:p>
    <w:p>
      <w:pPr>
        <w:pStyle w:val="ListBullet"/>
      </w:pPr>
      <w:r>
        <w:t>Где нужны датчики, кто владеет их данными и как инженер проверяет сигналы до диагноза.</w:t>
      </w:r>
    </w:p>
    <w:p>
      <w:pPr>
        <w:pStyle w:val="ListBullet"/>
      </w:pPr>
      <w:r>
        <w:t>Как заранее готовить техническое обследование и замену, кто утверждает вывод изделия из эксплуатации и ввод нового.</w:t>
      </w:r>
    </w:p>
    <w:p>
      <w:r>
        <w:t>На выставке предлагаем обсудить эту модель с владельцами оборудования, сетевыми и местными службами. Сроки, стоимость, ответственность и интеграции определяются только в согласованном пилоте и договорах.</w:t>
      </w:r>
    </w:p>
    <w:sectPr w:rsidR="00FC693F" w:rsidRPr="0006063C" w:rsidSect="00034616">
      <w:footerReference w:type="default" r:id="rId9"/>
      <w:pgSz w:w="11906" w:h="16838"/>
      <w:pgMar w:top="1020" w:right="1219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Qural Hub  |  Материал для выставки  |  26 октября 2026 года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Arial" w:hAnsi="Arial" w:eastAsia="Arial" w:cs="Arial"/>
      <w:color w:val="2328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eastAsia="Arial" w:cs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="Arial" w:hAnsi="Arial" w:eastAsia="Arial" w:cs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52" w:lineRule="auto" w:before="0"/>
      <w:contextualSpacing/>
    </w:pPr>
    <w:rPr>
      <w:rFonts w:ascii="Arial" w:hAnsi="Arial" w:eastAsia="Arial" w:cs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Qural Hub: гарантийный сервис трансформаторов и реагирование на отключения</dc:title>
  <dc:subject>Гарантийное сопровождение изделий производителя и обработка отключений</dc:subject>
  <dc:creator>Qural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