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i3urecwo2q1o" w:id="0"/>
      <w:bookmarkEnd w:id="0"/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2545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54350" y="432200"/>
                          <a:ext cx="5943600" cy="4254500"/>
                          <a:chOff x="1254350" y="432200"/>
                          <a:chExt cx="10937650" cy="78326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716025" y="3670500"/>
                            <a:ext cx="2902800" cy="90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Cases Data Source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807750" y="5350750"/>
                            <a:ext cx="2754000" cy="951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Plx script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691925" y="6995275"/>
                            <a:ext cx="951000" cy="12648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CSData.CaseDetail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167350" y="4571950"/>
                            <a:ext cx="17400" cy="77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153925" y="6242275"/>
                            <a:ext cx="13500" cy="75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182225" y="6579200"/>
                            <a:ext cx="57063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uery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5033625" y="4761275"/>
                            <a:ext cx="5706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Load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666475" y="2339075"/>
                            <a:ext cx="2952300" cy="90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APIs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142525" y="3240600"/>
                            <a:ext cx="24900" cy="42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259125" y="436975"/>
                            <a:ext cx="2318100" cy="753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Application1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807750" y="494225"/>
                            <a:ext cx="2318100" cy="753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Application2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6418275" y="494225"/>
                            <a:ext cx="2318100" cy="753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Application3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3498075" y="1635700"/>
                            <a:ext cx="57063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all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4724175" y="1485350"/>
                            <a:ext cx="57063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call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5883300" y="1583875"/>
                            <a:ext cx="57063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call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7926425" y="3082100"/>
                            <a:ext cx="2357700" cy="778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Dashboard 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7966050" y="4389800"/>
                            <a:ext cx="2318100" cy="960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Dashboard 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18175" y="1189975"/>
                            <a:ext cx="2744400" cy="117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66800" y="1247225"/>
                            <a:ext cx="146100" cy="113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132625" y="1247225"/>
                            <a:ext cx="2444700" cy="107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618725" y="3471500"/>
                            <a:ext cx="1307700" cy="64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618825" y="4121250"/>
                            <a:ext cx="1347300" cy="74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7054625" y="3864725"/>
                            <a:ext cx="5140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present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7005075" y="4409600"/>
                            <a:ext cx="5190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resent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2545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254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Benefit: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=&gt; 1. Fast. Cases Data Source is actually a cache. If you made an application or Dashboard to present data from the database, no need to wait a long time to execute the Query, just fetch data from the data source.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=&gt; 2. Convenient. With a big SQL in plx query, I have prepared very enriched Data for lots of scenarios.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=&gt; 3. Flexible. When you write a script, you can import and call the API directly. Or if you want to use Plx Dashboard or Looker, you can use the Data Source(sheets) directly.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=&gt; 4. Data for lots of scenarios: KPI data(TRT/IRT), consults/bugs information, case details, P2 SOP information and lots of other features.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87n3edxjyje2" w:id="1"/>
      <w:bookmarkEnd w:id="1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=&gt; 1. Plx script: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PLX 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=&gt; 2. Data Source: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Cases 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=&gt; 3. APIs: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Scripts</w:t>
        </w:r>
      </w:hyperlink>
      <w:r w:rsidDel="00000000" w:rsidR="00000000" w:rsidRPr="00000000">
        <w:rPr>
          <w:rtl w:val="0"/>
        </w:rPr>
        <w:t xml:space="preserve"> -&gt; APIs.gs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19f658s1lgsd" w:id="2"/>
      <w:bookmarkEnd w:id="2"/>
      <w:r w:rsidDel="00000000" w:rsidR="00000000" w:rsidRPr="00000000">
        <w:rPr>
          <w:rtl w:val="0"/>
        </w:rPr>
        <w:t xml:space="preserve">User guide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=&gt; 1.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Case Provider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→Do not pull data from the “Cases” sheet, this sheet will sync CSData dataset every 20 mins, when it syncs, it will be empty.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→Please pull data from “Data, Infra, Networking, Platform” sheets, these sheets will always cache the data.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=&gt; 2. APIs: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Library ID: 1T4Ou7ZghBdTmBKpReuylAhsDWI0DkMSCX1q-fDny7KiXZSAsBt0x1NeW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1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 get all cases raw data filter by site and shard</w:t>
      </w:r>
    </w:p>
    <w:p w:rsidR="00000000" w:rsidDel="00000000" w:rsidP="00000000" w:rsidRDefault="00000000" w:rsidRPr="00000000" w14:paraId="0000001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 return [][]</w:t>
      </w:r>
    </w:p>
    <w:p w:rsidR="00000000" w:rsidDel="00000000" w:rsidP="00000000" w:rsidRDefault="00000000" w:rsidRPr="00000000" w14:paraId="0000002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2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getAllCasesRaw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sites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shard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2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 get all opened cases raw data filter by site and shard</w:t>
      </w:r>
    </w:p>
    <w:p w:rsidR="00000000" w:rsidDel="00000000" w:rsidP="00000000" w:rsidRDefault="00000000" w:rsidRPr="00000000" w14:paraId="0000002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 return [][]</w:t>
      </w:r>
    </w:p>
    <w:p w:rsidR="00000000" w:rsidDel="00000000" w:rsidP="00000000" w:rsidRDefault="00000000" w:rsidRPr="00000000" w14:paraId="0000002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2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getOpenedCasesRawByShard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sites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shard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2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2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 get all opened cases raw data filter by site and shard, duplicate by getOpenedCasesRawByShard(sites, shard)</w:t>
      </w:r>
    </w:p>
    <w:p w:rsidR="00000000" w:rsidDel="00000000" w:rsidP="00000000" w:rsidRDefault="00000000" w:rsidRPr="00000000" w14:paraId="0000002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 return [][]</w:t>
      </w:r>
    </w:p>
    <w:p w:rsidR="00000000" w:rsidDel="00000000" w:rsidP="00000000" w:rsidRDefault="00000000" w:rsidRPr="00000000" w14:paraId="0000002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2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getAllCasesRawByShard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sites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shard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3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 get all opened cases json objects fiter by site and shard</w:t>
      </w:r>
    </w:p>
    <w:p w:rsidR="00000000" w:rsidDel="00000000" w:rsidP="00000000" w:rsidRDefault="00000000" w:rsidRPr="00000000" w14:paraId="0000003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 return [{jsonObj}...]</w:t>
      </w:r>
    </w:p>
    <w:p w:rsidR="00000000" w:rsidDel="00000000" w:rsidP="00000000" w:rsidRDefault="00000000" w:rsidRPr="00000000" w14:paraId="0000003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getCases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site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shard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3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 get all cases json object fiter by site and shard</w:t>
      </w:r>
    </w:p>
    <w:p w:rsidR="00000000" w:rsidDel="00000000" w:rsidP="00000000" w:rsidRDefault="00000000" w:rsidRPr="00000000" w14:paraId="0000003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 return [{jsonObj}, {jsonObj}, {jsonObj}...]</w:t>
      </w:r>
    </w:p>
    <w:p w:rsidR="00000000" w:rsidDel="00000000" w:rsidP="00000000" w:rsidRDefault="00000000" w:rsidRPr="00000000" w14:paraId="0000003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3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getAllCases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site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shard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3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 get all opened cases json object fiter by site and shard</w:t>
      </w:r>
    </w:p>
    <w:p w:rsidR="00000000" w:rsidDel="00000000" w:rsidP="00000000" w:rsidRDefault="00000000" w:rsidRPr="00000000" w14:paraId="0000003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 return [{jsonObj}...]</w:t>
      </w:r>
    </w:p>
    <w:p w:rsidR="00000000" w:rsidDel="00000000" w:rsidP="00000000" w:rsidRDefault="00000000" w:rsidRPr="00000000" w14:paraId="0000003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3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getAllOPenedCases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site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shard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4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4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 get all cases json object fiter by site, shard and min age &lt;= case age &lt;= max age</w:t>
      </w:r>
    </w:p>
    <w:p w:rsidR="00000000" w:rsidDel="00000000" w:rsidP="00000000" w:rsidRDefault="00000000" w:rsidRPr="00000000" w14:paraId="0000004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 return [{jsonObj}...]</w:t>
      </w:r>
    </w:p>
    <w:p w:rsidR="00000000" w:rsidDel="00000000" w:rsidP="00000000" w:rsidRDefault="00000000" w:rsidRPr="00000000" w14:paraId="0000004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4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getCasesByAge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site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shard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minAge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maxAge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4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 get schema</w:t>
      </w:r>
    </w:p>
    <w:p w:rsidR="00000000" w:rsidDel="00000000" w:rsidP="00000000" w:rsidRDefault="00000000" w:rsidRPr="00000000" w14:paraId="0000004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 return [string...]</w:t>
      </w:r>
    </w:p>
    <w:p w:rsidR="00000000" w:rsidDel="00000000" w:rsidP="00000000" w:rsidRDefault="00000000" w:rsidRPr="00000000" w14:paraId="0000004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4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getSchema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4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 get all ldap filter by sites and shard</w:t>
      </w:r>
    </w:p>
    <w:p w:rsidR="00000000" w:rsidDel="00000000" w:rsidP="00000000" w:rsidRDefault="00000000" w:rsidRPr="00000000" w14:paraId="0000004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 return Set</w:t>
      </w:r>
    </w:p>
    <w:p w:rsidR="00000000" w:rsidDel="00000000" w:rsidP="00000000" w:rsidRDefault="00000000" w:rsidRPr="00000000" w14:paraId="0000005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5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getLdapSet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sites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shard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5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 get all cases filter by sites, shard and ldap</w:t>
      </w:r>
    </w:p>
    <w:p w:rsidR="00000000" w:rsidDel="00000000" w:rsidP="00000000" w:rsidRDefault="00000000" w:rsidRPr="00000000" w14:paraId="0000005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 return [{jsonObj}...]</w:t>
      </w:r>
    </w:p>
    <w:p w:rsidR="00000000" w:rsidDel="00000000" w:rsidP="00000000" w:rsidRDefault="00000000" w:rsidRPr="00000000" w14:paraId="0000005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5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getCasesByLdap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sites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shard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ldap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5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 get all cases json objects fiter by site, shard and min trt &lt;= trt hours &lt;= max trt</w:t>
      </w:r>
    </w:p>
    <w:p w:rsidR="00000000" w:rsidDel="00000000" w:rsidP="00000000" w:rsidRDefault="00000000" w:rsidRPr="00000000" w14:paraId="0000005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 return [{jsonObj}...]</w:t>
      </w:r>
    </w:p>
    <w:p w:rsidR="00000000" w:rsidDel="00000000" w:rsidP="00000000" w:rsidRDefault="00000000" w:rsidRPr="00000000" w14:paraId="0000005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5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getCasesByTrtHours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sites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shard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minTrt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maxTrt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6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 get opened cases json objects with open bugs fiter by site, shard</w:t>
      </w:r>
    </w:p>
    <w:p w:rsidR="00000000" w:rsidDel="00000000" w:rsidP="00000000" w:rsidRDefault="00000000" w:rsidRPr="00000000" w14:paraId="0000006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 return [{jsonObj}...]</w:t>
      </w:r>
    </w:p>
    <w:p w:rsidR="00000000" w:rsidDel="00000000" w:rsidP="00000000" w:rsidRDefault="00000000" w:rsidRPr="00000000" w14:paraId="0000006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6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getOpenCasesWithOpenedBugs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site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shard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4">
      <w:pPr>
        <w:ind w:left="0" w:firstLine="0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=&gt; 3. Data Structure:</w:t>
      </w:r>
    </w:p>
    <w:p w:rsidR="00000000" w:rsidDel="00000000" w:rsidP="00000000" w:rsidRDefault="00000000" w:rsidRPr="00000000" w14:paraId="00000066">
      <w:pPr>
        <w:ind w:left="0" w:firstLine="0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Please refer to the heads of 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Cases Provider</w:t>
        </w:r>
      </w:hyperlink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 There are more than 74 cols including very enriched information including TRT/IRT/BUGS/CONSULTS and P1 SOP information.</w:t>
      </w:r>
    </w:p>
    <w:p w:rsidR="00000000" w:rsidDel="00000000" w:rsidP="00000000" w:rsidRDefault="00000000" w:rsidRPr="00000000" w14:paraId="00000067">
      <w:pPr>
        <w:ind w:left="0" w:firstLine="0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spreadsheets/d/1-vwsOWY0b-fswAiNqaG_kA3gJYCR0T8p5BvbccbCDcQ/edit?usp=sharing" TargetMode="External"/><Relationship Id="rId10" Type="http://schemas.openxmlformats.org/officeDocument/2006/relationships/hyperlink" Target="https://docs.google.com/spreadsheets/d/1-vwsOWY0b-fswAiNqaG_kA3gJYCR0T8p5BvbccbCDcQ/edit?usp=sharing" TargetMode="External"/><Relationship Id="rId9" Type="http://schemas.openxmlformats.org/officeDocument/2006/relationships/hyperlink" Target="https://script.google.com/corp/u/0/home/projects/1T4Ou7ZghBdTmBKpReuylAhsDWI0DkMSCX1q-fDny7KiXZSAsBt0x1NeW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aste.googleplex.com/5254442379378688" TargetMode="External"/><Relationship Id="rId8" Type="http://schemas.openxmlformats.org/officeDocument/2006/relationships/hyperlink" Target="https://docs.google.com/spreadsheets/d/1-vwsOWY0b-fswAiNqaG_kA3gJYCR0T8p5BvbccbCDcQ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