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b/>
          <w:bCs/>
          <w:color w:val="417FF9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限制编辑：插入Conten Control</w:t>
      </w:r>
      <w:r>
        <w:rPr>
          <w:rFonts w:hint="default"/>
          <w:b/>
          <w:bCs/>
          <w:color w:val="FF0000"/>
          <w:lang w:eastAsia="zh-CN"/>
          <w:woUserID w:val="1"/>
        </w:rPr>
        <w:t>（手动在web端设密码开启）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(问题：仅第一次有效)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（问题：开启限制编辑，就不能替换文本内容）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标题24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名称29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2020-11-17T08:53:55.252Z</w:t>
      </w:r>
      <w:bookmarkEnd w:id="2"/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8FF6660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D94E1"/>
    <w:rsid w:val="7EFEB111"/>
    <w:rsid w:val="7F6E32E4"/>
    <w:rsid w:val="7F7F2505"/>
    <w:rsid w:val="7FE626A0"/>
    <w:rsid w:val="7FF4EACE"/>
    <w:rsid w:val="7FFF43E6"/>
    <w:rsid w:val="8F7FBFEA"/>
    <w:rsid w:val="AECF5B40"/>
    <w:rsid w:val="AF3FA686"/>
    <w:rsid w:val="AFBF4160"/>
    <w:rsid w:val="BBA756CF"/>
    <w:rsid w:val="BF5D5FF8"/>
    <w:rsid w:val="BFFEB7A7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BFF7E98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