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E671F" w14:textId="77777777" w:rsidR="00062BCD" w:rsidRPr="00062BCD" w:rsidRDefault="00062BCD" w:rsidP="00062BCD">
      <w:pPr>
        <w:bidi w:val="0"/>
        <w:spacing w:after="0" w:line="216" w:lineRule="auto"/>
        <w:jc w:val="center"/>
        <w:rPr>
          <w:rFonts w:ascii="Times" w:eastAsia="Times New Roman" w:hAnsi="Times" w:cs="B YAGOT"/>
          <w:sz w:val="20"/>
          <w:szCs w:val="20"/>
        </w:rPr>
      </w:pPr>
      <w:r>
        <w:rPr>
          <w:rFonts w:ascii="Times" w:eastAsia="Times New Roman" w:hAnsi="Times" w:cs="B YAGOT"/>
          <w:noProof/>
          <w:sz w:val="20"/>
          <w:szCs w:val="20"/>
        </w:rPr>
        <mc:AlternateContent>
          <mc:Choice Requires="wpg">
            <w:drawing>
              <wp:anchor distT="0" distB="0" distL="114300" distR="114300" simplePos="0" relativeHeight="251662336" behindDoc="0" locked="0" layoutInCell="1" allowOverlap="1" wp14:anchorId="585170E1" wp14:editId="4764440D">
                <wp:simplePos x="0" y="0"/>
                <wp:positionH relativeFrom="column">
                  <wp:posOffset>1597025</wp:posOffset>
                </wp:positionH>
                <wp:positionV relativeFrom="paragraph">
                  <wp:posOffset>-776605</wp:posOffset>
                </wp:positionV>
                <wp:extent cx="3648710" cy="2591435"/>
                <wp:effectExtent l="3810" t="635" r="0" b="0"/>
                <wp:wrapNone/>
                <wp:docPr id="869" name="Group 8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648710" cy="2591435"/>
                          <a:chOff x="3100" y="-53"/>
                          <a:chExt cx="5746" cy="4081"/>
                        </a:xfrm>
                      </wpg:grpSpPr>
                      <wps:wsp>
                        <wps:cNvPr id="870" name="Rectangle 464"/>
                        <wps:cNvSpPr>
                          <a:spLocks noChangeArrowheads="1"/>
                        </wps:cNvSpPr>
                        <wps:spPr bwMode="auto">
                          <a:xfrm>
                            <a:off x="3112" y="-53"/>
                            <a:ext cx="5734" cy="4081"/>
                          </a:xfrm>
                          <a:prstGeom prst="rect">
                            <a:avLst/>
                          </a:prstGeom>
                          <a:solidFill>
                            <a:srgbClr val="7F7F7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1" name="Rectangle 465"/>
                        <wps:cNvSpPr>
                          <a:spLocks noChangeArrowheads="1"/>
                        </wps:cNvSpPr>
                        <wps:spPr bwMode="auto">
                          <a:xfrm>
                            <a:off x="3100" y="2049"/>
                            <a:ext cx="5734" cy="19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816087" w14:textId="77777777" w:rsidR="00062BCD" w:rsidRPr="001C1505" w:rsidRDefault="00062BCD" w:rsidP="00062BCD">
                              <w:pPr>
                                <w:jc w:val="center"/>
                                <w:rPr>
                                  <w:rFonts w:cs="B Mitra"/>
                                  <w:color w:val="FFFFFF"/>
                                  <w:sz w:val="44"/>
                                  <w:szCs w:val="44"/>
                                  <w:rtl/>
                                </w:rPr>
                              </w:pPr>
                              <w:r w:rsidRPr="001C1505">
                                <w:rPr>
                                  <w:rFonts w:cs="B Mitra" w:hint="cs"/>
                                  <w:color w:val="FFFFFF"/>
                                  <w:sz w:val="44"/>
                                  <w:szCs w:val="44"/>
                                  <w:rtl/>
                                </w:rPr>
                                <w:t>استاندارد حسابداری 17</w:t>
                              </w:r>
                            </w:p>
                            <w:p w14:paraId="1E60DC02" w14:textId="77777777" w:rsidR="00062BCD" w:rsidRPr="001C1505" w:rsidRDefault="00062BCD" w:rsidP="00062BCD">
                              <w:pPr>
                                <w:jc w:val="center"/>
                                <w:rPr>
                                  <w:rFonts w:cs="B Mitra"/>
                                  <w:color w:val="FFFFFF"/>
                                  <w:sz w:val="44"/>
                                  <w:szCs w:val="44"/>
                                  <w:rtl/>
                                </w:rPr>
                              </w:pPr>
                              <w:r w:rsidRPr="001C1505">
                                <w:rPr>
                                  <w:rFonts w:cs="B Mitra" w:hint="cs"/>
                                  <w:color w:val="FFFFFF"/>
                                  <w:sz w:val="44"/>
                                  <w:szCs w:val="44"/>
                                  <w:rtl/>
                                </w:rPr>
                                <w:t>داراییهای نامشهود</w:t>
                              </w:r>
                            </w:p>
                            <w:p w14:paraId="04E4FEB7" w14:textId="77777777" w:rsidR="00062BCD" w:rsidRPr="0035702F" w:rsidRDefault="00062BCD" w:rsidP="00062BCD">
                              <w:pPr>
                                <w:jc w:val="center"/>
                                <w:rPr>
                                  <w:rFonts w:cs="B Lotus"/>
                                  <w:color w:val="FFFFFF"/>
                                  <w:sz w:val="32"/>
                                  <w:szCs w:val="32"/>
                                  <w:rtl/>
                                </w:rPr>
                              </w:pPr>
                              <w:r w:rsidRPr="0035702F">
                                <w:rPr>
                                  <w:rFonts w:cs="B Lotus" w:hint="cs"/>
                                  <w:color w:val="FFFFFF"/>
                                  <w:sz w:val="32"/>
                                  <w:szCs w:val="32"/>
                                  <w:rtl/>
                                </w:rPr>
                                <w:t>(</w:t>
                              </w:r>
                              <w:r>
                                <w:rPr>
                                  <w:rFonts w:cs="B Lotus" w:hint="cs"/>
                                  <w:color w:val="FFFFFF"/>
                                  <w:sz w:val="32"/>
                                  <w:szCs w:val="32"/>
                                  <w:rtl/>
                                </w:rPr>
                                <w:t>تج</w:t>
                              </w:r>
                              <w:r w:rsidRPr="0035702F">
                                <w:rPr>
                                  <w:rFonts w:cs="B Lotus" w:hint="cs"/>
                                  <w:color w:val="FFFFFF"/>
                                  <w:sz w:val="32"/>
                                  <w:szCs w:val="32"/>
                                  <w:rtl/>
                                </w:rPr>
                                <w:t xml:space="preserve">دید نظر شده </w:t>
                              </w:r>
                              <w:r>
                                <w:rPr>
                                  <w:rFonts w:cs="B Lotus" w:hint="cs"/>
                                  <w:color w:val="FFFFFF"/>
                                  <w:sz w:val="32"/>
                                  <w:szCs w:val="32"/>
                                  <w:rtl/>
                                </w:rPr>
                                <w:t>1386</w:t>
                              </w:r>
                              <w:r w:rsidRPr="0035702F">
                                <w:rPr>
                                  <w:rFonts w:cs="B Lotus" w:hint="cs"/>
                                  <w:color w:val="FFFFFF"/>
                                  <w:sz w:val="32"/>
                                  <w:szCs w:val="32"/>
                                  <w:rtl/>
                                </w:rPr>
                                <w:t>)</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5170E1" id="Group 869" o:spid="_x0000_s1026" style="position:absolute;left:0;text-align:left;margin-left:125.75pt;margin-top:-61.15pt;width:287.3pt;height:204.05pt;z-index:251662336" coordorigin="3100,-53" coordsize="5746,4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">
                <v:rect id="Rectangle 464" o:spid="_x0000_s1027" style="position:absolute;left:3112;top:-53;width:5734;height:4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" fillcolor="#7f7f7f" stroked="f"/>
                <v:rect id="Rectangle 465" o:spid="_x0000_s1028" style="position:absolute;left:3100;top:2049;width:5734;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" filled="f" stroked="f">
                  <v:textbox>
                    <w:txbxContent>
                      <w:p w14:paraId="20816087" w14:textId="77777777" w:rsidR="00062BCD" w:rsidRPr="001C1505" w:rsidRDefault="00062BCD" w:rsidP="00062BCD">
                        <w:pPr>
                          <w:jc w:val="center"/>
                          <w:rPr>
                            <w:rFonts w:cs="B Mitra"/>
                            <w:color w:val="FFFFFF"/>
                            <w:sz w:val="44"/>
                            <w:szCs w:val="44"/>
                            <w:rtl/>
                          </w:rPr>
                        </w:pPr>
                        <w:r w:rsidRPr="001C1505">
                          <w:rPr>
                            <w:rFonts w:cs="B Mitra" w:hint="cs"/>
                            <w:color w:val="FFFFFF"/>
                            <w:sz w:val="44"/>
                            <w:szCs w:val="44"/>
                            <w:rtl/>
                          </w:rPr>
                          <w:t>استاندارد حسابداری 17</w:t>
                        </w:r>
                      </w:p>
                      <w:p w14:paraId="1E60DC02" w14:textId="77777777" w:rsidR="00062BCD" w:rsidRPr="001C1505" w:rsidRDefault="00062BCD" w:rsidP="00062BCD">
                        <w:pPr>
                          <w:jc w:val="center"/>
                          <w:rPr>
                            <w:rFonts w:cs="B Mitra"/>
                            <w:color w:val="FFFFFF"/>
                            <w:sz w:val="44"/>
                            <w:szCs w:val="44"/>
                            <w:rtl/>
                          </w:rPr>
                        </w:pPr>
                        <w:r w:rsidRPr="001C1505">
                          <w:rPr>
                            <w:rFonts w:cs="B Mitra" w:hint="cs"/>
                            <w:color w:val="FFFFFF"/>
                            <w:sz w:val="44"/>
                            <w:szCs w:val="44"/>
                            <w:rtl/>
                          </w:rPr>
                          <w:t>داراییهای نامشهود</w:t>
                        </w:r>
                      </w:p>
                      <w:p w14:paraId="04E4FEB7" w14:textId="77777777" w:rsidR="00062BCD" w:rsidRPr="0035702F" w:rsidRDefault="00062BCD" w:rsidP="00062BCD">
                        <w:pPr>
                          <w:jc w:val="center"/>
                          <w:rPr>
                            <w:rFonts w:cs="B Lotus"/>
                            <w:color w:val="FFFFFF"/>
                            <w:sz w:val="32"/>
                            <w:szCs w:val="32"/>
                            <w:rtl/>
                          </w:rPr>
                        </w:pPr>
                        <w:r w:rsidRPr="0035702F">
                          <w:rPr>
                            <w:rFonts w:cs="B Lotus" w:hint="cs"/>
                            <w:color w:val="FFFFFF"/>
                            <w:sz w:val="32"/>
                            <w:szCs w:val="32"/>
                            <w:rtl/>
                          </w:rPr>
                          <w:t>(</w:t>
                        </w:r>
                        <w:r>
                          <w:rPr>
                            <w:rFonts w:cs="B Lotus" w:hint="cs"/>
                            <w:color w:val="FFFFFF"/>
                            <w:sz w:val="32"/>
                            <w:szCs w:val="32"/>
                            <w:rtl/>
                          </w:rPr>
                          <w:t>تج</w:t>
                        </w:r>
                        <w:r w:rsidRPr="0035702F">
                          <w:rPr>
                            <w:rFonts w:cs="B Lotus" w:hint="cs"/>
                            <w:color w:val="FFFFFF"/>
                            <w:sz w:val="32"/>
                            <w:szCs w:val="32"/>
                            <w:rtl/>
                          </w:rPr>
                          <w:t xml:space="preserve">دید نظر شده </w:t>
                        </w:r>
                        <w:r>
                          <w:rPr>
                            <w:rFonts w:cs="B Lotus" w:hint="cs"/>
                            <w:color w:val="FFFFFF"/>
                            <w:sz w:val="32"/>
                            <w:szCs w:val="32"/>
                            <w:rtl/>
                          </w:rPr>
                          <w:t>1386</w:t>
                        </w:r>
                        <w:r w:rsidRPr="0035702F">
                          <w:rPr>
                            <w:rFonts w:cs="B Lotus" w:hint="cs"/>
                            <w:color w:val="FFFFFF"/>
                            <w:sz w:val="32"/>
                            <w:szCs w:val="32"/>
                            <w:rtl/>
                          </w:rPr>
                          <w:t>)</w:t>
                        </w:r>
                      </w:p>
                    </w:txbxContent>
                  </v:textbox>
                </v:rect>
              </v:group>
            </w:pict>
          </mc:Fallback>
        </mc:AlternateContent>
      </w:r>
    </w:p>
    <w:p w14:paraId="3696BA72"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4F7B8B5E"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519E7AD3"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47DADD26"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3262D53F"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149B8E95"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2EB9A28D"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229DCC72"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1AB9075C"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475C1503"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329EDD98"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13A7F154"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2CE1E694" w14:textId="77777777" w:rsidR="00062BCD" w:rsidRPr="00062BCD" w:rsidRDefault="00062BCD" w:rsidP="00062BCD">
      <w:pPr>
        <w:bidi w:val="0"/>
        <w:spacing w:after="0" w:line="216" w:lineRule="auto"/>
        <w:jc w:val="center"/>
        <w:rPr>
          <w:rFonts w:ascii="Times" w:eastAsia="Times New Roman" w:hAnsi="Times" w:cs="B YAGOT"/>
          <w:sz w:val="20"/>
          <w:szCs w:val="20"/>
        </w:rPr>
      </w:pPr>
    </w:p>
    <w:p w14:paraId="7157850B" w14:textId="77777777" w:rsidR="00062BCD" w:rsidRPr="00062BCD" w:rsidRDefault="00062BCD" w:rsidP="00062BCD">
      <w:pPr>
        <w:bidi w:val="0"/>
        <w:spacing w:after="0" w:line="216" w:lineRule="auto"/>
        <w:jc w:val="center"/>
        <w:rPr>
          <w:rFonts w:ascii="Times" w:eastAsia="Times New Roman" w:hAnsi="Times" w:cs="B YAGOT"/>
          <w:sz w:val="20"/>
          <w:szCs w:val="20"/>
          <w:rtl/>
        </w:rPr>
      </w:pPr>
      <w:r>
        <w:rPr>
          <w:rFonts w:ascii="Times" w:eastAsia="Times New Roman" w:hAnsi="Times" w:cs="B YAGOT" w:hint="cs"/>
          <w:noProof/>
          <w:sz w:val="20"/>
          <w:szCs w:val="20"/>
          <w:rtl/>
        </w:rPr>
        <mc:AlternateContent>
          <mc:Choice Requires="wpg">
            <w:drawing>
              <wp:anchor distT="0" distB="0" distL="114300" distR="114300" simplePos="0" relativeHeight="251661312" behindDoc="1" locked="0" layoutInCell="1" allowOverlap="1" wp14:anchorId="6C93782B" wp14:editId="7075F477">
                <wp:simplePos x="0" y="0"/>
                <wp:positionH relativeFrom="column">
                  <wp:posOffset>-6985</wp:posOffset>
                </wp:positionH>
                <wp:positionV relativeFrom="paragraph">
                  <wp:posOffset>62230</wp:posOffset>
                </wp:positionV>
                <wp:extent cx="6475730" cy="685165"/>
                <wp:effectExtent l="0" t="12700" r="10795" b="16510"/>
                <wp:wrapNone/>
                <wp:docPr id="840" name="Group 8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5730" cy="685165"/>
                          <a:chOff x="840" y="3877"/>
                          <a:chExt cx="10198" cy="1079"/>
                        </a:xfrm>
                      </wpg:grpSpPr>
                      <wps:wsp>
                        <wps:cNvPr id="841" name="Rectangle 435"/>
                        <wps:cNvSpPr>
                          <a:spLocks noChangeArrowheads="1"/>
                        </wps:cNvSpPr>
                        <wps:spPr bwMode="auto">
                          <a:xfrm>
                            <a:off x="840" y="4434"/>
                            <a:ext cx="8858" cy="449"/>
                          </a:xfrm>
                          <a:prstGeom prst="rect">
                            <a:avLst/>
                          </a:prstGeom>
                          <a:gradFill rotWithShape="1">
                            <a:gsLst>
                              <a:gs pos="0">
                                <a:srgbClr val="FFFFFF"/>
                              </a:gs>
                              <a:gs pos="100000">
                                <a:srgbClr val="A5A5A5"/>
                              </a:gs>
                            </a:gsLst>
                            <a:lin ang="2700000" scaled="1"/>
                          </a:gradFill>
                          <a:ln>
                            <a:noFill/>
                          </a:ln>
                          <a:extLst>
                            <a:ext uri="{91240B29-F687-4F45-9708-019B960494DF}">
                              <a14:hiddenLine xmlns:a14="http://schemas.microsoft.com/office/drawing/2010/main" w="9525">
                                <a:solidFill>
                                  <a:srgbClr val="7F7F7F"/>
                                </a:solidFill>
                                <a:miter lim="800000"/>
                                <a:headEnd/>
                                <a:tailEnd/>
                              </a14:hiddenLine>
                            </a:ext>
                          </a:extLst>
                        </wps:spPr>
                        <wps:bodyPr rot="0" vert="horz" wrap="square" lIns="91440" tIns="45720" rIns="91440" bIns="45720" anchor="t" anchorCtr="0" upright="1">
                          <a:noAutofit/>
                        </wps:bodyPr>
                      </wps:wsp>
                      <wpg:grpSp>
                        <wpg:cNvPr id="842" name="Group 436"/>
                        <wpg:cNvGrpSpPr>
                          <a:grpSpLocks/>
                        </wpg:cNvGrpSpPr>
                        <wpg:grpSpPr bwMode="auto">
                          <a:xfrm>
                            <a:off x="9695" y="3877"/>
                            <a:ext cx="1343" cy="1079"/>
                            <a:chOff x="9883" y="2826"/>
                            <a:chExt cx="700" cy="454"/>
                          </a:xfrm>
                        </wpg:grpSpPr>
                        <wpg:grpSp>
                          <wpg:cNvPr id="843" name="Group 437"/>
                          <wpg:cNvGrpSpPr>
                            <a:grpSpLocks/>
                          </wpg:cNvGrpSpPr>
                          <wpg:grpSpPr bwMode="auto">
                            <a:xfrm>
                              <a:off x="10098" y="2826"/>
                              <a:ext cx="485" cy="454"/>
                              <a:chOff x="2703" y="9740"/>
                              <a:chExt cx="3043" cy="3099"/>
                            </a:xfrm>
                          </wpg:grpSpPr>
                          <wpg:grpSp>
                            <wpg:cNvPr id="844" name="Group 438"/>
                            <wpg:cNvGrpSpPr>
                              <a:grpSpLocks/>
                            </wpg:cNvGrpSpPr>
                            <wpg:grpSpPr bwMode="auto">
                              <a:xfrm>
                                <a:off x="2703" y="9740"/>
                                <a:ext cx="2228" cy="2880"/>
                                <a:chOff x="2703" y="9740"/>
                                <a:chExt cx="2228" cy="2880"/>
                              </a:xfrm>
                            </wpg:grpSpPr>
                            <wps:wsp>
                              <wps:cNvPr id="845" name="AutoShape 439"/>
                              <wps:cNvSpPr>
                                <a:spLocks noChangeArrowheads="1"/>
                              </wps:cNvSpPr>
                              <wps:spPr bwMode="auto">
                                <a:xfrm>
                                  <a:off x="2703" y="9904"/>
                                  <a:ext cx="2228" cy="2716"/>
                                </a:xfrm>
                                <a:prstGeom prst="roundRect">
                                  <a:avLst>
                                    <a:gd name="adj" fmla="val 9338"/>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g:grpSp>
                              <wpg:cNvPr id="846" name="Group 440"/>
                              <wpg:cNvGrpSpPr>
                                <a:grpSpLocks/>
                              </wpg:cNvGrpSpPr>
                              <wpg:grpSpPr bwMode="auto">
                                <a:xfrm>
                                  <a:off x="2852" y="10479"/>
                                  <a:ext cx="1140" cy="605"/>
                                  <a:chOff x="2852" y="10479"/>
                                  <a:chExt cx="1140" cy="605"/>
                                </a:xfrm>
                              </wpg:grpSpPr>
                              <wps:wsp>
                                <wps:cNvPr id="847" name="Rectangle 441"/>
                                <wps:cNvSpPr>
                                  <a:spLocks noChangeArrowheads="1"/>
                                </wps:cNvSpPr>
                                <wps:spPr bwMode="auto">
                                  <a:xfrm>
                                    <a:off x="2852" y="10937"/>
                                    <a:ext cx="1140"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848" name="Rectangle 442"/>
                                <wps:cNvSpPr>
                                  <a:spLocks noChangeArrowheads="1"/>
                                </wps:cNvSpPr>
                                <wps:spPr bwMode="auto">
                                  <a:xfrm rot="16200000">
                                    <a:off x="3095" y="10708"/>
                                    <a:ext cx="605"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849" name="Rectangle 443"/>
                                <wps:cNvSpPr>
                                  <a:spLocks noChangeArrowheads="1"/>
                                </wps:cNvSpPr>
                                <wps:spPr bwMode="auto">
                                  <a:xfrm rot="16200000">
                                    <a:off x="3509" y="10781"/>
                                    <a:ext cx="456"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s:wsp>
                                <wps:cNvPr id="850" name="Rectangle 444"/>
                                <wps:cNvSpPr>
                                  <a:spLocks noChangeArrowheads="1"/>
                                </wps:cNvSpPr>
                                <wps:spPr bwMode="auto">
                                  <a:xfrm rot="16200000">
                                    <a:off x="2863" y="10782"/>
                                    <a:ext cx="456" cy="147"/>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g:grpSp>
                            <wpg:grpSp>
                              <wpg:cNvPr id="851" name="Group 445"/>
                              <wpg:cNvGrpSpPr>
                                <a:grpSpLocks/>
                              </wpg:cNvGrpSpPr>
                              <wpg:grpSpPr bwMode="auto">
                                <a:xfrm>
                                  <a:off x="2989" y="11493"/>
                                  <a:ext cx="850" cy="850"/>
                                  <a:chOff x="2989" y="11493"/>
                                  <a:chExt cx="850" cy="850"/>
                                </a:xfrm>
                              </wpg:grpSpPr>
                              <wps:wsp>
                                <wps:cNvPr id="852" name="Oval 446"/>
                                <wps:cNvSpPr>
                                  <a:spLocks noChangeArrowheads="1"/>
                                </wps:cNvSpPr>
                                <wps:spPr bwMode="auto">
                                  <a:xfrm>
                                    <a:off x="2989" y="11493"/>
                                    <a:ext cx="850" cy="850"/>
                                  </a:xfrm>
                                  <a:prstGeom prst="ellipse">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853" name="Arc 447"/>
                                <wps:cNvSpPr>
                                  <a:spLocks/>
                                </wps:cNvSpPr>
                                <wps:spPr bwMode="auto">
                                  <a:xfrm>
                                    <a:off x="3414" y="11507"/>
                                    <a:ext cx="425" cy="42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solidFill>
                                    <a:srgbClr val="7F7F7F"/>
                                  </a:solidFill>
                                  <a:ln w="19050">
                                    <a:solidFill>
                                      <a:srgbClr val="7F7F7F"/>
                                    </a:solidFill>
                                    <a:round/>
                                    <a:headEnd/>
                                    <a:tailEnd/>
                                  </a:ln>
                                </wps:spPr>
                                <wps:bodyPr rot="0" vert="horz" wrap="square" lIns="91440" tIns="45720" rIns="91440" bIns="45720" anchor="t" anchorCtr="0" upright="1">
                                  <a:noAutofit/>
                                </wps:bodyPr>
                              </wps:wsp>
                            </wpg:grpSp>
                            <wps:wsp>
                              <wps:cNvPr id="854" name="Freeform 448"/>
                              <wps:cNvSpPr>
                                <a:spLocks/>
                              </wps:cNvSpPr>
                              <wps:spPr bwMode="auto">
                                <a:xfrm>
                                  <a:off x="3290" y="9904"/>
                                  <a:ext cx="1037" cy="378"/>
                                </a:xfrm>
                                <a:custGeom>
                                  <a:avLst/>
                                  <a:gdLst>
                                    <a:gd name="T0" fmla="*/ 60 w 1037"/>
                                    <a:gd name="T1" fmla="*/ 6 h 378"/>
                                    <a:gd name="T2" fmla="*/ 140 w 1037"/>
                                    <a:gd name="T3" fmla="*/ 326 h 378"/>
                                    <a:gd name="T4" fmla="*/ 900 w 1037"/>
                                    <a:gd name="T5" fmla="*/ 316 h 378"/>
                                    <a:gd name="T6" fmla="*/ 960 w 1037"/>
                                    <a:gd name="T7" fmla="*/ 0 h 378"/>
                                  </a:gdLst>
                                  <a:ahLst/>
                                  <a:cxnLst>
                                    <a:cxn ang="0">
                                      <a:pos x="T0" y="T1"/>
                                    </a:cxn>
                                    <a:cxn ang="0">
                                      <a:pos x="T2" y="T3"/>
                                    </a:cxn>
                                    <a:cxn ang="0">
                                      <a:pos x="T4" y="T5"/>
                                    </a:cxn>
                                    <a:cxn ang="0">
                                      <a:pos x="T6" y="T7"/>
                                    </a:cxn>
                                  </a:cxnLst>
                                  <a:rect l="0" t="0" r="r" b="b"/>
                                  <a:pathLst>
                                    <a:path w="1037" h="378">
                                      <a:moveTo>
                                        <a:pt x="60" y="6"/>
                                      </a:moveTo>
                                      <a:cubicBezTo>
                                        <a:pt x="73" y="59"/>
                                        <a:pt x="0" y="274"/>
                                        <a:pt x="140" y="326"/>
                                      </a:cubicBezTo>
                                      <a:cubicBezTo>
                                        <a:pt x="280" y="378"/>
                                        <a:pt x="763" y="370"/>
                                        <a:pt x="900" y="316"/>
                                      </a:cubicBezTo>
                                      <a:cubicBezTo>
                                        <a:pt x="1037" y="262"/>
                                        <a:pt x="948" y="66"/>
                                        <a:pt x="960" y="0"/>
                                      </a:cubicBezTo>
                                    </a:path>
                                  </a:pathLst>
                                </a:custGeom>
                                <a:noFill/>
                                <a:ln w="19050" cmpd="sng">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 name="Oval 449"/>
                              <wps:cNvSpPr>
                                <a:spLocks noChangeArrowheads="1"/>
                              </wps:cNvSpPr>
                              <wps:spPr bwMode="auto">
                                <a:xfrm>
                                  <a:off x="3670" y="9740"/>
                                  <a:ext cx="312" cy="312"/>
                                </a:xfrm>
                                <a:prstGeom prst="ellipse">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g:grpSp>
                          <wpg:grpSp>
                            <wpg:cNvPr id="856" name="Group 450"/>
                            <wpg:cNvGrpSpPr>
                              <a:grpSpLocks/>
                            </wpg:cNvGrpSpPr>
                            <wpg:grpSpPr bwMode="auto">
                              <a:xfrm>
                                <a:off x="4129" y="10951"/>
                                <a:ext cx="1617" cy="1888"/>
                                <a:chOff x="4129" y="10951"/>
                                <a:chExt cx="1617" cy="1888"/>
                              </a:xfrm>
                            </wpg:grpSpPr>
                            <wps:wsp>
                              <wps:cNvPr id="857" name="AutoShape 451"/>
                              <wps:cNvSpPr>
                                <a:spLocks noChangeArrowheads="1"/>
                              </wps:cNvSpPr>
                              <wps:spPr bwMode="auto">
                                <a:xfrm>
                                  <a:off x="4129" y="10951"/>
                                  <a:ext cx="1617" cy="1888"/>
                                </a:xfrm>
                                <a:prstGeom prst="roundRect">
                                  <a:avLst>
                                    <a:gd name="adj" fmla="val 9338"/>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858" name="AutoShape 452"/>
                              <wps:cNvSpPr>
                                <a:spLocks noChangeArrowheads="1"/>
                              </wps:cNvSpPr>
                              <wps:spPr bwMode="auto">
                                <a:xfrm>
                                  <a:off x="4300" y="11170"/>
                                  <a:ext cx="1230" cy="360"/>
                                </a:xfrm>
                                <a:prstGeom prst="roundRect">
                                  <a:avLst>
                                    <a:gd name="adj" fmla="val 16667"/>
                                  </a:avLst>
                                </a:prstGeom>
                                <a:solidFill>
                                  <a:srgbClr val="FFFFFF"/>
                                </a:solidFill>
                                <a:ln w="19050">
                                  <a:solidFill>
                                    <a:srgbClr val="7F7F7F"/>
                                  </a:solidFill>
                                  <a:round/>
                                  <a:headEnd/>
                                  <a:tailEnd/>
                                </a:ln>
                              </wps:spPr>
                              <wps:bodyPr rot="0" vert="horz" wrap="square" lIns="91440" tIns="45720" rIns="91440" bIns="45720" anchor="t" anchorCtr="0" upright="1">
                                <a:noAutofit/>
                              </wps:bodyPr>
                            </wps:wsp>
                            <wps:wsp>
                              <wps:cNvPr id="859" name="AutoShape 453"/>
                              <wps:cNvSpPr>
                                <a:spLocks noChangeArrowheads="1"/>
                              </wps:cNvSpPr>
                              <wps:spPr bwMode="auto">
                                <a:xfrm>
                                  <a:off x="5310" y="1176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0" name="AutoShape 454"/>
                              <wps:cNvSpPr>
                                <a:spLocks noChangeArrowheads="1"/>
                              </wps:cNvSpPr>
                              <wps:spPr bwMode="auto">
                                <a:xfrm>
                                  <a:off x="5320" y="1211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1" name="AutoShape 455"/>
                              <wps:cNvSpPr>
                                <a:spLocks noChangeArrowheads="1"/>
                              </wps:cNvSpPr>
                              <wps:spPr bwMode="auto">
                                <a:xfrm>
                                  <a:off x="5320" y="1244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2" name="AutoShape 456"/>
                              <wps:cNvSpPr>
                                <a:spLocks noChangeArrowheads="1"/>
                              </wps:cNvSpPr>
                              <wps:spPr bwMode="auto">
                                <a:xfrm>
                                  <a:off x="4820" y="1176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3" name="AutoShape 457"/>
                              <wps:cNvSpPr>
                                <a:spLocks noChangeArrowheads="1"/>
                              </wps:cNvSpPr>
                              <wps:spPr bwMode="auto">
                                <a:xfrm>
                                  <a:off x="4830" y="1211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4" name="AutoShape 458"/>
                              <wps:cNvSpPr>
                                <a:spLocks noChangeArrowheads="1"/>
                              </wps:cNvSpPr>
                              <wps:spPr bwMode="auto">
                                <a:xfrm>
                                  <a:off x="4830" y="1244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5" name="AutoShape 459"/>
                              <wps:cNvSpPr>
                                <a:spLocks noChangeArrowheads="1"/>
                              </wps:cNvSpPr>
                              <wps:spPr bwMode="auto">
                                <a:xfrm>
                                  <a:off x="4330" y="1175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6" name="AutoShape 460"/>
                              <wps:cNvSpPr>
                                <a:spLocks noChangeArrowheads="1"/>
                              </wps:cNvSpPr>
                              <wps:spPr bwMode="auto">
                                <a:xfrm>
                                  <a:off x="4340" y="12100"/>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s:wsp>
                              <wps:cNvPr id="867" name="AutoShape 461"/>
                              <wps:cNvSpPr>
                                <a:spLocks noChangeArrowheads="1"/>
                              </wps:cNvSpPr>
                              <wps:spPr bwMode="auto">
                                <a:xfrm>
                                  <a:off x="4340" y="12438"/>
                                  <a:ext cx="210" cy="182"/>
                                </a:xfrm>
                                <a:prstGeom prst="roundRect">
                                  <a:avLst>
                                    <a:gd name="adj" fmla="val 33519"/>
                                  </a:avLst>
                                </a:prstGeom>
                                <a:solidFill>
                                  <a:srgbClr val="7F7F7F"/>
                                </a:solidFill>
                                <a:ln w="19050">
                                  <a:solidFill>
                                    <a:srgbClr val="7F7F7F"/>
                                  </a:solidFill>
                                  <a:round/>
                                  <a:headEnd/>
                                  <a:tailEnd/>
                                </a:ln>
                              </wps:spPr>
                              <wps:bodyPr rot="0" vert="horz" wrap="square" lIns="91440" tIns="45720" rIns="91440" bIns="45720" anchor="t" anchorCtr="0" upright="1">
                                <a:noAutofit/>
                              </wps:bodyPr>
                            </wps:wsp>
                          </wpg:grpSp>
                        </wpg:grpSp>
                        <wps:wsp>
                          <wps:cNvPr id="868" name="Rectangle 462"/>
                          <wps:cNvSpPr>
                            <a:spLocks noChangeArrowheads="1"/>
                          </wps:cNvSpPr>
                          <wps:spPr bwMode="auto">
                            <a:xfrm>
                              <a:off x="9883" y="2920"/>
                              <a:ext cx="187" cy="340"/>
                            </a:xfrm>
                            <a:prstGeom prst="rect">
                              <a:avLst/>
                            </a:prstGeom>
                            <a:solidFill>
                              <a:srgbClr val="7F7F7F"/>
                            </a:solidFill>
                            <a:ln w="19050">
                              <a:solidFill>
                                <a:srgbClr val="7F7F7F"/>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7B51FEE6" id="Group 840" o:spid="_x0000_s1026" style="position:absolute;left:0;text-align:left;margin-left:-.55pt;margin-top:4.9pt;width:509.9pt;height:53.95pt;z-index:-251655168" coordorigin="840,3877" coordsize="10198,1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">
                <v:rect id="Rectangle 435" o:spid="_x0000_s1027" style="position:absolute;left:840;top:4434;width:8858;height: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" stroked="f" strokecolor="#7f7f7f">
                  <v:fill color2="#a5a5a5" rotate="t" angle="45" focus="100%" type="gradient"/>
                </v:rect>
                <v:group id="Group 436" o:spid="_x0000_s1028" style="position:absolute;left:9695;top:3877;width:1343;height:1079" coordorigin="9883,2826" coordsize="700,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">
                  <v:group id="Group 437" o:spid="_x0000_s1029" style="position:absolute;left:10098;top:2826;width:485;height:454" coordorigin="2703,9740" coordsize="3043,3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">
                    <v:group id="Group 438" o:spid="_x0000_s1030" style="position:absolute;left:2703;top:9740;width:2228;height:2880" coordorigin="2703,9740" coordsize="222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">
                      <v:roundrect id="AutoShape 439" o:spid="_x0000_s1031" style="position:absolute;left:2703;top:9904;width:2228;height:2716;visibility:visible;mso-wrap-style:square;v-text-anchor:top" arcsize="61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" strokecolor="#7f7f7f" strokeweight="1.5pt"/>
                      <v:group id="Group 440" o:spid="_x0000_s1032" style="position:absolute;left:2852;top:10479;width:1140;height:605" coordorigin="2852,10479" coordsize="1140,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">
                        <v:rect id="Rectangle 441" o:spid="_x0000_s1033" style="position:absolute;left:2852;top:10937;width:1140;height:1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" fillcolor="#7f7f7f" strokecolor="#7f7f7f" strokeweight="1.5pt"/>
                        <v:rect id="Rectangle 442" o:spid="_x0000_s1034" style="position:absolute;left:3095;top:10708;width:605;height:14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" fillcolor="#7f7f7f" strokecolor="#7f7f7f" strokeweight="1.5pt"/>
                        <v:rect id="Rectangle 443" o:spid="_x0000_s1035" style="position:absolute;left:3509;top:10781;width:456;height:14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" fillcolor="#7f7f7f" strokecolor="#7f7f7f" strokeweight="1.5pt"/>
                        <v:rect id="Rectangle 444" o:spid="_x0000_s1036" style="position:absolute;left:2863;top:10782;width:456;height:14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" fillcolor="#7f7f7f" strokecolor="#7f7f7f" strokeweight="1.5pt"/>
                      </v:group>
                      <v:group id="Group 445" o:spid="_x0000_s1037" style="position:absolute;left:2989;top:11493;width:850;height:850" coordorigin="2989,11493" coordsize="850,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">
                        <v:oval id="Oval 446" o:spid="_x0000_s1038" style="position:absolute;left:2989;top:11493;width:850;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" strokecolor="#7f7f7f" strokeweight="1.5pt"/>
                        <v:shape id="Arc 447" o:spid="_x0000_s1039" style="position:absolute;left:3414;top:11507;width:425;height:425;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" path="m-1,nfc11929,,21600,9670,21600,21600em-1,nsc11929,,21600,9670,21600,21600l,21600,-1,xe" fillcolor="#7f7f7f" strokecolor="#7f7f7f" strokeweight="1.5pt">
                          <v:path arrowok="t" o:extrusionok="f" o:connecttype="custom" o:connectlocs="0,0;425,425;0,425" o:connectangles="0,0,0"/>
                        </v:shape>
                      </v:group>
                      <v:shape id="Freeform 448" o:spid="_x0000_s1040" style="position:absolute;left:3290;top:9904;width:1037;height:378;visibility:visible;mso-wrap-style:square;v-text-anchor:top" coordsize="1037,3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" path="m60,6c73,59,,274,140,326v140,52,623,44,760,-10c1037,262,948,66,960,e" filled="f" strokecolor="#7f7f7f" strokeweight="1.5pt">
                        <v:path arrowok="t" o:connecttype="custom" o:connectlocs="60,6;140,326;900,316;960,0" o:connectangles="0,0,0,0"/>
                      </v:shape>
                      <v:oval id="Oval 449" o:spid="_x0000_s1041" style="position:absolute;left:3670;top:9740;width:312;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" strokecolor="#7f7f7f" strokeweight="1.5pt"/>
                    </v:group>
                    <v:group id="Group 450" o:spid="_x0000_s1042" style="position:absolute;left:4129;top:10951;width:1617;height:1888" coordorigin="4129,10951" coordsize="1617,1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">
                      <v:roundrect id="AutoShape 451" o:spid="_x0000_s1043" style="position:absolute;left:4129;top:10951;width:1617;height:1888;visibility:visible;mso-wrap-style:square;v-text-anchor:top" arcsize="61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" strokecolor="#7f7f7f" strokeweight="1.5pt"/>
                      <v:roundrect id="AutoShape 452" o:spid="_x0000_s1044" style="position:absolute;left:4300;top:11170;width:1230;height:3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" strokecolor="#7f7f7f" strokeweight="1.5pt"/>
                      <v:roundrect id="AutoShape 453" o:spid="_x0000_s1045" style="position:absolute;left:5310;top:11760;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" fillcolor="#7f7f7f" strokecolor="#7f7f7f" strokeweight="1.5pt"/>
                      <v:roundrect id="AutoShape 454" o:spid="_x0000_s1046" style="position:absolute;left:5320;top:12110;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" fillcolor="#7f7f7f" strokecolor="#7f7f7f" strokeweight="1.5pt"/>
                      <v:roundrect id="AutoShape 455" o:spid="_x0000_s1047" style="position:absolute;left:5320;top:12448;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" fillcolor="#7f7f7f" strokecolor="#7f7f7f" strokeweight="1.5pt"/>
                      <v:roundrect id="AutoShape 456" o:spid="_x0000_s1048" style="position:absolute;left:4820;top:11760;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" fillcolor="#7f7f7f" strokecolor="#7f7f7f" strokeweight="1.5pt"/>
                      <v:roundrect id="AutoShape 457" o:spid="_x0000_s1049" style="position:absolute;left:4830;top:12110;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" fillcolor="#7f7f7f" strokecolor="#7f7f7f" strokeweight="1.5pt"/>
                      <v:roundrect id="AutoShape 458" o:spid="_x0000_s1050" style="position:absolute;left:4830;top:12448;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" fillcolor="#7f7f7f" strokecolor="#7f7f7f" strokeweight="1.5pt"/>
                      <v:roundrect id="AutoShape 459" o:spid="_x0000_s1051" style="position:absolute;left:4330;top:11750;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" fillcolor="#7f7f7f" strokecolor="#7f7f7f" strokeweight="1.5pt"/>
                      <v:roundrect id="AutoShape 460" o:spid="_x0000_s1052" style="position:absolute;left:4340;top:12100;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" fillcolor="#7f7f7f" strokecolor="#7f7f7f" strokeweight="1.5pt"/>
                      <v:roundrect id="AutoShape 461" o:spid="_x0000_s1053" style="position:absolute;left:4340;top:12438;width:210;height:182;visibility:visible;mso-wrap-style:square;v-text-anchor:top" arcsize="21966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" fillcolor="#7f7f7f" strokecolor="#7f7f7f" strokeweight="1.5pt"/>
                    </v:group>
                  </v:group>
                  <v:rect id="Rectangle 462" o:spid="_x0000_s1054" style="position:absolute;left:9883;top:2920;width:187;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" fillcolor="#7f7f7f" strokecolor="#7f7f7f" strokeweight="1.5pt"/>
                </v:group>
              </v:group>
            </w:pict>
          </mc:Fallback>
        </mc:AlternateContent>
      </w:r>
    </w:p>
    <w:p w14:paraId="4597E990" w14:textId="77777777" w:rsidR="00062BCD" w:rsidRPr="00062BCD" w:rsidRDefault="00062BCD" w:rsidP="00062BCD">
      <w:pPr>
        <w:bidi w:val="0"/>
        <w:spacing w:after="0" w:line="216" w:lineRule="auto"/>
        <w:jc w:val="center"/>
        <w:rPr>
          <w:rFonts w:ascii="Times" w:eastAsia="Times New Roman" w:hAnsi="Times" w:cs="B YAGOT"/>
          <w:sz w:val="20"/>
          <w:szCs w:val="20"/>
          <w:rtl/>
        </w:rPr>
      </w:pPr>
    </w:p>
    <w:p w14:paraId="6FE808CF" w14:textId="77777777" w:rsidR="00062BCD" w:rsidRPr="00062BCD" w:rsidRDefault="00062BCD" w:rsidP="00062BCD">
      <w:pPr>
        <w:bidi w:val="0"/>
        <w:spacing w:after="0" w:line="216" w:lineRule="auto"/>
        <w:jc w:val="lowKashida"/>
        <w:rPr>
          <w:rFonts w:ascii="Times" w:eastAsia="Times New Roman" w:hAnsi="Times" w:cs="B Zar"/>
          <w:sz w:val="10"/>
          <w:szCs w:val="10"/>
          <w:rtl/>
        </w:rPr>
      </w:pPr>
    </w:p>
    <w:p w14:paraId="33A6E2B0" w14:textId="77777777" w:rsidR="00062BCD" w:rsidRPr="00062BCD" w:rsidRDefault="00062BCD" w:rsidP="00062BCD">
      <w:pPr>
        <w:bidi w:val="0"/>
        <w:spacing w:after="0" w:line="216" w:lineRule="auto"/>
        <w:jc w:val="lowKashida"/>
        <w:rPr>
          <w:rFonts w:ascii="Times" w:eastAsia="Times New Roman" w:hAnsi="Times" w:cs="B Zar"/>
          <w:sz w:val="8"/>
          <w:szCs w:val="4"/>
          <w:rtl/>
        </w:rPr>
      </w:pPr>
    </w:p>
    <w:p w14:paraId="24534C96" w14:textId="77777777" w:rsidR="00062BCD" w:rsidRPr="00062BCD" w:rsidRDefault="00062BCD" w:rsidP="00062BCD">
      <w:pPr>
        <w:bidi w:val="0"/>
        <w:spacing w:after="0" w:line="216" w:lineRule="auto"/>
        <w:jc w:val="center"/>
        <w:rPr>
          <w:rFonts w:ascii="Times" w:eastAsia="Times New Roman" w:hAnsi="Times" w:cs="B Titr"/>
          <w:sz w:val="28"/>
          <w:szCs w:val="28"/>
          <w:rtl/>
        </w:rPr>
      </w:pPr>
      <w:r w:rsidRPr="00062BCD">
        <w:rPr>
          <w:rFonts w:ascii="Times" w:eastAsia="Times New Roman" w:hAnsi="Times" w:cs="B Titr"/>
          <w:sz w:val="28"/>
          <w:szCs w:val="28"/>
          <w:rtl/>
        </w:rPr>
        <w:t>فهرست‌ مندرجات</w:t>
      </w:r>
    </w:p>
    <w:p w14:paraId="2AADD762" w14:textId="77777777" w:rsidR="00062BCD" w:rsidRPr="00062BCD" w:rsidRDefault="00062BCD" w:rsidP="00062BCD">
      <w:pPr>
        <w:bidi w:val="0"/>
        <w:spacing w:after="0" w:line="216" w:lineRule="auto"/>
        <w:jc w:val="center"/>
        <w:rPr>
          <w:rFonts w:ascii="Times" w:eastAsia="Times New Roman" w:hAnsi="Times" w:cs="B Titr"/>
          <w:sz w:val="8"/>
          <w:szCs w:val="2"/>
          <w:rtl/>
        </w:rPr>
      </w:pPr>
      <w:r w:rsidRPr="00062BCD">
        <w:rPr>
          <w:rFonts w:ascii="Times" w:eastAsia="Times New Roman" w:hAnsi="Times" w:cs="B Titr"/>
          <w:sz w:val="8"/>
          <w:szCs w:val="2"/>
          <w:rtl/>
        </w:rPr>
        <w:t>‌</w:t>
      </w:r>
    </w:p>
    <w:p w14:paraId="6A2C899D" w14:textId="77777777" w:rsidR="00062BCD" w:rsidRPr="00062BCD" w:rsidRDefault="00062BCD" w:rsidP="00062BCD">
      <w:pPr>
        <w:pBdr>
          <w:bottom w:val="single" w:sz="4" w:space="1" w:color="auto"/>
        </w:pBdr>
        <w:tabs>
          <w:tab w:val="right" w:pos="9356"/>
        </w:tabs>
        <w:spacing w:after="0" w:line="168" w:lineRule="auto"/>
        <w:ind w:left="8362"/>
        <w:jc w:val="center"/>
        <w:rPr>
          <w:rFonts w:ascii="IranNastaliq" w:eastAsia="Times New Roman" w:hAnsi="IranNastaliq" w:cs="B Traffic"/>
          <w:b/>
          <w:bCs/>
          <w:rtl/>
        </w:rPr>
      </w:pPr>
      <w:r w:rsidRPr="00062BCD">
        <w:rPr>
          <w:rFonts w:ascii="IranNastaliq" w:eastAsia="Times New Roman" w:hAnsi="IranNastaliq" w:cs="B Traffic"/>
          <w:b/>
          <w:bCs/>
          <w:rtl/>
        </w:rPr>
        <w:t>بند</w:t>
      </w:r>
    </w:p>
    <w:p w14:paraId="49A84305" w14:textId="77777777" w:rsidR="00062BCD" w:rsidRPr="00062BCD" w:rsidRDefault="00062BCD" w:rsidP="00062BCD">
      <w:pPr>
        <w:spacing w:after="0" w:line="168" w:lineRule="auto"/>
        <w:jc w:val="lowKashida"/>
        <w:rPr>
          <w:rFonts w:ascii="Times" w:eastAsia="Times New Roman" w:hAnsi="Times" w:cs="B Zar"/>
          <w:sz w:val="10"/>
          <w:szCs w:val="10"/>
        </w:rPr>
      </w:pPr>
      <w:r w:rsidRPr="00062BCD">
        <w:rPr>
          <w:rFonts w:ascii="Times" w:eastAsia="Times New Roman" w:hAnsi="Times" w:cs="B Zar"/>
          <w:sz w:val="10"/>
          <w:szCs w:val="10"/>
        </w:rPr>
        <w:tab/>
      </w:r>
      <w:r w:rsidRPr="00062BCD">
        <w:rPr>
          <w:rFonts w:ascii="Times" w:eastAsia="Times New Roman" w:hAnsi="Times" w:cs="B Zar" w:hint="cs"/>
          <w:sz w:val="10"/>
          <w:szCs w:val="10"/>
        </w:rPr>
        <w:tab/>
      </w:r>
    </w:p>
    <w:p w14:paraId="572001BD"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پيشگفتار</w:t>
      </w:r>
      <w:r w:rsidRPr="00062BCD">
        <w:rPr>
          <w:rFonts w:ascii="Times" w:eastAsia="Times New Roman" w:hAnsi="Times" w:cs="B Lotus" w:hint="cs"/>
          <w:b/>
          <w:sz w:val="24"/>
          <w:szCs w:val="24"/>
          <w:rtl/>
        </w:rPr>
        <w:tab/>
        <w:t xml:space="preserve">(5)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(1)</w:t>
      </w:r>
    </w:p>
    <w:p w14:paraId="01EF9139" w14:textId="77777777" w:rsidR="00062BCD" w:rsidRPr="00062BCD" w:rsidRDefault="00062BCD" w:rsidP="00062BCD">
      <w:pPr>
        <w:tabs>
          <w:tab w:val="right" w:leader="dot" w:pos="10206"/>
        </w:tabs>
        <w:spacing w:after="0" w:line="139" w:lineRule="auto"/>
        <w:rPr>
          <w:rFonts w:ascii="Times" w:eastAsia="Times New Roman" w:hAnsi="Times" w:cs="B Titr"/>
          <w:b/>
          <w:rtl/>
        </w:rPr>
      </w:pPr>
      <w:r w:rsidRPr="00062BCD">
        <w:rPr>
          <w:rFonts w:ascii="Times" w:eastAsia="Times New Roman" w:hAnsi="Times" w:cs="B Titr" w:hint="cs"/>
          <w:b/>
          <w:rtl/>
        </w:rPr>
        <w:t>استاندارد حسابداري 17 «داراييهاي نامشهود»</w:t>
      </w:r>
    </w:p>
    <w:p w14:paraId="5EA2D7DA"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هدف</w:t>
      </w:r>
      <w:r w:rsidRPr="00062BCD">
        <w:rPr>
          <w:rFonts w:ascii="Times" w:eastAsia="Times New Roman" w:hAnsi="Times" w:cs="B Lotus" w:hint="cs"/>
          <w:b/>
          <w:sz w:val="24"/>
          <w:szCs w:val="24"/>
          <w:rtl/>
        </w:rPr>
        <w:tab/>
        <w:t>1</w:t>
      </w:r>
    </w:p>
    <w:p w14:paraId="283F9D1E"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دامنه کاربرد</w:t>
      </w:r>
      <w:r w:rsidRPr="00062BCD">
        <w:rPr>
          <w:rFonts w:ascii="Times" w:eastAsia="Times New Roman" w:hAnsi="Times" w:cs="B Lotus" w:hint="cs"/>
          <w:b/>
          <w:sz w:val="24"/>
          <w:szCs w:val="24"/>
          <w:rtl/>
        </w:rPr>
        <w:tab/>
        <w:t xml:space="preserve">4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2</w:t>
      </w:r>
    </w:p>
    <w:p w14:paraId="2B7B46FD"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تعاريف</w:t>
      </w:r>
      <w:r w:rsidRPr="00062BCD">
        <w:rPr>
          <w:rFonts w:ascii="Times" w:eastAsia="Times New Roman" w:hAnsi="Times" w:cs="B Lotus" w:hint="cs"/>
          <w:b/>
          <w:sz w:val="24"/>
          <w:szCs w:val="24"/>
          <w:rtl/>
        </w:rPr>
        <w:tab/>
        <w:t>5</w:t>
      </w:r>
    </w:p>
    <w:p w14:paraId="335F2F81"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ويژگيهاي دارايي نامشهود</w:t>
      </w:r>
      <w:r w:rsidRPr="00062BCD">
        <w:rPr>
          <w:rFonts w:ascii="Times" w:eastAsia="Times New Roman" w:hAnsi="Times" w:cs="B Lotus" w:hint="cs"/>
          <w:b/>
          <w:sz w:val="24"/>
          <w:szCs w:val="24"/>
          <w:rtl/>
        </w:rPr>
        <w:tab/>
        <w:t>10 - 6</w:t>
      </w:r>
    </w:p>
    <w:p w14:paraId="65AE284D" w14:textId="77777777" w:rsidR="00062BCD" w:rsidRPr="00062BCD" w:rsidRDefault="00062BCD" w:rsidP="00062BCD">
      <w:pPr>
        <w:tabs>
          <w:tab w:val="left" w:pos="2231"/>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ماهيت غيرعيني</w:t>
      </w:r>
      <w:r w:rsidRPr="00062BCD">
        <w:rPr>
          <w:rFonts w:ascii="Times" w:eastAsia="Times New Roman" w:hAnsi="Times" w:cs="B Lotus" w:hint="cs"/>
          <w:b/>
          <w:sz w:val="24"/>
          <w:szCs w:val="24"/>
          <w:rtl/>
        </w:rPr>
        <w:tab/>
      </w:r>
      <w:r w:rsidRPr="00062BCD">
        <w:rPr>
          <w:rFonts w:ascii="Times" w:eastAsia="Times New Roman" w:hAnsi="Times" w:cs="B Lotus"/>
          <w:b/>
          <w:sz w:val="24"/>
          <w:szCs w:val="24"/>
          <w:rtl/>
        </w:rPr>
        <w:tab/>
      </w:r>
      <w:r w:rsidRPr="00062BCD">
        <w:rPr>
          <w:rFonts w:ascii="Times" w:eastAsia="Times New Roman" w:hAnsi="Times" w:cs="B Lotus" w:hint="cs"/>
          <w:b/>
          <w:sz w:val="24"/>
          <w:szCs w:val="24"/>
          <w:rtl/>
        </w:rPr>
        <w:t>8 - 7</w:t>
      </w:r>
    </w:p>
    <w:p w14:paraId="654CF3E7"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قابليت تشخيص</w:t>
      </w:r>
      <w:r w:rsidRPr="00062BCD">
        <w:rPr>
          <w:rFonts w:ascii="Times" w:eastAsia="Times New Roman" w:hAnsi="Times" w:cs="B Lotus" w:hint="cs"/>
          <w:b/>
          <w:sz w:val="24"/>
          <w:szCs w:val="24"/>
          <w:rtl/>
        </w:rPr>
        <w:tab/>
        <w:t>10 - 9</w:t>
      </w:r>
    </w:p>
    <w:p w14:paraId="5435CE44"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شناخت و اندازه</w:t>
      </w:r>
      <w:r w:rsidRPr="00062BCD">
        <w:rPr>
          <w:rFonts w:ascii="Times" w:eastAsia="Times New Roman" w:hAnsi="Times" w:cs="B Titr" w:hint="eastAsia"/>
          <w:b/>
          <w:rtl/>
        </w:rPr>
        <w:t>‌</w:t>
      </w:r>
      <w:r w:rsidRPr="00062BCD">
        <w:rPr>
          <w:rFonts w:ascii="Times" w:eastAsia="Times New Roman" w:hAnsi="Times" w:cs="B Titr" w:hint="cs"/>
          <w:b/>
          <w:rtl/>
        </w:rPr>
        <w:t>گيري اوليه دارايي نامشهود</w:t>
      </w:r>
      <w:r w:rsidRPr="00062BCD">
        <w:rPr>
          <w:rFonts w:ascii="Times" w:eastAsia="Times New Roman" w:hAnsi="Times" w:cs="B Lotus" w:hint="cs"/>
          <w:b/>
          <w:sz w:val="24"/>
          <w:szCs w:val="24"/>
          <w:rtl/>
        </w:rPr>
        <w:tab/>
        <w:t>53 - 11</w:t>
      </w:r>
    </w:p>
    <w:p w14:paraId="2F36EF61"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تحصيل جداگانه</w:t>
      </w:r>
      <w:r w:rsidRPr="00062BCD">
        <w:rPr>
          <w:rFonts w:ascii="Times" w:eastAsia="Times New Roman" w:hAnsi="Times" w:cs="B Lotus" w:hint="cs"/>
          <w:b/>
          <w:sz w:val="24"/>
          <w:szCs w:val="24"/>
          <w:rtl/>
        </w:rPr>
        <w:tab/>
        <w:t>25 - 21</w:t>
      </w:r>
    </w:p>
    <w:p w14:paraId="698A2C8F"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تحصيل از</w:t>
      </w:r>
      <w:r w:rsidRPr="00062BCD">
        <w:rPr>
          <w:rFonts w:ascii="Times New Roman" w:eastAsia="Times New Roman" w:hAnsi="Times New Roman" w:cs="Times New Roman" w:hint="cs"/>
          <w:bCs/>
          <w:rtl/>
        </w:rPr>
        <w:t> </w:t>
      </w:r>
      <w:r w:rsidRPr="00062BCD">
        <w:rPr>
          <w:rFonts w:ascii="Times" w:eastAsia="Times New Roman" w:hAnsi="Times" w:cs="B Zar" w:hint="cs"/>
          <w:bCs/>
          <w:rtl/>
        </w:rPr>
        <w:t>طريق ترکيب تجاري</w:t>
      </w:r>
      <w:r w:rsidRPr="00062BCD">
        <w:rPr>
          <w:rFonts w:ascii="Times" w:eastAsia="Times New Roman" w:hAnsi="Times" w:cs="B Lotus" w:hint="cs"/>
          <w:b/>
          <w:sz w:val="24"/>
          <w:szCs w:val="24"/>
          <w:rtl/>
        </w:rPr>
        <w:tab/>
        <w:t>33 - 26</w:t>
      </w:r>
    </w:p>
    <w:p w14:paraId="74DC5F5C" w14:textId="77777777" w:rsidR="00062BCD" w:rsidRPr="00062BCD" w:rsidRDefault="00062BCD" w:rsidP="00062BCD">
      <w:pPr>
        <w:tabs>
          <w:tab w:val="right" w:leader="dot" w:pos="10206"/>
        </w:tabs>
        <w:spacing w:after="0" w:line="139" w:lineRule="auto"/>
        <w:ind w:left="1134"/>
        <w:rPr>
          <w:rFonts w:ascii="Times" w:eastAsia="Times New Roman" w:hAnsi="Times" w:cs="B Lotus"/>
          <w:b/>
          <w:sz w:val="24"/>
          <w:szCs w:val="24"/>
        </w:rPr>
      </w:pPr>
      <w:r w:rsidRPr="00062BCD">
        <w:rPr>
          <w:rFonts w:ascii="Times" w:eastAsia="Times New Roman" w:hAnsi="Times" w:cs="B Zar" w:hint="cs"/>
          <w:bCs/>
          <w:sz w:val="20"/>
          <w:szCs w:val="20"/>
          <w:rtl/>
        </w:rPr>
        <w:t>اندازه</w:t>
      </w:r>
      <w:r w:rsidRPr="00062BCD">
        <w:rPr>
          <w:rFonts w:ascii="Times" w:eastAsia="Times New Roman" w:hAnsi="Times" w:cs="B Zar" w:hint="eastAsia"/>
          <w:bCs/>
          <w:sz w:val="20"/>
          <w:szCs w:val="20"/>
          <w:rtl/>
        </w:rPr>
        <w:t>‌</w:t>
      </w:r>
      <w:r w:rsidRPr="00062BCD">
        <w:rPr>
          <w:rFonts w:ascii="Times" w:eastAsia="Times New Roman" w:hAnsi="Times" w:cs="B Zar" w:hint="cs"/>
          <w:bCs/>
          <w:sz w:val="20"/>
          <w:szCs w:val="20"/>
          <w:rtl/>
        </w:rPr>
        <w:t>گيري ارزش منصفانه دارايي نامشهود تحصيل شده در ترکيب تجاري</w:t>
      </w:r>
      <w:r w:rsidRPr="00062BCD">
        <w:rPr>
          <w:rFonts w:ascii="Times" w:eastAsia="Times New Roman" w:hAnsi="Times" w:cs="B Lotus" w:hint="cs"/>
          <w:b/>
          <w:sz w:val="24"/>
          <w:szCs w:val="24"/>
          <w:rtl/>
        </w:rPr>
        <w:tab/>
        <w:t>31 - 28</w:t>
      </w:r>
    </w:p>
    <w:p w14:paraId="45433E76" w14:textId="77777777" w:rsidR="00062BCD" w:rsidRPr="00062BCD" w:rsidRDefault="00062BCD" w:rsidP="00062BCD">
      <w:pPr>
        <w:tabs>
          <w:tab w:val="right" w:leader="dot" w:pos="10206"/>
        </w:tabs>
        <w:spacing w:after="0" w:line="139" w:lineRule="auto"/>
        <w:ind w:left="1134"/>
        <w:rPr>
          <w:rFonts w:ascii="Times" w:eastAsia="Times New Roman" w:hAnsi="Times" w:cs="B Lotus"/>
          <w:b/>
          <w:sz w:val="24"/>
          <w:szCs w:val="24"/>
        </w:rPr>
      </w:pPr>
      <w:r w:rsidRPr="00062BCD">
        <w:rPr>
          <w:rFonts w:ascii="Times" w:eastAsia="Times New Roman" w:hAnsi="Times" w:cs="B Zar" w:hint="cs"/>
          <w:bCs/>
          <w:sz w:val="20"/>
          <w:szCs w:val="20"/>
          <w:rtl/>
        </w:rPr>
        <w:t xml:space="preserve">مخارج بعدي پروژه تحقيق و توسعه </w:t>
      </w:r>
      <w:r w:rsidRPr="00062BCD">
        <w:rPr>
          <w:rFonts w:ascii="Times" w:eastAsia="Times New Roman" w:hAnsi="Times" w:cs="B Zar" w:hint="eastAsia"/>
          <w:bCs/>
          <w:sz w:val="20"/>
          <w:szCs w:val="20"/>
          <w:rtl/>
        </w:rPr>
        <w:t>در</w:t>
      </w:r>
      <w:r w:rsidRPr="00062BCD">
        <w:rPr>
          <w:rFonts w:ascii="Times New Roman" w:eastAsia="Times New Roman" w:hAnsi="Times New Roman" w:cs="Times New Roman" w:hint="cs"/>
          <w:bCs/>
          <w:sz w:val="20"/>
          <w:szCs w:val="20"/>
          <w:rtl/>
        </w:rPr>
        <w:t> </w:t>
      </w:r>
      <w:r w:rsidRPr="00062BCD">
        <w:rPr>
          <w:rFonts w:ascii="Times" w:eastAsia="Times New Roman" w:hAnsi="Times" w:cs="B Zar" w:hint="eastAsia"/>
          <w:bCs/>
          <w:sz w:val="20"/>
          <w:szCs w:val="20"/>
          <w:rtl/>
        </w:rPr>
        <w:t>جريان</w:t>
      </w:r>
      <w:r w:rsidRPr="00062BCD">
        <w:rPr>
          <w:rFonts w:ascii="Times" w:eastAsia="Times New Roman" w:hAnsi="Times" w:cs="B Zar" w:hint="cs"/>
          <w:bCs/>
          <w:sz w:val="20"/>
          <w:szCs w:val="20"/>
          <w:rtl/>
        </w:rPr>
        <w:t xml:space="preserve"> تحصيل شده</w:t>
      </w:r>
      <w:r w:rsidRPr="00062BCD">
        <w:rPr>
          <w:rFonts w:ascii="Times" w:eastAsia="Times New Roman" w:hAnsi="Times" w:cs="B Lotus" w:hint="cs"/>
          <w:b/>
          <w:sz w:val="24"/>
          <w:szCs w:val="24"/>
          <w:rtl/>
        </w:rPr>
        <w:tab/>
        <w:t>33 - 32</w:t>
      </w:r>
    </w:p>
    <w:p w14:paraId="3FC02064"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معاوضه داراييها</w:t>
      </w:r>
      <w:r w:rsidRPr="00062BCD">
        <w:rPr>
          <w:rFonts w:ascii="Times" w:eastAsia="Times New Roman" w:hAnsi="Times" w:cs="B Lotus" w:hint="cs"/>
          <w:b/>
          <w:sz w:val="24"/>
          <w:szCs w:val="24"/>
          <w:rtl/>
        </w:rPr>
        <w:tab/>
        <w:t>36 - 34</w:t>
      </w:r>
    </w:p>
    <w:p w14:paraId="48A768E8"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سرقفلي ايجاد شده در واحد تجاري</w:t>
      </w:r>
      <w:r w:rsidRPr="00062BCD">
        <w:rPr>
          <w:rFonts w:ascii="Times" w:eastAsia="Times New Roman" w:hAnsi="Times" w:cs="B Lotus" w:hint="cs"/>
          <w:b/>
          <w:sz w:val="24"/>
          <w:szCs w:val="24"/>
          <w:rtl/>
        </w:rPr>
        <w:tab/>
        <w:t>37</w:t>
      </w:r>
    </w:p>
    <w:p w14:paraId="5970582F"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داراييهاي نامشهود ايجاد شده در واحد تجاري</w:t>
      </w:r>
      <w:r w:rsidRPr="00062BCD">
        <w:rPr>
          <w:rFonts w:ascii="Times" w:eastAsia="Times New Roman" w:hAnsi="Times" w:cs="B Lotus" w:hint="cs"/>
          <w:b/>
          <w:sz w:val="24"/>
          <w:szCs w:val="24"/>
          <w:rtl/>
        </w:rPr>
        <w:tab/>
        <w:t>53 - 38</w:t>
      </w:r>
    </w:p>
    <w:p w14:paraId="45F3DCFD" w14:textId="77777777" w:rsidR="00062BCD" w:rsidRPr="00062BCD" w:rsidRDefault="00062BCD" w:rsidP="00062BCD">
      <w:pPr>
        <w:tabs>
          <w:tab w:val="right" w:leader="dot" w:pos="10206"/>
        </w:tabs>
        <w:spacing w:after="0" w:line="139" w:lineRule="auto"/>
        <w:ind w:left="1134"/>
        <w:rPr>
          <w:rFonts w:ascii="Times" w:eastAsia="Times New Roman" w:hAnsi="Times" w:cs="B Lotus"/>
          <w:b/>
          <w:sz w:val="24"/>
          <w:szCs w:val="24"/>
        </w:rPr>
      </w:pPr>
      <w:r w:rsidRPr="00062BCD">
        <w:rPr>
          <w:rFonts w:ascii="Times" w:eastAsia="Times New Roman" w:hAnsi="Times" w:cs="B Zar" w:hint="cs"/>
          <w:bCs/>
          <w:sz w:val="20"/>
          <w:szCs w:val="20"/>
          <w:rtl/>
        </w:rPr>
        <w:t>مرحله تحقيق</w:t>
      </w:r>
      <w:r w:rsidRPr="00062BCD">
        <w:rPr>
          <w:rFonts w:ascii="Times" w:eastAsia="Times New Roman" w:hAnsi="Times" w:cs="B Lotus" w:hint="cs"/>
          <w:b/>
          <w:sz w:val="24"/>
          <w:szCs w:val="24"/>
          <w:rtl/>
        </w:rPr>
        <w:tab/>
        <w:t>43 - 41</w:t>
      </w:r>
    </w:p>
    <w:p w14:paraId="3771AE8D" w14:textId="77777777" w:rsidR="00062BCD" w:rsidRPr="00062BCD" w:rsidRDefault="00062BCD" w:rsidP="00062BCD">
      <w:pPr>
        <w:tabs>
          <w:tab w:val="right" w:leader="dot" w:pos="10206"/>
        </w:tabs>
        <w:spacing w:after="0" w:line="139" w:lineRule="auto"/>
        <w:ind w:left="1134"/>
        <w:rPr>
          <w:rFonts w:ascii="Times" w:eastAsia="Times New Roman" w:hAnsi="Times" w:cs="B Lotus"/>
          <w:b/>
          <w:sz w:val="24"/>
          <w:szCs w:val="24"/>
        </w:rPr>
      </w:pPr>
      <w:r w:rsidRPr="00062BCD">
        <w:rPr>
          <w:rFonts w:ascii="Times" w:eastAsia="Times New Roman" w:hAnsi="Times" w:cs="B Zar" w:hint="cs"/>
          <w:bCs/>
          <w:sz w:val="20"/>
          <w:szCs w:val="20"/>
          <w:rtl/>
        </w:rPr>
        <w:t>مرحله توسعه</w:t>
      </w:r>
      <w:r w:rsidRPr="00062BCD">
        <w:rPr>
          <w:rFonts w:ascii="Times" w:eastAsia="Times New Roman" w:hAnsi="Times" w:cs="B Lotus" w:hint="cs"/>
          <w:b/>
          <w:sz w:val="24"/>
          <w:szCs w:val="24"/>
          <w:rtl/>
        </w:rPr>
        <w:tab/>
        <w:t>50 - 44</w:t>
      </w:r>
    </w:p>
    <w:p w14:paraId="1F422C7E" w14:textId="77777777" w:rsidR="00062BCD" w:rsidRPr="00062BCD" w:rsidRDefault="00062BCD" w:rsidP="00062BCD">
      <w:pPr>
        <w:tabs>
          <w:tab w:val="right" w:leader="dot" w:pos="10206"/>
        </w:tabs>
        <w:spacing w:after="0" w:line="139" w:lineRule="auto"/>
        <w:ind w:left="1134"/>
        <w:rPr>
          <w:rFonts w:ascii="Times" w:eastAsia="Times New Roman" w:hAnsi="Times" w:cs="B Lotus"/>
          <w:b/>
          <w:sz w:val="24"/>
          <w:szCs w:val="24"/>
        </w:rPr>
      </w:pPr>
      <w:r w:rsidRPr="00062BCD">
        <w:rPr>
          <w:rFonts w:ascii="Times" w:eastAsia="Times New Roman" w:hAnsi="Times" w:cs="B Zar" w:hint="cs"/>
          <w:bCs/>
          <w:sz w:val="20"/>
          <w:szCs w:val="20"/>
          <w:rtl/>
        </w:rPr>
        <w:t>بهاي تمام شده دارايي نامشهود ايجاد شده در واحد تجاري</w:t>
      </w:r>
      <w:r w:rsidRPr="00062BCD">
        <w:rPr>
          <w:rFonts w:ascii="Times" w:eastAsia="Times New Roman" w:hAnsi="Times" w:cs="B Lotus" w:hint="cs"/>
          <w:b/>
          <w:sz w:val="24"/>
          <w:szCs w:val="24"/>
          <w:rtl/>
        </w:rPr>
        <w:tab/>
        <w:t>53 - 51</w:t>
      </w:r>
    </w:p>
    <w:p w14:paraId="48B1AC5F"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شناخت هزينه</w:t>
      </w:r>
      <w:r w:rsidRPr="00062BCD">
        <w:rPr>
          <w:rFonts w:ascii="Times" w:eastAsia="Times New Roman" w:hAnsi="Times" w:cs="B Lotus" w:hint="cs"/>
          <w:b/>
          <w:sz w:val="24"/>
          <w:szCs w:val="24"/>
          <w:rtl/>
        </w:rPr>
        <w:tab/>
        <w:t>57 - 54</w:t>
      </w:r>
    </w:p>
    <w:p w14:paraId="632EA71B"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tl/>
        </w:rPr>
      </w:pPr>
      <w:r w:rsidRPr="00062BCD">
        <w:rPr>
          <w:rFonts w:ascii="Times" w:eastAsia="Times New Roman" w:hAnsi="Times" w:cs="B Zar" w:hint="cs"/>
          <w:bCs/>
          <w:rtl/>
        </w:rPr>
        <w:t xml:space="preserve">عدم شناخت </w:t>
      </w:r>
      <w:r w:rsidRPr="00062BCD">
        <w:rPr>
          <w:rFonts w:ascii="Times" w:eastAsia="Times New Roman" w:hAnsi="Times" w:cs="B Zar" w:hint="eastAsia"/>
          <w:bCs/>
          <w:rtl/>
        </w:rPr>
        <w:t>هزينه‌هاي</w:t>
      </w:r>
      <w:r w:rsidRPr="00062BCD">
        <w:rPr>
          <w:rFonts w:ascii="Times" w:eastAsia="Times New Roman" w:hAnsi="Times" w:cs="B Zar" w:hint="cs"/>
          <w:bCs/>
          <w:rtl/>
        </w:rPr>
        <w:t xml:space="preserve"> گذشته به</w:t>
      </w:r>
      <w:r w:rsidRPr="00062BCD">
        <w:rPr>
          <w:rFonts w:ascii="Times New Roman" w:eastAsia="Times New Roman" w:hAnsi="Times New Roman" w:cs="Times New Roman" w:hint="cs"/>
          <w:bCs/>
          <w:rtl/>
        </w:rPr>
        <w:t> </w:t>
      </w:r>
      <w:r w:rsidRPr="00062BCD">
        <w:rPr>
          <w:rFonts w:ascii="Times" w:eastAsia="Times New Roman" w:hAnsi="Times" w:cs="B Zar" w:hint="cs"/>
          <w:bCs/>
          <w:rtl/>
        </w:rPr>
        <w:t>عنوان دارايي</w:t>
      </w:r>
      <w:r w:rsidRPr="00062BCD">
        <w:rPr>
          <w:rFonts w:ascii="Times" w:eastAsia="Times New Roman" w:hAnsi="Times" w:cs="B Lotus" w:hint="cs"/>
          <w:b/>
          <w:sz w:val="24"/>
          <w:szCs w:val="24"/>
          <w:rtl/>
        </w:rPr>
        <w:tab/>
        <w:t>57</w:t>
      </w:r>
    </w:p>
    <w:p w14:paraId="0FCD948C"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اندازه‌گيري دارايي نامشهود پس</w:t>
      </w:r>
      <w:r w:rsidRPr="00062BCD">
        <w:rPr>
          <w:rFonts w:ascii="Times New Roman" w:eastAsia="Times New Roman" w:hAnsi="Times New Roman" w:cs="Times New Roman" w:hint="cs"/>
          <w:b/>
          <w:rtl/>
        </w:rPr>
        <w:t> </w:t>
      </w:r>
      <w:r w:rsidRPr="00062BCD">
        <w:rPr>
          <w:rFonts w:ascii="Times" w:eastAsia="Times New Roman" w:hAnsi="Times" w:cs="B Titr" w:hint="cs"/>
          <w:b/>
          <w:rtl/>
        </w:rPr>
        <w:t>از شناخت اوليه</w:t>
      </w:r>
      <w:r w:rsidRPr="00062BCD">
        <w:rPr>
          <w:rFonts w:ascii="Times" w:eastAsia="Times New Roman" w:hAnsi="Times" w:cs="B Lotus" w:hint="cs"/>
          <w:b/>
          <w:sz w:val="24"/>
          <w:szCs w:val="24"/>
          <w:rtl/>
        </w:rPr>
        <w:tab/>
        <w:t xml:space="preserve">64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58</w:t>
      </w:r>
    </w:p>
    <w:p w14:paraId="5CC87B40"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bCs/>
          <w:rtl/>
        </w:rPr>
        <w:t>روش بهاي تمام شده</w:t>
      </w:r>
      <w:r w:rsidRPr="00062BCD">
        <w:rPr>
          <w:rFonts w:ascii="Times" w:eastAsia="Times New Roman" w:hAnsi="Times" w:cs="B Lotus"/>
          <w:b/>
          <w:sz w:val="24"/>
          <w:szCs w:val="24"/>
          <w:rtl/>
        </w:rPr>
        <w:t xml:space="preserve"> </w:t>
      </w:r>
      <w:r w:rsidRPr="00062BCD">
        <w:rPr>
          <w:rFonts w:ascii="Times" w:eastAsia="Times New Roman" w:hAnsi="Times" w:cs="B Lotus" w:hint="cs"/>
          <w:b/>
          <w:sz w:val="24"/>
          <w:szCs w:val="24"/>
          <w:rtl/>
        </w:rPr>
        <w:tab/>
        <w:t>59</w:t>
      </w:r>
    </w:p>
    <w:p w14:paraId="122D2F87"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روش تجديد</w:t>
      </w:r>
      <w:r w:rsidRPr="00062BCD">
        <w:rPr>
          <w:rFonts w:ascii="Times" w:eastAsia="Times New Roman" w:hAnsi="Times" w:cs="B Lotus" w:hint="cs"/>
          <w:b/>
          <w:sz w:val="24"/>
          <w:szCs w:val="24"/>
          <w:rtl/>
        </w:rPr>
        <w:t xml:space="preserve"> </w:t>
      </w:r>
      <w:r w:rsidRPr="00062BCD">
        <w:rPr>
          <w:rFonts w:ascii="Times" w:eastAsia="Times New Roman" w:hAnsi="Times" w:cs="B Zar" w:hint="cs"/>
          <w:bCs/>
          <w:rtl/>
        </w:rPr>
        <w:t>ارزيابي</w:t>
      </w:r>
      <w:r w:rsidRPr="00062BCD">
        <w:rPr>
          <w:rFonts w:ascii="Times" w:eastAsia="Times New Roman" w:hAnsi="Times" w:cs="B Lotus" w:hint="cs"/>
          <w:b/>
          <w:sz w:val="24"/>
          <w:szCs w:val="24"/>
          <w:rtl/>
        </w:rPr>
        <w:tab/>
        <w:t xml:space="preserve">64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60</w:t>
      </w:r>
    </w:p>
    <w:p w14:paraId="6A850962"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عمر مفيد</w:t>
      </w:r>
      <w:r w:rsidRPr="00062BCD">
        <w:rPr>
          <w:rFonts w:ascii="Times" w:eastAsia="Times New Roman" w:hAnsi="Times" w:cs="B Lotus" w:hint="cs"/>
          <w:b/>
          <w:sz w:val="24"/>
          <w:szCs w:val="24"/>
          <w:rtl/>
        </w:rPr>
        <w:tab/>
        <w:t xml:space="preserve">73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65</w:t>
      </w:r>
    </w:p>
    <w:p w14:paraId="0CC5EF6A"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داراييهاي نامشهود با عمر مفيد معين</w:t>
      </w:r>
      <w:r w:rsidRPr="00062BCD">
        <w:rPr>
          <w:rFonts w:ascii="Times" w:eastAsia="Times New Roman" w:hAnsi="Times" w:cs="B Lotus" w:hint="cs"/>
          <w:b/>
          <w:sz w:val="24"/>
          <w:szCs w:val="24"/>
          <w:rtl/>
        </w:rPr>
        <w:tab/>
        <w:t xml:space="preserve">82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74</w:t>
      </w:r>
    </w:p>
    <w:p w14:paraId="207E5DD2"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bCs/>
          <w:rtl/>
        </w:rPr>
        <w:t>دوره و روش استهلاک</w:t>
      </w:r>
      <w:r w:rsidRPr="00062BCD">
        <w:rPr>
          <w:rFonts w:ascii="Times" w:eastAsia="Times New Roman" w:hAnsi="Times" w:cs="B Lotus" w:hint="cs"/>
          <w:b/>
          <w:sz w:val="24"/>
          <w:szCs w:val="24"/>
          <w:rtl/>
        </w:rPr>
        <w:tab/>
        <w:t xml:space="preserve">76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74</w:t>
      </w:r>
    </w:p>
    <w:p w14:paraId="2AE2107D"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hint="cs"/>
          <w:bCs/>
          <w:rtl/>
        </w:rPr>
        <w:t>ارزش باقيمانده</w:t>
      </w:r>
      <w:r w:rsidRPr="00062BCD">
        <w:rPr>
          <w:rFonts w:ascii="Times" w:eastAsia="Times New Roman" w:hAnsi="Times" w:cs="B Lotus" w:hint="cs"/>
          <w:b/>
          <w:sz w:val="24"/>
          <w:szCs w:val="24"/>
          <w:rtl/>
        </w:rPr>
        <w:tab/>
        <w:t xml:space="preserve">79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77</w:t>
      </w:r>
    </w:p>
    <w:p w14:paraId="3D9F6506"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bCs/>
          <w:rtl/>
        </w:rPr>
        <w:t>بررسي دوره و روش استهلاک</w:t>
      </w:r>
      <w:r w:rsidRPr="00062BCD">
        <w:rPr>
          <w:rFonts w:ascii="Times" w:eastAsia="Times New Roman" w:hAnsi="Times" w:cs="B Lotus" w:hint="cs"/>
          <w:b/>
          <w:sz w:val="24"/>
          <w:szCs w:val="24"/>
          <w:rtl/>
        </w:rPr>
        <w:tab/>
        <w:t xml:space="preserve">82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80</w:t>
      </w:r>
    </w:p>
    <w:p w14:paraId="26F37A50"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داراييهاي نامشهود با عمر</w:t>
      </w:r>
      <w:r w:rsidRPr="00062BCD">
        <w:rPr>
          <w:rFonts w:ascii="Times New Roman" w:eastAsia="Times New Roman" w:hAnsi="Times New Roman" w:cs="Times New Roman" w:hint="cs"/>
          <w:b/>
          <w:rtl/>
        </w:rPr>
        <w:t> </w:t>
      </w:r>
      <w:r w:rsidRPr="00062BCD">
        <w:rPr>
          <w:rFonts w:ascii="Times" w:eastAsia="Times New Roman" w:hAnsi="Times" w:cs="B Titr" w:hint="cs"/>
          <w:b/>
          <w:rtl/>
        </w:rPr>
        <w:t>مفيد نامعين</w:t>
      </w:r>
      <w:r w:rsidRPr="00062BCD">
        <w:rPr>
          <w:rFonts w:ascii="Times" w:eastAsia="Times New Roman" w:hAnsi="Times" w:cs="B Lotus" w:hint="cs"/>
          <w:b/>
          <w:sz w:val="24"/>
          <w:szCs w:val="24"/>
          <w:rtl/>
        </w:rPr>
        <w:tab/>
        <w:t xml:space="preserve">86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83</w:t>
      </w:r>
    </w:p>
    <w:p w14:paraId="65A80E73" w14:textId="77777777" w:rsidR="00062BCD" w:rsidRPr="00062BCD" w:rsidRDefault="00062BCD" w:rsidP="00062BCD">
      <w:pPr>
        <w:tabs>
          <w:tab w:val="right" w:leader="dot" w:pos="10206"/>
        </w:tabs>
        <w:spacing w:after="0" w:line="139" w:lineRule="auto"/>
        <w:ind w:left="567"/>
        <w:rPr>
          <w:rFonts w:ascii="Times" w:eastAsia="Times New Roman" w:hAnsi="Times" w:cs="B Lotus"/>
          <w:b/>
          <w:sz w:val="24"/>
          <w:szCs w:val="24"/>
        </w:rPr>
      </w:pPr>
      <w:r w:rsidRPr="00062BCD">
        <w:rPr>
          <w:rFonts w:ascii="Times" w:eastAsia="Times New Roman" w:hAnsi="Times" w:cs="B Zar"/>
          <w:bCs/>
          <w:rtl/>
        </w:rPr>
        <w:t>بررسي عمر</w:t>
      </w:r>
      <w:r w:rsidRPr="00062BCD">
        <w:rPr>
          <w:rFonts w:ascii="Times New Roman" w:eastAsia="Times New Roman" w:hAnsi="Times New Roman" w:cs="Times New Roman" w:hint="cs"/>
          <w:bCs/>
          <w:rtl/>
        </w:rPr>
        <w:t> </w:t>
      </w:r>
      <w:r w:rsidRPr="00062BCD">
        <w:rPr>
          <w:rFonts w:ascii="Times" w:eastAsia="Times New Roman" w:hAnsi="Times" w:cs="B Zar"/>
          <w:bCs/>
          <w:rtl/>
        </w:rPr>
        <w:t>مفيد</w:t>
      </w:r>
      <w:r w:rsidRPr="00062BCD">
        <w:rPr>
          <w:rFonts w:ascii="Times" w:eastAsia="Times New Roman" w:hAnsi="Times" w:cs="B Lotus" w:hint="cs"/>
          <w:b/>
          <w:sz w:val="24"/>
          <w:szCs w:val="24"/>
          <w:rtl/>
        </w:rPr>
        <w:tab/>
        <w:t xml:space="preserve">86 </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 xml:space="preserve"> 85</w:t>
      </w:r>
    </w:p>
    <w:p w14:paraId="7B3F453D"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قابليت بازيافت مبلغ دفتري</w:t>
      </w:r>
      <w:r w:rsidRPr="00062BCD">
        <w:rPr>
          <w:rFonts w:ascii="Times" w:eastAsia="Times New Roman" w:hAnsi="Times" w:cs="B Titr"/>
          <w:b/>
          <w:rtl/>
        </w:rPr>
        <w:t xml:space="preserve"> </w:t>
      </w:r>
      <w:r w:rsidRPr="00062BCD">
        <w:rPr>
          <w:rFonts w:ascii="Times" w:eastAsia="Times New Roman" w:hAnsi="Times" w:cs="B Titr" w:hint="cs"/>
          <w:b/>
          <w:rtl/>
        </w:rPr>
        <w:t>- زيان کاهش ارزش</w:t>
      </w:r>
      <w:r w:rsidRPr="00062BCD">
        <w:rPr>
          <w:rFonts w:ascii="Times" w:eastAsia="Times New Roman" w:hAnsi="Times" w:cs="B Lotus" w:hint="cs"/>
          <w:b/>
          <w:sz w:val="24"/>
          <w:szCs w:val="24"/>
          <w:rtl/>
        </w:rPr>
        <w:tab/>
        <w:t>87</w:t>
      </w:r>
    </w:p>
    <w:p w14:paraId="455031D7"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برکناري و واگذاري</w:t>
      </w:r>
      <w:r w:rsidRPr="00062BCD">
        <w:rPr>
          <w:rFonts w:ascii="Times" w:eastAsia="Times New Roman" w:hAnsi="Times" w:cs="B Lotus" w:hint="cs"/>
          <w:b/>
          <w:sz w:val="24"/>
          <w:szCs w:val="24"/>
          <w:rtl/>
        </w:rPr>
        <w:tab/>
        <w:t>95</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89</w:t>
      </w:r>
    </w:p>
    <w:p w14:paraId="3094E889"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افشا</w:t>
      </w:r>
      <w:r w:rsidRPr="00062BCD">
        <w:rPr>
          <w:rFonts w:ascii="Times" w:eastAsia="Times New Roman" w:hAnsi="Times" w:cs="B Lotus" w:hint="cs"/>
          <w:b/>
          <w:sz w:val="24"/>
          <w:szCs w:val="24"/>
          <w:rtl/>
        </w:rPr>
        <w:tab/>
        <w:t>103</w:t>
      </w:r>
      <w:r w:rsidRPr="00062BCD">
        <w:rPr>
          <w:rFonts w:ascii="Times New Roman" w:eastAsia="Times New Roman" w:hAnsi="Times New Roman" w:cs="Times New Roman" w:hint="cs"/>
          <w:b/>
          <w:sz w:val="24"/>
          <w:szCs w:val="24"/>
          <w:rtl/>
        </w:rPr>
        <w:t>–</w:t>
      </w:r>
      <w:r w:rsidRPr="00062BCD">
        <w:rPr>
          <w:rFonts w:ascii="Times" w:eastAsia="Times New Roman" w:hAnsi="Times" w:cs="B Lotus" w:hint="cs"/>
          <w:b/>
          <w:sz w:val="24"/>
          <w:szCs w:val="24"/>
          <w:rtl/>
        </w:rPr>
        <w:t>96</w:t>
      </w:r>
    </w:p>
    <w:p w14:paraId="5BA9AB08"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hint="cs"/>
          <w:b/>
          <w:rtl/>
        </w:rPr>
        <w:t>تاريخ اجرا</w:t>
      </w:r>
      <w:r w:rsidRPr="00062BCD">
        <w:rPr>
          <w:rFonts w:ascii="Times" w:eastAsia="Times New Roman" w:hAnsi="Times" w:cs="B Lotus" w:hint="cs"/>
          <w:b/>
          <w:sz w:val="24"/>
          <w:szCs w:val="24"/>
          <w:rtl/>
        </w:rPr>
        <w:tab/>
        <w:t>104الف-104</w:t>
      </w:r>
    </w:p>
    <w:p w14:paraId="171334E4" w14:textId="77777777" w:rsidR="00062BCD" w:rsidRPr="00062BCD" w:rsidRDefault="00062BCD" w:rsidP="00062BCD">
      <w:pPr>
        <w:tabs>
          <w:tab w:val="right" w:leader="dot" w:pos="10206"/>
        </w:tabs>
        <w:spacing w:after="0" w:line="139" w:lineRule="auto"/>
        <w:rPr>
          <w:rFonts w:ascii="Times" w:eastAsia="Times New Roman" w:hAnsi="Times" w:cs="B Lotus"/>
          <w:b/>
          <w:sz w:val="24"/>
          <w:szCs w:val="24"/>
        </w:rPr>
      </w:pPr>
      <w:r w:rsidRPr="00062BCD">
        <w:rPr>
          <w:rFonts w:ascii="Times" w:eastAsia="Times New Roman" w:hAnsi="Times" w:cs="B Titr"/>
          <w:b/>
          <w:rtl/>
        </w:rPr>
        <w:t xml:space="preserve">مطابقت </w:t>
      </w:r>
      <w:r w:rsidRPr="00062BCD">
        <w:rPr>
          <w:rFonts w:ascii="Times" w:eastAsia="Times New Roman" w:hAnsi="Times" w:cs="B Titr" w:hint="cs"/>
          <w:b/>
          <w:rtl/>
        </w:rPr>
        <w:t>با استانداردهاي بين</w:t>
      </w:r>
      <w:r w:rsidRPr="00062BCD">
        <w:rPr>
          <w:rFonts w:ascii="Times" w:eastAsia="Times New Roman" w:hAnsi="Times" w:cs="B Titr" w:hint="eastAsia"/>
          <w:b/>
          <w:rtl/>
        </w:rPr>
        <w:t>‌المللي</w:t>
      </w:r>
      <w:r w:rsidRPr="00062BCD">
        <w:rPr>
          <w:rFonts w:ascii="Times" w:eastAsia="Times New Roman" w:hAnsi="Times" w:cs="B Titr" w:hint="cs"/>
          <w:b/>
          <w:rtl/>
        </w:rPr>
        <w:t xml:space="preserve"> حسابداري</w:t>
      </w:r>
      <w:r w:rsidRPr="00062BCD">
        <w:rPr>
          <w:rFonts w:ascii="Times" w:eastAsia="Times New Roman" w:hAnsi="Times" w:cs="B Lotus" w:hint="cs"/>
          <w:b/>
          <w:sz w:val="24"/>
          <w:szCs w:val="24"/>
          <w:rtl/>
        </w:rPr>
        <w:tab/>
        <w:t>105</w:t>
      </w:r>
    </w:p>
    <w:p w14:paraId="56E0C048" w14:textId="77777777" w:rsidR="00062BCD" w:rsidRPr="00062BCD" w:rsidRDefault="00062BCD" w:rsidP="00062BCD">
      <w:pPr>
        <w:tabs>
          <w:tab w:val="right" w:leader="dot" w:pos="10206"/>
        </w:tabs>
        <w:spacing w:after="0" w:line="139" w:lineRule="auto"/>
        <w:rPr>
          <w:rFonts w:ascii="Times" w:eastAsia="Times New Roman" w:hAnsi="Times" w:cs="B Titr"/>
          <w:b/>
        </w:rPr>
      </w:pPr>
      <w:r w:rsidRPr="00062BCD">
        <w:rPr>
          <w:rFonts w:ascii="Times" w:eastAsia="Times New Roman" w:hAnsi="Times" w:cs="B Titr" w:hint="cs"/>
          <w:b/>
          <w:rtl/>
        </w:rPr>
        <w:t>پيوست شماره 1 : کاربرد استاندارد حسابداري در</w:t>
      </w:r>
      <w:r w:rsidRPr="00062BCD">
        <w:rPr>
          <w:rFonts w:ascii="Times New Roman" w:eastAsia="Times New Roman" w:hAnsi="Times New Roman" w:cs="Times New Roman" w:hint="cs"/>
          <w:b/>
          <w:rtl/>
        </w:rPr>
        <w:t> </w:t>
      </w:r>
      <w:r w:rsidRPr="00062BCD">
        <w:rPr>
          <w:rFonts w:ascii="Times" w:eastAsia="Times New Roman" w:hAnsi="Times" w:cs="B Titr" w:hint="cs"/>
          <w:b/>
          <w:rtl/>
        </w:rPr>
        <w:t>مورد برخي اقلام غيرپولي نامشهود</w:t>
      </w:r>
    </w:p>
    <w:p w14:paraId="073D5F81" w14:textId="77777777" w:rsidR="00062BCD" w:rsidRPr="00062BCD" w:rsidRDefault="00062BCD" w:rsidP="00062BCD">
      <w:pPr>
        <w:tabs>
          <w:tab w:val="right" w:leader="dot" w:pos="10206"/>
        </w:tabs>
        <w:spacing w:after="0" w:line="139" w:lineRule="auto"/>
        <w:rPr>
          <w:rFonts w:ascii="Times" w:eastAsia="Times New Roman" w:hAnsi="Times" w:cs="B Titr"/>
          <w:b/>
        </w:rPr>
      </w:pPr>
      <w:r w:rsidRPr="00062BCD">
        <w:rPr>
          <w:rFonts w:ascii="Times" w:eastAsia="Times New Roman" w:hAnsi="Times" w:cs="B Titr" w:hint="cs"/>
          <w:b/>
          <w:rtl/>
        </w:rPr>
        <w:t>پيوست شماره 2 : مباني نتيجه</w:t>
      </w:r>
      <w:r w:rsidRPr="00062BCD">
        <w:rPr>
          <w:rFonts w:ascii="Times" w:eastAsia="Times New Roman" w:hAnsi="Times" w:cs="B Titr" w:hint="eastAsia"/>
          <w:b/>
          <w:rtl/>
        </w:rPr>
        <w:t>‌</w:t>
      </w:r>
      <w:r w:rsidRPr="00062BCD">
        <w:rPr>
          <w:rFonts w:ascii="Times" w:eastAsia="Times New Roman" w:hAnsi="Times" w:cs="B Titr" w:hint="cs"/>
          <w:b/>
          <w:rtl/>
        </w:rPr>
        <w:t xml:space="preserve">گيري </w:t>
      </w:r>
    </w:p>
    <w:p w14:paraId="58858711" w14:textId="77777777" w:rsidR="00062BCD" w:rsidRPr="00062BCD" w:rsidRDefault="00062BCD" w:rsidP="00062BCD">
      <w:pPr>
        <w:tabs>
          <w:tab w:val="left" w:pos="283"/>
          <w:tab w:val="left" w:pos="567"/>
          <w:tab w:val="left" w:pos="850"/>
          <w:tab w:val="left" w:pos="1134"/>
          <w:tab w:val="left" w:pos="7206"/>
          <w:tab w:val="center" w:pos="7608"/>
          <w:tab w:val="left" w:pos="7716"/>
        </w:tabs>
        <w:spacing w:after="0" w:line="216" w:lineRule="auto"/>
        <w:jc w:val="center"/>
        <w:rPr>
          <w:rFonts w:ascii="Times New Roman" w:eastAsia="Times New Roman" w:hAnsi="Times New Roman" w:cs="B Titr"/>
          <w:b/>
          <w:bCs/>
          <w:sz w:val="28"/>
          <w:szCs w:val="28"/>
          <w:rtl/>
        </w:rPr>
        <w:sectPr w:rsidR="00062BCD" w:rsidRPr="00062BCD" w:rsidSect="00554749">
          <w:headerReference w:type="even" r:id="rId7"/>
          <w:headerReference w:type="default" r:id="rId8"/>
          <w:footerReference w:type="even" r:id="rId9"/>
          <w:footerReference w:type="default" r:id="rId10"/>
          <w:headerReference w:type="first" r:id="rId11"/>
          <w:footerReference w:type="first" r:id="rId12"/>
          <w:pgSz w:w="11907" w:h="16840" w:code="9"/>
          <w:pgMar w:top="1134" w:right="851" w:bottom="567" w:left="851" w:header="567" w:footer="567" w:gutter="0"/>
          <w:cols w:space="720"/>
          <w:titlePg/>
          <w:bidi/>
          <w:rtlGutter/>
        </w:sectPr>
      </w:pPr>
    </w:p>
    <w:p w14:paraId="159B81A7"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hint="cs"/>
          <w:b/>
          <w:bCs/>
          <w:sz w:val="24"/>
          <w:szCs w:val="24"/>
          <w:rtl/>
        </w:rPr>
        <w:lastRenderedPageBreak/>
        <w:t>پیشگفتار</w:t>
      </w:r>
    </w:p>
    <w:p w14:paraId="09C99B6B"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w:t>
      </w:r>
      <w:r w:rsidRPr="00062BCD">
        <w:rPr>
          <w:rFonts w:ascii="Times" w:eastAsia="Times New Roman" w:hAnsi="Times" w:cs="B Zar"/>
          <w:sz w:val="26"/>
          <w:szCs w:val="26"/>
          <w:rtl/>
        </w:rPr>
        <w:tab/>
      </w:r>
      <w:r w:rsidRPr="00062BCD">
        <w:rPr>
          <w:rFonts w:ascii="Times" w:eastAsia="Times New Roman" w:hAnsi="Times" w:cs="B Zar" w:hint="cs"/>
          <w:sz w:val="26"/>
          <w:szCs w:val="26"/>
          <w:rtl/>
        </w:rPr>
        <w:t xml:space="preserve">استاندارد حسابداری 17 </w:t>
      </w:r>
      <w:r w:rsidRPr="00062BCD">
        <w:rPr>
          <w:rFonts w:ascii="B Homa" w:eastAsia="Times New Roman" w:hAnsi="B Homa" w:cs="B Traffic" w:hint="cs"/>
          <w:bCs/>
          <w:color w:val="595959"/>
          <w:sz w:val="20"/>
          <w:szCs w:val="20"/>
          <w:rtl/>
        </w:rPr>
        <w:t>داراييهاي نامشهود</w:t>
      </w:r>
      <w:r w:rsidRPr="00062BCD">
        <w:rPr>
          <w:rFonts w:ascii="Times" w:eastAsia="Times New Roman" w:hAnsi="Times" w:cs="B Zar" w:hint="cs"/>
          <w:szCs w:val="24"/>
          <w:rtl/>
        </w:rPr>
        <w:t xml:space="preserve"> </w:t>
      </w:r>
      <w:r w:rsidRPr="00062BCD">
        <w:rPr>
          <w:rFonts w:ascii="Times" w:eastAsia="Times New Roman" w:hAnsi="Times" w:cs="B Zar" w:hint="cs"/>
          <w:sz w:val="26"/>
          <w:szCs w:val="26"/>
          <w:rtl/>
        </w:rPr>
        <w:t xml:space="preserve">که در تاریخ 30/4/1386 </w:t>
      </w:r>
      <w:r w:rsidRPr="00062BCD">
        <w:rPr>
          <w:rFonts w:ascii="Times" w:eastAsia="Times New Roman" w:hAnsi="Times" w:cs="B Zar" w:hint="eastAsia"/>
          <w:sz w:val="26"/>
          <w:szCs w:val="26"/>
          <w:rtl/>
        </w:rPr>
        <w:t>توسط مجمع عمومی سازمان حسابرسی تصویب شده است،</w:t>
      </w:r>
      <w:r w:rsidRPr="00062BCD">
        <w:rPr>
          <w:rFonts w:ascii="Times" w:eastAsia="Times New Roman" w:hAnsi="Times" w:cs="B Zar" w:hint="cs"/>
          <w:sz w:val="26"/>
          <w:szCs w:val="26"/>
          <w:rtl/>
        </w:rPr>
        <w:t xml:space="preserve"> جایگزین استاندارد حسابداری</w:t>
      </w:r>
      <w:r w:rsidRPr="00062BCD">
        <w:rPr>
          <w:rFonts w:ascii="Times" w:eastAsia="Times New Roman" w:hAnsi="Times" w:cs="B Zar" w:hint="eastAsia"/>
          <w:sz w:val="26"/>
          <w:szCs w:val="26"/>
          <w:rtl/>
        </w:rPr>
        <w:t>1</w:t>
      </w:r>
      <w:r w:rsidRPr="00062BCD">
        <w:rPr>
          <w:rFonts w:ascii="Times" w:eastAsia="Times New Roman" w:hAnsi="Times" w:cs="B Zar" w:hint="cs"/>
          <w:sz w:val="26"/>
          <w:szCs w:val="26"/>
          <w:rtl/>
        </w:rPr>
        <w:t xml:space="preserve">7 قبلي و همچنين استاندارد حسابداري 7 </w:t>
      </w:r>
      <w:r w:rsidRPr="00062BCD">
        <w:rPr>
          <w:rFonts w:ascii="B Homa" w:eastAsia="Times New Roman" w:hAnsi="B Homa" w:cs="B Traffic" w:hint="cs"/>
          <w:bCs/>
          <w:color w:val="595959"/>
          <w:sz w:val="20"/>
          <w:szCs w:val="20"/>
          <w:rtl/>
        </w:rPr>
        <w:t>حسابداري مخارج تحقيق و توسعه</w:t>
      </w:r>
      <w:r w:rsidRPr="00062BCD">
        <w:rPr>
          <w:rFonts w:ascii="Times" w:eastAsia="Times New Roman" w:hAnsi="Times" w:cs="B Zar" w:hint="cs"/>
          <w:sz w:val="26"/>
          <w:szCs w:val="24"/>
          <w:rtl/>
        </w:rPr>
        <w:t xml:space="preserve"> </w:t>
      </w:r>
      <w:r w:rsidRPr="00062BCD">
        <w:rPr>
          <w:rFonts w:ascii="Times" w:eastAsia="Times New Roman" w:hAnsi="Times" w:cs="B Zar" w:hint="cs"/>
          <w:sz w:val="26"/>
          <w:szCs w:val="26"/>
          <w:rtl/>
        </w:rPr>
        <w:t xml:space="preserve">می‌شود و الزامات آن </w:t>
      </w:r>
      <w:r w:rsidRPr="00062BCD">
        <w:rPr>
          <w:rFonts w:ascii="Times" w:eastAsia="Times New Roman" w:hAnsi="Times" w:cs="B Zar" w:hint="eastAsia"/>
          <w:sz w:val="26"/>
          <w:szCs w:val="26"/>
          <w:rtl/>
        </w:rPr>
        <w:t>در‌مورد</w:t>
      </w:r>
      <w:r w:rsidRPr="00062BCD">
        <w:rPr>
          <w:rFonts w:ascii="Times" w:eastAsia="Times New Roman" w:hAnsi="Times" w:cs="B Zar" w:hint="cs"/>
          <w:sz w:val="26"/>
          <w:szCs w:val="26"/>
          <w:rtl/>
        </w:rPr>
        <w:t xml:space="preserve"> صورتهای مالی که دوره مالی آنها از تاریخ 1/1/1386 </w:t>
      </w:r>
      <w:r w:rsidRPr="00062BCD">
        <w:rPr>
          <w:rFonts w:ascii="Times" w:eastAsia="Times New Roman" w:hAnsi="Times" w:cs="B Zar" w:hint="eastAsia"/>
          <w:sz w:val="26"/>
          <w:szCs w:val="26"/>
          <w:rtl/>
        </w:rPr>
        <w:t xml:space="preserve">و بعد از </w:t>
      </w:r>
      <w:r w:rsidRPr="00062BCD">
        <w:rPr>
          <w:rFonts w:ascii="Times" w:eastAsia="Times New Roman" w:hAnsi="Times" w:cs="B Zar" w:hint="cs"/>
          <w:sz w:val="26"/>
          <w:szCs w:val="26"/>
          <w:rtl/>
        </w:rPr>
        <w:t>آن شروع می</w:t>
      </w:r>
      <w:r w:rsidRPr="00062BCD">
        <w:rPr>
          <w:rFonts w:ascii="Times" w:eastAsia="Times New Roman" w:hAnsi="Times" w:cs="B Zar" w:hint="eastAsia"/>
          <w:sz w:val="26"/>
          <w:szCs w:val="26"/>
          <w:rtl/>
        </w:rPr>
        <w:t>‌شود،</w:t>
      </w:r>
      <w:r w:rsidRPr="00062BCD">
        <w:rPr>
          <w:rFonts w:ascii="Times" w:eastAsia="Times New Roman" w:hAnsi="Times" w:cs="B Zar" w:hint="cs"/>
          <w:sz w:val="26"/>
          <w:szCs w:val="26"/>
          <w:rtl/>
        </w:rPr>
        <w:t xml:space="preserve"> </w:t>
      </w:r>
      <w:r w:rsidRPr="00062BCD">
        <w:rPr>
          <w:rFonts w:ascii="Times" w:eastAsia="Times New Roman" w:hAnsi="Times" w:cs="B Zar" w:hint="eastAsia"/>
          <w:sz w:val="26"/>
          <w:szCs w:val="26"/>
          <w:rtl/>
        </w:rPr>
        <w:t>لازم‌الاجرا</w:t>
      </w:r>
      <w:r w:rsidRPr="00062BCD">
        <w:rPr>
          <w:rFonts w:ascii="Times" w:eastAsia="Times New Roman" w:hAnsi="Times" w:cs="B Zar" w:hint="cs"/>
          <w:sz w:val="26"/>
          <w:szCs w:val="26"/>
          <w:rtl/>
        </w:rPr>
        <w:t>ست.</w:t>
      </w:r>
    </w:p>
    <w:p w14:paraId="165C10BF" w14:textId="77777777" w:rsidR="00062BCD" w:rsidRPr="00062BCD" w:rsidRDefault="00062BCD" w:rsidP="00062BCD">
      <w:pPr>
        <w:spacing w:before="120" w:after="0" w:line="21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دلایل تجدید نظر در استاندارد</w:t>
      </w:r>
    </w:p>
    <w:p w14:paraId="64FB1DB1"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w:t>
      </w:r>
      <w:r w:rsidRPr="00062BCD">
        <w:rPr>
          <w:rFonts w:ascii="Times" w:eastAsia="Times New Roman" w:hAnsi="Times" w:cs="B Zar"/>
          <w:sz w:val="26"/>
          <w:szCs w:val="26"/>
          <w:rtl/>
        </w:rPr>
        <w:tab/>
        <w:t xml:space="preserve">این تجدیدنظر با هدف هماهنگی بیشتر با استانداردهای </w:t>
      </w:r>
      <w:r w:rsidRPr="00062BCD">
        <w:rPr>
          <w:rFonts w:ascii="Times" w:eastAsia="Times New Roman" w:hAnsi="Times" w:cs="B Zar" w:hint="cs"/>
          <w:sz w:val="26"/>
          <w:szCs w:val="26"/>
          <w:rtl/>
        </w:rPr>
        <w:t>بین‌المللی</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حسابداری و بهبود استاندارد قبلی</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 xml:space="preserve"> انجام شده است.</w:t>
      </w:r>
    </w:p>
    <w:p w14:paraId="10AEF2E2" w14:textId="77777777" w:rsidR="00062BCD" w:rsidRPr="00062BCD" w:rsidRDefault="00062BCD" w:rsidP="00062BCD">
      <w:pPr>
        <w:spacing w:before="120" w:after="0" w:line="21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تغییرات اصلی</w:t>
      </w:r>
    </w:p>
    <w:p w14:paraId="22A88AF1"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w:t>
      </w:r>
      <w:r w:rsidRPr="00062BCD">
        <w:rPr>
          <w:rFonts w:ascii="Times" w:eastAsia="Times New Roman" w:hAnsi="Times" w:cs="B Zar"/>
          <w:sz w:val="26"/>
          <w:szCs w:val="26"/>
          <w:rtl/>
        </w:rPr>
        <w:tab/>
      </w:r>
      <w:r w:rsidRPr="00062BCD">
        <w:rPr>
          <w:rFonts w:ascii="Times" w:eastAsia="Times New Roman" w:hAnsi="Times" w:cs="B Zar" w:hint="cs"/>
          <w:sz w:val="26"/>
          <w:szCs w:val="26"/>
          <w:rtl/>
        </w:rPr>
        <w:t xml:space="preserve">حسابداري مخارج تحقيق و توسعه که قبلاً </w:t>
      </w:r>
      <w:r w:rsidRPr="00062BCD">
        <w:rPr>
          <w:rFonts w:ascii="Times" w:eastAsia="Times New Roman" w:hAnsi="Times" w:cs="B Zar" w:hint="eastAsia"/>
          <w:sz w:val="26"/>
          <w:szCs w:val="26"/>
          <w:rtl/>
        </w:rPr>
        <w:t>به</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طور</w:t>
      </w:r>
      <w:r w:rsidRPr="00062BCD">
        <w:rPr>
          <w:rFonts w:ascii="Times" w:eastAsia="Times New Roman" w:hAnsi="Times" w:cs="B Zar" w:hint="cs"/>
          <w:sz w:val="26"/>
          <w:szCs w:val="26"/>
          <w:rtl/>
        </w:rPr>
        <w:t xml:space="preserve"> جداگانه در استاندارد حسابداري 7 </w:t>
      </w:r>
      <w:r w:rsidRPr="00062BCD">
        <w:rPr>
          <w:rFonts w:ascii="B Homa" w:eastAsia="Times New Roman" w:hAnsi="B Homa" w:cs="B Traffic" w:hint="cs"/>
          <w:bCs/>
          <w:color w:val="595959"/>
          <w:sz w:val="20"/>
          <w:szCs w:val="20"/>
          <w:rtl/>
        </w:rPr>
        <w:t>حسابداري مخارج تحقيق و توسعه</w:t>
      </w:r>
      <w:r w:rsidRPr="00062BCD">
        <w:rPr>
          <w:rFonts w:ascii="B Homa" w:eastAsia="Times New Roman" w:hAnsi="B Homa" w:cs="B Traffic" w:hint="eastAsia"/>
          <w:bCs/>
          <w:color w:val="595959"/>
          <w:sz w:val="20"/>
          <w:szCs w:val="20"/>
          <w:rtl/>
        </w:rPr>
        <w:t xml:space="preserve"> </w:t>
      </w:r>
      <w:r w:rsidRPr="00062BCD">
        <w:rPr>
          <w:rFonts w:ascii="Times" w:eastAsia="Times New Roman" w:hAnsi="Times" w:cs="B Zar" w:hint="cs"/>
          <w:sz w:val="26"/>
          <w:szCs w:val="26"/>
          <w:rtl/>
        </w:rPr>
        <w:t>مطرح شده بود در اين استاندارد ادغام شده است.</w:t>
      </w:r>
    </w:p>
    <w:p w14:paraId="36E6F3ED"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w:t>
      </w:r>
      <w:r w:rsidRPr="00062BCD">
        <w:rPr>
          <w:rFonts w:ascii="Times" w:eastAsia="Times New Roman" w:hAnsi="Times" w:cs="B Zar" w:hint="cs"/>
          <w:sz w:val="26"/>
          <w:szCs w:val="26"/>
          <w:rtl/>
        </w:rPr>
        <w:tab/>
      </w:r>
      <w:r w:rsidRPr="00062BCD">
        <w:rPr>
          <w:rFonts w:ascii="Times" w:eastAsia="Times New Roman" w:hAnsi="Times" w:cs="B Zar" w:hint="cs"/>
          <w:spacing w:val="-4"/>
          <w:sz w:val="26"/>
          <w:szCs w:val="26"/>
          <w:rtl/>
        </w:rPr>
        <w:t>در استاندارد حسابداري قبلي، دارايي نامشهود به يک دارايي غيرپولي و فاقد ماهيت عيني اطلاق مي</w:t>
      </w:r>
      <w:r w:rsidRPr="00062BCD">
        <w:rPr>
          <w:rFonts w:ascii="Times" w:eastAsia="Times New Roman" w:hAnsi="Times" w:cs="B Zar" w:hint="eastAsia"/>
          <w:spacing w:val="-4"/>
          <w:sz w:val="26"/>
          <w:szCs w:val="26"/>
          <w:rtl/>
        </w:rPr>
        <w:t>‌شد که حائز معيارهاي زير باشد:</w:t>
      </w:r>
    </w:p>
    <w:p w14:paraId="5528A3A9"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 xml:space="preserve">منظور استفاده در توليد يا عرضه کالاها يا خدمات ، اجاره به ديگران يا براي مقاصد اداري توسط واحد تجاري نگهداري </w:t>
      </w:r>
      <w:r w:rsidRPr="00062BCD">
        <w:rPr>
          <w:rFonts w:ascii="B Nazanin" w:eastAsia="Times New Roman" w:hAnsi="B Nazanin" w:cs="B Zar" w:hint="eastAsia"/>
          <w:sz w:val="26"/>
          <w:szCs w:val="26"/>
          <w:rtl/>
        </w:rPr>
        <w:t>‌شود</w:t>
      </w:r>
      <w:r w:rsidRPr="00062BCD">
        <w:rPr>
          <w:rFonts w:ascii="B Nazanin" w:eastAsia="Times New Roman" w:hAnsi="B Nazanin" w:cs="B Zar" w:hint="cs"/>
          <w:sz w:val="26"/>
          <w:szCs w:val="26"/>
          <w:rtl/>
        </w:rPr>
        <w:t>، و</w:t>
      </w:r>
    </w:p>
    <w:p w14:paraId="131B7F10"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8"/>
          <w:szCs w:val="10"/>
          <w:rtl/>
        </w:rPr>
      </w:pPr>
      <w:r w:rsidRPr="00062BCD">
        <w:rPr>
          <w:rFonts w:ascii="B Nazanin" w:eastAsia="Times New Roman" w:hAnsi="B Nazanin" w:cs="B Zar" w:hint="cs"/>
          <w:sz w:val="26"/>
          <w:szCs w:val="26"/>
          <w:rtl/>
        </w:rPr>
        <w:t>ب</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با قصد استفاده طي بيش از يک دوره مالي توسط واحد تجاري تحصيل شده باشد. در استاندارد جديد، هر دو معيار مزبور حذف شده است.</w:t>
      </w:r>
    </w:p>
    <w:p w14:paraId="20E6352C"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w:t>
      </w:r>
      <w:r w:rsidRPr="00062BCD">
        <w:rPr>
          <w:rFonts w:ascii="Times" w:eastAsia="Times New Roman" w:hAnsi="Times" w:cs="B Zar" w:hint="cs"/>
          <w:sz w:val="26"/>
          <w:szCs w:val="26"/>
          <w:rtl/>
        </w:rPr>
        <w:tab/>
        <w:t>در استاندارد حسابداري قبلي، فرض شده بود که همه داراييهاي نامشهود،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مفيد معين دارند. ضمناً يک فرض قابل رد وجود داشت مبني‌بر اينکه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مفيد دارايي نامشهود از زمان بهره</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برداري از آن، از بيست سال تجاوز نمي</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کند. در استاندارد جديد اين فرض قابل</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‌رد حذف شده است،</w:t>
      </w:r>
      <w:r w:rsidRPr="00062BCD">
        <w:rPr>
          <w:rFonts w:ascii="Times" w:eastAsia="Times New Roman" w:hAnsi="Times" w:cs="B Zar" w:hint="cs"/>
          <w:sz w:val="26"/>
          <w:szCs w:val="26"/>
          <w:rtl/>
        </w:rPr>
        <w:t xml:space="preserve"> </w:t>
      </w:r>
      <w:r w:rsidRPr="00062BCD">
        <w:rPr>
          <w:rFonts w:ascii="Times" w:eastAsia="Times New Roman" w:hAnsi="Times" w:cs="B Zar" w:hint="eastAsia"/>
          <w:sz w:val="26"/>
          <w:szCs w:val="26"/>
          <w:rtl/>
        </w:rPr>
        <w:t>ضمن</w:t>
      </w:r>
      <w:r w:rsidRPr="00062BCD">
        <w:rPr>
          <w:rFonts w:ascii="Times" w:eastAsia="Times New Roman" w:hAnsi="Times" w:cs="B Zar" w:hint="cs"/>
          <w:sz w:val="26"/>
          <w:szCs w:val="26"/>
          <w:rtl/>
        </w:rPr>
        <w:t>‌</w:t>
      </w:r>
      <w:r w:rsidRPr="00062BCD">
        <w:rPr>
          <w:rFonts w:ascii="Times" w:eastAsia="Times New Roman" w:hAnsi="Times" w:cs="B Zar" w:hint="eastAsia"/>
          <w:sz w:val="26"/>
          <w:szCs w:val="26"/>
          <w:rtl/>
        </w:rPr>
        <w:t>اينکه داراييهاي نامشهود به دو گروه با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مفيد معين و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 xml:space="preserve">مفيد نامعين </w:t>
      </w:r>
      <w:r w:rsidRPr="00062BCD">
        <w:rPr>
          <w:rFonts w:ascii="Times" w:eastAsia="Times New Roman" w:hAnsi="Times" w:cs="B Zar" w:hint="cs"/>
          <w:sz w:val="26"/>
          <w:szCs w:val="26"/>
          <w:rtl/>
        </w:rPr>
        <w:t>طبقه</w:t>
      </w:r>
      <w:r w:rsidRPr="00062BCD">
        <w:rPr>
          <w:rFonts w:ascii="Times" w:eastAsia="Times New Roman" w:hAnsi="Times" w:cs="B Zar" w:hint="eastAsia"/>
          <w:sz w:val="26"/>
          <w:szCs w:val="26"/>
          <w:rtl/>
        </w:rPr>
        <w:t>‌بندي شده است. داراييهاي نامشهود با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 xml:space="preserve">مفيد نامعين مستهلک </w:t>
      </w:r>
      <w:r w:rsidRPr="00062BCD">
        <w:rPr>
          <w:rFonts w:ascii="Times" w:eastAsia="Times New Roman" w:hAnsi="Times" w:cs="B Zar" w:hint="cs"/>
          <w:sz w:val="26"/>
          <w:szCs w:val="26"/>
          <w:rtl/>
        </w:rPr>
        <w:t>نمي</w:t>
      </w:r>
      <w:r w:rsidRPr="00062BCD">
        <w:rPr>
          <w:rFonts w:ascii="Times" w:eastAsia="Times New Roman" w:hAnsi="Times" w:cs="B Zar" w:hint="eastAsia"/>
          <w:sz w:val="26"/>
          <w:szCs w:val="26"/>
          <w:rtl/>
        </w:rPr>
        <w:t>‌شود.</w:t>
      </w:r>
    </w:p>
    <w:p w14:paraId="3A92A0D7" w14:textId="77777777" w:rsidR="00062BCD" w:rsidRPr="00062BCD" w:rsidRDefault="00062BCD" w:rsidP="00062BCD">
      <w:pPr>
        <w:spacing w:after="0" w:line="216" w:lineRule="auto"/>
        <w:jc w:val="lowKashida"/>
        <w:rPr>
          <w:rFonts w:ascii="Times" w:eastAsia="Times New Roman" w:hAnsi="Times" w:cs="B Zar"/>
          <w:sz w:val="10"/>
          <w:szCs w:val="10"/>
          <w:rtl/>
        </w:rPr>
      </w:pPr>
    </w:p>
    <w:p w14:paraId="2631395D"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br w:type="page"/>
      </w:r>
      <w:r w:rsidRPr="00062BCD">
        <w:rPr>
          <w:rFonts w:ascii="Times New Roman Bold" w:eastAsia="Times New Roman" w:hAnsi="Times New Roman Bold" w:cs="B Titr" w:hint="cs"/>
          <w:b/>
          <w:bCs/>
          <w:sz w:val="24"/>
          <w:szCs w:val="24"/>
          <w:rtl/>
        </w:rPr>
        <w:lastRenderedPageBreak/>
        <w:t>هدف</w:t>
      </w:r>
    </w:p>
    <w:p w14:paraId="497275C8"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1</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sz w:val="26"/>
          <w:szCs w:val="26"/>
          <w:rtl/>
        </w:rPr>
        <w:tab/>
        <w:t xml:space="preserve">هدف‌ اين‌ استاندارد، تجويز نحوه‌ حسابداري‌ داراييهاي‌ نامشهود است‌. </w:t>
      </w:r>
      <w:r w:rsidRPr="00062BCD">
        <w:rPr>
          <w:rFonts w:ascii="Times" w:eastAsia="Times New Roman" w:hAnsi="Times" w:cs="B Zar" w:hint="cs"/>
          <w:sz w:val="26"/>
          <w:szCs w:val="26"/>
          <w:rtl/>
        </w:rPr>
        <w:t>موضوعات</w:t>
      </w:r>
      <w:r w:rsidRPr="00062BCD">
        <w:rPr>
          <w:rFonts w:ascii="Times" w:eastAsia="Times New Roman" w:hAnsi="Times" w:cs="B Zar"/>
          <w:sz w:val="26"/>
          <w:szCs w:val="26"/>
          <w:rtl/>
        </w:rPr>
        <w:t xml:space="preserve"> اصلي‌ در حسابداري‌ داراييهاي‌ نامشهود عبارت‌ از معيارها و زمان‌ شناخت‌ دارايي‌، تعيين‌ مبلغ‌ دفتري </w:t>
      </w:r>
      <w:r w:rsidRPr="00062BCD">
        <w:rPr>
          <w:rFonts w:ascii="Times" w:eastAsia="Times New Roman" w:hAnsi="Times" w:cs="B Zar" w:hint="cs"/>
          <w:sz w:val="26"/>
          <w:szCs w:val="26"/>
          <w:rtl/>
        </w:rPr>
        <w:t>(شامل</w:t>
      </w:r>
      <w:r w:rsidRPr="00062BCD">
        <w:rPr>
          <w:rFonts w:ascii="Times" w:eastAsia="Times New Roman" w:hAnsi="Times" w:cs="B Zar"/>
          <w:sz w:val="26"/>
          <w:szCs w:val="26"/>
          <w:rtl/>
        </w:rPr>
        <w:t>‌ هزينه‌ استهلاك‌</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و موارد افشاست.</w:t>
      </w:r>
    </w:p>
    <w:p w14:paraId="471D610F"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دامنه‌ كاربرد</w:t>
      </w:r>
    </w:p>
    <w:p w14:paraId="4D214966"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2</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sz w:val="26"/>
          <w:szCs w:val="26"/>
          <w:rtl/>
        </w:rPr>
        <w:tab/>
      </w:r>
      <w:r w:rsidRPr="00062BCD">
        <w:rPr>
          <w:rFonts w:ascii="Times" w:eastAsia="Times New Roman" w:hAnsi="Times" w:cs="B Traffic"/>
          <w:b/>
          <w:bCs/>
          <w:sz w:val="20"/>
          <w:szCs w:val="20"/>
          <w:rtl/>
        </w:rPr>
        <w:t>الزامات‌ اين‌ استاندارد بايد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مورد حسابداري‌</w:t>
      </w:r>
      <w:r w:rsidRPr="00062BCD">
        <w:rPr>
          <w:rFonts w:ascii="Times" w:eastAsia="Times New Roman" w:hAnsi="Times" w:cs="B Traffic" w:hint="cs"/>
          <w:b/>
          <w:bCs/>
          <w:sz w:val="20"/>
          <w:szCs w:val="20"/>
          <w:rtl/>
        </w:rPr>
        <w:t xml:space="preserve"> تمام</w:t>
      </w:r>
      <w:r w:rsidRPr="00062BCD">
        <w:rPr>
          <w:rFonts w:ascii="Times" w:eastAsia="Times New Roman" w:hAnsi="Times" w:cs="B Traffic"/>
          <w:b/>
          <w:bCs/>
          <w:sz w:val="20"/>
          <w:szCs w:val="20"/>
          <w:rtl/>
        </w:rPr>
        <w:t xml:space="preserve">‌ داراييهاي‌ نامشهود بكار گرفته‌ شود مگر </w:t>
      </w:r>
      <w:r w:rsidRPr="00062BCD">
        <w:rPr>
          <w:rFonts w:ascii="Times" w:eastAsia="Times New Roman" w:hAnsi="Times" w:cs="B Traffic" w:hint="cs"/>
          <w:b/>
          <w:bCs/>
          <w:sz w:val="20"/>
          <w:szCs w:val="20"/>
          <w:rtl/>
        </w:rPr>
        <w:t>اينکه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موجب استانداردي ديگر، نحوه حسابداري متفاوتي، الزامي شده باشد.</w:t>
      </w:r>
    </w:p>
    <w:p w14:paraId="1109BCCD"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3 .</w:t>
      </w:r>
      <w:r w:rsidRPr="00062BCD">
        <w:rPr>
          <w:rFonts w:ascii="Times" w:eastAsia="Times New Roman" w:hAnsi="Times" w:cs="B Zar" w:hint="cs"/>
          <w:sz w:val="26"/>
          <w:szCs w:val="26"/>
          <w:rtl/>
        </w:rPr>
        <w:tab/>
        <w:t>اين استاندارد ازجمله در موارد زير کاربرد ندارد:</w:t>
      </w:r>
    </w:p>
    <w:p w14:paraId="3D9CC9C8"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الف</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سرقفلي‌ ناشي</w:t>
      </w:r>
      <w:r w:rsidRPr="00062BCD">
        <w:rPr>
          <w:rFonts w:ascii="Times New Roman" w:eastAsia="Times New Roman" w:hAnsi="Times New Roman" w:cs="Times New Roman" w:hint="cs"/>
          <w:sz w:val="26"/>
          <w:szCs w:val="26"/>
          <w:rtl/>
        </w:rPr>
        <w:t> </w:t>
      </w:r>
      <w:r w:rsidRPr="00062BCD">
        <w:rPr>
          <w:rFonts w:ascii="B Nazanin" w:eastAsia="Times New Roman" w:hAnsi="B Nazanin" w:cs="B Zar"/>
          <w:sz w:val="26"/>
          <w:szCs w:val="26"/>
          <w:rtl/>
        </w:rPr>
        <w:t xml:space="preserve">از تركيب‌ تجاري‌ (به‌ استاندارد حسابداري‌ </w:t>
      </w:r>
      <w:r w:rsidRPr="00062BCD">
        <w:rPr>
          <w:rFonts w:ascii="B Nazanin" w:eastAsia="Times New Roman" w:hAnsi="B Nazanin" w:cs="B Zar" w:hint="cs"/>
          <w:sz w:val="26"/>
          <w:szCs w:val="26"/>
          <w:rtl/>
        </w:rPr>
        <w:t>38</w:t>
      </w:r>
      <w:r w:rsidRPr="00062BCD">
        <w:rPr>
          <w:rFonts w:ascii="B Nazanin" w:eastAsia="Times New Roman" w:hAnsi="B Nazanin" w:cs="B Zar"/>
          <w:sz w:val="26"/>
          <w:szCs w:val="26"/>
          <w:rtl/>
        </w:rPr>
        <w:t xml:space="preserve"> </w:t>
      </w:r>
      <w:r w:rsidRPr="00062BCD">
        <w:rPr>
          <w:rFonts w:ascii="B Homa" w:eastAsia="Times New Roman" w:hAnsi="B Homa" w:cs="B Traffic" w:hint="cs"/>
          <w:bCs/>
          <w:color w:val="595959"/>
          <w:sz w:val="20"/>
          <w:szCs w:val="20"/>
          <w:rtl/>
        </w:rPr>
        <w:t>ترکيبهاي تجاري</w:t>
      </w:r>
      <w:r w:rsidRPr="00062BCD">
        <w:rPr>
          <w:rFonts w:ascii="B Nazanin" w:eastAsia="Times New Roman" w:hAnsi="B Nazanin" w:cs="B Zar" w:hint="cs"/>
          <w:sz w:val="26"/>
          <w:szCs w:val="26"/>
          <w:rtl/>
        </w:rPr>
        <w:t xml:space="preserve"> </w:t>
      </w:r>
      <w:r w:rsidRPr="00062BCD">
        <w:rPr>
          <w:rFonts w:ascii="B Nazanin" w:eastAsia="Times New Roman" w:hAnsi="B Nazanin" w:cs="B Zar"/>
          <w:sz w:val="26"/>
          <w:szCs w:val="26"/>
          <w:rtl/>
        </w:rPr>
        <w:t>مراجعه‌ شود).</w:t>
      </w:r>
    </w:p>
    <w:p w14:paraId="42F5D82B"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30"/>
          <w:szCs w:val="26"/>
          <w:rtl/>
        </w:rPr>
      </w:pPr>
      <w:r w:rsidRPr="00062BCD">
        <w:rPr>
          <w:rFonts w:ascii="B Nazanin" w:eastAsia="Times New Roman" w:hAnsi="B Nazanin" w:cs="B Zar" w:hint="cs"/>
          <w:sz w:val="30"/>
          <w:szCs w:val="26"/>
          <w:rtl/>
        </w:rPr>
        <w:t>ب</w:t>
      </w:r>
      <w:r w:rsidRPr="00062BCD">
        <w:rPr>
          <w:rFonts w:ascii="B Nazanin" w:eastAsia="Times New Roman" w:hAnsi="B Nazanin" w:cs="B Zar"/>
          <w:sz w:val="30"/>
          <w:szCs w:val="26"/>
          <w:rtl/>
        </w:rPr>
        <w:tab/>
      </w:r>
      <w:r w:rsidRPr="00062BCD">
        <w:rPr>
          <w:rFonts w:ascii="B Nazanin" w:eastAsia="Times New Roman" w:hAnsi="B Nazanin" w:cs="B Zar" w:hint="cs"/>
          <w:sz w:val="30"/>
          <w:szCs w:val="26"/>
          <w:rtl/>
        </w:rPr>
        <w:t>.</w:t>
      </w:r>
      <w:r w:rsidRPr="00062BCD">
        <w:rPr>
          <w:rFonts w:ascii="B Nazanin" w:eastAsia="Times New Roman" w:hAnsi="B Nazanin" w:cs="B Zar" w:hint="cs"/>
          <w:sz w:val="30"/>
          <w:szCs w:val="26"/>
          <w:rtl/>
        </w:rPr>
        <w:tab/>
        <w:t>حق امتياز معادن و مخارج اکتشاف، توسعه و استخراج معادن، نفت، گاز طبيعي و منابع مشابهي که احيا‌شونده نيست.</w:t>
      </w:r>
    </w:p>
    <w:p w14:paraId="6C72D3A4"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30"/>
          <w:szCs w:val="26"/>
          <w:rtl/>
        </w:rPr>
      </w:pPr>
      <w:r w:rsidRPr="00062BCD">
        <w:rPr>
          <w:rFonts w:ascii="B Nazanin" w:eastAsia="Times New Roman" w:hAnsi="B Nazanin" w:cs="B Zar"/>
          <w:sz w:val="30"/>
          <w:szCs w:val="26"/>
          <w:rtl/>
        </w:rPr>
        <w:t>ج</w:t>
      </w:r>
      <w:r w:rsidRPr="00062BCD">
        <w:rPr>
          <w:rFonts w:ascii="B Nazanin" w:eastAsia="Times New Roman" w:hAnsi="B Nazanin" w:cs="B Zar" w:hint="cs"/>
          <w:sz w:val="30"/>
          <w:szCs w:val="26"/>
          <w:rtl/>
        </w:rPr>
        <w:tab/>
      </w:r>
      <w:r w:rsidRPr="00062BCD">
        <w:rPr>
          <w:rFonts w:ascii="B Nazanin" w:eastAsia="Times New Roman" w:hAnsi="B Nazanin" w:cs="B Zar"/>
          <w:sz w:val="30"/>
          <w:szCs w:val="26"/>
          <w:rtl/>
        </w:rPr>
        <w:t>‌.</w:t>
      </w:r>
      <w:r w:rsidRPr="00062BCD">
        <w:rPr>
          <w:rFonts w:ascii="B Nazanin" w:eastAsia="Times New Roman" w:hAnsi="B Nazanin" w:cs="B Zar"/>
          <w:sz w:val="30"/>
          <w:szCs w:val="26"/>
          <w:rtl/>
        </w:rPr>
        <w:tab/>
        <w:t xml:space="preserve">اجاره‌ها (به‌ استاندارد حسابداري‌ 21 </w:t>
      </w:r>
      <w:r w:rsidRPr="00062BCD">
        <w:rPr>
          <w:rFonts w:ascii="B Homa" w:eastAsia="Times New Roman" w:hAnsi="B Homa" w:cs="B Traffic" w:hint="cs"/>
          <w:bCs/>
          <w:color w:val="595959"/>
          <w:sz w:val="20"/>
          <w:szCs w:val="20"/>
          <w:rtl/>
        </w:rPr>
        <w:t>حسابداري اجاره</w:t>
      </w:r>
      <w:r w:rsidRPr="00062BCD">
        <w:rPr>
          <w:rFonts w:ascii="B Homa" w:eastAsia="Times New Roman" w:hAnsi="B Homa" w:cs="B Traffic" w:hint="eastAsia"/>
          <w:bCs/>
          <w:color w:val="595959"/>
          <w:sz w:val="20"/>
          <w:szCs w:val="20"/>
          <w:rtl/>
        </w:rPr>
        <w:t>‌ها</w:t>
      </w:r>
      <w:r w:rsidRPr="00062BCD">
        <w:rPr>
          <w:rFonts w:ascii="B Nazanin" w:eastAsia="Times New Roman" w:hAnsi="B Nazanin" w:cs="B Zar" w:hint="eastAsia"/>
          <w:sz w:val="24"/>
          <w:szCs w:val="24"/>
          <w:rtl/>
        </w:rPr>
        <w:t xml:space="preserve"> </w:t>
      </w:r>
      <w:r w:rsidRPr="00062BCD">
        <w:rPr>
          <w:rFonts w:ascii="B Nazanin" w:eastAsia="Times New Roman" w:hAnsi="B Nazanin" w:cs="B Zar"/>
          <w:sz w:val="30"/>
          <w:szCs w:val="26"/>
          <w:rtl/>
        </w:rPr>
        <w:t>مراجعه‌ شود).</w:t>
      </w:r>
    </w:p>
    <w:p w14:paraId="0C2E3B9C"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د.</w:t>
      </w:r>
      <w:r w:rsidRPr="00062BCD">
        <w:rPr>
          <w:rFonts w:ascii="B Nazanin" w:eastAsia="Times New Roman" w:hAnsi="B Nazanin" w:cs="B Zar"/>
          <w:sz w:val="26"/>
          <w:szCs w:val="26"/>
          <w:rtl/>
        </w:rPr>
        <w:tab/>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داراييهاي نامشهودي که در روال عادي عمليات واحد تجاري 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 xml:space="preserve">قصد فروش نگهداري مي‌شود (به استانداردهاي </w:t>
      </w:r>
      <w:r w:rsidRPr="00062BCD">
        <w:rPr>
          <w:rFonts w:ascii="CG Times" w:eastAsia="Times New Roman" w:hAnsi="CG Times" w:cs="B Zar"/>
          <w:sz w:val="26"/>
          <w:szCs w:val="26"/>
          <w:rtl/>
        </w:rPr>
        <w:t xml:space="preserve">حسابداري‌ 8 </w:t>
      </w:r>
      <w:r w:rsidRPr="00062BCD">
        <w:rPr>
          <w:rFonts w:ascii="B Homa" w:eastAsia="Times New Roman" w:hAnsi="B Homa" w:cs="B Traffic" w:hint="cs"/>
          <w:bCs/>
          <w:color w:val="595959"/>
          <w:sz w:val="20"/>
          <w:szCs w:val="20"/>
          <w:rtl/>
        </w:rPr>
        <w:t>حسابداری</w:t>
      </w:r>
      <w:r w:rsidRPr="00062BCD">
        <w:rPr>
          <w:rFonts w:ascii="B Homa" w:eastAsia="Times New Roman" w:hAnsi="B Homa" w:cs="B Traffic"/>
          <w:bCs/>
          <w:color w:val="595959"/>
          <w:sz w:val="20"/>
          <w:szCs w:val="20"/>
          <w:rtl/>
        </w:rPr>
        <w:t xml:space="preserve"> موجودي‌ مواد و كالا </w:t>
      </w:r>
      <w:r w:rsidRPr="00062BCD">
        <w:rPr>
          <w:rFonts w:ascii="B Nazanin" w:eastAsia="Times New Roman" w:hAnsi="B Nazanin" w:cs="B Zar" w:hint="cs"/>
          <w:sz w:val="26"/>
          <w:szCs w:val="26"/>
          <w:rtl/>
        </w:rPr>
        <w:t>مراجعه شود)</w:t>
      </w:r>
      <w:r w:rsidRPr="00062BCD">
        <w:rPr>
          <w:rFonts w:ascii="B Nazanin" w:eastAsia="Times New Roman" w:hAnsi="B Nazanin" w:cs="B Zar"/>
          <w:sz w:val="26"/>
          <w:szCs w:val="26"/>
          <w:rtl/>
        </w:rPr>
        <w:t>.</w:t>
      </w:r>
    </w:p>
    <w:p w14:paraId="64B17B0E"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ﻫ</w:t>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 xml:space="preserve">مخارج قبل از بهره‌برداري (به استاندارد حسابداري 24 </w:t>
      </w:r>
      <w:r w:rsidRPr="00062BCD">
        <w:rPr>
          <w:rFonts w:ascii="B Homa" w:eastAsia="Times New Roman" w:hAnsi="B Homa" w:cs="B Traffic" w:hint="cs"/>
          <w:bCs/>
          <w:color w:val="595959"/>
          <w:sz w:val="20"/>
          <w:szCs w:val="20"/>
          <w:rtl/>
        </w:rPr>
        <w:t xml:space="preserve">گزارشگري مالي واحدهاي تجاري </w:t>
      </w:r>
      <w:r w:rsidRPr="00062BCD">
        <w:rPr>
          <w:rFonts w:ascii="B Homa" w:eastAsia="Times New Roman" w:hAnsi="B Homa" w:cs="B Traffic" w:hint="eastAsia"/>
          <w:bCs/>
          <w:color w:val="595959"/>
          <w:sz w:val="20"/>
          <w:szCs w:val="20"/>
          <w:rtl/>
        </w:rPr>
        <w:t>در</w:t>
      </w:r>
      <w:r w:rsidRPr="00062BCD">
        <w:rPr>
          <w:rFonts w:ascii="Times New Roman" w:eastAsia="Times New Roman" w:hAnsi="Times New Roman" w:cs="Times New Roman" w:hint="cs"/>
          <w:bCs/>
          <w:color w:val="595959"/>
          <w:sz w:val="20"/>
          <w:szCs w:val="20"/>
          <w:rtl/>
        </w:rPr>
        <w:t> </w:t>
      </w:r>
      <w:r w:rsidRPr="00062BCD">
        <w:rPr>
          <w:rFonts w:ascii="B Homa" w:eastAsia="Times New Roman" w:hAnsi="B Homa" w:cs="B Traffic" w:hint="eastAsia"/>
          <w:bCs/>
          <w:color w:val="595959"/>
          <w:sz w:val="20"/>
          <w:szCs w:val="20"/>
          <w:rtl/>
        </w:rPr>
        <w:t>مرحله</w:t>
      </w:r>
      <w:r w:rsidRPr="00062BCD">
        <w:rPr>
          <w:rFonts w:ascii="B Homa" w:eastAsia="Times New Roman" w:hAnsi="B Homa" w:cs="B Traffic" w:hint="cs"/>
          <w:bCs/>
          <w:color w:val="595959"/>
          <w:sz w:val="20"/>
          <w:szCs w:val="20"/>
          <w:rtl/>
        </w:rPr>
        <w:t xml:space="preserve"> قبل از بهره</w:t>
      </w:r>
      <w:r w:rsidRPr="00062BCD">
        <w:rPr>
          <w:rFonts w:ascii="B Homa" w:eastAsia="Times New Roman" w:hAnsi="B Homa" w:cs="B Traffic" w:hint="eastAsia"/>
          <w:bCs/>
          <w:color w:val="595959"/>
          <w:sz w:val="20"/>
          <w:szCs w:val="20"/>
          <w:rtl/>
        </w:rPr>
        <w:t>‌برداري</w:t>
      </w:r>
      <w:r w:rsidRPr="00062BCD">
        <w:rPr>
          <w:rFonts w:ascii="B Nazanin" w:eastAsia="Times New Roman" w:hAnsi="B Nazanin" w:cs="B Zar" w:hint="cs"/>
          <w:sz w:val="24"/>
          <w:szCs w:val="24"/>
          <w:rtl/>
        </w:rPr>
        <w:t xml:space="preserve"> </w:t>
      </w:r>
      <w:r w:rsidRPr="00062BCD">
        <w:rPr>
          <w:rFonts w:ascii="B Nazanin" w:eastAsia="Times New Roman" w:hAnsi="B Nazanin" w:cs="B Zar" w:hint="cs"/>
          <w:sz w:val="26"/>
          <w:szCs w:val="26"/>
          <w:rtl/>
        </w:rPr>
        <w:t>مراجعه شود).</w:t>
      </w:r>
    </w:p>
    <w:p w14:paraId="07CAA873"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و.</w:t>
      </w:r>
      <w:r w:rsidRPr="00062BCD">
        <w:rPr>
          <w:rFonts w:ascii="B Nazanin" w:eastAsia="Times New Roman" w:hAnsi="B Nazanin" w:cs="B Zar"/>
          <w:sz w:val="26"/>
          <w:szCs w:val="26"/>
          <w:rtl/>
        </w:rPr>
        <w:tab/>
      </w:r>
      <w:r w:rsidRPr="00062BCD">
        <w:rPr>
          <w:rFonts w:ascii="B Nazanin" w:eastAsia="Times New Roman" w:hAnsi="B Nazanin" w:cs="B Zar"/>
          <w:sz w:val="26"/>
          <w:szCs w:val="26"/>
          <w:rtl/>
        </w:rPr>
        <w:tab/>
      </w:r>
      <w:r w:rsidRPr="00062BCD">
        <w:rPr>
          <w:rFonts w:ascii="B Nazanin" w:eastAsia="Times New Roman" w:hAnsi="B Nazanin" w:cs="B Zar"/>
          <w:spacing w:val="-4"/>
          <w:sz w:val="26"/>
          <w:szCs w:val="26"/>
          <w:rtl/>
        </w:rPr>
        <w:t xml:space="preserve">داراییهای </w:t>
      </w:r>
      <w:r w:rsidRPr="00062BCD">
        <w:rPr>
          <w:rFonts w:ascii="B Nazanin" w:eastAsia="Times New Roman" w:hAnsi="B Nazanin" w:cs="B Zar"/>
          <w:spacing w:val="-4"/>
          <w:sz w:val="30"/>
          <w:szCs w:val="26"/>
          <w:rtl/>
        </w:rPr>
        <w:t>نامشهود</w:t>
      </w:r>
      <w:r w:rsidRPr="00062BCD">
        <w:rPr>
          <w:rFonts w:ascii="B Nazanin" w:eastAsia="Times New Roman" w:hAnsi="B Nazanin" w:cs="B Zar" w:hint="cs"/>
          <w:spacing w:val="-4"/>
          <w:sz w:val="30"/>
          <w:szCs w:val="26"/>
          <w:rtl/>
        </w:rPr>
        <w:t>ي</w:t>
      </w:r>
      <w:r w:rsidRPr="00062BCD">
        <w:rPr>
          <w:rFonts w:ascii="B Nazanin" w:eastAsia="Times New Roman" w:hAnsi="B Nazanin" w:cs="B Zar"/>
          <w:spacing w:val="-4"/>
          <w:sz w:val="26"/>
          <w:szCs w:val="26"/>
          <w:rtl/>
        </w:rPr>
        <w:t xml:space="preserve"> که طبق استاندارد حسابداری 31 </w:t>
      </w:r>
      <w:r w:rsidRPr="00062BCD">
        <w:rPr>
          <w:rFonts w:ascii="B Homa" w:eastAsia="Times New Roman" w:hAnsi="B Homa" w:cs="B Traffic"/>
          <w:bCs/>
          <w:color w:val="595959"/>
          <w:spacing w:val="-4"/>
          <w:sz w:val="20"/>
          <w:szCs w:val="20"/>
          <w:rtl/>
        </w:rPr>
        <w:t>داراییهای غیرجاری نگهداری شده برای فروش و عملیات متوقف شده،</w:t>
      </w:r>
      <w:r w:rsidRPr="00062BCD">
        <w:rPr>
          <w:rFonts w:ascii="B Nazanin" w:eastAsia="Times New Roman" w:hAnsi="B Nazanin" w:cs="B Zar"/>
          <w:spacing w:val="-4"/>
          <w:sz w:val="26"/>
          <w:szCs w:val="26"/>
          <w:rtl/>
        </w:rPr>
        <w:t xml:space="preserve"> به</w:t>
      </w:r>
      <w:r w:rsidRPr="00062BCD">
        <w:rPr>
          <w:rFonts w:ascii="Times New Roman" w:eastAsia="Times New Roman" w:hAnsi="Times New Roman" w:cs="Times New Roman" w:hint="cs"/>
          <w:spacing w:val="-4"/>
          <w:sz w:val="26"/>
          <w:szCs w:val="26"/>
          <w:rtl/>
        </w:rPr>
        <w:t> </w:t>
      </w:r>
      <w:r w:rsidRPr="00062BCD">
        <w:rPr>
          <w:rFonts w:ascii="B Nazanin" w:eastAsia="Times New Roman" w:hAnsi="B Nazanin" w:cs="B Zar"/>
          <w:spacing w:val="-4"/>
          <w:sz w:val="26"/>
          <w:szCs w:val="26"/>
          <w:rtl/>
        </w:rPr>
        <w:t>طور مستقل یا در</w:t>
      </w:r>
      <w:r w:rsidRPr="00062BCD">
        <w:rPr>
          <w:rFonts w:ascii="Times New Roman" w:eastAsia="Times New Roman" w:hAnsi="Times New Roman" w:cs="Times New Roman" w:hint="cs"/>
          <w:spacing w:val="-4"/>
          <w:sz w:val="26"/>
          <w:szCs w:val="26"/>
          <w:rtl/>
        </w:rPr>
        <w:t> </w:t>
      </w:r>
      <w:r w:rsidRPr="00062BCD">
        <w:rPr>
          <w:rFonts w:ascii="B Nazanin" w:eastAsia="Times New Roman" w:hAnsi="B Nazanin" w:cs="B Zar"/>
          <w:spacing w:val="-4"/>
          <w:sz w:val="26"/>
          <w:szCs w:val="26"/>
          <w:rtl/>
        </w:rPr>
        <w:t>قالب یک مجموعه واحد، به</w:t>
      </w:r>
      <w:r w:rsidRPr="00062BCD">
        <w:rPr>
          <w:rFonts w:ascii="Times New Roman" w:eastAsia="Times New Roman" w:hAnsi="Times New Roman" w:cs="Times New Roman" w:hint="cs"/>
          <w:spacing w:val="-4"/>
          <w:sz w:val="26"/>
          <w:szCs w:val="26"/>
          <w:rtl/>
        </w:rPr>
        <w:t> </w:t>
      </w:r>
      <w:r w:rsidRPr="00062BCD">
        <w:rPr>
          <w:rFonts w:ascii="B Nazanin" w:eastAsia="Times New Roman" w:hAnsi="B Nazanin" w:cs="B Zar"/>
          <w:spacing w:val="-4"/>
          <w:sz w:val="26"/>
          <w:szCs w:val="26"/>
          <w:rtl/>
        </w:rPr>
        <w:t>عنوان نگهداری شده برای فروش طبقه‌بندی شده است.</w:t>
      </w:r>
    </w:p>
    <w:p w14:paraId="04ACE786" w14:textId="77777777" w:rsidR="00062BCD" w:rsidRPr="00062BCD" w:rsidRDefault="00062BCD" w:rsidP="00062BCD">
      <w:pPr>
        <w:tabs>
          <w:tab w:val="left" w:pos="907"/>
        </w:tabs>
        <w:spacing w:after="0" w:line="204" w:lineRule="auto"/>
        <w:ind w:left="1134" w:hanging="567"/>
        <w:jc w:val="lowKashida"/>
        <w:rPr>
          <w:rFonts w:ascii="Calibri" w:eastAsia="Times New Roman" w:hAnsi="Calibri" w:cs="B Zar"/>
          <w:sz w:val="26"/>
          <w:szCs w:val="26"/>
          <w:rtl/>
        </w:rPr>
      </w:pPr>
      <w:r w:rsidRPr="00062BCD">
        <w:rPr>
          <w:rFonts w:ascii="Calibri" w:eastAsia="Times New Roman" w:hAnsi="Calibri" w:cs="B Zar" w:hint="cs"/>
          <w:sz w:val="26"/>
          <w:szCs w:val="26"/>
          <w:rtl/>
        </w:rPr>
        <w:t>ز.</w:t>
      </w:r>
      <w:r w:rsidRPr="00062BCD">
        <w:rPr>
          <w:rFonts w:ascii="Calibri" w:eastAsia="Times New Roman" w:hAnsi="Calibri" w:cs="B Zar" w:hint="cs"/>
          <w:sz w:val="26"/>
          <w:szCs w:val="26"/>
          <w:rtl/>
        </w:rPr>
        <w:tab/>
      </w:r>
      <w:r w:rsidRPr="00062BCD">
        <w:rPr>
          <w:rFonts w:ascii="Calibri" w:eastAsia="Times New Roman" w:hAnsi="Calibri" w:cs="B Zar" w:hint="cs"/>
          <w:sz w:val="26"/>
          <w:szCs w:val="26"/>
          <w:rtl/>
        </w:rPr>
        <w:tab/>
      </w:r>
      <w:r w:rsidRPr="00062BCD">
        <w:rPr>
          <w:rFonts w:ascii="Calibri" w:eastAsia="Times New Roman" w:hAnsi="Calibri" w:cs="B Zar" w:hint="eastAsia"/>
          <w:sz w:val="26"/>
          <w:szCs w:val="26"/>
          <w:rtl/>
        </w:rPr>
        <w:t>دارا</w:t>
      </w:r>
      <w:r w:rsidRPr="00062BCD">
        <w:rPr>
          <w:rFonts w:ascii="Calibri" w:eastAsia="Times New Roman" w:hAnsi="Calibri" w:cs="B Zar" w:hint="cs"/>
          <w:sz w:val="26"/>
          <w:szCs w:val="26"/>
          <w:rtl/>
        </w:rPr>
        <w:t>یی</w:t>
      </w:r>
      <w:r w:rsidRPr="00062BCD">
        <w:rPr>
          <w:rFonts w:ascii="Calibri" w:eastAsia="Times New Roman" w:hAnsi="Calibri" w:cs="B Zar" w:hint="eastAsia"/>
          <w:sz w:val="26"/>
          <w:szCs w:val="26"/>
          <w:rtl/>
        </w:rPr>
        <w:t>ها</w:t>
      </w:r>
      <w:r w:rsidRPr="00062BCD">
        <w:rPr>
          <w:rFonts w:ascii="Calibri" w:eastAsia="Times New Roman" w:hAnsi="Calibri" w:cs="B Zar" w:hint="cs"/>
          <w:sz w:val="26"/>
          <w:szCs w:val="26"/>
          <w:rtl/>
        </w:rPr>
        <w:t>ی</w:t>
      </w:r>
      <w:r w:rsidRPr="00062BCD">
        <w:rPr>
          <w:rFonts w:ascii="Calibri" w:eastAsia="Times New Roman" w:hAnsi="Calibri" w:cs="B Zar"/>
          <w:sz w:val="26"/>
          <w:szCs w:val="26"/>
          <w:rtl/>
        </w:rPr>
        <w:t xml:space="preserve"> </w:t>
      </w:r>
      <w:r w:rsidRPr="00062BCD">
        <w:rPr>
          <w:rFonts w:ascii="Calibri" w:eastAsia="Times New Roman" w:hAnsi="Calibri" w:cs="B Zar" w:hint="cs"/>
          <w:sz w:val="26"/>
          <w:szCs w:val="26"/>
          <w:rtl/>
        </w:rPr>
        <w:t>حاصل</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از</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قرارداد</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با</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مشتر</w:t>
      </w:r>
      <w:r w:rsidRPr="00062BCD">
        <w:rPr>
          <w:rFonts w:ascii="Calibri" w:eastAsia="Times New Roman" w:hAnsi="Calibri" w:cs="B Zar" w:hint="cs"/>
          <w:sz w:val="26"/>
          <w:szCs w:val="26"/>
          <w:rtl/>
        </w:rPr>
        <w:t>ی</w:t>
      </w:r>
      <w:r w:rsidRPr="00062BCD">
        <w:rPr>
          <w:rFonts w:ascii="Calibri" w:eastAsia="Times New Roman" w:hAnsi="Calibri" w:cs="B Zar" w:hint="eastAsia"/>
          <w:sz w:val="26"/>
          <w:szCs w:val="26"/>
          <w:rtl/>
        </w:rPr>
        <w:t>ان</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که</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طبق</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استاندارد</w:t>
      </w:r>
      <w:r w:rsidRPr="00062BCD">
        <w:rPr>
          <w:rFonts w:ascii="Calibri" w:eastAsia="Times New Roman" w:hAnsi="Calibri" w:cs="B Zar"/>
          <w:sz w:val="26"/>
          <w:szCs w:val="26"/>
          <w:rtl/>
        </w:rPr>
        <w:t xml:space="preserve"> </w:t>
      </w:r>
      <w:r w:rsidRPr="00062BCD">
        <w:rPr>
          <w:rFonts w:ascii="Calibri" w:eastAsia="Times New Roman" w:hAnsi="Calibri" w:cs="B Zar" w:hint="cs"/>
          <w:sz w:val="26"/>
          <w:szCs w:val="26"/>
          <w:rtl/>
        </w:rPr>
        <w:t>حسابداری 43</w:t>
      </w:r>
      <w:r w:rsidRPr="00062BCD">
        <w:rPr>
          <w:rFonts w:ascii="Calibri" w:eastAsia="Times New Roman" w:hAnsi="Calibri" w:cs="B Zar"/>
          <w:sz w:val="26"/>
          <w:szCs w:val="26"/>
          <w:rtl/>
        </w:rPr>
        <w:t xml:space="preserve"> </w:t>
      </w:r>
      <w:r w:rsidRPr="00062BCD">
        <w:rPr>
          <w:rFonts w:ascii="B Homa" w:eastAsia="Times New Roman" w:hAnsi="B Homa" w:cs="B Traffic" w:hint="eastAsia"/>
          <w:bCs/>
          <w:color w:val="595959"/>
          <w:spacing w:val="-4"/>
          <w:sz w:val="20"/>
          <w:szCs w:val="20"/>
          <w:rtl/>
        </w:rPr>
        <w:t>درآمد</w:t>
      </w:r>
      <w:r w:rsidRPr="00062BCD">
        <w:rPr>
          <w:rFonts w:ascii="B Homa" w:eastAsia="Times New Roman" w:hAnsi="B Homa" w:cs="B Traffic"/>
          <w:bCs/>
          <w:color w:val="595959"/>
          <w:spacing w:val="-4"/>
          <w:sz w:val="20"/>
          <w:szCs w:val="20"/>
          <w:rtl/>
        </w:rPr>
        <w:t xml:space="preserve"> </w:t>
      </w:r>
      <w:r w:rsidRPr="00062BCD">
        <w:rPr>
          <w:rFonts w:ascii="B Homa" w:eastAsia="Times New Roman" w:hAnsi="B Homa" w:cs="B Traffic" w:hint="eastAsia"/>
          <w:bCs/>
          <w:color w:val="595959"/>
          <w:spacing w:val="-4"/>
          <w:sz w:val="20"/>
          <w:szCs w:val="20"/>
          <w:rtl/>
        </w:rPr>
        <w:t>عمل</w:t>
      </w:r>
      <w:r w:rsidRPr="00062BCD">
        <w:rPr>
          <w:rFonts w:ascii="B Homa" w:eastAsia="Times New Roman" w:hAnsi="B Homa" w:cs="B Traffic" w:hint="cs"/>
          <w:bCs/>
          <w:color w:val="595959"/>
          <w:spacing w:val="-4"/>
          <w:sz w:val="20"/>
          <w:szCs w:val="20"/>
          <w:rtl/>
        </w:rPr>
        <w:t>ی</w:t>
      </w:r>
      <w:r w:rsidRPr="00062BCD">
        <w:rPr>
          <w:rFonts w:ascii="B Homa" w:eastAsia="Times New Roman" w:hAnsi="B Homa" w:cs="B Traffic" w:hint="eastAsia"/>
          <w:bCs/>
          <w:color w:val="595959"/>
          <w:spacing w:val="-4"/>
          <w:sz w:val="20"/>
          <w:szCs w:val="20"/>
          <w:rtl/>
        </w:rPr>
        <w:t>ات</w:t>
      </w:r>
      <w:r w:rsidRPr="00062BCD">
        <w:rPr>
          <w:rFonts w:ascii="B Homa" w:eastAsia="Times New Roman" w:hAnsi="B Homa" w:cs="B Traffic" w:hint="cs"/>
          <w:bCs/>
          <w:color w:val="595959"/>
          <w:spacing w:val="-4"/>
          <w:sz w:val="20"/>
          <w:szCs w:val="20"/>
          <w:rtl/>
        </w:rPr>
        <w:t>ی</w:t>
      </w:r>
      <w:r w:rsidRPr="00062BCD">
        <w:rPr>
          <w:rFonts w:ascii="B Homa" w:eastAsia="Times New Roman" w:hAnsi="B Homa" w:cs="B Traffic"/>
          <w:bCs/>
          <w:color w:val="595959"/>
          <w:spacing w:val="-4"/>
          <w:sz w:val="20"/>
          <w:szCs w:val="20"/>
          <w:rtl/>
        </w:rPr>
        <w:t xml:space="preserve"> </w:t>
      </w:r>
      <w:r w:rsidRPr="00062BCD">
        <w:rPr>
          <w:rFonts w:ascii="B Homa" w:eastAsia="Times New Roman" w:hAnsi="B Homa" w:cs="B Traffic" w:hint="eastAsia"/>
          <w:bCs/>
          <w:color w:val="595959"/>
          <w:spacing w:val="-4"/>
          <w:sz w:val="20"/>
          <w:szCs w:val="20"/>
          <w:rtl/>
        </w:rPr>
        <w:t>حاصل</w:t>
      </w:r>
      <w:r w:rsidRPr="00062BCD">
        <w:rPr>
          <w:rFonts w:ascii="B Homa" w:eastAsia="Times New Roman" w:hAnsi="B Homa" w:cs="B Traffic"/>
          <w:bCs/>
          <w:color w:val="595959"/>
          <w:spacing w:val="-4"/>
          <w:sz w:val="20"/>
          <w:szCs w:val="20"/>
          <w:rtl/>
        </w:rPr>
        <w:t xml:space="preserve"> </w:t>
      </w:r>
      <w:r w:rsidRPr="00062BCD">
        <w:rPr>
          <w:rFonts w:ascii="B Homa" w:eastAsia="Times New Roman" w:hAnsi="B Homa" w:cs="B Traffic" w:hint="eastAsia"/>
          <w:bCs/>
          <w:color w:val="595959"/>
          <w:spacing w:val="-4"/>
          <w:sz w:val="20"/>
          <w:szCs w:val="20"/>
          <w:rtl/>
        </w:rPr>
        <w:t>از</w:t>
      </w:r>
      <w:r w:rsidRPr="00062BCD">
        <w:rPr>
          <w:rFonts w:ascii="B Homa" w:eastAsia="Times New Roman" w:hAnsi="B Homa" w:cs="B Traffic"/>
          <w:bCs/>
          <w:color w:val="595959"/>
          <w:spacing w:val="-4"/>
          <w:sz w:val="20"/>
          <w:szCs w:val="20"/>
          <w:rtl/>
        </w:rPr>
        <w:t xml:space="preserve"> </w:t>
      </w:r>
      <w:r w:rsidRPr="00062BCD">
        <w:rPr>
          <w:rFonts w:ascii="B Homa" w:eastAsia="Times New Roman" w:hAnsi="B Homa" w:cs="B Traffic" w:hint="eastAsia"/>
          <w:bCs/>
          <w:color w:val="595959"/>
          <w:spacing w:val="-4"/>
          <w:sz w:val="20"/>
          <w:szCs w:val="20"/>
          <w:rtl/>
        </w:rPr>
        <w:t>قرارداد</w:t>
      </w:r>
      <w:r w:rsidRPr="00062BCD">
        <w:rPr>
          <w:rFonts w:ascii="B Homa" w:eastAsia="Times New Roman" w:hAnsi="B Homa" w:cs="B Traffic"/>
          <w:bCs/>
          <w:color w:val="595959"/>
          <w:spacing w:val="-4"/>
          <w:sz w:val="20"/>
          <w:szCs w:val="20"/>
          <w:rtl/>
        </w:rPr>
        <w:t xml:space="preserve"> </w:t>
      </w:r>
      <w:r w:rsidRPr="00062BCD">
        <w:rPr>
          <w:rFonts w:ascii="B Homa" w:eastAsia="Times New Roman" w:hAnsi="B Homa" w:cs="B Traffic" w:hint="eastAsia"/>
          <w:bCs/>
          <w:color w:val="595959"/>
          <w:spacing w:val="-4"/>
          <w:sz w:val="20"/>
          <w:szCs w:val="20"/>
          <w:rtl/>
        </w:rPr>
        <w:t>با</w:t>
      </w:r>
      <w:r w:rsidRPr="00062BCD">
        <w:rPr>
          <w:rFonts w:ascii="B Homa" w:eastAsia="Times New Roman" w:hAnsi="B Homa" w:cs="B Traffic"/>
          <w:bCs/>
          <w:color w:val="595959"/>
          <w:spacing w:val="-4"/>
          <w:sz w:val="20"/>
          <w:szCs w:val="20"/>
          <w:rtl/>
        </w:rPr>
        <w:t xml:space="preserve"> </w:t>
      </w:r>
      <w:r w:rsidRPr="00062BCD">
        <w:rPr>
          <w:rFonts w:ascii="B Homa" w:eastAsia="Times New Roman" w:hAnsi="B Homa" w:cs="B Traffic" w:hint="eastAsia"/>
          <w:bCs/>
          <w:color w:val="595959"/>
          <w:spacing w:val="-4"/>
          <w:sz w:val="20"/>
          <w:szCs w:val="20"/>
          <w:rtl/>
        </w:rPr>
        <w:t>مشتر</w:t>
      </w:r>
      <w:r w:rsidRPr="00062BCD">
        <w:rPr>
          <w:rFonts w:ascii="B Homa" w:eastAsia="Times New Roman" w:hAnsi="B Homa" w:cs="B Traffic" w:hint="cs"/>
          <w:bCs/>
          <w:color w:val="595959"/>
          <w:spacing w:val="-4"/>
          <w:sz w:val="20"/>
          <w:szCs w:val="20"/>
          <w:rtl/>
        </w:rPr>
        <w:t>ی</w:t>
      </w:r>
      <w:r w:rsidRPr="00062BCD">
        <w:rPr>
          <w:rFonts w:ascii="B Homa" w:eastAsia="Times New Roman" w:hAnsi="B Homa" w:cs="B Traffic" w:hint="eastAsia"/>
          <w:bCs/>
          <w:color w:val="595959"/>
          <w:spacing w:val="-4"/>
          <w:sz w:val="20"/>
          <w:szCs w:val="20"/>
          <w:rtl/>
        </w:rPr>
        <w:t>ان</w:t>
      </w:r>
      <w:r w:rsidRPr="00062BCD">
        <w:rPr>
          <w:rFonts w:ascii="Calibri" w:eastAsia="Times New Roman" w:hAnsi="Calibri" w:cs="B Zar" w:hint="eastAsia"/>
          <w:sz w:val="26"/>
          <w:szCs w:val="26"/>
          <w:rtl/>
        </w:rPr>
        <w:t>،</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شناسا</w:t>
      </w:r>
      <w:r w:rsidRPr="00062BCD">
        <w:rPr>
          <w:rFonts w:ascii="Calibri" w:eastAsia="Times New Roman" w:hAnsi="Calibri" w:cs="B Zar" w:hint="cs"/>
          <w:sz w:val="26"/>
          <w:szCs w:val="26"/>
          <w:rtl/>
        </w:rPr>
        <w:t>یی</w:t>
      </w:r>
      <w:r w:rsidRPr="00062BCD">
        <w:rPr>
          <w:rFonts w:ascii="Calibri" w:eastAsia="Times New Roman" w:hAnsi="Calibri" w:cs="B Zar"/>
          <w:sz w:val="26"/>
          <w:szCs w:val="26"/>
          <w:rtl/>
        </w:rPr>
        <w:t xml:space="preserve"> </w:t>
      </w:r>
      <w:r w:rsidRPr="00062BCD">
        <w:rPr>
          <w:rFonts w:ascii="Calibri" w:eastAsia="Times New Roman" w:hAnsi="Calibri" w:cs="B Zar" w:hint="eastAsia"/>
          <w:sz w:val="26"/>
          <w:szCs w:val="26"/>
          <w:rtl/>
        </w:rPr>
        <w:t>م</w:t>
      </w:r>
      <w:r w:rsidRPr="00062BCD">
        <w:rPr>
          <w:rFonts w:ascii="Calibri" w:eastAsia="Times New Roman" w:hAnsi="Calibri" w:cs="B Zar" w:hint="cs"/>
          <w:sz w:val="26"/>
          <w:szCs w:val="26"/>
          <w:rtl/>
        </w:rPr>
        <w:t>ی‌</w:t>
      </w:r>
      <w:r w:rsidRPr="00062BCD">
        <w:rPr>
          <w:rFonts w:ascii="Calibri" w:eastAsia="Times New Roman" w:hAnsi="Calibri" w:cs="B Zar" w:hint="eastAsia"/>
          <w:sz w:val="26"/>
          <w:szCs w:val="26"/>
          <w:rtl/>
        </w:rPr>
        <w:t>شود</w:t>
      </w:r>
      <w:r w:rsidRPr="00062BCD">
        <w:rPr>
          <w:rFonts w:ascii="Calibri" w:eastAsia="Times New Roman" w:hAnsi="Calibri" w:cs="B Zar" w:hint="cs"/>
          <w:sz w:val="26"/>
          <w:szCs w:val="26"/>
          <w:rtl/>
        </w:rPr>
        <w:t>.</w:t>
      </w:r>
    </w:p>
    <w:p w14:paraId="783AA571"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4 .</w:t>
      </w:r>
      <w:r w:rsidRPr="00062BCD">
        <w:rPr>
          <w:rFonts w:ascii="Times" w:eastAsia="Times New Roman" w:hAnsi="Times" w:cs="B Zar" w:hint="cs"/>
          <w:sz w:val="26"/>
          <w:szCs w:val="26"/>
          <w:rtl/>
        </w:rPr>
        <w:tab/>
        <w:t>اين استاندارد همچنين براي مخارج تبليغات، آموزش، تحقيق و توسعه بکار مي‌رود. فعاليتهاي تحقيق و توسعه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راستاي توسعه دانش است. بنابراين، اگرچه اين فعاليتها ممکن است منجر به ايجاد يک دارايي با ماهيت عيني گردد (براي مثال نمونه‌سازي يک محصول)، اما عنصر عيني دارايي نسبت به وجه نامشهود، يعني دانش مستتر در آن،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درجه دوم اهميت قرار دارد.</w:t>
      </w:r>
    </w:p>
    <w:p w14:paraId="7CE9CEDE"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تعاريف‌</w:t>
      </w:r>
    </w:p>
    <w:p w14:paraId="30B20D5D"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5 </w:t>
      </w:r>
      <w:r w:rsidRPr="00062BCD">
        <w:rPr>
          <w:rFonts w:ascii="Times" w:eastAsia="Times New Roman" w:hAnsi="Times" w:cs="B Zar"/>
          <w:sz w:val="26"/>
          <w:szCs w:val="26"/>
          <w:rtl/>
        </w:rPr>
        <w:t>.</w:t>
      </w:r>
      <w:r w:rsidRPr="00062BCD">
        <w:rPr>
          <w:rFonts w:ascii="Times" w:eastAsia="Times New Roman" w:hAnsi="Times" w:cs="B Zar"/>
          <w:sz w:val="26"/>
          <w:szCs w:val="26"/>
          <w:rtl/>
        </w:rPr>
        <w:tab/>
      </w:r>
      <w:r w:rsidRPr="00062BCD">
        <w:rPr>
          <w:rFonts w:ascii="Times" w:eastAsia="Times New Roman" w:hAnsi="Times" w:cs="B Traffic"/>
          <w:b/>
          <w:bCs/>
          <w:sz w:val="20"/>
          <w:szCs w:val="20"/>
          <w:rtl/>
        </w:rPr>
        <w:t>اصطلاحات‌ ذيل‌ در اين‌ استاندارد با معاني‌ مشخص‌ زير بكار رفته‌ است‌ :</w:t>
      </w:r>
    </w:p>
    <w:p w14:paraId="39B78639"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b/>
          <w:bCs/>
          <w:color w:val="595959"/>
          <w:sz w:val="20"/>
          <w:szCs w:val="20"/>
          <w:rtl/>
        </w:rPr>
        <w:t>ارزش‌ اقتصادي</w:t>
      </w:r>
      <w:r w:rsidRPr="00062BCD">
        <w:rPr>
          <w:rFonts w:ascii="Times New Roman" w:eastAsia="Times New Roman" w:hAnsi="Times New Roman" w:cs="B Traffic"/>
          <w:bCs/>
          <w:sz w:val="20"/>
          <w:szCs w:val="20"/>
          <w:rtl/>
        </w:rPr>
        <w:t xml:space="preserve"> </w:t>
      </w:r>
      <w:r w:rsidRPr="00062BCD">
        <w:rPr>
          <w:rFonts w:ascii="Times New Roman" w:eastAsia="Times New Roman" w:hAnsi="Times New Roman" w:cs="B Traffic" w:hint="cs"/>
          <w:bCs/>
          <w:sz w:val="20"/>
          <w:szCs w:val="20"/>
          <w:rtl/>
        </w:rPr>
        <w:t xml:space="preserve">خالص </w:t>
      </w:r>
      <w:r w:rsidRPr="00062BCD">
        <w:rPr>
          <w:rFonts w:ascii="Times New Roman" w:eastAsia="Times New Roman" w:hAnsi="Times New Roman" w:cs="B Traffic"/>
          <w:bCs/>
          <w:sz w:val="20"/>
          <w:szCs w:val="20"/>
          <w:rtl/>
        </w:rPr>
        <w:t xml:space="preserve">ارزش‌ فعلي‌ جريانهاي‌ نقدي‌ </w:t>
      </w:r>
      <w:r w:rsidRPr="00062BCD">
        <w:rPr>
          <w:rFonts w:ascii="Times New Roman" w:eastAsia="Times New Roman" w:hAnsi="Times New Roman" w:cs="B Traffic" w:hint="cs"/>
          <w:bCs/>
          <w:sz w:val="20"/>
          <w:szCs w:val="20"/>
          <w:rtl/>
        </w:rPr>
        <w:t>آتي ناشي</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از کاربرد مستمر دارايي از</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 xml:space="preserve">جمله جريانهاي نقدي </w:t>
      </w:r>
      <w:r w:rsidRPr="00062BCD">
        <w:rPr>
          <w:rFonts w:ascii="Times New Roman" w:eastAsia="Times New Roman" w:hAnsi="Times New Roman" w:cs="B Traffic" w:hint="eastAsia"/>
          <w:bCs/>
          <w:sz w:val="20"/>
          <w:szCs w:val="20"/>
          <w:rtl/>
        </w:rPr>
        <w:t>ناشي</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eastAsia"/>
          <w:bCs/>
          <w:sz w:val="20"/>
          <w:szCs w:val="20"/>
          <w:rtl/>
        </w:rPr>
        <w:t>از</w:t>
      </w:r>
      <w:r w:rsidRPr="00062BCD">
        <w:rPr>
          <w:rFonts w:ascii="Times New Roman" w:eastAsia="Times New Roman" w:hAnsi="Times New Roman" w:cs="B Traffic" w:hint="cs"/>
          <w:bCs/>
          <w:sz w:val="20"/>
          <w:szCs w:val="20"/>
          <w:rtl/>
        </w:rPr>
        <w:t xml:space="preserve"> واگذاري نهايي آن.</w:t>
      </w:r>
    </w:p>
    <w:p w14:paraId="50A4FF97"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b/>
          <w:bCs/>
          <w:color w:val="595959"/>
          <w:sz w:val="20"/>
          <w:szCs w:val="20"/>
          <w:rtl/>
        </w:rPr>
        <w:t xml:space="preserve">ارزش‌ </w:t>
      </w:r>
      <w:r w:rsidRPr="00062BCD">
        <w:rPr>
          <w:rFonts w:ascii="B Homa" w:eastAsia="Times New Roman" w:hAnsi="B Homa" w:cs="B Traffic" w:hint="cs"/>
          <w:b/>
          <w:bCs/>
          <w:color w:val="595959"/>
          <w:sz w:val="20"/>
          <w:szCs w:val="20"/>
          <w:rtl/>
        </w:rPr>
        <w:t xml:space="preserve">باقيمانده </w:t>
      </w:r>
      <w:r w:rsidRPr="00062BCD">
        <w:rPr>
          <w:rFonts w:ascii="Times New Roman" w:eastAsia="Times New Roman" w:hAnsi="Times New Roman" w:cs="B Traffic"/>
          <w:bCs/>
          <w:sz w:val="20"/>
          <w:szCs w:val="20"/>
          <w:rtl/>
        </w:rPr>
        <w:t xml:space="preserve">مبلغ‌ </w:t>
      </w:r>
      <w:r w:rsidRPr="00062BCD">
        <w:rPr>
          <w:rFonts w:ascii="Times New Roman" w:eastAsia="Times New Roman" w:hAnsi="Times New Roman" w:cs="B Traffic" w:hint="cs"/>
          <w:bCs/>
          <w:sz w:val="20"/>
          <w:szCs w:val="20"/>
          <w:rtl/>
        </w:rPr>
        <w:t xml:space="preserve">برآوردي که واحد تجاري در حال حاضر </w:t>
      </w:r>
      <w:r w:rsidRPr="00062BCD">
        <w:rPr>
          <w:rFonts w:ascii="Times New Roman" w:eastAsia="Times New Roman" w:hAnsi="Times New Roman" w:cs="B Traffic" w:hint="eastAsia"/>
          <w:bCs/>
          <w:sz w:val="20"/>
          <w:szCs w:val="20"/>
          <w:rtl/>
        </w:rPr>
        <w:t>مي‌تواند</w:t>
      </w:r>
      <w:r w:rsidRPr="00062BCD">
        <w:rPr>
          <w:rFonts w:ascii="Times New Roman" w:eastAsia="Times New Roman" w:hAnsi="Times New Roman" w:cs="B Traffic" w:hint="cs"/>
          <w:bCs/>
          <w:sz w:val="20"/>
          <w:szCs w:val="20"/>
          <w:rtl/>
        </w:rPr>
        <w:t xml:space="preserve"> از واگذاري دارايي پس</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از کسر مخارج برآوردي واگذاري بدست آورد با اين فرض که دارايي در وضعيت متصور در پايان عمر</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مفيد باشد.</w:t>
      </w:r>
    </w:p>
    <w:p w14:paraId="64EE1740" w14:textId="77777777" w:rsidR="00062BCD" w:rsidRPr="00062BCD" w:rsidRDefault="00062BCD" w:rsidP="00062BCD">
      <w:pPr>
        <w:tabs>
          <w:tab w:val="num" w:pos="964"/>
        </w:tabs>
        <w:spacing w:after="60" w:line="240" w:lineRule="auto"/>
        <w:ind w:left="964" w:hanging="397"/>
        <w:jc w:val="lowKashida"/>
        <w:rPr>
          <w:rFonts w:ascii="Times New Roman Bold" w:eastAsia="Times New Roman" w:hAnsi="Times New Roman Bold" w:cs="B Traffic"/>
          <w:bCs/>
          <w:sz w:val="24"/>
          <w:szCs w:val="20"/>
          <w:rtl/>
        </w:rPr>
      </w:pPr>
      <w:r w:rsidRPr="00062BCD">
        <w:rPr>
          <w:rFonts w:ascii="B Homa" w:eastAsia="Times New Roman" w:hAnsi="B Homa" w:cs="B Traffic"/>
          <w:b/>
          <w:color w:val="595959"/>
          <w:sz w:val="20"/>
          <w:szCs w:val="20"/>
          <w:rtl/>
        </w:rPr>
        <w:tab/>
      </w:r>
      <w:r w:rsidRPr="00062BCD">
        <w:rPr>
          <w:rFonts w:ascii="B Homa" w:eastAsia="Times New Roman" w:hAnsi="B Homa" w:cs="B Traffic" w:hint="cs"/>
          <w:b/>
          <w:bCs/>
          <w:color w:val="595959"/>
          <w:sz w:val="20"/>
          <w:szCs w:val="20"/>
          <w:rtl/>
        </w:rPr>
        <w:t>ارزش</w:t>
      </w:r>
      <w:r w:rsidRPr="00062BCD">
        <w:rPr>
          <w:rFonts w:ascii="B Homa" w:eastAsia="Times New Roman" w:hAnsi="B Homa" w:cs="B Traffic"/>
          <w:b/>
          <w:bCs/>
          <w:color w:val="595959"/>
          <w:sz w:val="20"/>
          <w:szCs w:val="20"/>
          <w:rtl/>
        </w:rPr>
        <w:t xml:space="preserve"> </w:t>
      </w:r>
      <w:r w:rsidRPr="00062BCD">
        <w:rPr>
          <w:rFonts w:ascii="B Homa" w:eastAsia="Times New Roman" w:hAnsi="B Homa" w:cs="B Traffic" w:hint="cs"/>
          <w:b/>
          <w:bCs/>
          <w:color w:val="595959"/>
          <w:sz w:val="20"/>
          <w:szCs w:val="20"/>
          <w:rtl/>
        </w:rPr>
        <w:t>منصفانه</w:t>
      </w:r>
      <w:r w:rsidRPr="00062BCD">
        <w:rPr>
          <w:rFonts w:ascii="B Homa" w:eastAsia="Times New Roman" w:hAnsi="B Homa" w:cs="B Traffic"/>
          <w:b/>
          <w:color w:val="595959"/>
          <w:sz w:val="20"/>
          <w:szCs w:val="20"/>
          <w:rtl/>
        </w:rPr>
        <w:t xml:space="preserve"> </w:t>
      </w:r>
      <w:r w:rsidRPr="00062BCD">
        <w:rPr>
          <w:rFonts w:ascii="Times New Roman Bold" w:eastAsia="Times New Roman" w:hAnsi="Times New Roman Bold" w:cs="B Traffic"/>
          <w:bCs/>
          <w:sz w:val="24"/>
          <w:szCs w:val="20"/>
          <w:rtl/>
        </w:rPr>
        <w:t>ق</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مت</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bCs/>
          <w:sz w:val="24"/>
          <w:szCs w:val="20"/>
          <w:rtl/>
        </w:rPr>
        <w:t xml:space="preserve"> است كه برا</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bCs/>
          <w:sz w:val="24"/>
          <w:szCs w:val="20"/>
          <w:rtl/>
        </w:rPr>
        <w:t xml:space="preserve"> فروش </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ک</w:t>
      </w:r>
      <w:r w:rsidRPr="00062BCD">
        <w:rPr>
          <w:rFonts w:ascii="Times New Roman Bold" w:eastAsia="Times New Roman" w:hAnsi="Times New Roman Bold" w:cs="B Traffic"/>
          <w:bCs/>
          <w:sz w:val="24"/>
          <w:szCs w:val="20"/>
          <w:rtl/>
        </w:rPr>
        <w:t xml:space="preserve"> دارا</w:t>
      </w:r>
      <w:r w:rsidRPr="00062BCD">
        <w:rPr>
          <w:rFonts w:ascii="Times New Roman Bold" w:eastAsia="Times New Roman" w:hAnsi="Times New Roman Bold" w:cs="B Traffic" w:hint="cs"/>
          <w:bCs/>
          <w:sz w:val="24"/>
          <w:szCs w:val="20"/>
          <w:rtl/>
        </w:rPr>
        <w:t>یی</w:t>
      </w:r>
      <w:r w:rsidRPr="00062BCD">
        <w:rPr>
          <w:rFonts w:ascii="Times New Roman Bold" w:eastAsia="Times New Roman" w:hAnsi="Times New Roman Bold" w:cs="B Traffic"/>
          <w:bCs/>
          <w:sz w:val="24"/>
          <w:szCs w:val="20"/>
          <w:rtl/>
        </w:rPr>
        <w:t xml:space="preserve"> </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ا</w:t>
      </w:r>
      <w:r w:rsidRPr="00062BCD">
        <w:rPr>
          <w:rFonts w:ascii="Times New Roman Bold" w:eastAsia="Times New Roman" w:hAnsi="Times New Roman Bold" w:cs="B Traffic"/>
          <w:bCs/>
          <w:sz w:val="24"/>
          <w:szCs w:val="20"/>
          <w:rtl/>
        </w:rPr>
        <w:t xml:space="preserve"> انتقال </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ک</w:t>
      </w:r>
      <w:r w:rsidRPr="00062BCD">
        <w:rPr>
          <w:rFonts w:ascii="Times New Roman Bold" w:eastAsia="Times New Roman" w:hAnsi="Times New Roman Bold" w:cs="B Traffic"/>
          <w:bCs/>
          <w:sz w:val="24"/>
          <w:szCs w:val="20"/>
          <w:rtl/>
        </w:rPr>
        <w:t xml:space="preserve"> بده</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bCs/>
          <w:sz w:val="24"/>
          <w:szCs w:val="20"/>
          <w:rtl/>
        </w:rPr>
        <w:t xml:space="preserve"> در معامله‌ا</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bCs/>
          <w:sz w:val="24"/>
          <w:szCs w:val="20"/>
          <w:rtl/>
        </w:rPr>
        <w:t xml:space="preserve"> متعارف ب</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ن</w:t>
      </w:r>
      <w:r w:rsidRPr="00062BCD">
        <w:rPr>
          <w:rFonts w:ascii="Times New Roman Bold" w:eastAsia="Times New Roman" w:hAnsi="Times New Roman Bold" w:cs="B Traffic"/>
          <w:bCs/>
          <w:sz w:val="24"/>
          <w:szCs w:val="20"/>
          <w:rtl/>
        </w:rPr>
        <w:t xml:space="preserve"> فعالان بازار، در تار</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خ</w:t>
      </w:r>
      <w:r w:rsidRPr="00062BCD">
        <w:rPr>
          <w:rFonts w:ascii="Times New Roman Bold" w:eastAsia="Times New Roman" w:hAnsi="Times New Roman Bold" w:cs="B Traffic"/>
          <w:bCs/>
          <w:sz w:val="24"/>
          <w:szCs w:val="20"/>
          <w:rtl/>
        </w:rPr>
        <w:t xml:space="preserve"> اندازه‌گ</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ر</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bCs/>
          <w:sz w:val="24"/>
          <w:szCs w:val="20"/>
          <w:rtl/>
        </w:rPr>
        <w:t xml:space="preserve"> قابل در</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افت</w:t>
      </w:r>
      <w:r w:rsidRPr="00062BCD">
        <w:rPr>
          <w:rFonts w:ascii="Times New Roman Bold" w:eastAsia="Times New Roman" w:hAnsi="Times New Roman Bold" w:cs="B Traffic"/>
          <w:bCs/>
          <w:sz w:val="24"/>
          <w:szCs w:val="20"/>
          <w:rtl/>
        </w:rPr>
        <w:t xml:space="preserve"> </w:t>
      </w:r>
      <w:r w:rsidRPr="00062BCD">
        <w:rPr>
          <w:rFonts w:ascii="Times New Roman Bold" w:eastAsia="Times New Roman" w:hAnsi="Times New Roman Bold" w:cs="B Traffic" w:hint="cs"/>
          <w:bCs/>
          <w:sz w:val="24"/>
          <w:szCs w:val="20"/>
          <w:rtl/>
        </w:rPr>
        <w:t>ی</w:t>
      </w:r>
      <w:r w:rsidRPr="00062BCD">
        <w:rPr>
          <w:rFonts w:ascii="Times New Roman Bold" w:eastAsia="Times New Roman" w:hAnsi="Times New Roman Bold" w:cs="B Traffic" w:hint="eastAsia"/>
          <w:bCs/>
          <w:sz w:val="24"/>
          <w:szCs w:val="20"/>
          <w:rtl/>
        </w:rPr>
        <w:t>ا</w:t>
      </w:r>
      <w:r w:rsidRPr="00062BCD">
        <w:rPr>
          <w:rFonts w:ascii="Times New Roman Bold" w:eastAsia="Times New Roman" w:hAnsi="Times New Roman Bold" w:cs="B Traffic"/>
          <w:bCs/>
          <w:sz w:val="24"/>
          <w:szCs w:val="20"/>
          <w:rtl/>
        </w:rPr>
        <w:t xml:space="preserve"> قابل پرداخت خواهد بود.</w:t>
      </w:r>
    </w:p>
    <w:p w14:paraId="1CFED276"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b/>
          <w:bCs/>
          <w:color w:val="595959"/>
          <w:sz w:val="20"/>
          <w:szCs w:val="20"/>
          <w:rtl/>
        </w:rPr>
        <w:t>استهلاك</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تخصيص‌ سيستماتيك‌ مبلغ‌ استهلاك‌</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bCs/>
          <w:sz w:val="20"/>
          <w:szCs w:val="20"/>
          <w:rtl/>
        </w:rPr>
        <w:t>پذير يك‌ دارايي‌ طي‌ عمر مفيد آن‌</w:t>
      </w:r>
      <w:r w:rsidRPr="00062BCD">
        <w:rPr>
          <w:rFonts w:ascii="Times New Roman" w:eastAsia="Times New Roman" w:hAnsi="Times New Roman" w:cs="B Traffic" w:hint="cs"/>
          <w:bCs/>
          <w:sz w:val="20"/>
          <w:szCs w:val="20"/>
          <w:rtl/>
        </w:rPr>
        <w:t>.</w:t>
      </w:r>
    </w:p>
    <w:p w14:paraId="76DCB508"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b/>
          <w:bCs/>
          <w:color w:val="595959"/>
          <w:sz w:val="20"/>
          <w:szCs w:val="20"/>
          <w:rtl/>
        </w:rPr>
        <w:t>بهاي‌ تمام‌ شده‌</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 xml:space="preserve">مبلغ‌ وجه‌ نقد يا معادل‌ نقد پرداختي‌ يا ارزش‌ منصفانه‌ ساير مابه‌ازاهايي‌ كه‌ جهت‌ تحصيل‌ يك‌ دارايي‌ در زمان‌ تحصيل‌ </w:t>
      </w:r>
      <w:r w:rsidRPr="00062BCD">
        <w:rPr>
          <w:rFonts w:ascii="Times New Roman" w:eastAsia="Times New Roman" w:hAnsi="Times New Roman" w:cs="B Traffic" w:hint="cs"/>
          <w:bCs/>
          <w:sz w:val="20"/>
          <w:szCs w:val="20"/>
          <w:rtl/>
        </w:rPr>
        <w:t>يا ايجاد آن</w:t>
      </w:r>
      <w:r w:rsidRPr="00062BCD">
        <w:rPr>
          <w:rFonts w:ascii="Times New Roman" w:eastAsia="Times New Roman" w:hAnsi="Times New Roman" w:cs="B Traffic"/>
          <w:bCs/>
          <w:sz w:val="20"/>
          <w:szCs w:val="20"/>
          <w:rtl/>
        </w:rPr>
        <w:t>، واگذار شده‌ است</w:t>
      </w:r>
      <w:r w:rsidRPr="00062BCD">
        <w:rPr>
          <w:rFonts w:ascii="Times New Roman" w:eastAsia="Times New Roman" w:hAnsi="Times New Roman" w:cs="B Traffic" w:hint="cs"/>
          <w:bCs/>
          <w:sz w:val="20"/>
          <w:szCs w:val="20"/>
          <w:rtl/>
        </w:rPr>
        <w:t>، يا حسب مورد، مبلغي که در زمان شناخت اوليه براساس الزامات خاص ساير استانداردهاي حسابداري، به آن دارايي تخصيص يافته است (مانند مخارج تأمين مالي).</w:t>
      </w:r>
    </w:p>
    <w:p w14:paraId="0C19EEA4"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hint="cs"/>
          <w:b/>
          <w:bCs/>
          <w:color w:val="595959"/>
          <w:sz w:val="20"/>
          <w:szCs w:val="20"/>
          <w:rtl/>
        </w:rPr>
        <w:t>تحقيق</w:t>
      </w:r>
      <w:r w:rsidRPr="00062BCD">
        <w:rPr>
          <w:rFonts w:ascii="Times New Roman" w:eastAsia="Times New Roman" w:hAnsi="Times New Roman" w:cs="B Traffic" w:hint="cs"/>
          <w:bCs/>
          <w:sz w:val="20"/>
          <w:szCs w:val="20"/>
          <w:rtl/>
        </w:rPr>
        <w:t xml:space="preserve"> پژوهشي نو و برنامه</w:t>
      </w:r>
      <w:r w:rsidRPr="00062BCD">
        <w:rPr>
          <w:rFonts w:ascii="Times New Roman" w:eastAsia="Times New Roman" w:hAnsi="Times New Roman" w:cs="B Traffic"/>
          <w:bCs/>
          <w:sz w:val="20"/>
          <w:szCs w:val="20"/>
          <w:rtl/>
        </w:rPr>
        <w:t>‌</w:t>
      </w:r>
      <w:r w:rsidRPr="00062BCD">
        <w:rPr>
          <w:rFonts w:ascii="Times New Roman" w:eastAsia="Times New Roman" w:hAnsi="Times New Roman" w:cs="B Traffic" w:hint="cs"/>
          <w:bCs/>
          <w:sz w:val="20"/>
          <w:szCs w:val="20"/>
          <w:rtl/>
        </w:rPr>
        <w:t>ريزي شده است که با هدف کسب دانش علمي يا فني جديد انجام مي‌شود.</w:t>
      </w:r>
    </w:p>
    <w:p w14:paraId="59E4D16F"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hint="cs"/>
          <w:b/>
          <w:bCs/>
          <w:color w:val="595959"/>
          <w:sz w:val="20"/>
          <w:szCs w:val="20"/>
          <w:rtl/>
        </w:rPr>
        <w:t>توسعه</w:t>
      </w:r>
      <w:r w:rsidRPr="00062BCD">
        <w:rPr>
          <w:rFonts w:ascii="Times New Roman" w:eastAsia="Times New Roman" w:hAnsi="Times New Roman" w:cs="B Traffic" w:hint="cs"/>
          <w:bCs/>
          <w:sz w:val="20"/>
          <w:szCs w:val="20"/>
          <w:rtl/>
        </w:rPr>
        <w:t xml:space="preserve"> بکارگيري دستاوردهاي تحقيقاتي يا ساير دانشها در</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قالب يک برنامه يا طرح براي توليد مواد، تجهيزات، محصولات، فرايندها، سيستمها يا خدمات جديد، يا بهسازي اساسي مواردي که قبلاً توليد يا ارائه گرديده و يا استقرار يافته است، پيش از آغاز توليد يا کاربرد تجاري.</w:t>
      </w:r>
    </w:p>
    <w:p w14:paraId="3A437095"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hint="cs"/>
          <w:b/>
          <w:bCs/>
          <w:color w:val="595959"/>
          <w:sz w:val="20"/>
          <w:szCs w:val="20"/>
          <w:rtl/>
        </w:rPr>
        <w:t>خالص ارزش فروش</w:t>
      </w:r>
      <w:r w:rsidRPr="00062BCD">
        <w:rPr>
          <w:rFonts w:ascii="Times New Roman" w:eastAsia="Times New Roman" w:hAnsi="Times New Roman" w:cs="B Traffic" w:hint="cs"/>
          <w:bCs/>
          <w:sz w:val="20"/>
          <w:szCs w:val="20"/>
          <w:rtl/>
        </w:rPr>
        <w:t xml:space="preserve"> مبلغ وجه نقد يا معادل نقد که از</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طريق فروش دارايي در</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شرايط عادي و پس</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hint="cs"/>
          <w:bCs/>
          <w:sz w:val="20"/>
          <w:szCs w:val="20"/>
          <w:rtl/>
        </w:rPr>
        <w:t>از کسر کليه هزينه</w:t>
      </w:r>
      <w:r w:rsidRPr="00062BCD">
        <w:rPr>
          <w:rFonts w:ascii="Times New Roman" w:eastAsia="Times New Roman" w:hAnsi="Times New Roman" w:cs="B Traffic" w:hint="eastAsia"/>
          <w:bCs/>
          <w:sz w:val="20"/>
          <w:szCs w:val="20"/>
          <w:rtl/>
        </w:rPr>
        <w:t>‌هاي مرتبط با فروش حاصل مي‌شود.</w:t>
      </w:r>
    </w:p>
    <w:p w14:paraId="4842D520"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b/>
          <w:bCs/>
          <w:color w:val="595959"/>
          <w:sz w:val="20"/>
          <w:szCs w:val="20"/>
          <w:rtl/>
        </w:rPr>
        <w:t>دارايي</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حقوق‌ نسبت‌ به‌ منافع‌اقتصادي‌ آتي‌ يا ساير راههاي‌ دستيابي‌ مشروع‌ به‌ آن‌ منافع‌</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كه‌ درنتيجه‌ معاملات‌ يا ساير رويدادهاي‌ گذشته‌ به‌ كنترل‌ واحدتجاري‌ درآمده‌ است‌.</w:t>
      </w:r>
    </w:p>
    <w:p w14:paraId="46F71407"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b/>
          <w:bCs/>
          <w:color w:val="595959"/>
          <w:sz w:val="20"/>
          <w:szCs w:val="20"/>
          <w:rtl/>
        </w:rPr>
        <w:lastRenderedPageBreak/>
        <w:t>دارايي‌ نامشهود‌</w:t>
      </w:r>
      <w:r w:rsidRPr="00062BCD">
        <w:rPr>
          <w:rFonts w:ascii="Times New Roman" w:eastAsia="Times New Roman" w:hAnsi="Times New Roman" w:cs="B Traffic"/>
          <w:bCs/>
          <w:sz w:val="20"/>
          <w:szCs w:val="20"/>
          <w:rtl/>
        </w:rPr>
        <w:t xml:space="preserve"> يك‌ دارايي‌ </w:t>
      </w:r>
      <w:r w:rsidRPr="00062BCD">
        <w:rPr>
          <w:rFonts w:ascii="Times New Roman" w:eastAsia="Times New Roman" w:hAnsi="Times New Roman" w:cs="B Traffic" w:hint="cs"/>
          <w:bCs/>
          <w:sz w:val="20"/>
          <w:szCs w:val="20"/>
          <w:rtl/>
        </w:rPr>
        <w:t xml:space="preserve">قابل تشخيص </w:t>
      </w:r>
      <w:r w:rsidRPr="00062BCD">
        <w:rPr>
          <w:rFonts w:ascii="Times New Roman" w:eastAsia="Times New Roman" w:hAnsi="Times New Roman" w:cs="B Traffic"/>
          <w:bCs/>
          <w:sz w:val="20"/>
          <w:szCs w:val="20"/>
          <w:rtl/>
        </w:rPr>
        <w:t>غيرپولي‌ و فاقد ماهيت‌عيني</w:t>
      </w:r>
      <w:r w:rsidRPr="00062BCD">
        <w:rPr>
          <w:rFonts w:ascii="Times New Roman" w:eastAsia="Times New Roman" w:hAnsi="Times New Roman" w:cs="B Traffic" w:hint="cs"/>
          <w:bCs/>
          <w:sz w:val="20"/>
          <w:szCs w:val="20"/>
          <w:rtl/>
        </w:rPr>
        <w:t>.</w:t>
      </w:r>
    </w:p>
    <w:p w14:paraId="0FC81D7F"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b/>
          <w:bCs/>
          <w:color w:val="595959"/>
          <w:sz w:val="20"/>
          <w:szCs w:val="20"/>
          <w:rtl/>
        </w:rPr>
        <w:t>داراييهاي‌ پولي‌</w:t>
      </w:r>
      <w:r w:rsidRPr="00062BCD">
        <w:rPr>
          <w:rFonts w:ascii="Times New Roman" w:eastAsia="Times New Roman" w:hAnsi="Times New Roman" w:cs="B Traffic"/>
          <w:bCs/>
          <w:sz w:val="20"/>
          <w:szCs w:val="20"/>
          <w:rtl/>
        </w:rPr>
        <w:t xml:space="preserve"> وجه‌ نقد و داراييهايي‌ كه‌ قرار است‌ به</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bCs/>
          <w:sz w:val="20"/>
          <w:szCs w:val="20"/>
          <w:rtl/>
        </w:rPr>
        <w:t>مبلغ‌ ثابت‌ يا قابل‌ تعييني‌ از وجه‌ نقد دريافت‌ شود.</w:t>
      </w:r>
    </w:p>
    <w:p w14:paraId="0B205985"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b/>
          <w:bCs/>
          <w:color w:val="595959"/>
          <w:sz w:val="20"/>
          <w:szCs w:val="20"/>
          <w:rtl/>
        </w:rPr>
        <w:t>زيان‌ كاهش‌ ارزش</w:t>
      </w:r>
      <w:r w:rsidRPr="00062BCD">
        <w:rPr>
          <w:rFonts w:ascii="Times New Roman" w:eastAsia="Times New Roman" w:hAnsi="Times New Roman" w:cs="B Traffic"/>
          <w:bCs/>
          <w:sz w:val="20"/>
          <w:szCs w:val="20"/>
          <w:rtl/>
        </w:rPr>
        <w:t xml:space="preserve"> مازاد مبلغ‌ دفتري‌ </w:t>
      </w:r>
      <w:r w:rsidRPr="00062BCD">
        <w:rPr>
          <w:rFonts w:ascii="Times New Roman" w:eastAsia="Times New Roman" w:hAnsi="Times New Roman" w:cs="B Traffic" w:hint="cs"/>
          <w:bCs/>
          <w:sz w:val="20"/>
          <w:szCs w:val="20"/>
          <w:rtl/>
        </w:rPr>
        <w:t xml:space="preserve">يک دارايي </w:t>
      </w:r>
      <w:r w:rsidRPr="00062BCD">
        <w:rPr>
          <w:rFonts w:ascii="Times New Roman" w:eastAsia="Times New Roman" w:hAnsi="Times New Roman" w:cs="B Traffic"/>
          <w:bCs/>
          <w:sz w:val="20"/>
          <w:szCs w:val="20"/>
          <w:rtl/>
        </w:rPr>
        <w:t>نسبت‌ به</w:t>
      </w:r>
      <w:r w:rsidRPr="00062BCD">
        <w:rPr>
          <w:rFonts w:ascii="Times New Roman" w:eastAsia="Times New Roman" w:hAnsi="Times New Roman" w:cs="Times New Roman" w:hint="cs"/>
          <w:bCs/>
          <w:sz w:val="20"/>
          <w:szCs w:val="20"/>
          <w:rtl/>
        </w:rPr>
        <w:t> </w:t>
      </w:r>
      <w:r w:rsidRPr="00062BCD">
        <w:rPr>
          <w:rFonts w:ascii="Times New Roman" w:eastAsia="Times New Roman" w:hAnsi="Times New Roman" w:cs="B Traffic"/>
          <w:bCs/>
          <w:sz w:val="20"/>
          <w:szCs w:val="20"/>
          <w:rtl/>
        </w:rPr>
        <w:t xml:space="preserve">مبلغ‌ بازيافتني‌ </w:t>
      </w:r>
      <w:r w:rsidRPr="00062BCD">
        <w:rPr>
          <w:rFonts w:ascii="Times New Roman" w:eastAsia="Times New Roman" w:hAnsi="Times New Roman" w:cs="B Traffic" w:hint="cs"/>
          <w:bCs/>
          <w:sz w:val="20"/>
          <w:szCs w:val="20"/>
          <w:rtl/>
        </w:rPr>
        <w:t>آن</w:t>
      </w:r>
      <w:r w:rsidRPr="00062BCD">
        <w:rPr>
          <w:rFonts w:ascii="Times New Roman" w:eastAsia="Times New Roman" w:hAnsi="Times New Roman" w:cs="B Traffic"/>
          <w:bCs/>
          <w:sz w:val="20"/>
          <w:szCs w:val="20"/>
          <w:rtl/>
        </w:rPr>
        <w:t>.</w:t>
      </w:r>
    </w:p>
    <w:p w14:paraId="7317089F"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b/>
          <w:bCs/>
          <w:color w:val="595959"/>
          <w:sz w:val="20"/>
          <w:szCs w:val="20"/>
          <w:rtl/>
        </w:rPr>
        <w:t>عمر مفيد</w:t>
      </w:r>
      <w:r w:rsidRPr="00062BCD">
        <w:rPr>
          <w:rFonts w:ascii="Times New Roman" w:eastAsia="Times New Roman" w:hAnsi="Times New Roman" w:cs="B Traffic"/>
          <w:bCs/>
          <w:sz w:val="20"/>
          <w:szCs w:val="20"/>
          <w:rtl/>
        </w:rPr>
        <w:t xml:space="preserve"> عبارت‌ است‌ از :</w:t>
      </w:r>
    </w:p>
    <w:p w14:paraId="55B2BCA3" w14:textId="77777777" w:rsidR="00062BCD" w:rsidRPr="00062BCD" w:rsidRDefault="00062BCD" w:rsidP="00062BCD">
      <w:pPr>
        <w:numPr>
          <w:ilvl w:val="0"/>
          <w:numId w:val="37"/>
        </w:numPr>
        <w:tabs>
          <w:tab w:val="clear" w:pos="644"/>
          <w:tab w:val="left" w:pos="851"/>
          <w:tab w:val="left" w:pos="1247"/>
        </w:tabs>
        <w:spacing w:after="0" w:line="204" w:lineRule="auto"/>
        <w:ind w:left="1134" w:hanging="567"/>
        <w:jc w:val="lowKashida"/>
        <w:rPr>
          <w:rFonts w:ascii="Times New Roman" w:eastAsia="Times New Roman" w:hAnsi="Times New Roman" w:cs="B Traffic"/>
          <w:bCs/>
          <w:sz w:val="20"/>
          <w:szCs w:val="20"/>
          <w:rtl/>
        </w:rPr>
      </w:pPr>
      <w:r w:rsidRPr="00062BCD">
        <w:rPr>
          <w:rFonts w:ascii="Times New Roman" w:eastAsia="Times New Roman" w:hAnsi="Times New Roman" w:cs="B Traffic" w:hint="cs"/>
          <w:bCs/>
          <w:sz w:val="20"/>
          <w:szCs w:val="20"/>
          <w:rtl/>
        </w:rPr>
        <w:tab/>
        <w:t xml:space="preserve">  </w:t>
      </w:r>
      <w:r w:rsidRPr="00062BCD">
        <w:rPr>
          <w:rFonts w:ascii="Times New Roman" w:eastAsia="Times New Roman" w:hAnsi="Times New Roman" w:cs="B Traffic"/>
          <w:bCs/>
          <w:sz w:val="20"/>
          <w:szCs w:val="20"/>
          <w:rtl/>
        </w:rPr>
        <w:t>ال</w:t>
      </w:r>
      <w:r w:rsidRPr="00062BCD">
        <w:rPr>
          <w:rFonts w:ascii="Times New Roman" w:eastAsia="Times New Roman" w:hAnsi="Times New Roman" w:cs="B Traffic" w:hint="cs"/>
          <w:bCs/>
          <w:sz w:val="20"/>
          <w:szCs w:val="20"/>
          <w:rtl/>
        </w:rPr>
        <w:t>ف</w:t>
      </w:r>
      <w:r w:rsidRPr="00062BCD">
        <w:rPr>
          <w:rFonts w:ascii="Times New Roman" w:eastAsia="Times New Roman" w:hAnsi="Times New Roman" w:cs="B Traffic"/>
          <w:bCs/>
          <w:sz w:val="20"/>
          <w:szCs w:val="20"/>
          <w:rtl/>
        </w:rPr>
        <w:t>‌.</w:t>
      </w:r>
      <w:r w:rsidRPr="00062BCD">
        <w:rPr>
          <w:rFonts w:ascii="Times New Roman" w:eastAsia="Times New Roman" w:hAnsi="Times New Roman" w:cs="B Traffic" w:hint="cs"/>
          <w:bCs/>
          <w:sz w:val="20"/>
          <w:szCs w:val="20"/>
          <w:rtl/>
        </w:rPr>
        <w:tab/>
      </w:r>
      <w:r w:rsidRPr="00062BCD">
        <w:rPr>
          <w:rFonts w:ascii="Times New Roman" w:eastAsia="Times New Roman" w:hAnsi="Times New Roman" w:cs="B Traffic" w:hint="cs"/>
          <w:bCs/>
          <w:sz w:val="20"/>
          <w:szCs w:val="20"/>
          <w:rtl/>
        </w:rPr>
        <w:tab/>
      </w:r>
      <w:r w:rsidRPr="00062BCD">
        <w:rPr>
          <w:rFonts w:ascii="Times New Roman" w:eastAsia="Times New Roman" w:hAnsi="Times New Roman" w:cs="B Traffic" w:hint="cs"/>
          <w:bCs/>
          <w:sz w:val="20"/>
          <w:szCs w:val="20"/>
          <w:rtl/>
        </w:rPr>
        <w:tab/>
      </w:r>
      <w:r w:rsidRPr="00062BCD">
        <w:rPr>
          <w:rFonts w:ascii="Times New Roman" w:eastAsia="Times New Roman" w:hAnsi="Times New Roman" w:cs="B Traffic" w:hint="cs"/>
          <w:bCs/>
          <w:sz w:val="20"/>
          <w:szCs w:val="20"/>
          <w:rtl/>
        </w:rPr>
        <w:tab/>
        <w:t xml:space="preserve"> </w:t>
      </w:r>
      <w:r w:rsidRPr="00062BCD">
        <w:rPr>
          <w:rFonts w:ascii="Times New Roman" w:eastAsia="Times New Roman" w:hAnsi="Times New Roman" w:cs="B Traffic"/>
          <w:bCs/>
          <w:sz w:val="20"/>
          <w:szCs w:val="20"/>
          <w:rtl/>
        </w:rPr>
        <w:t>مدت‌ زماني‌</w:t>
      </w:r>
      <w:r w:rsidRPr="00062BCD">
        <w:rPr>
          <w:rFonts w:ascii="Times New Roman" w:eastAsia="Times New Roman" w:hAnsi="Times New Roman" w:cs="B Traffic" w:hint="cs"/>
          <w:bCs/>
          <w:sz w:val="20"/>
          <w:szCs w:val="20"/>
          <w:rtl/>
        </w:rPr>
        <w:t>‌</w:t>
      </w:r>
      <w:r w:rsidRPr="00062BCD">
        <w:rPr>
          <w:rFonts w:ascii="Times New Roman" w:eastAsia="Times New Roman" w:hAnsi="Times New Roman" w:cs="B Traffic"/>
          <w:bCs/>
          <w:sz w:val="20"/>
          <w:szCs w:val="20"/>
          <w:rtl/>
        </w:rPr>
        <w:t>كه‌ انتظار مي‌رود يك‌ دارايي، مورد استفاده‌ واحد تجاري‌ قرار گيرد، يا</w:t>
      </w:r>
    </w:p>
    <w:p w14:paraId="44FBA33D" w14:textId="77777777" w:rsidR="00062BCD" w:rsidRPr="00062BCD" w:rsidRDefault="00062BCD" w:rsidP="00062BCD">
      <w:pPr>
        <w:numPr>
          <w:ilvl w:val="0"/>
          <w:numId w:val="37"/>
        </w:numPr>
        <w:tabs>
          <w:tab w:val="clear" w:pos="644"/>
          <w:tab w:val="left" w:pos="851"/>
          <w:tab w:val="left" w:pos="1247"/>
        </w:tabs>
        <w:spacing w:after="0" w:line="204" w:lineRule="auto"/>
        <w:ind w:left="1134" w:hanging="567"/>
        <w:jc w:val="lowKashida"/>
        <w:rPr>
          <w:rFonts w:ascii="Times New Roman" w:eastAsia="Times New Roman" w:hAnsi="Times New Roman" w:cs="B Traffic"/>
          <w:bCs/>
          <w:sz w:val="20"/>
          <w:szCs w:val="20"/>
          <w:rtl/>
        </w:rPr>
      </w:pP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ب</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hint="cs"/>
          <w:bCs/>
          <w:sz w:val="20"/>
          <w:szCs w:val="20"/>
          <w:rtl/>
        </w:rPr>
        <w:tab/>
      </w:r>
      <w:r w:rsidRPr="00062BCD">
        <w:rPr>
          <w:rFonts w:ascii="Times New Roman" w:eastAsia="Times New Roman" w:hAnsi="Times New Roman" w:cs="B Traffic"/>
          <w:bCs/>
          <w:spacing w:val="-4"/>
          <w:sz w:val="20"/>
          <w:szCs w:val="20"/>
          <w:rtl/>
        </w:rPr>
        <w:t>تعداد توليد يا ساير واحدهاي‌ مقداري‌ مشابه‌ كه‌ انتظار مي‌رود در فرايند استفاده‌ از دارايي‌ توسط‌ واحد تجاري‌ تحصيل‌ شود</w:t>
      </w:r>
      <w:r w:rsidRPr="00062BCD">
        <w:rPr>
          <w:rFonts w:ascii="Times New Roman" w:eastAsia="Times New Roman" w:hAnsi="Times New Roman" w:cs="B Traffic" w:hint="cs"/>
          <w:bCs/>
          <w:spacing w:val="-4"/>
          <w:sz w:val="20"/>
          <w:szCs w:val="20"/>
          <w:rtl/>
        </w:rPr>
        <w:t>.</w:t>
      </w:r>
    </w:p>
    <w:p w14:paraId="04B235D4"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tl/>
        </w:rPr>
      </w:pPr>
      <w:r w:rsidRPr="00062BCD">
        <w:rPr>
          <w:rFonts w:ascii="B Homa" w:eastAsia="Times New Roman" w:hAnsi="B Homa" w:cs="B Traffic" w:hint="cs"/>
          <w:b/>
          <w:bCs/>
          <w:color w:val="595959"/>
          <w:sz w:val="20"/>
          <w:szCs w:val="20"/>
          <w:rtl/>
        </w:rPr>
        <w:t>م</w:t>
      </w:r>
      <w:r w:rsidRPr="00062BCD">
        <w:rPr>
          <w:rFonts w:ascii="B Homa" w:eastAsia="Times New Roman" w:hAnsi="B Homa" w:cs="B Traffic"/>
          <w:b/>
          <w:bCs/>
          <w:color w:val="595959"/>
          <w:sz w:val="20"/>
          <w:szCs w:val="20"/>
          <w:rtl/>
        </w:rPr>
        <w:t>بلغ‌ استهلاك‌پذير</w:t>
      </w:r>
      <w:r w:rsidRPr="00062BCD">
        <w:rPr>
          <w:rFonts w:ascii="B Homa" w:eastAsia="Times New Roman" w:hAnsi="B Homa" w:cs="B Traffic" w:hint="cs"/>
          <w:b/>
          <w:bCs/>
          <w:color w:val="595959"/>
          <w:sz w:val="20"/>
          <w:szCs w:val="20"/>
          <w:rtl/>
        </w:rPr>
        <w:t xml:space="preserve"> </w:t>
      </w:r>
      <w:r w:rsidRPr="00062BCD">
        <w:rPr>
          <w:rFonts w:ascii="Times New Roman" w:eastAsia="Times New Roman" w:hAnsi="Times New Roman" w:cs="B Traffic"/>
          <w:bCs/>
          <w:sz w:val="20"/>
          <w:szCs w:val="20"/>
          <w:rtl/>
        </w:rPr>
        <w:t>بهاي‌ تمام‌ شده‌ دارايي‌ يا ساير مبالغ‌ جايگزين‌ بهاي‌ تمام‌ شده‌ در</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 xml:space="preserve">صورتهاي‌ مالي‌ ، به‌ كسر ارزش‌ </w:t>
      </w:r>
      <w:r w:rsidRPr="00062BCD">
        <w:rPr>
          <w:rFonts w:ascii="Times New Roman" w:eastAsia="Times New Roman" w:hAnsi="Times New Roman" w:cs="B Traffic" w:hint="cs"/>
          <w:bCs/>
          <w:sz w:val="20"/>
          <w:szCs w:val="20"/>
          <w:rtl/>
        </w:rPr>
        <w:t>باقيمانده</w:t>
      </w:r>
      <w:r w:rsidRPr="00062BCD">
        <w:rPr>
          <w:rFonts w:ascii="Times New Roman" w:eastAsia="Times New Roman" w:hAnsi="Times New Roman" w:cs="B Traffic"/>
          <w:bCs/>
          <w:sz w:val="20"/>
          <w:szCs w:val="20"/>
          <w:rtl/>
        </w:rPr>
        <w:t>‌ آن</w:t>
      </w:r>
      <w:r w:rsidRPr="00062BCD">
        <w:rPr>
          <w:rFonts w:ascii="Times New Roman" w:eastAsia="Times New Roman" w:hAnsi="Times New Roman" w:cs="B Traffic" w:hint="cs"/>
          <w:bCs/>
          <w:sz w:val="20"/>
          <w:szCs w:val="20"/>
          <w:rtl/>
        </w:rPr>
        <w:t>.</w:t>
      </w:r>
    </w:p>
    <w:p w14:paraId="43C7B140"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18"/>
          <w:szCs w:val="18"/>
          <w:rtl/>
        </w:rPr>
      </w:pPr>
      <w:r w:rsidRPr="00062BCD">
        <w:rPr>
          <w:rFonts w:ascii="B Homa" w:eastAsia="Times New Roman" w:hAnsi="B Homa" w:cs="B Traffic"/>
          <w:b/>
          <w:bCs/>
          <w:color w:val="595959"/>
          <w:spacing w:val="-6"/>
          <w:sz w:val="20"/>
          <w:szCs w:val="20"/>
          <w:rtl/>
        </w:rPr>
        <w:t>مبلغ‌ دفتري</w:t>
      </w:r>
      <w:r w:rsidRPr="00062BCD">
        <w:rPr>
          <w:rFonts w:ascii="Times New Roman" w:eastAsia="Times New Roman" w:hAnsi="Times New Roman" w:cs="B Traffic"/>
          <w:bCs/>
          <w:sz w:val="18"/>
          <w:szCs w:val="18"/>
          <w:rtl/>
        </w:rPr>
        <w:t xml:space="preserve"> مبلغي‌ كه‌ دارايي‌ پس</w:t>
      </w:r>
      <w:r w:rsidRPr="00062BCD">
        <w:rPr>
          <w:rFonts w:ascii="Times New Roman" w:eastAsia="Times New Roman" w:hAnsi="Times New Roman" w:cs="Times New Roman" w:hint="cs"/>
          <w:bCs/>
          <w:sz w:val="18"/>
          <w:szCs w:val="18"/>
          <w:rtl/>
        </w:rPr>
        <w:t> </w:t>
      </w:r>
      <w:r w:rsidRPr="00062BCD">
        <w:rPr>
          <w:rFonts w:ascii="Times New Roman" w:eastAsia="Times New Roman" w:hAnsi="Times New Roman" w:cs="B Traffic"/>
          <w:bCs/>
          <w:sz w:val="18"/>
          <w:szCs w:val="18"/>
          <w:rtl/>
        </w:rPr>
        <w:t xml:space="preserve">از كسر استهلاك‌ انباشته‌ و كاهش‌ ارزش‌ </w:t>
      </w:r>
      <w:r w:rsidRPr="00062BCD">
        <w:rPr>
          <w:rFonts w:ascii="Times New Roman" w:eastAsia="Times New Roman" w:hAnsi="Times New Roman" w:cs="B Traffic" w:hint="cs"/>
          <w:bCs/>
          <w:sz w:val="18"/>
          <w:szCs w:val="18"/>
          <w:rtl/>
        </w:rPr>
        <w:t xml:space="preserve">انباشته </w:t>
      </w:r>
      <w:r w:rsidRPr="00062BCD">
        <w:rPr>
          <w:rFonts w:ascii="Times New Roman" w:eastAsia="Times New Roman" w:hAnsi="Times New Roman" w:cs="B Traffic"/>
          <w:bCs/>
          <w:sz w:val="18"/>
          <w:szCs w:val="18"/>
          <w:rtl/>
        </w:rPr>
        <w:t xml:space="preserve">مربوط‌، به‌ آن‌ مبلغ‌ در </w:t>
      </w:r>
      <w:r w:rsidRPr="00062BCD">
        <w:rPr>
          <w:rFonts w:ascii="Times New Roman" w:eastAsia="Times New Roman" w:hAnsi="Times New Roman" w:cs="B Traffic"/>
          <w:bCs/>
          <w:spacing w:val="-6"/>
          <w:sz w:val="20"/>
          <w:szCs w:val="20"/>
          <w:rtl/>
        </w:rPr>
        <w:t>صورت وضع</w:t>
      </w:r>
      <w:r w:rsidRPr="00062BCD">
        <w:rPr>
          <w:rFonts w:ascii="Times New Roman" w:eastAsia="Times New Roman" w:hAnsi="Times New Roman" w:cs="B Traffic" w:hint="cs"/>
          <w:bCs/>
          <w:spacing w:val="-6"/>
          <w:sz w:val="20"/>
          <w:szCs w:val="20"/>
          <w:rtl/>
        </w:rPr>
        <w:t>ی</w:t>
      </w:r>
      <w:r w:rsidRPr="00062BCD">
        <w:rPr>
          <w:rFonts w:ascii="Times New Roman" w:eastAsia="Times New Roman" w:hAnsi="Times New Roman" w:cs="B Traffic" w:hint="eastAsia"/>
          <w:bCs/>
          <w:spacing w:val="-6"/>
          <w:sz w:val="20"/>
          <w:szCs w:val="20"/>
          <w:rtl/>
        </w:rPr>
        <w:t>ت</w:t>
      </w:r>
      <w:r w:rsidRPr="00062BCD">
        <w:rPr>
          <w:rFonts w:ascii="Times New Roman" w:eastAsia="Times New Roman" w:hAnsi="Times New Roman" w:cs="B Traffic"/>
          <w:bCs/>
          <w:spacing w:val="-6"/>
          <w:sz w:val="20"/>
          <w:szCs w:val="20"/>
          <w:rtl/>
        </w:rPr>
        <w:t xml:space="preserve"> مال</w:t>
      </w:r>
      <w:r w:rsidRPr="00062BCD">
        <w:rPr>
          <w:rFonts w:ascii="Times New Roman" w:eastAsia="Times New Roman" w:hAnsi="Times New Roman" w:cs="B Traffic" w:hint="cs"/>
          <w:bCs/>
          <w:spacing w:val="-6"/>
          <w:sz w:val="20"/>
          <w:szCs w:val="20"/>
          <w:rtl/>
        </w:rPr>
        <w:t>ی</w:t>
      </w:r>
      <w:r w:rsidRPr="00062BCD">
        <w:rPr>
          <w:rFonts w:ascii="Times New Roman" w:eastAsia="Times New Roman" w:hAnsi="Times New Roman" w:cs="B Traffic"/>
          <w:bCs/>
          <w:spacing w:val="-6"/>
          <w:sz w:val="20"/>
          <w:szCs w:val="20"/>
          <w:rtl/>
        </w:rPr>
        <w:t xml:space="preserve"> </w:t>
      </w:r>
      <w:r w:rsidRPr="00062BCD">
        <w:rPr>
          <w:rFonts w:ascii="Times New Roman" w:eastAsia="Times New Roman" w:hAnsi="Times New Roman" w:cs="B Traffic"/>
          <w:bCs/>
          <w:sz w:val="18"/>
          <w:szCs w:val="18"/>
          <w:rtl/>
        </w:rPr>
        <w:t>منعكس‌ مي‌شود .</w:t>
      </w:r>
    </w:p>
    <w:p w14:paraId="5EE7B6AB" w14:textId="77777777" w:rsidR="00062BCD" w:rsidRPr="00062BCD" w:rsidRDefault="00062BCD" w:rsidP="00062BCD">
      <w:pPr>
        <w:tabs>
          <w:tab w:val="num" w:pos="964"/>
        </w:tabs>
        <w:spacing w:after="0" w:line="204" w:lineRule="auto"/>
        <w:ind w:left="964" w:hanging="397"/>
        <w:jc w:val="lowKashida"/>
        <w:rPr>
          <w:rFonts w:ascii="Times New Roman" w:eastAsia="Times New Roman" w:hAnsi="Times New Roman" w:cs="B Traffic"/>
          <w:bCs/>
          <w:sz w:val="20"/>
          <w:szCs w:val="20"/>
        </w:rPr>
      </w:pPr>
      <w:r w:rsidRPr="00062BCD">
        <w:rPr>
          <w:rFonts w:ascii="B Homa" w:eastAsia="Times New Roman" w:hAnsi="B Homa" w:cs="B Traffic"/>
          <w:b/>
          <w:bCs/>
          <w:color w:val="595959"/>
          <w:sz w:val="20"/>
          <w:szCs w:val="20"/>
          <w:rtl/>
        </w:rPr>
        <w:t>مبلغ‌ بازيافتني‌</w:t>
      </w:r>
      <w:r w:rsidRPr="00062BCD">
        <w:rPr>
          <w:rFonts w:ascii="Times New Roman" w:eastAsia="Times New Roman" w:hAnsi="Times New Roman" w:cs="B Traffic" w:hint="cs"/>
          <w:bCs/>
          <w:sz w:val="20"/>
          <w:szCs w:val="20"/>
          <w:rtl/>
        </w:rPr>
        <w:t xml:space="preserve"> </w:t>
      </w:r>
      <w:r w:rsidRPr="00062BCD">
        <w:rPr>
          <w:rFonts w:ascii="Times New Roman" w:eastAsia="Times New Roman" w:hAnsi="Times New Roman" w:cs="B Traffic"/>
          <w:bCs/>
          <w:sz w:val="20"/>
          <w:szCs w:val="20"/>
          <w:rtl/>
        </w:rPr>
        <w:t>خالص‌ ارزش‌ فروش‌ يا ارزش‌ اقتصادي‌ يك‌ دارايي</w:t>
      </w:r>
      <w:r w:rsidRPr="00062BCD">
        <w:rPr>
          <w:rFonts w:ascii="Times New Roman" w:eastAsia="Times New Roman" w:hAnsi="Times New Roman" w:cs="B Traffic" w:hint="cs"/>
          <w:bCs/>
          <w:sz w:val="20"/>
          <w:szCs w:val="20"/>
          <w:rtl/>
        </w:rPr>
        <w:t>،</w:t>
      </w:r>
      <w:r w:rsidRPr="00062BCD">
        <w:rPr>
          <w:rFonts w:ascii="Times New Roman" w:eastAsia="Times New Roman" w:hAnsi="Times New Roman" w:cs="B Traffic"/>
          <w:bCs/>
          <w:sz w:val="20"/>
          <w:szCs w:val="20"/>
          <w:rtl/>
        </w:rPr>
        <w:t xml:space="preserve">‌ هركدام‌ </w:t>
      </w:r>
      <w:r w:rsidRPr="00062BCD">
        <w:rPr>
          <w:rFonts w:ascii="Times New Roman" w:eastAsia="Times New Roman" w:hAnsi="Times New Roman" w:cs="B Traffic" w:hint="cs"/>
          <w:bCs/>
          <w:sz w:val="20"/>
          <w:szCs w:val="20"/>
          <w:rtl/>
        </w:rPr>
        <w:t xml:space="preserve">که </w:t>
      </w:r>
      <w:r w:rsidRPr="00062BCD">
        <w:rPr>
          <w:rFonts w:ascii="Times New Roman" w:eastAsia="Times New Roman" w:hAnsi="Times New Roman" w:cs="B Traffic"/>
          <w:bCs/>
          <w:sz w:val="20"/>
          <w:szCs w:val="20"/>
          <w:rtl/>
        </w:rPr>
        <w:t>بيشتر است‌.</w:t>
      </w:r>
    </w:p>
    <w:p w14:paraId="7A57B6D4"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ويژگيهاي‌ دارايي‌ نامشهود</w:t>
      </w:r>
    </w:p>
    <w:p w14:paraId="120DD4C3"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6 </w:t>
      </w:r>
      <w:r w:rsidRPr="00062BCD">
        <w:rPr>
          <w:rFonts w:ascii="Times" w:eastAsia="Times New Roman" w:hAnsi="Times" w:cs="B Zar"/>
          <w:sz w:val="26"/>
          <w:szCs w:val="26"/>
          <w:rtl/>
        </w:rPr>
        <w:t>.</w:t>
      </w:r>
      <w:r w:rsidRPr="00062BCD">
        <w:rPr>
          <w:rFonts w:ascii="Times" w:eastAsia="Times New Roman" w:hAnsi="Times" w:cs="B Zar"/>
          <w:sz w:val="26"/>
          <w:szCs w:val="26"/>
          <w:rtl/>
        </w:rPr>
        <w:tab/>
        <w:t>واحدهاي‌ تجاري‌ معمولاً منابعي‌ را صرف‌ تحصيل‌، توسعه‌، نگهداري‌ و بهبود داراييهاي‌ نامشهود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قبيل‌ دانش‌ فني‌ يا علمي‌، طراحي‌ و اجراي‌ سيستمهاي‌ جديد، حق</w:t>
      </w:r>
      <w:r w:rsidRPr="00062BCD">
        <w:rPr>
          <w:rFonts w:ascii="Times" w:eastAsia="Times New Roman" w:hAnsi="Times" w:cs="B Zar" w:hint="eastAsia"/>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امتياز و علائم‌</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تجاري‌ مي‌كنند. نمونه‌هاي‌ رايج‌ از سرفصلهاي‌ كلي‌ فوق‌، نرم‌افزار‌ رايانه‌اي‌، حق</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اختراع‌، حق‌ تأليف‌، حق‌ تكثير يا نمايش‌ فيلمهاي‌ سينمايي‌ و ويديويي‌، سرقفلي‌ محل‌ كسب‌ (حق‌كسب‌ يا پيشه‌ يا تجارت‌)، حق‌ استفاده‌ از خدمات‌ عمومي‌، حق</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امتياز توليد يا خدمات‌ است‌.</w:t>
      </w:r>
    </w:p>
    <w:p w14:paraId="37A7E620" w14:textId="77777777" w:rsidR="00062BCD" w:rsidRPr="00062BCD" w:rsidRDefault="00062BCD" w:rsidP="00062BCD">
      <w:pPr>
        <w:spacing w:before="120" w:after="0" w:line="204"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ماهيت‌ غير</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Zar"/>
          <w:b/>
          <w:bCs/>
          <w:sz w:val="24"/>
          <w:szCs w:val="24"/>
          <w:rtl/>
        </w:rPr>
        <w:t>عيني</w:t>
      </w:r>
    </w:p>
    <w:p w14:paraId="3F3436B0"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7 </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داراييهاي‌ نامشهود با تكيه‌ بر ماهيت‌ غيرعيني‌ و غيرپولي‌ آن‌ تعريف‌ </w:t>
      </w:r>
      <w:r w:rsidRPr="00062BCD">
        <w:rPr>
          <w:rFonts w:ascii="Times" w:eastAsia="Times New Roman" w:hAnsi="Times" w:cs="B Zar" w:hint="cs"/>
          <w:sz w:val="26"/>
          <w:szCs w:val="26"/>
          <w:rtl/>
        </w:rPr>
        <w:t>مي</w:t>
      </w:r>
      <w:r w:rsidRPr="00062BCD">
        <w:rPr>
          <w:rFonts w:ascii="Times" w:eastAsia="Times New Roman" w:hAnsi="Times" w:cs="B Zar" w:hint="eastAsia"/>
          <w:sz w:val="26"/>
          <w:szCs w:val="26"/>
          <w:rtl/>
        </w:rPr>
        <w:t>‌شود</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بدين‌</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ترتيب‌ اقلامي‌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قبيل‌ حسابهاي‌ دريافتني‌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زمره‌ اين‌ داراييها قرار نمي‌گيرد.</w:t>
      </w:r>
    </w:p>
    <w:p w14:paraId="5122C857"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8 </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برخي‌ داراييهاي‌ نامشهود ممكن‌ است‌ </w:t>
      </w:r>
      <w:r w:rsidRPr="00062BCD">
        <w:rPr>
          <w:rFonts w:ascii="Times" w:eastAsia="Times New Roman" w:hAnsi="Times" w:cs="B Zar" w:hint="cs"/>
          <w:sz w:val="26"/>
          <w:szCs w:val="26"/>
          <w:rtl/>
        </w:rPr>
        <w:t>بر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روي يا در درون يک عنصر</w:t>
      </w:r>
      <w:r w:rsidRPr="00062BCD">
        <w:rPr>
          <w:rFonts w:ascii="Times" w:eastAsia="Times New Roman" w:hAnsi="Times" w:cs="B Zar"/>
          <w:sz w:val="26"/>
          <w:szCs w:val="26"/>
          <w:rtl/>
        </w:rPr>
        <w:t xml:space="preserve"> عيني‌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قبيل‌ </w:t>
      </w:r>
      <w:r w:rsidRPr="00062BCD">
        <w:rPr>
          <w:rFonts w:ascii="Times" w:eastAsia="Times New Roman" w:hAnsi="Times" w:cs="B Zar" w:hint="cs"/>
          <w:sz w:val="26"/>
          <w:szCs w:val="26"/>
          <w:rtl/>
        </w:rPr>
        <w:t xml:space="preserve">لوحهاي </w:t>
      </w:r>
      <w:r w:rsidRPr="00062BCD">
        <w:rPr>
          <w:rFonts w:ascii="Times" w:eastAsia="Times New Roman" w:hAnsi="Times" w:cs="B Zar"/>
          <w:sz w:val="26"/>
          <w:szCs w:val="26"/>
          <w:rtl/>
        </w:rPr>
        <w:t>فشرده‌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مورد نرم‌افزار رايانه‌اي‌)، مدارك‌ قانوني‌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مورد حق‌ اختراع‌ يا پروانه‌ رسمي‌) يا فيلم‌ باشد. در چنين‌ شرايطي‌ طبقه‌بندي‌ قلم‌ مزبور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عنوان‌ دارايي‌ ثابت‌ مشهود يا دارايي‌ نامشهود مستلزم‌ قضاوت‌ </w:t>
      </w:r>
      <w:r w:rsidRPr="00062BCD">
        <w:rPr>
          <w:rFonts w:ascii="Times" w:eastAsia="Times New Roman" w:hAnsi="Times" w:cs="B Zar" w:hint="cs"/>
          <w:sz w:val="26"/>
          <w:szCs w:val="26"/>
          <w:rtl/>
        </w:rPr>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باره </w:t>
      </w:r>
      <w:r w:rsidRPr="00062BCD">
        <w:rPr>
          <w:rFonts w:ascii="Times" w:eastAsia="Times New Roman" w:hAnsi="Times" w:cs="B Zar"/>
          <w:sz w:val="26"/>
          <w:szCs w:val="26"/>
          <w:rtl/>
        </w:rPr>
        <w:t>اين‌ امر است‌ كه‌ كدام‌ عنصر مهم‌تر است‌. مثلاً نرم‌افزار رايانه‌اي‌ مربوط‌ به‌ راه‌اندازي‌ ماشين‌آلات‌، عملاً بخشي‌ از ماشين‌آلات‌ است‌ و بنابراين‌ در سرفصل‌ داراييهاي‌ ثابت‌ مشهود طبقه‌بندي‌ مي‌شود.</w:t>
      </w:r>
    </w:p>
    <w:p w14:paraId="3E6C999B" w14:textId="77777777" w:rsidR="00062BCD" w:rsidRPr="00062BCD" w:rsidRDefault="00062BCD" w:rsidP="00062BCD">
      <w:pPr>
        <w:spacing w:before="120" w:after="0" w:line="204" w:lineRule="auto"/>
        <w:ind w:left="1134" w:hanging="567"/>
        <w:jc w:val="lowKashida"/>
        <w:rPr>
          <w:rFonts w:ascii="Times" w:eastAsia="Times New Roman" w:hAnsi="Times" w:cs="B Zar"/>
          <w:sz w:val="24"/>
          <w:szCs w:val="24"/>
          <w:rtl/>
        </w:rPr>
      </w:pPr>
      <w:r w:rsidRPr="00062BCD">
        <w:rPr>
          <w:rFonts w:ascii="Times New Roman Bold" w:eastAsia="Times New Roman" w:hAnsi="Times New Roman Bold" w:cs="B Zar"/>
          <w:b/>
          <w:bCs/>
          <w:sz w:val="24"/>
          <w:szCs w:val="24"/>
          <w:rtl/>
        </w:rPr>
        <w:t>قابليت‌ تشخيص‌</w:t>
      </w:r>
    </w:p>
    <w:p w14:paraId="674DADA4"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9 </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طبق‌ تعريف‌، دارايي‌ نامشهود قابل‌ تشخيص‌ است‌، يعني‌ مي‌توان‌ آن‌ را از سرقفلي‌ واحد تجاري‌ متمايز كرد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قبيل‌ حق‌ اختراع‌ و حق‌ تاليف‌). بدين‌ ترتيب‌ سرقفلي‌ واحد تجاري‌ كه‌ از كل‌ واحد تجاري‌ يا ساير داراييهاي‌ واحد تجاري‌ قابل‌ تشخيص‌ نيست‌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عنوان‌ دارايي‌ نامشهود شناسايي‌ نمي‌شود</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 xml:space="preserve">حتي </w:t>
      </w:r>
      <w:r w:rsidRPr="00062BCD">
        <w:rPr>
          <w:rFonts w:ascii="Times" w:eastAsia="Times New Roman" w:hAnsi="Times" w:cs="B Zar"/>
          <w:sz w:val="26"/>
          <w:szCs w:val="26"/>
          <w:rtl/>
        </w:rPr>
        <w:t>اگر‌ داراي‌ منافع‌ اقتصادي‌ آتي‌ باشد</w:t>
      </w:r>
      <w:r w:rsidRPr="00062BCD">
        <w:rPr>
          <w:rFonts w:ascii="Times" w:eastAsia="Times New Roman" w:hAnsi="Times" w:cs="B Zar" w:hint="cs"/>
          <w:sz w:val="26"/>
          <w:szCs w:val="26"/>
          <w:rtl/>
        </w:rPr>
        <w:t>. منافع اقتصادي آتي ممکن است از هم‌افزايي داراييهاي قابل تشخيص تحصيل شده يا داراييهايي حاصل شود که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 جداگانه حائز معيارهاي شناخت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صورتهاي مالي نيستند. با</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اين</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حال واحد تحصيل‌کننده مبالغي را بابت آنها در ترکيب تجاري مي‌پردازد</w:t>
      </w:r>
      <w:r w:rsidRPr="00062BCD">
        <w:rPr>
          <w:rFonts w:ascii="Times" w:eastAsia="Times New Roman" w:hAnsi="Times" w:cs="B Zar"/>
          <w:sz w:val="26"/>
          <w:szCs w:val="26"/>
          <w:rtl/>
        </w:rPr>
        <w:t xml:space="preserve"> (سرقفلي‌ ناشي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از تركيب‌ تجاري‌ در استاندارد حسابداري‌ </w:t>
      </w:r>
      <w:r w:rsidRPr="00062BCD">
        <w:rPr>
          <w:rFonts w:ascii="Times" w:eastAsia="Times New Roman" w:hAnsi="Times" w:cs="B Zar" w:hint="cs"/>
          <w:sz w:val="26"/>
          <w:szCs w:val="26"/>
          <w:rtl/>
        </w:rPr>
        <w:t>38</w:t>
      </w:r>
      <w:r w:rsidRPr="00062BCD">
        <w:rPr>
          <w:rFonts w:ascii="Times" w:eastAsia="Times New Roman" w:hAnsi="Times" w:cs="B Zar"/>
          <w:sz w:val="26"/>
          <w:szCs w:val="26"/>
          <w:rtl/>
        </w:rPr>
        <w:t xml:space="preserve"> مطرح‌ شده‌ است‌).</w:t>
      </w:r>
    </w:p>
    <w:p w14:paraId="2A0B60B8" w14:textId="77777777" w:rsidR="00062BCD" w:rsidRPr="00062BCD" w:rsidRDefault="00062BCD" w:rsidP="00062BCD">
      <w:pPr>
        <w:spacing w:before="40" w:after="0" w:line="204" w:lineRule="auto"/>
        <w:ind w:left="567" w:hanging="567"/>
        <w:jc w:val="lowKashida"/>
        <w:rPr>
          <w:rFonts w:ascii="Times" w:eastAsia="Times New Roman" w:hAnsi="Times" w:cs="B Traffic"/>
          <w:b/>
          <w:bCs/>
          <w:sz w:val="20"/>
          <w:szCs w:val="20"/>
          <w:rtl/>
        </w:rPr>
      </w:pPr>
      <w:r w:rsidRPr="00062BCD">
        <w:rPr>
          <w:rFonts w:ascii="Times" w:eastAsia="Times New Roman" w:hAnsi="Times" w:cs="B Zar" w:hint="cs"/>
          <w:sz w:val="26"/>
          <w:szCs w:val="26"/>
          <w:rtl/>
        </w:rPr>
        <w:t xml:space="preserve">10 </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يک دارايي هنگامي معيار قابليت تشخيص را در تعريف دارايي نامشهود احراز مي‌کند که يکي از شرايط زير را داشته باشد:</w:t>
      </w:r>
    </w:p>
    <w:p w14:paraId="118A3B27"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الف</w:t>
      </w:r>
      <w:r w:rsidRPr="00062BCD">
        <w:rPr>
          <w:rFonts w:ascii="Times" w:eastAsia="Times New Roman" w:hAnsi="Times" w:cs="B Traffic" w:hint="cs"/>
          <w:bCs/>
          <w:szCs w:val="20"/>
          <w:rtl/>
        </w:rPr>
        <w:tab/>
        <w:t>.</w:t>
      </w:r>
      <w:r w:rsidRPr="00062BCD">
        <w:rPr>
          <w:rFonts w:ascii="Times" w:eastAsia="Times New Roman" w:hAnsi="Times" w:cs="B Traffic" w:hint="cs"/>
          <w:bCs/>
          <w:szCs w:val="20"/>
          <w:rtl/>
        </w:rPr>
        <w:tab/>
        <w:t>جدا شدني باشد، يعني بتوان آن را 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منظور فروش، انتقال، اعطاي حق‌</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امتياز، اجاره يا مبادلـه (به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صورت جداگانه يا همراه با يک قرارداد، دارايي يا بدهي مرتبط) از واحد تجاري جدا کرد،</w:t>
      </w:r>
      <w:r w:rsidRPr="00062BCD">
        <w:rPr>
          <w:rFonts w:ascii="Times New Roman" w:eastAsia="Times New Roman" w:hAnsi="Times New Roman" w:cs="Times New Roman" w:hint="cs"/>
          <w:bCs/>
          <w:szCs w:val="20"/>
          <w:rtl/>
        </w:rPr>
        <w:t xml:space="preserve"> </w:t>
      </w:r>
      <w:r w:rsidRPr="00062BCD">
        <w:rPr>
          <w:rFonts w:ascii="Times" w:eastAsia="Times New Roman" w:hAnsi="Times" w:cs="B Traffic" w:hint="cs"/>
          <w:bCs/>
          <w:szCs w:val="20"/>
          <w:rtl/>
        </w:rPr>
        <w:t>يا</w:t>
      </w:r>
    </w:p>
    <w:p w14:paraId="7F0C0581"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از حقوق قراردادي يا ساير حقوق قانوني ناشي شود، صرفنظر از اينکه آيا چنين حقوقي قابل انتقال يا جدا</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شدني از واحد تجاري يا ساير حقوق و تعهدات باشد يا</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خير.</w:t>
      </w:r>
    </w:p>
    <w:p w14:paraId="0B3C2ADD"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شناخت‌ و اندازه‌گيري‌ اوليه‌ دارايي‌ نامشهود</w:t>
      </w:r>
    </w:p>
    <w:p w14:paraId="1E4523A6"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11</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يك‌ قلم‌ هنگامي‌ به‌عنوان‌ دارايي‌ نامشهود شناسايي‌ مي‌شود كه‌ :</w:t>
      </w:r>
    </w:p>
    <w:p w14:paraId="5D755618"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الف‌</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با تعريف‌ داراييهاي‌ نامشهود مطابقت‌ داشته‌ باشد.</w:t>
      </w:r>
    </w:p>
    <w:p w14:paraId="7974B8CC" w14:textId="77777777" w:rsidR="00062BCD" w:rsidRPr="00062BCD" w:rsidRDefault="00062BCD" w:rsidP="00062BCD">
      <w:pPr>
        <w:tabs>
          <w:tab w:val="left" w:pos="907"/>
        </w:tabs>
        <w:spacing w:after="0" w:line="204" w:lineRule="auto"/>
        <w:ind w:left="1134" w:hanging="567"/>
        <w:jc w:val="lowKashida"/>
        <w:rPr>
          <w:rFonts w:ascii="CG Times" w:eastAsia="Times New Roman" w:hAnsi="CG Times" w:cs="B Zar"/>
          <w:sz w:val="26"/>
          <w:szCs w:val="26"/>
          <w:rtl/>
        </w:rPr>
      </w:pPr>
      <w:r w:rsidRPr="00062BCD">
        <w:rPr>
          <w:rFonts w:ascii="CG Times" w:eastAsia="Times New Roman" w:hAnsi="CG Times" w:cs="B Zar"/>
          <w:sz w:val="26"/>
          <w:szCs w:val="26"/>
          <w:rtl/>
        </w:rPr>
        <w:t>ب</w:t>
      </w:r>
      <w:r w:rsidRPr="00062BCD">
        <w:rPr>
          <w:rFonts w:ascii="CG Times" w:eastAsia="Times New Roman" w:hAnsi="CG Times" w:cs="B Zar" w:hint="cs"/>
          <w:sz w:val="26"/>
          <w:szCs w:val="26"/>
          <w:rtl/>
        </w:rPr>
        <w:tab/>
      </w:r>
      <w:r w:rsidRPr="00062BCD">
        <w:rPr>
          <w:rFonts w:ascii="CG Times" w:eastAsia="Times New Roman" w:hAnsi="CG Times" w:cs="B Zar"/>
          <w:sz w:val="26"/>
          <w:szCs w:val="26"/>
          <w:rtl/>
        </w:rPr>
        <w:t>‌.</w:t>
      </w:r>
      <w:r w:rsidRPr="00062BCD">
        <w:rPr>
          <w:rFonts w:ascii="CG Times" w:eastAsia="Times New Roman" w:hAnsi="CG Times" w:cs="B Zar" w:hint="cs"/>
          <w:sz w:val="26"/>
          <w:szCs w:val="26"/>
          <w:rtl/>
        </w:rPr>
        <w:tab/>
      </w:r>
      <w:r w:rsidRPr="00062BCD">
        <w:rPr>
          <w:rFonts w:ascii="CG Times" w:eastAsia="Times New Roman" w:hAnsi="CG Times" w:cs="B Zar"/>
          <w:sz w:val="26"/>
          <w:szCs w:val="26"/>
          <w:rtl/>
        </w:rPr>
        <w:t>معيارهاي‌ شناخت‌ مندرج‌ در بندهاي‌ 1</w:t>
      </w:r>
      <w:r w:rsidRPr="00062BCD">
        <w:rPr>
          <w:rFonts w:ascii="CG Times" w:eastAsia="Times New Roman" w:hAnsi="CG Times" w:cs="B Zar" w:hint="cs"/>
          <w:sz w:val="26"/>
          <w:szCs w:val="26"/>
          <w:rtl/>
        </w:rPr>
        <w:t>2</w:t>
      </w:r>
      <w:r w:rsidRPr="00062BCD">
        <w:rPr>
          <w:rFonts w:ascii="CG Times" w:eastAsia="Times New Roman" w:hAnsi="CG Times" w:cs="B Zar"/>
          <w:sz w:val="26"/>
          <w:szCs w:val="26"/>
          <w:rtl/>
        </w:rPr>
        <w:t xml:space="preserve"> تا </w:t>
      </w:r>
      <w:r w:rsidRPr="00062BCD">
        <w:rPr>
          <w:rFonts w:ascii="CG Times" w:eastAsia="Times New Roman" w:hAnsi="CG Times" w:cs="B Zar" w:hint="cs"/>
          <w:sz w:val="26"/>
          <w:szCs w:val="26"/>
          <w:rtl/>
        </w:rPr>
        <w:t>14</w:t>
      </w:r>
      <w:r w:rsidRPr="00062BCD">
        <w:rPr>
          <w:rFonts w:ascii="CG Times" w:eastAsia="Times New Roman" w:hAnsi="CG Times" w:cs="B Zar"/>
          <w:sz w:val="26"/>
          <w:szCs w:val="26"/>
          <w:rtl/>
        </w:rPr>
        <w:t xml:space="preserve"> احراز شده‌ باشد.</w:t>
      </w:r>
    </w:p>
    <w:p w14:paraId="0DE26166"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12</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يك‌ قلم‌ دارايي‌ نامشهود بايد تنها زماني‌ شناسايي‌ شود كه‌ :</w:t>
      </w:r>
    </w:p>
    <w:p w14:paraId="40BF4020"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lastRenderedPageBreak/>
        <w:t>الف‌</w:t>
      </w:r>
      <w:r w:rsidRPr="00062BCD">
        <w:rPr>
          <w:rFonts w:ascii="Times" w:eastAsia="Times New Roman" w:hAnsi="Times" w:cs="B Traffic" w:hint="cs"/>
          <w:bCs/>
          <w:szCs w:val="20"/>
          <w:rtl/>
        </w:rPr>
        <w:tab/>
      </w:r>
      <w:r w:rsidRPr="00062BCD">
        <w:rPr>
          <w:rFonts w:ascii="Times" w:eastAsia="Times New Roman" w:hAnsi="Times" w:cs="B Traffic"/>
          <w:bCs/>
          <w:szCs w:val="20"/>
          <w:rtl/>
        </w:rPr>
        <w:t xml:space="preserve">. </w:t>
      </w:r>
      <w:r w:rsidRPr="00062BCD">
        <w:rPr>
          <w:rFonts w:ascii="Times" w:eastAsia="Times New Roman" w:hAnsi="Times" w:cs="B Traffic" w:hint="cs"/>
          <w:bCs/>
          <w:szCs w:val="20"/>
          <w:rtl/>
        </w:rPr>
        <w:tab/>
      </w:r>
      <w:r w:rsidRPr="00062BCD">
        <w:rPr>
          <w:rFonts w:ascii="Times" w:eastAsia="Times New Roman" w:hAnsi="Times" w:cs="B Traffic"/>
          <w:bCs/>
          <w:szCs w:val="20"/>
          <w:rtl/>
        </w:rPr>
        <w:t>جريان‌ منافع‌ اقتصادي‌ آتي‌ دارايي‌ به‌ درون‌ واحد تجاري‌ محتمل‌ باشد، و</w:t>
      </w:r>
    </w:p>
    <w:p w14:paraId="040BDCB4"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Pr>
      </w:pPr>
      <w:r w:rsidRPr="00062BCD">
        <w:rPr>
          <w:rFonts w:ascii="Times" w:eastAsia="Times New Roman" w:hAnsi="Times" w:cs="B Traffic"/>
          <w:bCs/>
          <w:szCs w:val="20"/>
          <w:rtl/>
        </w:rPr>
        <w:t>ب‌</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بهاي‌ تمام‌ شده‌ دارايي‌ به</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گونه‌اي‌ اتكاپذير قابل‌ اندازه‌گيري‌ باشد.</w:t>
      </w:r>
    </w:p>
    <w:p w14:paraId="561E8708"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13</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جريان‌ منافع‌ اقتصادي‌ آتي‌ مرتبط‌ با دارايي‌ نامشهود به‌ درون‌ واحد تجاري‌ تنها هنگامي‌ محتمل‌ است‌ كه‌ واحد تجاري‌ بتواند با دلايل‌ كافي‌ نشان‌ دهد:</w:t>
      </w:r>
    </w:p>
    <w:p w14:paraId="6C2F2D19"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الف</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t>دستيابي</w:t>
      </w:r>
      <w:r w:rsidRPr="00062BCD">
        <w:rPr>
          <w:rFonts w:ascii="Times" w:eastAsia="Times New Roman" w:hAnsi="Times" w:cs="B Traffic"/>
          <w:bCs/>
          <w:szCs w:val="20"/>
          <w:rtl/>
        </w:rPr>
        <w:t xml:space="preserve"> به‌ خالص‌ جريان‌ ورودي‌ منافع‌ اقتصادي‌ آتي‌ دارايي‌ به‌ درون‌ واحد تجاري‌ امكان‌پذير است‌،</w:t>
      </w:r>
    </w:p>
    <w:p w14:paraId="68E20733"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ب</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توانايي‌ و قصد استفاده‌ از دارايي‌ نامشهود را دارد، و</w:t>
      </w:r>
    </w:p>
    <w:p w14:paraId="423B17C1"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ج‌</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به‌ منابع‌ فني‌ و مالي‌ كافي‌ براي‌ كسب‌ منافع‌ اقتصادي‌ آتي‌ دارايي‌ دسترسي‌ دارد.</w:t>
      </w:r>
    </w:p>
    <w:p w14:paraId="700B13FD"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14</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محتمل‌ بودن‌ منافع‌ اقتصادي‌ آتي‌ بايد با استفاده‌ از مفروضات‌ معقول‌ و داراي‌ پشتوانه‌ كه‌ معرف‌ بهترين‌ برآورد مديريت‌ از وقوع‌ يك‌</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سري‌ شرايط‌ اقتصادي‌ محتمل‌ در طول‌ عمر مفيد دارايي‌ است‌، توسط‌ واحد تجاري‌ ارزيابي‌ شود.ارزيابي‌ مزبور مستلزم‌ بكارگيري‌ قضاوت‌ بر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مبناي‌ شواهد موجود در زمان‌ شناخت‌ اوليه‌ است‌. در اين‌ مورد اهميت‌ بيشتر بايد به‌ شواهدي‌ داده‌ شود كه‌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طور بيطرفانه‌ قابل‌ تأييد باشد.</w:t>
      </w:r>
    </w:p>
    <w:p w14:paraId="740AB8AF"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15</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pacing w:val="-2"/>
          <w:sz w:val="26"/>
          <w:szCs w:val="26"/>
          <w:rtl/>
        </w:rPr>
        <w:t>داراييهاي‌ نامشهود عموماً كاربرد جايگزين‌ ندارند و نمي‌توان‌ آنها را به‌ اجزاي‌ كوچكتر براي‌ فروش‌ تقسيم‌ كرد. افزون‌ بر اين‌، اثبات‌ چگونگي‌ انتظار دستيابي‌ به‌ جريان‌ ورودي‌ منافع‌ اقتصادي‌ به‌ درون‌ واحد تجاري‌ از محل‌ دارايي‌ نامشهود نيز مشكل‌ است‌. در</w:t>
      </w:r>
      <w:r w:rsidRPr="00062BCD">
        <w:rPr>
          <w:rFonts w:ascii="Times New Roman" w:eastAsia="Times New Roman" w:hAnsi="Times New Roman" w:cs="Times New Roman" w:hint="cs"/>
          <w:spacing w:val="-2"/>
          <w:sz w:val="26"/>
          <w:szCs w:val="26"/>
          <w:rtl/>
        </w:rPr>
        <w:t> </w:t>
      </w:r>
      <w:r w:rsidRPr="00062BCD">
        <w:rPr>
          <w:rFonts w:ascii="Times" w:eastAsia="Times New Roman" w:hAnsi="Times" w:cs="B Zar"/>
          <w:spacing w:val="-2"/>
          <w:sz w:val="26"/>
          <w:szCs w:val="26"/>
          <w:rtl/>
        </w:rPr>
        <w:t>برخي‌ موارد، شواهد عيني‌ مرتبط‌ با منافع‌ اقتصادي‌ آتي‌ منتسب‌ به‌ يك‌ دارايي‌ نامشهود را مي‌توان‌ از</w:t>
      </w:r>
      <w:r w:rsidRPr="00062BCD">
        <w:rPr>
          <w:rFonts w:ascii="Times New Roman" w:eastAsia="Times New Roman" w:hAnsi="Times New Roman" w:cs="Times New Roman" w:hint="cs"/>
          <w:spacing w:val="-2"/>
          <w:sz w:val="26"/>
          <w:szCs w:val="26"/>
          <w:rtl/>
        </w:rPr>
        <w:t> </w:t>
      </w:r>
      <w:r w:rsidRPr="00062BCD">
        <w:rPr>
          <w:rFonts w:ascii="Times" w:eastAsia="Times New Roman" w:hAnsi="Times" w:cs="B Zar"/>
          <w:spacing w:val="-2"/>
          <w:sz w:val="26"/>
          <w:szCs w:val="26"/>
          <w:rtl/>
        </w:rPr>
        <w:t>طريق‌ بررسي‌ بازار كسب‌ كرد.</w:t>
      </w:r>
    </w:p>
    <w:p w14:paraId="5A5C0171"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16</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جريان‌ منافع‌ اقتصادي‌ آتي‌ ناشي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از يك‌ دارايي‌ نامشهود ممكن‌ است‌ شامل‌ درآمد عملياتي‌ حاصل‌ از فروش‌ كالا يا خدمات‌، صرفه‌جويي‌ در مخارج‌ يا ساير منافعي‌ باشد كه‌ از كاربرد دارايي‌ توسط‌ واحد تجاري‌ عايد مي‌شود. براي‌ مثال‌، بكارگيري‌ دانش‌ فني‌ جديد در فرايند توليد ممكن‌ است‌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جاي‌ افزايش‌ درآمد عملياتي‌ آتي‌، مخارج‌ توليد را كاهش‌ دهد.</w:t>
      </w:r>
    </w:p>
    <w:p w14:paraId="16B02D3C"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17</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توانايي‌ استفاده‌ از دارايي‌ نامشهود، مستلزم‌ داشتن‌ كنترل‌ بر آن‌ دارايي‌ است‌. يك‌ واحد تجاري‌ هنگامي‌ بر دارايي‌ كنترل‌ دارد كه‌ هم‌ قدرت‌ كسب‌ منافع‌ اقتصادي‌ آتي‌ ناشي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از آن‌ را داشته‌ باشد و هم‌ بتواند از دسترسي‌ ديگران‌ به‌ آن‌ منافع‌ جلوگيري‌ كند. توان‌ كنترل‌ منافع‌ اقتصادي‌ آتي‌ يك‌ دارايي‌ نامشهود معمولاً از حق‌ قانوني‌ </w:t>
      </w:r>
      <w:r w:rsidRPr="00062BCD">
        <w:rPr>
          <w:rFonts w:ascii="Times" w:eastAsia="Times New Roman" w:hAnsi="Times" w:cs="B Zar" w:hint="cs"/>
          <w:sz w:val="26"/>
          <w:szCs w:val="26"/>
          <w:rtl/>
        </w:rPr>
        <w:t>مانند حق تکثير و حق</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تأليف</w:t>
      </w:r>
      <w:r w:rsidRPr="00062BCD">
        <w:rPr>
          <w:rFonts w:ascii="Times" w:eastAsia="Times New Roman" w:hAnsi="Times" w:cs="B Zar"/>
          <w:sz w:val="26"/>
          <w:szCs w:val="26"/>
          <w:rtl/>
        </w:rPr>
        <w:t>‌ ناشي‌ مي‌شود. ليكن‌ وجود چنين‌ حقي‌، شرط‌ لازم‌ براي‌ كنترل‌ نيست‌ چرا كه‌ واحد تجاري‌ ممكن‌ است‌ از راههاي‌ ديگر، ازجمله‌ موظف‌ كردن‌ كاركنان‌ به‌ حفظ‌ اطلاعات‌ محرمانه‌، بر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منافع‌ اقتصادي‌ آن‌ دارايي‌ كنترل‌ داشته‌ باشد.</w:t>
      </w:r>
    </w:p>
    <w:p w14:paraId="7FC420D3"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18</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برخي‌ موارد، شواهد بيطرفانه‌ مرتبط‌ با توانايي‌ واحد تجاري‌ در بكارگيري‌ دارايي‌ نامشهود را مي‌توان‌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طريق‌ امكان‌ سنجي‌ (توجيهات‌ فني‌ و اقتصادي‌) كسب‌ كرد. قصد استفاده‌ از دارايي‌ نامشهود توسط‌ واحد تجاري‌، براي‌ مثال‌،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طريق‌ يك‌ طرح‌ تجاري‌ كه‌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طور رسمي‌ توسط‌ مقامات‌ مجاز به‌ تصويب‌ رسيده‌، قابل‌ اثبات‌ است‌.</w:t>
      </w:r>
    </w:p>
    <w:p w14:paraId="222C2A2D"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19</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دسترسي‌ به‌ منابع‌ لازم‌ جهت‌ استفاده‌ از دارايي‌ نامشهود و كسب‌ منافع‌ آن‌ را مي‌توان‌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طريق‌ يك‌ طرح‌ تجاري‌ كه‌ نشان‌دهنده‌ منابع‌ فني‌، مالي‌ و ساير </w:t>
      </w:r>
      <w:r w:rsidRPr="00062BCD">
        <w:rPr>
          <w:rFonts w:ascii="Times" w:eastAsia="Times New Roman" w:hAnsi="Times" w:cs="B Zar" w:hint="cs"/>
          <w:sz w:val="26"/>
          <w:szCs w:val="26"/>
          <w:rtl/>
        </w:rPr>
        <w:t xml:space="preserve">منابع </w:t>
      </w:r>
      <w:r w:rsidRPr="00062BCD">
        <w:rPr>
          <w:rFonts w:ascii="Times" w:eastAsia="Times New Roman" w:hAnsi="Times" w:cs="B Zar"/>
          <w:sz w:val="26"/>
          <w:szCs w:val="26"/>
          <w:rtl/>
        </w:rPr>
        <w:t>مورد نياز و توانايي‌ واحد تجاري‌ در تامين‌ آن‌ منابع‌ است‌، اثبات‌ كرد.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برخي‌ موارد، واحد تجاري‌ توانايي‌ كسب‌ </w:t>
      </w:r>
      <w:r w:rsidRPr="00062BCD">
        <w:rPr>
          <w:rFonts w:ascii="Times" w:eastAsia="Times New Roman" w:hAnsi="Times" w:cs="B Zar" w:hint="cs"/>
          <w:sz w:val="26"/>
          <w:szCs w:val="26"/>
          <w:rtl/>
        </w:rPr>
        <w:t xml:space="preserve">منابع </w:t>
      </w:r>
      <w:r w:rsidRPr="00062BCD">
        <w:rPr>
          <w:rFonts w:ascii="Times" w:eastAsia="Times New Roman" w:hAnsi="Times" w:cs="B Zar"/>
          <w:sz w:val="26"/>
          <w:szCs w:val="26"/>
          <w:rtl/>
        </w:rPr>
        <w:t>مالي‌ را،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طريق‌ كسب‌ موافقت‌ يا تمايل‌ اوليه‌ اعتباردهندگان‌ طرح‌، اثبات‌ مي‌كند.</w:t>
      </w:r>
    </w:p>
    <w:p w14:paraId="135ACD01"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20 </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يك‌ دارايي‌ نامشهود به‌ هنگام‌ شناخت‌ اوليه‌ بايد به‌ بهاي‌ تمام‌ شده‌ اندازه‌گيري‌ شود.</w:t>
      </w:r>
    </w:p>
    <w:p w14:paraId="1D774BE0" w14:textId="77777777" w:rsidR="00062BCD" w:rsidRPr="00062BCD" w:rsidRDefault="00062BCD" w:rsidP="00062BCD">
      <w:pPr>
        <w:spacing w:before="120" w:after="0" w:line="204"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تحصيل‌ جداگان</w:t>
      </w:r>
      <w:r w:rsidRPr="00062BCD">
        <w:rPr>
          <w:rFonts w:ascii="Times New Roman Bold" w:eastAsia="Times New Roman" w:hAnsi="Times New Roman Bold" w:cs="B Zar" w:hint="cs"/>
          <w:b/>
          <w:bCs/>
          <w:sz w:val="24"/>
          <w:szCs w:val="24"/>
          <w:rtl/>
        </w:rPr>
        <w:t>ـ</w:t>
      </w:r>
      <w:r w:rsidRPr="00062BCD">
        <w:rPr>
          <w:rFonts w:ascii="Times New Roman Bold" w:eastAsia="Times New Roman" w:hAnsi="Times New Roman Bold" w:cs="B Zar"/>
          <w:b/>
          <w:bCs/>
          <w:sz w:val="24"/>
          <w:szCs w:val="24"/>
          <w:rtl/>
        </w:rPr>
        <w:t>ه‌</w:t>
      </w:r>
    </w:p>
    <w:p w14:paraId="04A67FCF"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21</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اگر دارايي‌ نامشهود </w:t>
      </w:r>
      <w:r w:rsidRPr="00062BCD">
        <w:rPr>
          <w:rFonts w:ascii="Times" w:eastAsia="Times New Roman" w:hAnsi="Times" w:cs="B Zar" w:hint="cs"/>
          <w:sz w:val="26"/>
          <w:szCs w:val="26"/>
          <w:rtl/>
        </w:rPr>
        <w:t>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طور </w:t>
      </w:r>
      <w:r w:rsidRPr="00062BCD">
        <w:rPr>
          <w:rFonts w:ascii="Times" w:eastAsia="Times New Roman" w:hAnsi="Times" w:cs="B Zar"/>
          <w:sz w:val="26"/>
          <w:szCs w:val="26"/>
          <w:rtl/>
        </w:rPr>
        <w:t>جداگانه‌ تحصيل‌ شود، مابه‌ازاي‌ آن‌ معمولاً مشخص‌ است‌ و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نتيجه‌</w:t>
      </w:r>
      <w:r w:rsidRPr="00062BCD">
        <w:rPr>
          <w:rFonts w:ascii="Times" w:eastAsia="Times New Roman" w:hAnsi="Times" w:cs="B Zar" w:hint="cs"/>
          <w:sz w:val="26"/>
          <w:szCs w:val="26"/>
          <w:rtl/>
        </w:rPr>
        <w:t xml:space="preserve"> مي</w:t>
      </w:r>
      <w:r w:rsidRPr="00062BCD">
        <w:rPr>
          <w:rFonts w:ascii="Times" w:eastAsia="Times New Roman" w:hAnsi="Times" w:cs="B Zar" w:hint="eastAsia"/>
          <w:sz w:val="26"/>
          <w:szCs w:val="26"/>
          <w:rtl/>
        </w:rPr>
        <w:t>‌توان</w:t>
      </w:r>
      <w:r w:rsidRPr="00062BCD">
        <w:rPr>
          <w:rFonts w:ascii="Times" w:eastAsia="Times New Roman" w:hAnsi="Times" w:cs="B Zar"/>
          <w:sz w:val="26"/>
          <w:szCs w:val="26"/>
          <w:rtl/>
        </w:rPr>
        <w:t xml:space="preserve"> بهاي‌ تمام‌ شده‌ را به</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گونه‌اي‌ اتكاپذير اندازه‌گيري‌ كرد.</w:t>
      </w:r>
    </w:p>
    <w:p w14:paraId="0281DADB"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22 .</w:t>
      </w:r>
      <w:r w:rsidRPr="00062BCD">
        <w:rPr>
          <w:rFonts w:ascii="Times" w:eastAsia="Times New Roman" w:hAnsi="Times" w:cs="B Zar" w:hint="cs"/>
          <w:sz w:val="26"/>
          <w:szCs w:val="26"/>
          <w:rtl/>
        </w:rPr>
        <w:tab/>
      </w:r>
      <w:r w:rsidRPr="00062BCD">
        <w:rPr>
          <w:rFonts w:ascii="Times" w:eastAsia="Times New Roman" w:hAnsi="Times" w:cs="B Zar"/>
          <w:sz w:val="26"/>
          <w:szCs w:val="26"/>
          <w:rtl/>
        </w:rPr>
        <w:t>بهاي‌ تمام‌ شده‌ يك‌ دارايي‌ نامشهود متشكل‌ از بهاي‌ خريد (شامل‌ عوارض‌ و ماليات‌ غير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قابل‌ استرداد خريد) و هرگونه‌ مخارج‌ مرتبط‌ مستقيمي‌ است‌ كه‌ براي‌ آماده‌سازي‌ دارايي‌ جهت‌ استفاده‌ مورد نظر تحمل‌ مي‌شود. براي‌ محاسبه‌ بهاي‌ خريد، تخفيفات‌ تجاري‌ كسر مي‌شود. مخارج‌ مستقيم‌، به‌عنوان‌ مثال‌، شامل‌ حق‌الزحمه‌هاي‌ خدمات‌ حقوقي‌</w:t>
      </w:r>
      <w:r w:rsidRPr="00062BCD">
        <w:rPr>
          <w:rFonts w:ascii="Times" w:eastAsia="Times New Roman" w:hAnsi="Times" w:cs="B Zar" w:hint="cs"/>
          <w:sz w:val="26"/>
          <w:szCs w:val="26"/>
          <w:rtl/>
        </w:rPr>
        <w:t xml:space="preserve"> و مخارج آزمايش کارکرد صحيح دارايي</w:t>
      </w:r>
      <w:r w:rsidRPr="00062BCD">
        <w:rPr>
          <w:rFonts w:ascii="Times" w:eastAsia="Times New Roman" w:hAnsi="Times" w:cs="B Zar"/>
          <w:sz w:val="26"/>
          <w:szCs w:val="26"/>
          <w:rtl/>
        </w:rPr>
        <w:t xml:space="preserve"> است‌.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خريد دارايي‌ با شرايط‌ اعتباري‌، بهاي‌ تمام‌ شده‌ معادل‌ بهاي‌ نقدي‌ است‌.</w:t>
      </w:r>
      <w:r w:rsidRPr="00062BCD">
        <w:rPr>
          <w:rFonts w:ascii="Times" w:eastAsia="Times New Roman" w:hAnsi="Times" w:cs="B Zar" w:hint="cs"/>
          <w:sz w:val="26"/>
          <w:szCs w:val="26"/>
          <w:rtl/>
        </w:rPr>
        <w:t xml:space="preserve"> مابه</w:t>
      </w:r>
      <w:r w:rsidRPr="00062BCD">
        <w:rPr>
          <w:rFonts w:ascii="Times" w:eastAsia="Times New Roman" w:hAnsi="Times" w:cs="B Zar" w:hint="eastAsia"/>
          <w:sz w:val="26"/>
          <w:szCs w:val="26"/>
          <w:rtl/>
        </w:rPr>
        <w:t>‌التفاوت بهاي نقدي با مجموع پرداختها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 xml:space="preserve">عنوان هزينه </w:t>
      </w:r>
      <w:r w:rsidRPr="00062BCD">
        <w:rPr>
          <w:rFonts w:ascii="Times" w:eastAsia="Times New Roman" w:hAnsi="Times" w:cs="B Zar" w:hint="cs"/>
          <w:sz w:val="26"/>
          <w:szCs w:val="26"/>
          <w:rtl/>
        </w:rPr>
        <w:t>سود تضمين شده، در دوره</w:t>
      </w:r>
      <w:r w:rsidRPr="00062BCD">
        <w:rPr>
          <w:rFonts w:ascii="Times" w:eastAsia="Times New Roman" w:hAnsi="Times" w:cs="B Zar" w:hint="eastAsia"/>
          <w:sz w:val="26"/>
          <w:szCs w:val="26"/>
          <w:rtl/>
        </w:rPr>
        <w:t>‌هاي استفاده از اعتبار شناسايي مي‌شود مگر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اينکه به</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 xml:space="preserve">موجب استاندارد حسابداري 13 </w:t>
      </w:r>
      <w:r w:rsidRPr="00062BCD">
        <w:rPr>
          <w:rFonts w:ascii="B Homa" w:eastAsia="Times New Roman" w:hAnsi="B Homa" w:cs="B Traffic" w:hint="eastAsia"/>
          <w:bCs/>
          <w:color w:val="595959"/>
          <w:sz w:val="20"/>
          <w:szCs w:val="20"/>
          <w:rtl/>
        </w:rPr>
        <w:t>حسابداري مخارج تأمين مالي</w:t>
      </w:r>
      <w:r w:rsidRPr="00062BCD">
        <w:rPr>
          <w:rFonts w:ascii="Times" w:eastAsia="Times New Roman" w:hAnsi="Times" w:cs="B Zar" w:hint="eastAsia"/>
          <w:sz w:val="26"/>
          <w:szCs w:val="26"/>
          <w:rtl/>
        </w:rPr>
        <w:t xml:space="preserve"> به حساب دارايي منظور گردد.</w:t>
      </w:r>
    </w:p>
    <w:p w14:paraId="4AB5AEF1"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23 .</w:t>
      </w:r>
      <w:r w:rsidRPr="00062BCD">
        <w:rPr>
          <w:rFonts w:ascii="Times" w:eastAsia="Times New Roman" w:hAnsi="Times" w:cs="B Zar" w:hint="cs"/>
          <w:sz w:val="26"/>
          <w:szCs w:val="26"/>
          <w:rtl/>
        </w:rPr>
        <w:tab/>
        <w:t>موارد زير نمونه‌هايي از مخارجي است که در بهاي تمام شده دارايي نامشهود منظور نمي‌شود:</w:t>
      </w:r>
    </w:p>
    <w:p w14:paraId="370533E9"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مخارج معرفي يک محصول يا خدمت جديد مانند مخارج تبليغات،</w:t>
      </w:r>
    </w:p>
    <w:p w14:paraId="5DA552C0"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lastRenderedPageBreak/>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مخارج انجام فعاليت تجاري در يک محل جديد يا با يک گروه جديد از مشتريان مانند مخارج آموزش کارکنان، و</w:t>
      </w:r>
    </w:p>
    <w:p w14:paraId="2A64792D" w14:textId="77777777" w:rsidR="00062BCD" w:rsidRPr="00062BCD" w:rsidRDefault="00062BCD" w:rsidP="00062BCD">
      <w:pPr>
        <w:tabs>
          <w:tab w:val="left" w:pos="907"/>
        </w:tabs>
        <w:spacing w:after="0" w:line="20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مخارج اداري، عمومي و فروش.</w:t>
      </w:r>
    </w:p>
    <w:p w14:paraId="6B897CA0"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24 .</w:t>
      </w:r>
      <w:r w:rsidRPr="00062BCD">
        <w:rPr>
          <w:rFonts w:ascii="Times" w:eastAsia="Times New Roman" w:hAnsi="Times" w:cs="B Zar" w:hint="cs"/>
          <w:sz w:val="26"/>
          <w:szCs w:val="26"/>
          <w:rtl/>
        </w:rPr>
        <w:tab/>
        <w:t>شناسايي مخارج در مبلغ دفتري يک دارايي نامشهود، هنگامي که دارايي آماده بهره‌برداري است، متوقف مي‌شود. بنابراين، مخارج تحمل شده براي استفاده يا بکارگيري مجدد يک دارايي نامشهود، در مبلغ دفتري آن منظور نمي‌شود. براي مثال، مخارج مندرج در زیر، در مبلغ دفتري يک دارايي نامشهود منظور نمي</w:t>
      </w:r>
      <w:r w:rsidRPr="00062BCD">
        <w:rPr>
          <w:rFonts w:ascii="Times" w:eastAsia="Times New Roman" w:hAnsi="Times" w:cs="B Zar" w:hint="eastAsia"/>
          <w:sz w:val="26"/>
          <w:szCs w:val="26"/>
          <w:rtl/>
        </w:rPr>
        <w:t>‌گردد</w:t>
      </w:r>
      <w:r w:rsidRPr="00062BCD">
        <w:rPr>
          <w:rFonts w:ascii="Times" w:eastAsia="Times New Roman" w:hAnsi="Times" w:cs="B Zar" w:hint="cs"/>
          <w:sz w:val="26"/>
          <w:szCs w:val="26"/>
          <w:rtl/>
        </w:rPr>
        <w:t>:</w:t>
      </w:r>
    </w:p>
    <w:p w14:paraId="147EF8B1" w14:textId="77777777" w:rsidR="00062BCD" w:rsidRPr="00062BCD" w:rsidRDefault="00062BCD" w:rsidP="00062BCD">
      <w:pPr>
        <w:tabs>
          <w:tab w:val="left" w:pos="907"/>
        </w:tabs>
        <w:spacing w:after="0" w:line="19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مخارج تحمل شده براي يک دارايي آماده بهره‌برداري که هنوز استفاده از آن شروع نشده است.</w:t>
      </w:r>
    </w:p>
    <w:p w14:paraId="66176DCC" w14:textId="77777777" w:rsidR="00062BCD" w:rsidRPr="00062BCD" w:rsidRDefault="00062BCD" w:rsidP="00062BCD">
      <w:pPr>
        <w:tabs>
          <w:tab w:val="left" w:pos="907"/>
        </w:tabs>
        <w:spacing w:after="0" w:line="19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زيانهاي عملياتي اوليه از</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قبيل زيانهاي تحمل شده در مرحله عرضه اوليه محصولات جديد حاصل از دارايي.</w:t>
      </w:r>
    </w:p>
    <w:p w14:paraId="2BDC2099"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25</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t>برخي عمليات در ارتباط با يک دارايي نامشهود انجام مي‌شود که براي آماده‌سازي آن جهت استفاده مورد نظر، ضروري نيست. اين‌گونه عمليات متفرقه ممکن است در‌طول فعاليتهاي ايجاد دارايي يا قبل از آن انجام شود. درآمدها و هزينه‌هاي چنين عملياتي در سود و زيان دوره وقوع شناسايي مي‌شود.</w:t>
      </w:r>
    </w:p>
    <w:p w14:paraId="36DB603B" w14:textId="77777777" w:rsidR="00062BCD" w:rsidRPr="00062BCD" w:rsidRDefault="00062BCD" w:rsidP="00062BCD">
      <w:pPr>
        <w:spacing w:before="120" w:after="0" w:line="194"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تحصيل‌ از</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Zar"/>
          <w:b/>
          <w:bCs/>
          <w:sz w:val="24"/>
          <w:szCs w:val="24"/>
          <w:rtl/>
        </w:rPr>
        <w:t>طريق‌ تركيب‌ تجاري‌</w:t>
      </w:r>
    </w:p>
    <w:p w14:paraId="19077853"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26 .</w:t>
      </w:r>
      <w:r w:rsidRPr="00062BCD">
        <w:rPr>
          <w:rFonts w:ascii="Times" w:eastAsia="Times New Roman" w:hAnsi="Times"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صورتي که يک دارايي نامشهود در ترکيب تجاري تحصيل گردد، براساس استاندارد حسابداري 38 </w:t>
      </w:r>
      <w:r w:rsidRPr="00062BCD">
        <w:rPr>
          <w:rFonts w:ascii="B Homa" w:eastAsia="Times New Roman" w:hAnsi="B Homa" w:cs="B Traffic" w:hint="cs"/>
          <w:bCs/>
          <w:color w:val="595959"/>
          <w:sz w:val="20"/>
          <w:szCs w:val="20"/>
          <w:rtl/>
        </w:rPr>
        <w:t>ترکيبهاي تجاري،</w:t>
      </w:r>
      <w:r w:rsidRPr="00062BCD">
        <w:rPr>
          <w:rFonts w:ascii="Times" w:eastAsia="Times New Roman" w:hAnsi="Times" w:cs="B Zar" w:hint="cs"/>
          <w:sz w:val="26"/>
          <w:szCs w:val="26"/>
          <w:rtl/>
        </w:rPr>
        <w:t xml:space="preserve"> بهاي تمام شده آن دارايي نامشهود، ارزش منصفانه آن در تاريخ تحصيل مي‌باشد.</w:t>
      </w:r>
    </w:p>
    <w:p w14:paraId="4E9FC72B"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27</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t xml:space="preserve">براساس اين استاندارد و استاندارد حسابداري 38 </w:t>
      </w:r>
      <w:r w:rsidRPr="00062BCD">
        <w:rPr>
          <w:rFonts w:ascii="B Homa" w:eastAsia="Times New Roman" w:hAnsi="B Homa" w:cs="B Traffic" w:hint="cs"/>
          <w:bCs/>
          <w:color w:val="595959"/>
          <w:sz w:val="20"/>
          <w:szCs w:val="20"/>
          <w:rtl/>
        </w:rPr>
        <w:t>ترکيبهاي تجاري،</w:t>
      </w:r>
      <w:r w:rsidRPr="00062BCD">
        <w:rPr>
          <w:rFonts w:ascii="Times" w:eastAsia="Times New Roman" w:hAnsi="Times" w:cs="B Zar" w:hint="cs"/>
          <w:sz w:val="26"/>
          <w:szCs w:val="26"/>
          <w:rtl/>
        </w:rPr>
        <w:t xml:space="preserve"> واحد تحصيل‌کننده در تاريخ تحصيل، دارايي نامشهود واحد تحصيل شده را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جدا از سرقفلي شناسايي مي‌کند که ارزش منصفانه آن دارايي را بتوان به‌گونه‌اي اتکاپذير اندازه</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گيري کرد، صرفنظر از اينکه واحد تحصيل شده، پيش از ترکيب تجاري، دارايي را شناسايي کرده باشد يا خير. واحد تحصيل‌کننده، يک پروژه تحقيق و توسعه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جريان را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يک دارايي نامشهود جدا از سرقفلي شناسايي مي‌کند که آن پروژه تعريف دارايي نامشهود را احراز کند و ارزش منصفانه آن را بتوان به‌گونه‌اي اتکاپذير اندازه</w:t>
      </w:r>
      <w:r w:rsidRPr="00062BCD">
        <w:rPr>
          <w:rFonts w:ascii="Times" w:eastAsia="Times New Roman" w:hAnsi="Times" w:cs="B Zar" w:hint="eastAsia"/>
          <w:sz w:val="26"/>
          <w:szCs w:val="26"/>
          <w:rtl/>
        </w:rPr>
        <w:t>‌گيري کرد</w:t>
      </w:r>
      <w:r w:rsidRPr="00062BCD">
        <w:rPr>
          <w:rFonts w:ascii="Times" w:eastAsia="Times New Roman" w:hAnsi="Times" w:cs="B Zar" w:hint="cs"/>
          <w:sz w:val="26"/>
          <w:szCs w:val="26"/>
          <w:rtl/>
        </w:rPr>
        <w:t>. پروژه تحقيق و توسعه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جريان واحد تحصيل شده،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تعريف دارايي نامشهود را احراز مي</w:t>
      </w:r>
      <w:r w:rsidRPr="00062BCD">
        <w:rPr>
          <w:rFonts w:ascii="Times" w:eastAsia="Times New Roman" w:hAnsi="Times" w:cs="B Zar" w:hint="eastAsia"/>
          <w:sz w:val="26"/>
          <w:szCs w:val="26"/>
          <w:rtl/>
        </w:rPr>
        <w:t>‌کند که با تعريف دارايي انطباق داشته باشد و قابل تشخيص باشد يعني جداشدني يا از حقوق قراردادي يا ساير حقوق قانوني ناشي شده باشد.</w:t>
      </w:r>
    </w:p>
    <w:p w14:paraId="62A88D3E" w14:textId="77777777" w:rsidR="00062BCD" w:rsidRPr="00062BCD" w:rsidRDefault="00062BCD" w:rsidP="00062BCD">
      <w:pPr>
        <w:keepNext/>
        <w:spacing w:before="120" w:after="0" w:line="194" w:lineRule="auto"/>
        <w:ind w:left="567"/>
        <w:jc w:val="lowKashida"/>
        <w:outlineLvl w:val="1"/>
        <w:rPr>
          <w:rFonts w:ascii="Times" w:eastAsia="Times New Roman" w:hAnsi="Times" w:cs="B Zar"/>
          <w:b/>
          <w:bCs/>
          <w:rtl/>
        </w:rPr>
      </w:pPr>
      <w:r w:rsidRPr="00062BCD">
        <w:rPr>
          <w:rFonts w:ascii="Times" w:eastAsia="Times New Roman" w:hAnsi="Times" w:cs="B Zar" w:hint="eastAsia"/>
          <w:b/>
          <w:bCs/>
          <w:rtl/>
        </w:rPr>
        <w:t>اندازه‌گيري</w:t>
      </w:r>
      <w:r w:rsidRPr="00062BCD">
        <w:rPr>
          <w:rFonts w:ascii="Times" w:eastAsia="Times New Roman" w:hAnsi="Times" w:cs="B Zar" w:hint="cs"/>
          <w:b/>
          <w:bCs/>
          <w:rtl/>
        </w:rPr>
        <w:t xml:space="preserve"> ارزش منصفانه دارايي نامشهود </w:t>
      </w:r>
      <w:r w:rsidRPr="00062BCD">
        <w:rPr>
          <w:rFonts w:ascii="Times" w:eastAsia="Times New Roman" w:hAnsi="Times" w:cs="B Zar" w:hint="eastAsia"/>
          <w:b/>
          <w:bCs/>
          <w:rtl/>
        </w:rPr>
        <w:t>تحصيل‌شده</w:t>
      </w:r>
      <w:r w:rsidRPr="00062BCD">
        <w:rPr>
          <w:rFonts w:ascii="Times" w:eastAsia="Times New Roman" w:hAnsi="Times" w:cs="B Zar" w:hint="cs"/>
          <w:b/>
          <w:bCs/>
          <w:rtl/>
        </w:rPr>
        <w:t xml:space="preserve"> در ترکيب تجاري</w:t>
      </w:r>
    </w:p>
    <w:p w14:paraId="773F6E71"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28 .</w:t>
      </w:r>
      <w:r w:rsidRPr="00062BCD">
        <w:rPr>
          <w:rFonts w:ascii="Times" w:eastAsia="Times New Roman" w:hAnsi="Times" w:cs="B Zar" w:hint="cs"/>
          <w:sz w:val="26"/>
          <w:szCs w:val="26"/>
          <w:rtl/>
        </w:rPr>
        <w:tab/>
        <w:t>ارزش منصفانه داراييهاي نامشهود تحصيل شده در ترکيبهاي تجاري را معمولاً مي‌توان با اتکاپذيري کافي اندازه</w:t>
      </w:r>
      <w:r w:rsidRPr="00062BCD">
        <w:rPr>
          <w:rFonts w:ascii="Times" w:eastAsia="Times New Roman" w:hAnsi="Times" w:cs="B Zar" w:hint="eastAsia"/>
          <w:sz w:val="26"/>
          <w:szCs w:val="26"/>
          <w:rtl/>
        </w:rPr>
        <w:t>‌گيري و جدا</w:t>
      </w:r>
      <w:r w:rsidRPr="00062BCD">
        <w:rPr>
          <w:rFonts w:ascii="Times" w:eastAsia="Times New Roman" w:hAnsi="Times" w:cs="B Zar" w:hint="cs"/>
          <w:sz w:val="26"/>
          <w:szCs w:val="26"/>
          <w:rtl/>
        </w:rPr>
        <w:t xml:space="preserve"> از سرقفلي شناسايي کرد. در مواردي که براي برآورد ارزش منصفانه، طيفي از نتايج با احتمال وقوع متفاوت وجود داشته باشد، عامل ابهام در اندازه‌گيري ارزش منصفانه دارايي وارد مي‌شود، ليکن اين امر به معناي ناتواني در اندازه‌گيري ارزش منصفانه به‌گونه‌اي اتکاپذير نيست.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که دارايي نامشهود تحصيل شده در ترکيب تجاري داراي عمر مفيد معين باشد، اين پيش‌فرض قابل رد وجود دارد که مي‌توان ارزش منصفانه آن را به‌گونه‌اي اتکاپذير اندازه‌گيري کرد.</w:t>
      </w:r>
    </w:p>
    <w:p w14:paraId="577CECF8"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29 .</w:t>
      </w:r>
      <w:r w:rsidRPr="00062BCD">
        <w:rPr>
          <w:rFonts w:ascii="Times" w:eastAsia="Times New Roman" w:hAnsi="Times" w:cs="B Zar" w:hint="cs"/>
          <w:sz w:val="26"/>
          <w:szCs w:val="26"/>
          <w:rtl/>
        </w:rPr>
        <w:tab/>
        <w:t>دارايي نامشهود تحصيل شده در ترکيب تجاري ممکن است تنها به همراه يک دارايي ثابت مشهود يا يک دارايي نامشهود مرتبط، قابل تفکيک باشد. براي مثال، ممکن است مجوز انتشار يک مجله جدا از بانک اطلاعاتي مشترکين آن قابل فروش نباشد يا علامت تجاري چشمه آب معدني ممکن است مربوط به چشمه خاصي باشد و نتوان آن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 جدا از آن چشمه فروخت. در اين گونه موارد،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که نتوان ارزشهاي منصفانه هر يک از داراييهاي گروه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گونه‌اي اتکاپذير اندازه‌گيري کرد، واحد تحصيل‌کننده، گروه داراييها را به‌عنوان يک دارايي واحد، جدا از سرقفلي شناسايي مي‌کند.</w:t>
      </w:r>
    </w:p>
    <w:p w14:paraId="6E9BD31D"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30 .</w:t>
      </w:r>
      <w:r w:rsidRPr="00062BCD">
        <w:rPr>
          <w:rFonts w:ascii="Times" w:eastAsia="Times New Roman" w:hAnsi="Times" w:cs="B Zar" w:hint="cs"/>
          <w:sz w:val="26"/>
          <w:szCs w:val="26"/>
          <w:rtl/>
        </w:rPr>
        <w:tab/>
      </w:r>
      <w:r w:rsidRPr="00062BCD">
        <w:rPr>
          <w:rFonts w:ascii="Times" w:eastAsia="Times New Roman" w:hAnsi="Times" w:cs="B Zar" w:hint="eastAsia"/>
          <w:sz w:val="26"/>
          <w:szCs w:val="26"/>
          <w:rtl/>
        </w:rPr>
        <w:t>”</w:t>
      </w:r>
      <w:r w:rsidRPr="00062BCD">
        <w:rPr>
          <w:rFonts w:ascii="Times New Roman" w:eastAsia="Times New Roman" w:hAnsi="Times New Roman" w:cs="Times New Roman" w:hint="cs"/>
          <w:szCs w:val="24"/>
          <w:rtl/>
        </w:rPr>
        <w:t> </w:t>
      </w:r>
      <w:r w:rsidRPr="00062BCD">
        <w:rPr>
          <w:rFonts w:ascii="Times" w:eastAsia="Times New Roman" w:hAnsi="Times" w:cs="B Zar" w:hint="cs"/>
          <w:sz w:val="26"/>
          <w:szCs w:val="26"/>
          <w:rtl/>
        </w:rPr>
        <w:t>علامت تجاري</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 xml:space="preserve"> و </w:t>
      </w:r>
      <w:r w:rsidRPr="00062BCD">
        <w:rPr>
          <w:rFonts w:ascii="Times" w:eastAsia="Times New Roman" w:hAnsi="Times" w:cs="B Zar" w:hint="eastAsia"/>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نام تجاري</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 xml:space="preserve"> اصطلاحاتي عمومي است که اغلب براي اشاره به گروهي از داراييهاي مکمل از</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قبيل نشان تجاري، اسم تجاري، فرمولها، دستورالعملها و مهارتهاي فني مرتبط استفاده مي‌شود. واحد تحصيل‌کننده،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يک گروه از داراييهاي نامشهود مکمل تشکيل‌دهنده يک علامت تجاري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يک دارايي منفرد شناسايي مي‌کند که نتواند ارزش منصفانه هر يک از اين داراييها را به‌گونه‌اي اتکاپذير اندازه</w:t>
      </w:r>
      <w:r w:rsidRPr="00062BCD">
        <w:rPr>
          <w:rFonts w:ascii="Times" w:eastAsia="Times New Roman" w:hAnsi="Times" w:cs="B Zar" w:hint="eastAsia"/>
          <w:sz w:val="26"/>
          <w:szCs w:val="26"/>
          <w:rtl/>
        </w:rPr>
        <w:t>‌گيري کند</w:t>
      </w:r>
      <w:r w:rsidRPr="00062BCD">
        <w:rPr>
          <w:rFonts w:ascii="Times" w:eastAsia="Times New Roman" w:hAnsi="Times" w:cs="B Zar" w:hint="cs"/>
          <w:sz w:val="26"/>
          <w:szCs w:val="26"/>
          <w:rtl/>
        </w:rPr>
        <w:t>.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که ارزش منصفانه هر کدام از داراييهاي مکمل به صورتي اتکاپذير قابل اندازه‌گيري باشد، واحد تحصيل‌کننده مي</w:t>
      </w:r>
      <w:r w:rsidRPr="00062BCD">
        <w:rPr>
          <w:rFonts w:ascii="Times" w:eastAsia="Times New Roman" w:hAnsi="Times" w:cs="B Zar" w:hint="eastAsia"/>
          <w:sz w:val="26"/>
          <w:szCs w:val="26"/>
          <w:rtl/>
        </w:rPr>
        <w:t>‌تواند</w:t>
      </w:r>
      <w:r w:rsidRPr="00062BCD">
        <w:rPr>
          <w:rFonts w:ascii="Times" w:eastAsia="Times New Roman" w:hAnsi="Times" w:cs="B Zar" w:hint="cs"/>
          <w:sz w:val="26"/>
          <w:szCs w:val="26"/>
          <w:rtl/>
        </w:rPr>
        <w:t xml:space="preserve"> مجموع آنها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يک دارايي شناسايي کند، مشروط بر اينکه آن داراييها داراي عمر مفيد مشابهي باشند.</w:t>
      </w:r>
    </w:p>
    <w:p w14:paraId="6AFEE463" w14:textId="77777777" w:rsidR="00062BCD" w:rsidRPr="00062BCD" w:rsidRDefault="00062BCD" w:rsidP="00062BCD">
      <w:pPr>
        <w:spacing w:before="40" w:after="0" w:line="19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31 .</w:t>
      </w:r>
      <w:r w:rsidRPr="00062BCD">
        <w:rPr>
          <w:rFonts w:ascii="Times" w:eastAsia="Times New Roman" w:hAnsi="Times" w:cs="B Zar" w:hint="cs"/>
          <w:sz w:val="26"/>
          <w:szCs w:val="26"/>
          <w:rtl/>
        </w:rPr>
        <w:tab/>
        <w:t>اندازه‌گيري اتکاپذير ارزش منصفانه دارايي نامشهود تحصيل شده در ترکيب تجاري ممکن است تنها در مواردي ميسر نباشد که دارايي نامشهود از حقوق قانوني يا ساير حقوق قراردادي ناشي شود و يا :</w:t>
      </w:r>
    </w:p>
    <w:p w14:paraId="4F8C96AF" w14:textId="77777777" w:rsidR="00062BCD" w:rsidRPr="00062BCD" w:rsidRDefault="00062BCD" w:rsidP="00062BCD">
      <w:pPr>
        <w:tabs>
          <w:tab w:val="left" w:pos="907"/>
        </w:tabs>
        <w:spacing w:after="0" w:line="19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جداشدني نباشد، يا</w:t>
      </w:r>
    </w:p>
    <w:p w14:paraId="5F7DA6FE" w14:textId="77777777" w:rsidR="00062BCD" w:rsidRPr="00062BCD" w:rsidRDefault="00062BCD" w:rsidP="00062BCD">
      <w:pPr>
        <w:tabs>
          <w:tab w:val="left" w:pos="907"/>
        </w:tabs>
        <w:spacing w:after="0" w:line="194"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lastRenderedPageBreak/>
        <w:t>ب</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جداشدني باشد، اما سابقه يا شواهدي از معاملات همان دارايي يا داراييهاي مشابه وجود نداشته باشد، و درنتيجه، برآورد ارزش منصفانه به متغيرهاي غيرقابل اندازه‌گيري وابسته خواهد بود.</w:t>
      </w:r>
    </w:p>
    <w:p w14:paraId="727C3BEE" w14:textId="77777777" w:rsidR="00062BCD" w:rsidRPr="00062BCD" w:rsidRDefault="00062BCD" w:rsidP="00062BCD">
      <w:pPr>
        <w:keepNext/>
        <w:spacing w:before="120" w:after="0" w:line="228" w:lineRule="auto"/>
        <w:ind w:left="567"/>
        <w:jc w:val="lowKashida"/>
        <w:outlineLvl w:val="1"/>
        <w:rPr>
          <w:rFonts w:ascii="Times" w:eastAsia="Times New Roman" w:hAnsi="Times" w:cs="B Zar"/>
          <w:b/>
          <w:bCs/>
          <w:rtl/>
        </w:rPr>
      </w:pPr>
      <w:r w:rsidRPr="00062BCD">
        <w:rPr>
          <w:rFonts w:ascii="Times" w:eastAsia="Times New Roman" w:hAnsi="Times" w:cs="B Zar" w:hint="cs"/>
          <w:b/>
          <w:bCs/>
          <w:rtl/>
        </w:rPr>
        <w:t>مخارج بعدي پروژه تحقيق و توسعه در</w:t>
      </w:r>
      <w:r w:rsidRPr="00062BCD">
        <w:rPr>
          <w:rFonts w:ascii="Times New Roman" w:eastAsia="Times New Roman" w:hAnsi="Times New Roman" w:cs="Times New Roman" w:hint="cs"/>
          <w:b/>
          <w:bCs/>
          <w:rtl/>
        </w:rPr>
        <w:t> </w:t>
      </w:r>
      <w:r w:rsidRPr="00062BCD">
        <w:rPr>
          <w:rFonts w:ascii="Times" w:eastAsia="Times New Roman" w:hAnsi="Times" w:cs="B Zar" w:hint="cs"/>
          <w:b/>
          <w:bCs/>
          <w:rtl/>
        </w:rPr>
        <w:t>جريان تحصيل شده</w:t>
      </w:r>
    </w:p>
    <w:p w14:paraId="23141B9D"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32 .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مخارج تحقيق يا توسعه‌اي که حائز شرايط مندرج در زیر باشد بايد بر اساس بندهاي 41 تا 50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حساب گرفته شود:</w:t>
      </w:r>
    </w:p>
    <w:p w14:paraId="55741D24" w14:textId="77777777" w:rsidR="00062BCD" w:rsidRPr="00062BCD" w:rsidRDefault="00062BCD" w:rsidP="00062BCD">
      <w:pPr>
        <w:tabs>
          <w:tab w:val="left" w:pos="907"/>
        </w:tabs>
        <w:spacing w:after="0" w:line="228"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الف</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مربوط به يک پروژه تحقيق يا توسعه در</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جريان باشد که 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صورت جداگانه يا از</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طريق ترکيب تجاري تحصيل و 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عنوان يک دارايي نامشهود شناسايي</w:t>
      </w:r>
      <w:r w:rsidRPr="00062BCD">
        <w:rPr>
          <w:rFonts w:ascii="Times" w:eastAsia="Times New Roman" w:hAnsi="Times" w:cs="B Traffic" w:hint="eastAsia"/>
          <w:bCs/>
          <w:szCs w:val="20"/>
          <w:rtl/>
        </w:rPr>
        <w:t>‌</w:t>
      </w:r>
      <w:r w:rsidRPr="00062BCD">
        <w:rPr>
          <w:rFonts w:ascii="Times" w:eastAsia="Times New Roman" w:hAnsi="Times" w:cs="B Traffic" w:hint="cs"/>
          <w:bCs/>
          <w:szCs w:val="20"/>
          <w:rtl/>
        </w:rPr>
        <w:t>شده است،</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و</w:t>
      </w:r>
    </w:p>
    <w:p w14:paraId="628ED660" w14:textId="77777777" w:rsidR="00062BCD" w:rsidRPr="00062BCD" w:rsidRDefault="00062BCD" w:rsidP="00062BCD">
      <w:pPr>
        <w:tabs>
          <w:tab w:val="left" w:pos="907"/>
        </w:tabs>
        <w:spacing w:after="0" w:line="228"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بعد از تحصيل آن پروژه واقع شود.</w:t>
      </w:r>
    </w:p>
    <w:p w14:paraId="1CC31B16"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33 .</w:t>
      </w:r>
      <w:r w:rsidRPr="00062BCD">
        <w:rPr>
          <w:rFonts w:ascii="Times" w:eastAsia="Times New Roman" w:hAnsi="Times" w:cs="B Zar" w:hint="cs"/>
          <w:sz w:val="26"/>
          <w:szCs w:val="26"/>
          <w:rtl/>
        </w:rPr>
        <w:tab/>
        <w:t>مخارج بعدي مربوط به تحقيق و توسعه ياد شده در بند 32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شرح زير شناسايي مي‌شود:</w:t>
      </w:r>
    </w:p>
    <w:p w14:paraId="03F2D84A" w14:textId="77777777" w:rsidR="00062BCD" w:rsidRPr="00062BCD" w:rsidRDefault="00062BCD" w:rsidP="00062BCD">
      <w:pPr>
        <w:tabs>
          <w:tab w:val="left" w:pos="907"/>
        </w:tabs>
        <w:spacing w:after="0" w:line="228"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صورتي که مخارج تحقيق باشد، هنگام وقوع 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عنوان هزينه شناسايي مي‌شود،</w:t>
      </w:r>
    </w:p>
    <w:p w14:paraId="16603254" w14:textId="77777777" w:rsidR="00062BCD" w:rsidRPr="00062BCD" w:rsidRDefault="00062BCD" w:rsidP="00062BCD">
      <w:pPr>
        <w:tabs>
          <w:tab w:val="left" w:pos="907"/>
        </w:tabs>
        <w:spacing w:after="0" w:line="228"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صورتي که مخارج توسعه‌ باشد و حائز معيارهاي شناخت 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عنوان دارايي نامشهود طبق بند 44 نباشد، هنگام وقوع 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عنوان هزينه شناسايي مي‌شود، و</w:t>
      </w:r>
    </w:p>
    <w:p w14:paraId="037770C6" w14:textId="77777777" w:rsidR="00062BCD" w:rsidRPr="00062BCD" w:rsidRDefault="00062BCD" w:rsidP="00062BCD">
      <w:pPr>
        <w:tabs>
          <w:tab w:val="left" w:pos="907"/>
        </w:tabs>
        <w:spacing w:after="0" w:line="228"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صورتي که مخارج توسعه باشد و معيارهاي شناخت 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عنوان دارايي نامشهود طبق بند 44 را داشته باشد، 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مبلغ دفتري پروژه تحقيق و توسعه افزوده مي‌شود.</w:t>
      </w:r>
    </w:p>
    <w:p w14:paraId="182E0E82" w14:textId="77777777" w:rsidR="00062BCD" w:rsidRPr="00062BCD" w:rsidRDefault="00062BCD" w:rsidP="00062BCD">
      <w:pPr>
        <w:spacing w:before="120" w:after="0" w:line="228"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معاوضه‌ داراييها</w:t>
      </w:r>
    </w:p>
    <w:p w14:paraId="39EF5C01"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34 .</w:t>
      </w:r>
      <w:r w:rsidRPr="00062BCD">
        <w:rPr>
          <w:rFonts w:ascii="Times" w:eastAsia="Times New Roman" w:hAnsi="Times" w:cs="B Zar" w:hint="cs"/>
          <w:sz w:val="26"/>
          <w:szCs w:val="26"/>
          <w:rtl/>
        </w:rPr>
        <w:tab/>
      </w:r>
      <w:r w:rsidRPr="00062BCD">
        <w:rPr>
          <w:rFonts w:ascii="Times" w:eastAsia="Times New Roman" w:hAnsi="Times" w:cs="B Zar" w:hint="cs"/>
          <w:spacing w:val="-4"/>
          <w:sz w:val="26"/>
          <w:szCs w:val="26"/>
          <w:rtl/>
        </w:rPr>
        <w:t>یک یا چند دارایی نامشهود ممکن است در</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eastAsia"/>
          <w:spacing w:val="-4"/>
          <w:sz w:val="26"/>
          <w:szCs w:val="26"/>
          <w:rtl/>
        </w:rPr>
        <w:t>ازاي</w:t>
      </w:r>
      <w:r w:rsidRPr="00062BCD">
        <w:rPr>
          <w:rFonts w:ascii="Times" w:eastAsia="Times New Roman" w:hAnsi="Times" w:cs="B Zar" w:hint="cs"/>
          <w:spacing w:val="-4"/>
          <w:sz w:val="26"/>
          <w:szCs w:val="26"/>
          <w:rtl/>
        </w:rPr>
        <w:t xml:space="preserve"> تمام یا بخشی از یک يا چند دارایی غیرپولی، یا ترکیبی از داراییهای پولی و غیرپولی تحصیل شود. بهای تمام شده این‌گونه داراییهاي نامشهود به‌ارزش منصفانه اندازه</w:t>
      </w:r>
      <w:r w:rsidRPr="00062BCD">
        <w:rPr>
          <w:rFonts w:ascii="Times" w:eastAsia="Times New Roman" w:hAnsi="Times" w:cs="B Zar" w:hint="eastAsia"/>
          <w:spacing w:val="-4"/>
          <w:sz w:val="26"/>
          <w:szCs w:val="26"/>
          <w:rtl/>
        </w:rPr>
        <w:t>‌گیری می‌شود</w:t>
      </w:r>
      <w:r w:rsidRPr="00062BCD">
        <w:rPr>
          <w:rFonts w:ascii="Times" w:eastAsia="Times New Roman" w:hAnsi="Times" w:cs="B Zar" w:hint="cs"/>
          <w:spacing w:val="-4"/>
          <w:sz w:val="26"/>
          <w:szCs w:val="26"/>
          <w:rtl/>
        </w:rPr>
        <w:t>، مگر</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cs"/>
          <w:spacing w:val="-4"/>
          <w:sz w:val="26"/>
          <w:szCs w:val="26"/>
          <w:rtl/>
        </w:rPr>
        <w:t>اینکه معاوضه فاقد محتوای تجاری باشد یا ارزش منصفانه دارایی تحصیل شده و</w:t>
      </w:r>
      <w:r w:rsidRPr="00062BCD">
        <w:rPr>
          <w:rFonts w:ascii="Times" w:eastAsia="Times New Roman" w:hAnsi="Times" w:cs="B Zar" w:hint="eastAsia"/>
          <w:spacing w:val="-4"/>
          <w:sz w:val="26"/>
          <w:szCs w:val="26"/>
          <w:rtl/>
        </w:rPr>
        <w:t xml:space="preserve"> دارایی واگذار شده </w:t>
      </w:r>
      <w:r w:rsidRPr="00062BCD">
        <w:rPr>
          <w:rFonts w:ascii="Times" w:eastAsia="Times New Roman" w:hAnsi="Times" w:cs="B Zar" w:hint="cs"/>
          <w:spacing w:val="-4"/>
          <w:sz w:val="26"/>
          <w:szCs w:val="26"/>
          <w:rtl/>
        </w:rPr>
        <w:t>به‌نحو اتکا</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cs"/>
          <w:spacing w:val="-4"/>
          <w:sz w:val="26"/>
          <w:szCs w:val="26"/>
          <w:rtl/>
        </w:rPr>
        <w:t>پذیر قابل اندازه</w:t>
      </w:r>
      <w:r w:rsidRPr="00062BCD">
        <w:rPr>
          <w:rFonts w:ascii="Times" w:eastAsia="Times New Roman" w:hAnsi="Times" w:cs="B Zar" w:hint="eastAsia"/>
          <w:spacing w:val="-4"/>
          <w:sz w:val="26"/>
          <w:szCs w:val="26"/>
          <w:rtl/>
        </w:rPr>
        <w:t>‌گی</w:t>
      </w:r>
      <w:r w:rsidRPr="00062BCD">
        <w:rPr>
          <w:rFonts w:ascii="Times" w:eastAsia="Times New Roman" w:hAnsi="Times" w:cs="B Zar" w:hint="cs"/>
          <w:spacing w:val="-4"/>
          <w:sz w:val="26"/>
          <w:szCs w:val="26"/>
          <w:rtl/>
        </w:rPr>
        <w:t>ـ</w:t>
      </w:r>
      <w:r w:rsidRPr="00062BCD">
        <w:rPr>
          <w:rFonts w:ascii="Times" w:eastAsia="Times New Roman" w:hAnsi="Times" w:cs="B Zar" w:hint="eastAsia"/>
          <w:spacing w:val="-4"/>
          <w:sz w:val="26"/>
          <w:szCs w:val="26"/>
          <w:rtl/>
        </w:rPr>
        <w:t xml:space="preserve">ری نباشد. </w:t>
      </w:r>
      <w:r w:rsidRPr="00062BCD">
        <w:rPr>
          <w:rFonts w:ascii="Times" w:eastAsia="Times New Roman" w:hAnsi="Times" w:cs="B Zar" w:hint="cs"/>
          <w:spacing w:val="-4"/>
          <w:sz w:val="26"/>
          <w:szCs w:val="26"/>
          <w:rtl/>
        </w:rPr>
        <w:t>اگر دارایی تحصیل شـده به</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cs"/>
          <w:spacing w:val="-4"/>
          <w:sz w:val="26"/>
          <w:szCs w:val="26"/>
          <w:rtl/>
        </w:rPr>
        <w:t>‌ارزش منصفانه اندازه</w:t>
      </w:r>
      <w:r w:rsidRPr="00062BCD">
        <w:rPr>
          <w:rFonts w:ascii="Times" w:eastAsia="Times New Roman" w:hAnsi="Times" w:cs="B Zar" w:hint="eastAsia"/>
          <w:spacing w:val="-4"/>
          <w:sz w:val="26"/>
          <w:szCs w:val="26"/>
          <w:rtl/>
        </w:rPr>
        <w:t>‌گی</w:t>
      </w:r>
      <w:r w:rsidRPr="00062BCD">
        <w:rPr>
          <w:rFonts w:ascii="Times" w:eastAsia="Times New Roman" w:hAnsi="Times" w:cs="B Zar" w:hint="cs"/>
          <w:spacing w:val="-4"/>
          <w:sz w:val="26"/>
          <w:szCs w:val="26"/>
          <w:rtl/>
        </w:rPr>
        <w:t>ـ</w:t>
      </w:r>
      <w:r w:rsidRPr="00062BCD">
        <w:rPr>
          <w:rFonts w:ascii="Times" w:eastAsia="Times New Roman" w:hAnsi="Times" w:cs="B Zar" w:hint="eastAsia"/>
          <w:spacing w:val="-4"/>
          <w:sz w:val="26"/>
          <w:szCs w:val="26"/>
          <w:rtl/>
        </w:rPr>
        <w:t>ری نش</w:t>
      </w:r>
      <w:r w:rsidRPr="00062BCD">
        <w:rPr>
          <w:rFonts w:ascii="Times" w:eastAsia="Times New Roman" w:hAnsi="Times" w:cs="B Zar" w:hint="cs"/>
          <w:spacing w:val="-4"/>
          <w:sz w:val="26"/>
          <w:szCs w:val="26"/>
          <w:rtl/>
        </w:rPr>
        <w:t>ـ</w:t>
      </w:r>
      <w:r w:rsidRPr="00062BCD">
        <w:rPr>
          <w:rFonts w:ascii="Times" w:eastAsia="Times New Roman" w:hAnsi="Times" w:cs="B Zar" w:hint="eastAsia"/>
          <w:spacing w:val="-4"/>
          <w:sz w:val="26"/>
          <w:szCs w:val="26"/>
          <w:rtl/>
        </w:rPr>
        <w:t>ود</w:t>
      </w:r>
      <w:r w:rsidRPr="00062BCD">
        <w:rPr>
          <w:rFonts w:ascii="Times" w:eastAsia="Times New Roman" w:hAnsi="Times" w:cs="B Zar" w:hint="cs"/>
          <w:spacing w:val="-4"/>
          <w:sz w:val="26"/>
          <w:szCs w:val="26"/>
          <w:rtl/>
        </w:rPr>
        <w:t>، بهای تمام شده آن به‌مبلغ دفتری دارایی واگذار شده اندازه‌گیری می‌شود.</w:t>
      </w:r>
    </w:p>
    <w:p w14:paraId="2EA976D8"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35 .</w:t>
      </w:r>
      <w:r w:rsidRPr="00062BCD">
        <w:rPr>
          <w:rFonts w:ascii="Times" w:eastAsia="Times New Roman" w:hAnsi="Times" w:cs="B Zar" w:hint="cs"/>
          <w:sz w:val="26"/>
          <w:szCs w:val="26"/>
          <w:rtl/>
        </w:rPr>
        <w:tab/>
        <w:t>واحد تجاری وجود محتوای تجاری يک معاوضه را با توجه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میزان تغییرات مورد انتظار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جریانهای نقدی آتی واحد تجاري، درنتیجه معامله، تعیین می‌کند. یک معاوضه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صورتی دارای محتوای تجاری است که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w:t>
      </w:r>
    </w:p>
    <w:p w14:paraId="36410633" w14:textId="77777777" w:rsidR="00062BCD" w:rsidRPr="00062BCD" w:rsidRDefault="00062BCD" w:rsidP="00062BCD">
      <w:pPr>
        <w:tabs>
          <w:tab w:val="left" w:pos="907"/>
        </w:tabs>
        <w:spacing w:after="0" w:line="228"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ريسک، زمان</w:t>
      </w:r>
      <w:r w:rsidRPr="00062BCD">
        <w:rPr>
          <w:rFonts w:ascii="B Nazanin" w:eastAsia="Times New Roman" w:hAnsi="B Nazanin" w:cs="B Zar" w:hint="eastAsia"/>
          <w:sz w:val="26"/>
          <w:szCs w:val="26"/>
          <w:rtl/>
        </w:rPr>
        <w:t xml:space="preserve">‌بندی و مبلغ جریانهای نقدی دارایی تحصیل شده </w:t>
      </w:r>
      <w:r w:rsidRPr="00062BCD">
        <w:rPr>
          <w:rFonts w:ascii="B Nazanin" w:eastAsia="Times New Roman" w:hAnsi="B Nazanin" w:cs="B Zar" w:hint="cs"/>
          <w:sz w:val="26"/>
          <w:szCs w:val="26"/>
          <w:rtl/>
        </w:rPr>
        <w:t xml:space="preserve">و </w:t>
      </w:r>
      <w:r w:rsidRPr="00062BCD">
        <w:rPr>
          <w:rFonts w:ascii="B Nazanin" w:eastAsia="Times New Roman" w:hAnsi="B Nazanin" w:cs="B Zar" w:hint="eastAsia"/>
          <w:sz w:val="26"/>
          <w:szCs w:val="26"/>
          <w:rtl/>
        </w:rPr>
        <w:t xml:space="preserve">جریانهای نقدی دارایی واگذار شده </w:t>
      </w:r>
      <w:r w:rsidRPr="00062BCD">
        <w:rPr>
          <w:rFonts w:ascii="B Nazanin" w:eastAsia="Times New Roman" w:hAnsi="B Nazanin" w:cs="B Zar" w:hint="cs"/>
          <w:sz w:val="26"/>
          <w:szCs w:val="26"/>
          <w:rtl/>
        </w:rPr>
        <w:t>متفاوت باشد،</w:t>
      </w:r>
      <w:r w:rsidRPr="00062BCD">
        <w:rPr>
          <w:rFonts w:ascii="B Nazanin" w:eastAsia="Times New Roman" w:hAnsi="B Nazanin" w:cs="B Zar" w:hint="eastAsia"/>
          <w:sz w:val="26"/>
          <w:szCs w:val="26"/>
          <w:rtl/>
        </w:rPr>
        <w:t xml:space="preserve"> یا</w:t>
      </w:r>
    </w:p>
    <w:p w14:paraId="7797A22C" w14:textId="77777777" w:rsidR="00062BCD" w:rsidRPr="00062BCD" w:rsidRDefault="00062BCD" w:rsidP="00062BCD">
      <w:pPr>
        <w:tabs>
          <w:tab w:val="left" w:pos="907"/>
        </w:tabs>
        <w:spacing w:after="0" w:line="228"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ارزش اقتصادي آن قسمت از عملیات واحد تجاری که معاوضه به آن مربوط مي‌شود، درنتیجه معاوضه تغییر کند، و</w:t>
      </w:r>
    </w:p>
    <w:p w14:paraId="0F357569" w14:textId="77777777" w:rsidR="00062BCD" w:rsidRPr="00062BCD" w:rsidRDefault="00062BCD" w:rsidP="00062BCD">
      <w:pPr>
        <w:tabs>
          <w:tab w:val="left" w:pos="907"/>
        </w:tabs>
        <w:spacing w:after="0" w:line="228"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 xml:space="preserve">تفاوتهاي موجود در بندهاي </w:t>
      </w:r>
      <w:r w:rsidRPr="00062BCD">
        <w:rPr>
          <w:rFonts w:ascii="B Nazanin" w:eastAsia="Times New Roman" w:hAnsi="B Nazanin" w:cs="B Zar" w:hint="eastAsia"/>
          <w:sz w:val="26"/>
          <w:szCs w:val="26"/>
          <w:rtl/>
        </w:rPr>
        <w:t>”</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الف</w:t>
      </w:r>
      <w:r w:rsidRPr="00062BCD">
        <w:rPr>
          <w:rFonts w:ascii="B Nazanin" w:eastAsia="Times New Roman" w:hAnsi="B Nazanin" w:cs="B Zar" w:hint="eastAsia"/>
          <w:sz w:val="26"/>
          <w:szCs w:val="26"/>
          <w:rtl/>
        </w:rPr>
        <w:t>“</w:t>
      </w:r>
      <w:r w:rsidRPr="00062BCD">
        <w:rPr>
          <w:rFonts w:ascii="B Nazanin" w:eastAsia="Times New Roman" w:hAnsi="B Nazanin" w:cs="B Zar" w:hint="cs"/>
          <w:sz w:val="26"/>
          <w:szCs w:val="26"/>
          <w:rtl/>
        </w:rPr>
        <w:t xml:space="preserve"> یا </w:t>
      </w:r>
      <w:r w:rsidRPr="00062BCD">
        <w:rPr>
          <w:rFonts w:ascii="B Nazanin" w:eastAsia="Times New Roman" w:hAnsi="B Nazanin" w:cs="B Zar" w:hint="eastAsia"/>
          <w:sz w:val="26"/>
          <w:szCs w:val="26"/>
          <w:rtl/>
        </w:rPr>
        <w:t>”</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ب</w:t>
      </w:r>
      <w:r w:rsidRPr="00062BCD">
        <w:rPr>
          <w:rFonts w:ascii="B Nazanin" w:eastAsia="Times New Roman" w:hAnsi="B Nazanin" w:cs="B Zar" w:hint="eastAsia"/>
          <w:sz w:val="26"/>
          <w:szCs w:val="26"/>
          <w:rtl/>
        </w:rPr>
        <w:t>“</w:t>
      </w:r>
      <w:r w:rsidRPr="00062BCD">
        <w:rPr>
          <w:rFonts w:ascii="B Nazanin" w:eastAsia="Times New Roman" w:hAnsi="B Nazanin" w:cs="B Zar" w:hint="cs"/>
          <w:sz w:val="26"/>
          <w:szCs w:val="26"/>
          <w:rtl/>
        </w:rPr>
        <w:t>، نسبت به ارزش منصفانه داراییهای معاوضه شده قابل توجه باشد.</w:t>
      </w:r>
    </w:p>
    <w:p w14:paraId="10E607B4" w14:textId="77777777" w:rsidR="00062BCD" w:rsidRPr="00062BCD" w:rsidRDefault="00062BCD" w:rsidP="00062BCD">
      <w:pPr>
        <w:spacing w:after="0" w:line="228" w:lineRule="auto"/>
        <w:ind w:left="567"/>
        <w:jc w:val="lowKashida"/>
        <w:rPr>
          <w:rFonts w:ascii="Times New Roman" w:eastAsia="Times New Roman" w:hAnsi="Times New Roman" w:cs="B Lotus"/>
          <w:b/>
          <w:sz w:val="20"/>
          <w:szCs w:val="26"/>
          <w:rtl/>
        </w:rPr>
      </w:pPr>
      <w:r w:rsidRPr="00062BCD">
        <w:rPr>
          <w:rFonts w:ascii="Times New Roman" w:eastAsia="Times New Roman" w:hAnsi="Times New Roman" w:cs="B Lotus" w:hint="cs"/>
          <w:b/>
          <w:sz w:val="20"/>
          <w:szCs w:val="26"/>
          <w:rtl/>
        </w:rPr>
        <w:t>برای تعیین محتواي تجاري معاوضه، ارزش اقتصادي قسمتی از عملیات واحد تجاری که معاوضه به آن مربوط است، بايد براساس جریانهای نقدی پس</w:t>
      </w:r>
      <w:r w:rsidRPr="00062BCD">
        <w:rPr>
          <w:rFonts w:ascii="Times New Roman" w:eastAsia="Times New Roman" w:hAnsi="Times New Roman" w:cs="Times New Roman" w:hint="cs"/>
          <w:b/>
          <w:sz w:val="20"/>
          <w:szCs w:val="26"/>
          <w:rtl/>
        </w:rPr>
        <w:t> </w:t>
      </w:r>
      <w:r w:rsidRPr="00062BCD">
        <w:rPr>
          <w:rFonts w:ascii="Times New Roman" w:eastAsia="Times New Roman" w:hAnsi="Times New Roman" w:cs="B Lotus" w:hint="cs"/>
          <w:b/>
          <w:sz w:val="20"/>
          <w:szCs w:val="26"/>
          <w:rtl/>
        </w:rPr>
        <w:t>از مالیات محاسبه شود.</w:t>
      </w:r>
    </w:p>
    <w:p w14:paraId="63C22D99"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36 .</w:t>
      </w:r>
      <w:r w:rsidRPr="00062BCD">
        <w:rPr>
          <w:rFonts w:ascii="Times" w:eastAsia="Times New Roman" w:hAnsi="Times" w:cs="B Zar" w:hint="cs"/>
          <w:sz w:val="26"/>
          <w:szCs w:val="26"/>
          <w:rtl/>
        </w:rPr>
        <w:tab/>
        <w:t>یک معيار برای شناسایی دارایی نامشهود آن است که بتوان بهای تمام شده آن را به‌گونه‌اي اتکا</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پذیر اندازه</w:t>
      </w:r>
      <w:r w:rsidRPr="00062BCD">
        <w:rPr>
          <w:rFonts w:ascii="Times" w:eastAsia="Times New Roman" w:hAnsi="Times" w:cs="B Zar" w:hint="eastAsia"/>
          <w:sz w:val="26"/>
          <w:szCs w:val="26"/>
          <w:rtl/>
        </w:rPr>
        <w:t xml:space="preserve">‌گیری </w:t>
      </w:r>
      <w:r w:rsidRPr="00062BCD">
        <w:rPr>
          <w:rFonts w:ascii="Times" w:eastAsia="Times New Roman" w:hAnsi="Times" w:cs="B Zar" w:hint="cs"/>
          <w:sz w:val="26"/>
          <w:szCs w:val="26"/>
          <w:rtl/>
        </w:rPr>
        <w:t>کر</w:t>
      </w:r>
      <w:r w:rsidRPr="00062BCD">
        <w:rPr>
          <w:rFonts w:ascii="Times" w:eastAsia="Times New Roman" w:hAnsi="Times" w:cs="B Zar" w:hint="eastAsia"/>
          <w:sz w:val="26"/>
          <w:szCs w:val="26"/>
          <w:rtl/>
        </w:rPr>
        <w:t>د. ارزش منصفانه دارایی نامشهودی که معاملات بازار قابل مقایسه برای آن وجود ن</w:t>
      </w:r>
      <w:r w:rsidRPr="00062BCD">
        <w:rPr>
          <w:rFonts w:ascii="Times" w:eastAsia="Times New Roman" w:hAnsi="Times" w:cs="B Zar" w:hint="cs"/>
          <w:sz w:val="26"/>
          <w:szCs w:val="26"/>
          <w:rtl/>
        </w:rPr>
        <w:t>دار</w:t>
      </w:r>
      <w:r w:rsidRPr="00062BCD">
        <w:rPr>
          <w:rFonts w:ascii="Times" w:eastAsia="Times New Roman" w:hAnsi="Times" w:cs="B Zar" w:hint="eastAsia"/>
          <w:sz w:val="26"/>
          <w:szCs w:val="26"/>
          <w:rtl/>
        </w:rPr>
        <w:t>د</w:t>
      </w:r>
      <w:r w:rsidRPr="00062BCD">
        <w:rPr>
          <w:rFonts w:ascii="Times" w:eastAsia="Times New Roman" w:hAnsi="Times" w:cs="B Zar" w:hint="cs"/>
          <w:sz w:val="26"/>
          <w:szCs w:val="26"/>
          <w:rtl/>
        </w:rPr>
        <w:t>،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صورتی به‌گونه‌اي اتکاپذیر قابل‌اندازه</w:t>
      </w:r>
      <w:r w:rsidRPr="00062BCD">
        <w:rPr>
          <w:rFonts w:ascii="Times" w:eastAsia="Times New Roman" w:hAnsi="Times" w:cs="B Zar" w:hint="eastAsia"/>
          <w:sz w:val="26"/>
          <w:szCs w:val="26"/>
          <w:rtl/>
        </w:rPr>
        <w:t xml:space="preserve">‌گیری است که </w:t>
      </w:r>
      <w:r w:rsidRPr="00062BCD">
        <w:rPr>
          <w:rFonts w:ascii="Times" w:eastAsia="Times New Roman" w:hAnsi="Times" w:cs="B Zar" w:hint="cs"/>
          <w:sz w:val="26"/>
          <w:szCs w:val="26"/>
          <w:rtl/>
        </w:rPr>
        <w:t>دامنه تغييرات برآوردهای منطقی ارزش منصفانه آن دارایی قابل توجه نباشد، یا احتمالات مربوط به برآوردهای مختلف در آن دامنه را بتوان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طور منطقی ارزیابی کرد و در برآورد ارزش منصفانه مورد استفاده قرار داد.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که واحد تجاری بتواند ارزش منصفانه دارایی تحصیل شده یا دارایی واگذار شده را به‌گونه‌اي اتکاپذیر تعيين کند، ارزش منصفانه دارایی واگذار شده با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نظرگرفتن مبلغ وجه نقد يا معادل نقد انتقال يافته، برای اندازه</w:t>
      </w:r>
      <w:r w:rsidRPr="00062BCD">
        <w:rPr>
          <w:rFonts w:ascii="Times" w:eastAsia="Times New Roman" w:hAnsi="Times" w:cs="B Zar" w:hint="eastAsia"/>
          <w:sz w:val="26"/>
          <w:szCs w:val="26"/>
          <w:rtl/>
        </w:rPr>
        <w:t xml:space="preserve">‌گیری بهای تمام شده </w:t>
      </w:r>
      <w:r w:rsidRPr="00062BCD">
        <w:rPr>
          <w:rFonts w:ascii="Times" w:eastAsia="Times New Roman" w:hAnsi="Times" w:cs="B Zar" w:hint="cs"/>
          <w:sz w:val="26"/>
          <w:szCs w:val="26"/>
          <w:rtl/>
        </w:rPr>
        <w:t xml:space="preserve">دارايي تحصيل شده </w:t>
      </w:r>
      <w:r w:rsidRPr="00062BCD">
        <w:rPr>
          <w:rFonts w:ascii="Times" w:eastAsia="Times New Roman" w:hAnsi="Times" w:cs="B Zar" w:hint="eastAsia"/>
          <w:sz w:val="26"/>
          <w:szCs w:val="26"/>
          <w:rtl/>
        </w:rPr>
        <w:t>بکار می‌رود</w:t>
      </w:r>
      <w:r w:rsidRPr="00062BCD">
        <w:rPr>
          <w:rFonts w:ascii="Times" w:eastAsia="Times New Roman" w:hAnsi="Times" w:cs="B Zar" w:hint="cs"/>
          <w:sz w:val="26"/>
          <w:szCs w:val="26"/>
          <w:rtl/>
        </w:rPr>
        <w:t>، مگر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اینکه ارزش منصفانه دارایی تحصیل شده معتبرتر باشد.</w:t>
      </w:r>
    </w:p>
    <w:p w14:paraId="2B5C430A"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p>
    <w:p w14:paraId="0D84A529" w14:textId="77777777" w:rsidR="00062BCD" w:rsidRPr="00062BCD" w:rsidRDefault="00062BCD" w:rsidP="00062BCD">
      <w:pPr>
        <w:spacing w:before="120" w:after="0" w:line="228"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سرقفلي‌ ايجاد شده‌ در واحد تجاري‌</w:t>
      </w:r>
    </w:p>
    <w:p w14:paraId="34C0D728" w14:textId="77777777" w:rsidR="00062BCD" w:rsidRPr="00062BCD" w:rsidRDefault="00062BCD" w:rsidP="00062BCD">
      <w:pPr>
        <w:spacing w:before="40" w:after="0" w:line="228"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lastRenderedPageBreak/>
        <w:t>37</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سرقفلي‌ ايجاد شده‌ در واحد تجاري‌ اگرچه‌ انتظار مي‌رود به‌ جريان‌ منافع‌ اقتصادي‌ آتي‌ كمك‌ كند</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ليكن‌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طور جداگانه‌ قابل‌ تشخيص‌ نيست‌ و لذا حائز معيارهاي‌ شناخت‌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‌عنوان‌ دارايي‌ نمي‌باشد.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واقع‌ سرقفلي‌ ايجاد شده‌ در واحد تجاري‌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علت‌ اينكه‌ </w:t>
      </w:r>
      <w:r w:rsidRPr="00062BCD">
        <w:rPr>
          <w:rFonts w:ascii="Times" w:eastAsia="Times New Roman" w:hAnsi="Times" w:cs="B Zar" w:hint="cs"/>
          <w:sz w:val="26"/>
          <w:szCs w:val="26"/>
          <w:rtl/>
        </w:rPr>
        <w:t>حقوق</w:t>
      </w:r>
      <w:r w:rsidRPr="00062BCD">
        <w:rPr>
          <w:rFonts w:ascii="Times" w:eastAsia="Times New Roman" w:hAnsi="Times" w:cs="B Zar"/>
          <w:sz w:val="26"/>
          <w:szCs w:val="26"/>
          <w:rtl/>
        </w:rPr>
        <w:t>ي‌ قابل‌ كنترل‌ نيست‌، منافع‌ اقتصادي‌ آتي‌ مشخصي‌ ايجاد نمي‌كند و بهاي‌ تمام‌ شده‌ آن‌ نيز به‌</w:t>
      </w:r>
      <w:r w:rsidRPr="00062BCD">
        <w:rPr>
          <w:rFonts w:ascii="Times" w:eastAsia="Times New Roman" w:hAnsi="Times" w:cs="B Zar" w:hint="eastAsia"/>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گونه‌اي‌ اتكاپذير</w:t>
      </w:r>
      <w:r w:rsidRPr="00062BCD">
        <w:rPr>
          <w:rFonts w:ascii="Times" w:eastAsia="Times New Roman" w:hAnsi="Times" w:cs="B Zar" w:hint="cs"/>
          <w:sz w:val="26"/>
          <w:szCs w:val="26"/>
          <w:rtl/>
        </w:rPr>
        <w:t xml:space="preserve"> ق</w:t>
      </w:r>
      <w:r w:rsidRPr="00062BCD">
        <w:rPr>
          <w:rFonts w:ascii="Times" w:eastAsia="Times New Roman" w:hAnsi="Times" w:cs="B Zar"/>
          <w:sz w:val="26"/>
          <w:szCs w:val="26"/>
          <w:rtl/>
        </w:rPr>
        <w:t>ابل</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اندازه‌گيري‌ نيست‌، لذا اساساً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عنوان‌ دارايي‌ شناسايي</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نمي‌شود.</w:t>
      </w:r>
    </w:p>
    <w:p w14:paraId="650AFB63" w14:textId="77777777" w:rsidR="00062BCD" w:rsidRPr="00062BCD" w:rsidRDefault="00062BCD" w:rsidP="00062BCD">
      <w:pPr>
        <w:spacing w:before="120" w:after="0" w:line="21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داراييهاي‌ نامشهود ايجاد شده‌ در واحد تجاري‌</w:t>
      </w:r>
    </w:p>
    <w:p w14:paraId="715AE758"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38 .</w:t>
      </w:r>
      <w:r w:rsidRPr="00062BCD">
        <w:rPr>
          <w:rFonts w:ascii="Times" w:eastAsia="Times New Roman" w:hAnsi="Times" w:cs="B Zar" w:hint="cs"/>
          <w:sz w:val="26"/>
          <w:szCs w:val="26"/>
          <w:rtl/>
        </w:rPr>
        <w:tab/>
      </w:r>
      <w:r w:rsidRPr="00062BCD">
        <w:rPr>
          <w:rFonts w:ascii="Times" w:eastAsia="Times New Roman" w:hAnsi="Times" w:cs="B Zar" w:hint="cs"/>
          <w:spacing w:val="-4"/>
          <w:sz w:val="26"/>
          <w:szCs w:val="26"/>
          <w:rtl/>
        </w:rPr>
        <w:t>در بعضي موارد، ارزيابي اينکه دارايي نامشهود ايجاد شده در واحد تجاري حائز شرايط شناخت مي</w:t>
      </w:r>
      <w:r w:rsidRPr="00062BCD">
        <w:rPr>
          <w:rFonts w:ascii="Times" w:eastAsia="Times New Roman" w:hAnsi="Times" w:cs="B Zar" w:hint="eastAsia"/>
          <w:spacing w:val="-4"/>
          <w:sz w:val="26"/>
          <w:szCs w:val="26"/>
          <w:rtl/>
        </w:rPr>
        <w:t xml:space="preserve">‌باشد </w:t>
      </w:r>
      <w:r w:rsidRPr="00062BCD">
        <w:rPr>
          <w:rFonts w:ascii="Times" w:eastAsia="Times New Roman" w:hAnsi="Times" w:cs="B Zar" w:hint="cs"/>
          <w:spacing w:val="-4"/>
          <w:sz w:val="26"/>
          <w:szCs w:val="26"/>
          <w:rtl/>
        </w:rPr>
        <w:t>به</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cs"/>
          <w:spacing w:val="-4"/>
          <w:sz w:val="26"/>
          <w:szCs w:val="26"/>
          <w:rtl/>
        </w:rPr>
        <w:t>دلايل زير مشکل است:</w:t>
      </w:r>
    </w:p>
    <w:p w14:paraId="476A07C4"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دشواري تعيين وجود و زمان ايجاد يک دارايي قابل تشخيص که منافع اقتصادي آتي مورد انتظار را ايجاد خواهد کرد، و</w:t>
      </w:r>
    </w:p>
    <w:p w14:paraId="49B8BA27"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hint="cs"/>
          <w:spacing w:val="-4"/>
          <w:sz w:val="26"/>
          <w:szCs w:val="26"/>
          <w:rtl/>
        </w:rPr>
        <w:t>دشواري تعيين بهاي تمام شده دارايي به‌گونه‌اي اتکاپذير. در</w:t>
      </w:r>
      <w:r w:rsidRPr="00062BCD">
        <w:rPr>
          <w:rFonts w:ascii="Times New Roman" w:eastAsia="Times New Roman" w:hAnsi="Times New Roman" w:cs="Times New Roman" w:hint="cs"/>
          <w:spacing w:val="-4"/>
          <w:sz w:val="26"/>
          <w:szCs w:val="26"/>
          <w:rtl/>
        </w:rPr>
        <w:t> </w:t>
      </w:r>
      <w:r w:rsidRPr="00062BCD">
        <w:rPr>
          <w:rFonts w:ascii="B Nazanin" w:eastAsia="Times New Roman" w:hAnsi="B Nazanin" w:cs="B Zar" w:hint="cs"/>
          <w:spacing w:val="-4"/>
          <w:sz w:val="26"/>
          <w:szCs w:val="26"/>
          <w:rtl/>
        </w:rPr>
        <w:t>برخي موارد، مخارج ايجاد دارايي نامشهود در واحد تجاري را نمي‌توان از مخارج نگهداري يا ارتقاي سرقفلي ايجاد شده در واحد تجاري يا مخارج اداره عمليات روزمره متمايز کرد.</w:t>
      </w:r>
    </w:p>
    <w:p w14:paraId="4ECA3CBD" w14:textId="77777777" w:rsidR="00062BCD" w:rsidRPr="00062BCD" w:rsidRDefault="00062BCD" w:rsidP="00062BCD">
      <w:pPr>
        <w:spacing w:after="0" w:line="216" w:lineRule="auto"/>
        <w:ind w:left="567"/>
        <w:jc w:val="lowKashida"/>
        <w:rPr>
          <w:rFonts w:ascii="Times New Roman" w:eastAsia="Times New Roman" w:hAnsi="Times New Roman" w:cs="B Lotus"/>
          <w:b/>
          <w:sz w:val="20"/>
          <w:szCs w:val="26"/>
          <w:rtl/>
        </w:rPr>
      </w:pPr>
      <w:r w:rsidRPr="00062BCD">
        <w:rPr>
          <w:rFonts w:ascii="Times New Roman" w:eastAsia="Times New Roman" w:hAnsi="Times New Roman" w:cs="B Lotus" w:hint="cs"/>
          <w:b/>
          <w:sz w:val="20"/>
          <w:szCs w:val="26"/>
          <w:rtl/>
        </w:rPr>
        <w:t>بنابراين، واحد تجاري علاوه بر رعايت الزامات عمومي براي شناخت و اندازه‌گيري اوليه يک دارايي نامشهود، الزامات و رهنمودهاي بندهاي 39 الي 53 را براي تمام داراييهاي نامشهود ايجاد شده در واحد تجاري بکار مي‌برد.</w:t>
      </w:r>
    </w:p>
    <w:p w14:paraId="3F88FEF2"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39</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w:t>
      </w:r>
      <w:r w:rsidRPr="00062BCD">
        <w:rPr>
          <w:rFonts w:ascii="Times" w:eastAsia="Times New Roman" w:hAnsi="Times" w:cs="B Zar" w:hint="cs"/>
          <w:sz w:val="26"/>
          <w:szCs w:val="26"/>
          <w:rtl/>
        </w:rPr>
        <w:tab/>
        <w:t>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منظور ارزيابي اينکه يک دارايي نامشهود ايجاد شده داخلي حائز معيارهاي شناخت است، واحد تجاري ايجاد دارايي را در دو گروه زير طبقه</w:t>
      </w:r>
      <w:r w:rsidRPr="00062BCD">
        <w:rPr>
          <w:rFonts w:ascii="Times" w:eastAsia="Times New Roman" w:hAnsi="Times" w:cs="B Zar" w:hint="eastAsia"/>
          <w:sz w:val="26"/>
          <w:szCs w:val="26"/>
          <w:rtl/>
        </w:rPr>
        <w:t>‌بندي مي‌کند</w:t>
      </w:r>
      <w:r w:rsidRPr="00062BCD">
        <w:rPr>
          <w:rFonts w:ascii="Times" w:eastAsia="Times New Roman" w:hAnsi="Times" w:cs="B Zar" w:hint="cs"/>
          <w:sz w:val="26"/>
          <w:szCs w:val="26"/>
          <w:rtl/>
        </w:rPr>
        <w:t>:</w:t>
      </w:r>
    </w:p>
    <w:p w14:paraId="05A94D0E"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مرحله تحقيق</w:t>
      </w:r>
    </w:p>
    <w:p w14:paraId="4AFDBBF8"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مرحله توسعه</w:t>
      </w:r>
    </w:p>
    <w:p w14:paraId="0321078B" w14:textId="77777777" w:rsidR="00062BCD" w:rsidRPr="00062BCD" w:rsidRDefault="00062BCD" w:rsidP="00062BCD">
      <w:pPr>
        <w:spacing w:after="0" w:line="216" w:lineRule="auto"/>
        <w:ind w:left="567"/>
        <w:jc w:val="lowKashida"/>
        <w:rPr>
          <w:rFonts w:ascii="Times New Roman" w:eastAsia="Times New Roman" w:hAnsi="Times New Roman" w:cs="B Lotus"/>
          <w:b/>
          <w:sz w:val="20"/>
          <w:szCs w:val="26"/>
          <w:rtl/>
        </w:rPr>
      </w:pPr>
      <w:r w:rsidRPr="00062BCD">
        <w:rPr>
          <w:rFonts w:ascii="Times New Roman" w:eastAsia="Times New Roman" w:hAnsi="Times New Roman" w:cs="B Lotus" w:hint="cs"/>
          <w:b/>
          <w:sz w:val="20"/>
          <w:szCs w:val="26"/>
          <w:rtl/>
        </w:rPr>
        <w:t>اگرچه اصطلاحات «تحقيق» و «توسعه» تعريف شده‌اند، اما براي مقاصد اين استاندارد، اصطلاحات «مرحله تحقيق» و «مرحله توسعه» مفاهيم گسترده‌تري دارند.</w:t>
      </w:r>
    </w:p>
    <w:p w14:paraId="252B08EF"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40 .</w:t>
      </w:r>
      <w:r w:rsidRPr="00062BCD">
        <w:rPr>
          <w:rFonts w:ascii="Times" w:eastAsia="Times New Roman" w:hAnsi="Times" w:cs="B Zar" w:hint="cs"/>
          <w:sz w:val="26"/>
          <w:szCs w:val="26"/>
          <w:rtl/>
        </w:rPr>
        <w:tab/>
        <w:t>چنانچه نتوان مرحله تحقيق را از مرحله توسعه يک پروژه داخلي ايجاد دارايي نامشهود تميز داد، در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اين</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صورت فرض مي</w:t>
      </w:r>
      <w:r w:rsidRPr="00062BCD">
        <w:rPr>
          <w:rFonts w:ascii="Times" w:eastAsia="Times New Roman" w:hAnsi="Times" w:cs="B Zar" w:hint="eastAsia"/>
          <w:sz w:val="26"/>
          <w:szCs w:val="26"/>
          <w:rtl/>
        </w:rPr>
        <w:t>‌شود مخارج پروژه در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مرحله</w:t>
      </w:r>
      <w:r w:rsidRPr="00062BCD">
        <w:rPr>
          <w:rFonts w:ascii="Times" w:eastAsia="Times New Roman" w:hAnsi="Times" w:cs="B Zar" w:hint="cs"/>
          <w:sz w:val="26"/>
          <w:szCs w:val="26"/>
          <w:rtl/>
        </w:rPr>
        <w:t xml:space="preserve"> ‌</w:t>
      </w:r>
      <w:r w:rsidRPr="00062BCD">
        <w:rPr>
          <w:rFonts w:ascii="Times" w:eastAsia="Times New Roman" w:hAnsi="Times" w:cs="B Zar" w:hint="eastAsia"/>
          <w:sz w:val="26"/>
          <w:szCs w:val="26"/>
          <w:rtl/>
        </w:rPr>
        <w:t>تحقيق واقع شده است</w:t>
      </w:r>
      <w:r w:rsidRPr="00062BCD">
        <w:rPr>
          <w:rFonts w:ascii="Times" w:eastAsia="Times New Roman" w:hAnsi="Times" w:cs="B Zar" w:hint="cs"/>
          <w:sz w:val="26"/>
          <w:szCs w:val="26"/>
          <w:rtl/>
        </w:rPr>
        <w:t>.</w:t>
      </w:r>
    </w:p>
    <w:p w14:paraId="7F027D75" w14:textId="77777777" w:rsidR="00062BCD" w:rsidRPr="00062BCD" w:rsidRDefault="00062BCD" w:rsidP="00062BCD">
      <w:pPr>
        <w:keepNext/>
        <w:spacing w:before="120" w:after="0" w:line="216" w:lineRule="auto"/>
        <w:ind w:left="567"/>
        <w:jc w:val="lowKashida"/>
        <w:outlineLvl w:val="1"/>
        <w:rPr>
          <w:rFonts w:ascii="Times" w:eastAsia="Times New Roman" w:hAnsi="Times" w:cs="B Zar"/>
          <w:b/>
          <w:bCs/>
          <w:rtl/>
        </w:rPr>
      </w:pPr>
      <w:r w:rsidRPr="00062BCD">
        <w:rPr>
          <w:rFonts w:ascii="Times" w:eastAsia="Times New Roman" w:hAnsi="Times" w:cs="B Zar" w:hint="cs"/>
          <w:b/>
          <w:bCs/>
          <w:rtl/>
        </w:rPr>
        <w:t>مرحله تحقيق</w:t>
      </w:r>
    </w:p>
    <w:p w14:paraId="1D93F109"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41 .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 xml:space="preserve">مخارج تحقيق يا مخارجي که در مرحله تحقيقاتي يک پروژه داخلي واقع </w:t>
      </w:r>
      <w:r w:rsidRPr="00062BCD">
        <w:rPr>
          <w:rFonts w:ascii="Times" w:eastAsia="Times New Roman" w:hAnsi="Times" w:cs="B Traffic" w:hint="eastAsia"/>
          <w:b/>
          <w:bCs/>
          <w:sz w:val="20"/>
          <w:szCs w:val="20"/>
          <w:rtl/>
        </w:rPr>
        <w:t>مي‌شود</w:t>
      </w:r>
      <w:r w:rsidRPr="00062BCD">
        <w:rPr>
          <w:rFonts w:ascii="Times" w:eastAsia="Times New Roman" w:hAnsi="Times" w:cs="B Traffic" w:hint="cs"/>
          <w:b/>
          <w:bCs/>
          <w:sz w:val="20"/>
          <w:szCs w:val="20"/>
          <w:rtl/>
        </w:rPr>
        <w:t xml:space="preserve"> نبايد </w:t>
      </w:r>
      <w:r w:rsidRPr="00062BCD">
        <w:rPr>
          <w:rFonts w:ascii="Times" w:eastAsia="Times New Roman" w:hAnsi="Times" w:cs="B Traffic" w:hint="eastAsia"/>
          <w:b/>
          <w:bCs/>
          <w:sz w:val="20"/>
          <w:szCs w:val="20"/>
          <w:rtl/>
        </w:rPr>
        <w:t>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eastAsia"/>
          <w:b/>
          <w:bCs/>
          <w:sz w:val="20"/>
          <w:szCs w:val="20"/>
          <w:rtl/>
        </w:rPr>
        <w:t>عنوان</w:t>
      </w:r>
      <w:r w:rsidRPr="00062BCD">
        <w:rPr>
          <w:rFonts w:ascii="Times" w:eastAsia="Times New Roman" w:hAnsi="Times" w:cs="B Traffic" w:hint="cs"/>
          <w:b/>
          <w:bCs/>
          <w:sz w:val="20"/>
          <w:szCs w:val="20"/>
          <w:rtl/>
        </w:rPr>
        <w:t xml:space="preserve"> دارايي نامشهود شناسايي شود. اين مخارج در هنگام وقوع بايد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عنوان هزينه شناسايي گردد.</w:t>
      </w:r>
    </w:p>
    <w:p w14:paraId="4F929FBD"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42 .</w:t>
      </w:r>
      <w:r w:rsidRPr="00062BCD">
        <w:rPr>
          <w:rFonts w:ascii="Times" w:eastAsia="Times New Roman" w:hAnsi="Times" w:cs="B Zar" w:hint="cs"/>
          <w:sz w:val="26"/>
          <w:szCs w:val="26"/>
          <w:rtl/>
        </w:rPr>
        <w:tab/>
        <w:t>واحد تجاري، در مرحله تحقيق يک پروژه داخلي، نمي‌تواند وجود دارايي نامشهودي را که منافع اقتصادي آتي ايجاد خواهد کرد، اثبات کند. بنابراين، اين مخارج در هنگام وقوع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هزينه شناسايي مي‌شود.</w:t>
      </w:r>
    </w:p>
    <w:p w14:paraId="4706FBB6"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43 .</w:t>
      </w:r>
      <w:r w:rsidRPr="00062BCD">
        <w:rPr>
          <w:rFonts w:ascii="Times" w:eastAsia="Times New Roman" w:hAnsi="Times" w:cs="B Zar" w:hint="cs"/>
          <w:sz w:val="26"/>
          <w:szCs w:val="26"/>
          <w:rtl/>
        </w:rPr>
        <w:tab/>
        <w:t>نمونه‌هايي از فعاليتهاي تحقيق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شرح زير است:</w:t>
      </w:r>
    </w:p>
    <w:p w14:paraId="71F35E17"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فعاليتهايي با هدف دستيابي به دانش جديد،</w:t>
      </w:r>
    </w:p>
    <w:p w14:paraId="206D848E"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جستجو براي ارزيابي و انتخاب نهايي موارد کاربرد يافته‌هاي تحقيق يا ساير دانشها،</w:t>
      </w:r>
    </w:p>
    <w:p w14:paraId="2482FA27"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جستجوي جايگزين</w:t>
      </w:r>
      <w:r w:rsidRPr="00062BCD">
        <w:rPr>
          <w:rFonts w:ascii="B Nazanin" w:eastAsia="Times New Roman" w:hAnsi="B Nazanin" w:cs="B Zar" w:hint="eastAsia"/>
          <w:sz w:val="26"/>
          <w:szCs w:val="26"/>
          <w:rtl/>
        </w:rPr>
        <w:t>‌هايي</w:t>
      </w:r>
      <w:r w:rsidRPr="00062BCD">
        <w:rPr>
          <w:rFonts w:ascii="B Nazanin" w:eastAsia="Times New Roman" w:hAnsi="B Nazanin" w:cs="B Zar" w:hint="cs"/>
          <w:sz w:val="26"/>
          <w:szCs w:val="26"/>
          <w:rtl/>
        </w:rPr>
        <w:t xml:space="preserve"> براي مواد، تجهيزات، محصولات، فرايندها، سيستمها يا خدمات،</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و</w:t>
      </w:r>
    </w:p>
    <w:p w14:paraId="4FC37758"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د</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فرمولـه کردن، طراحي، ارزيابي و انتخاب نهايي جايگزين</w:t>
      </w:r>
      <w:r w:rsidRPr="00062BCD">
        <w:rPr>
          <w:rFonts w:ascii="B Nazanin" w:eastAsia="Times New Roman" w:hAnsi="B Nazanin" w:cs="B Zar" w:hint="eastAsia"/>
          <w:sz w:val="26"/>
          <w:szCs w:val="26"/>
          <w:rtl/>
        </w:rPr>
        <w:t>‌هاي</w:t>
      </w:r>
      <w:r w:rsidRPr="00062BCD">
        <w:rPr>
          <w:rFonts w:ascii="B Nazanin" w:eastAsia="Times New Roman" w:hAnsi="B Nazanin" w:cs="B Zar" w:hint="cs"/>
          <w:sz w:val="26"/>
          <w:szCs w:val="26"/>
          <w:rtl/>
        </w:rPr>
        <w:t xml:space="preserve"> ممکن براي مواد، تجهيزات، محصولات، فرايندها، سيستمها يا خدمات جديد يا بهبود يافته.</w:t>
      </w:r>
    </w:p>
    <w:p w14:paraId="18C64842" w14:textId="77777777" w:rsidR="00062BCD" w:rsidRPr="00062BCD" w:rsidRDefault="00062BCD" w:rsidP="00062BCD">
      <w:pPr>
        <w:keepNext/>
        <w:spacing w:before="120" w:after="0" w:line="216" w:lineRule="auto"/>
        <w:ind w:left="567"/>
        <w:jc w:val="lowKashida"/>
        <w:outlineLvl w:val="1"/>
        <w:rPr>
          <w:rFonts w:ascii="Times" w:eastAsia="Times New Roman" w:hAnsi="Times" w:cs="B Zar"/>
          <w:b/>
          <w:bCs/>
          <w:rtl/>
        </w:rPr>
      </w:pPr>
      <w:r w:rsidRPr="00062BCD">
        <w:rPr>
          <w:rFonts w:ascii="Times" w:eastAsia="Times New Roman" w:hAnsi="Times" w:cs="B Zar" w:hint="cs"/>
          <w:b/>
          <w:bCs/>
          <w:rtl/>
        </w:rPr>
        <w:t>مرحله توسعه</w:t>
      </w:r>
    </w:p>
    <w:p w14:paraId="09CEC4ED"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44 .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 xml:space="preserve">مخارج توسعه يا مخارجي که در مرحله توسعه يک پروژه داخلي واقع مي گردد تنها درصورت اثبات تمام شرايط زير </w:t>
      </w:r>
      <w:r w:rsidRPr="00062BCD">
        <w:rPr>
          <w:rFonts w:ascii="Times" w:eastAsia="Times New Roman" w:hAnsi="Times" w:cs="B Traffic" w:hint="eastAsia"/>
          <w:b/>
          <w:bCs/>
          <w:sz w:val="20"/>
          <w:szCs w:val="20"/>
          <w:rtl/>
        </w:rPr>
        <w:t>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eastAsia"/>
          <w:b/>
          <w:bCs/>
          <w:sz w:val="20"/>
          <w:szCs w:val="20"/>
          <w:rtl/>
        </w:rPr>
        <w:t>عنوان</w:t>
      </w:r>
      <w:r w:rsidRPr="00062BCD">
        <w:rPr>
          <w:rFonts w:ascii="Times" w:eastAsia="Times New Roman" w:hAnsi="Times" w:cs="B Traffic" w:hint="cs"/>
          <w:b/>
          <w:bCs/>
          <w:sz w:val="20"/>
          <w:szCs w:val="20"/>
          <w:rtl/>
        </w:rPr>
        <w:t xml:space="preserve"> دارايي نامشهود شناسايي مي‌شود:</w:t>
      </w:r>
    </w:p>
    <w:p w14:paraId="5C656D5F"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الف</w:t>
      </w:r>
      <w:r w:rsidRPr="00062BCD">
        <w:rPr>
          <w:rFonts w:ascii="Times" w:eastAsia="Times New Roman" w:hAnsi="Times" w:cs="B Traffic" w:hint="cs"/>
          <w:bCs/>
          <w:szCs w:val="20"/>
          <w:rtl/>
        </w:rPr>
        <w:tab/>
        <w:t xml:space="preserve"> .</w:t>
      </w:r>
      <w:r w:rsidRPr="00062BCD">
        <w:rPr>
          <w:rFonts w:ascii="Times" w:eastAsia="Times New Roman" w:hAnsi="Times" w:cs="B Traffic" w:hint="cs"/>
          <w:bCs/>
          <w:szCs w:val="20"/>
          <w:rtl/>
        </w:rPr>
        <w:tab/>
        <w:t>امکانپذيري تکميل دارايي نامشهود از نظر فني، 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گونه‌اي که براي استفاده يا فروش آماده شود.</w:t>
      </w:r>
    </w:p>
    <w:p w14:paraId="3A21B4F9"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قصد واحد تجاري براي تکميل دارايي نامشهود و استفاده يا فروش آن.</w:t>
      </w:r>
    </w:p>
    <w:p w14:paraId="3A2877AB"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ج</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توانايي واحد تجاري براي استفاده يا فروش دارايي نامشهود.</w:t>
      </w:r>
    </w:p>
    <w:p w14:paraId="3D83B257"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lastRenderedPageBreak/>
        <w:t>د</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ايجاد منافع اقتصادي آتي توسط دارايي نامشهود. ازجمله، واحد تجاري بتواند وجود بازار براي دارايي نامشهود يا محصول آن و سودمندي آن در</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صورت استفاده داخلي را اثبات کند.</w:t>
      </w:r>
    </w:p>
    <w:p w14:paraId="005D7792"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ﻫ</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bCs/>
          <w:szCs w:val="20"/>
          <w:rtl/>
        </w:rPr>
        <w:tab/>
      </w:r>
      <w:r w:rsidRPr="00062BCD">
        <w:rPr>
          <w:rFonts w:ascii="Times" w:eastAsia="Times New Roman" w:hAnsi="Times" w:cs="B Traffic" w:hint="cs"/>
          <w:bCs/>
          <w:szCs w:val="20"/>
          <w:rtl/>
        </w:rPr>
        <w:t>دسترسي به منابع کافي فني، مالي و ساير منابع براي تکميل، توسعه و استفاده يا فروش دارايي نامشهود.</w:t>
      </w:r>
    </w:p>
    <w:p w14:paraId="1CC0C5DA"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و</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توانايي واحد تجاري براي اندازه‌گيري مخارج قابل انتساب به دارايي نامشهود به‌گونه‌اي اتکاپذير طي دوره توسعه.</w:t>
      </w:r>
    </w:p>
    <w:p w14:paraId="2A72FD50"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45 .</w:t>
      </w:r>
      <w:r w:rsidRPr="00062BCD">
        <w:rPr>
          <w:rFonts w:ascii="Times" w:eastAsia="Times New Roman" w:hAnsi="Times" w:cs="B Zar" w:hint="cs"/>
          <w:sz w:val="26"/>
          <w:szCs w:val="26"/>
          <w:rtl/>
        </w:rPr>
        <w:tab/>
      </w:r>
      <w:r w:rsidRPr="00062BCD">
        <w:rPr>
          <w:rFonts w:ascii="Times" w:eastAsia="Times New Roman" w:hAnsi="Times" w:cs="B Zar" w:hint="cs"/>
          <w:spacing w:val="-2"/>
          <w:sz w:val="26"/>
          <w:szCs w:val="26"/>
          <w:rtl/>
        </w:rPr>
        <w:t>در</w:t>
      </w:r>
      <w:r w:rsidRPr="00062BCD">
        <w:rPr>
          <w:rFonts w:ascii="Times New Roman" w:eastAsia="Times New Roman" w:hAnsi="Times New Roman" w:cs="Times New Roman" w:hint="cs"/>
          <w:spacing w:val="-2"/>
          <w:sz w:val="26"/>
          <w:szCs w:val="26"/>
          <w:rtl/>
        </w:rPr>
        <w:t> </w:t>
      </w:r>
      <w:r w:rsidRPr="00062BCD">
        <w:rPr>
          <w:rFonts w:ascii="Times" w:eastAsia="Times New Roman" w:hAnsi="Times" w:cs="B Zar" w:hint="cs"/>
          <w:spacing w:val="-2"/>
          <w:sz w:val="26"/>
          <w:szCs w:val="26"/>
          <w:rtl/>
        </w:rPr>
        <w:t>برخي موارد واحد تجاري، در مرحله توسعه يک پروژه داخلي، مي‌تواند دارايي نامشهود را تشخيص دهد و محتمل بودن منافع اقتصادي آتي ناشي</w:t>
      </w:r>
      <w:r w:rsidRPr="00062BCD">
        <w:rPr>
          <w:rFonts w:ascii="Times New Roman" w:eastAsia="Times New Roman" w:hAnsi="Times New Roman" w:cs="Times New Roman" w:hint="cs"/>
          <w:spacing w:val="-2"/>
          <w:sz w:val="26"/>
          <w:szCs w:val="26"/>
          <w:rtl/>
        </w:rPr>
        <w:t> </w:t>
      </w:r>
      <w:r w:rsidRPr="00062BCD">
        <w:rPr>
          <w:rFonts w:ascii="Times" w:eastAsia="Times New Roman" w:hAnsi="Times" w:cs="B Zar" w:hint="cs"/>
          <w:spacing w:val="-2"/>
          <w:sz w:val="26"/>
          <w:szCs w:val="26"/>
          <w:rtl/>
        </w:rPr>
        <w:t>از آن را اثبات کند، زيرا مرحله توسعه يک پروژه داخلي، نسبت به مرحله تحقيق آن پيشرفت بيشتري دارد.</w:t>
      </w:r>
    </w:p>
    <w:p w14:paraId="186CA202"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45- مکرر. واحد</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تجاری جهت اثبات ایجاد منافع اقتصادی آتی توسط دارایی نامشهود، منافع</w:t>
      </w:r>
      <w:r w:rsidRPr="00062BCD">
        <w:rPr>
          <w:rFonts w:ascii="Times" w:eastAsia="Times New Roman" w:hAnsi="Times" w:cs="Times New Roman" w:hint="cs"/>
          <w:sz w:val="26"/>
          <w:szCs w:val="26"/>
          <w:rtl/>
        </w:rPr>
        <w:t xml:space="preserve"> </w:t>
      </w:r>
      <w:r w:rsidRPr="00062BCD">
        <w:rPr>
          <w:rFonts w:ascii="Times" w:eastAsia="Times New Roman" w:hAnsi="Times" w:cs="B Zar" w:hint="cs"/>
          <w:sz w:val="26"/>
          <w:szCs w:val="26"/>
          <w:rtl/>
        </w:rPr>
        <w:t>اقتصادی آتی قابل کسب از دارایی را با بکارگیری الزامات استاندارد حسابداری</w:t>
      </w:r>
      <w:r w:rsidRPr="00062BCD">
        <w:rPr>
          <w:rFonts w:ascii="Times" w:eastAsia="Times New Roman" w:hAnsi="Times" w:cs="Times New Roman" w:hint="eastAsia"/>
          <w:sz w:val="26"/>
          <w:szCs w:val="26"/>
          <w:rtl/>
        </w:rPr>
        <w:t> </w:t>
      </w:r>
      <w:r w:rsidRPr="00062BCD">
        <w:rPr>
          <w:rFonts w:ascii="Times" w:eastAsia="Times New Roman" w:hAnsi="Times" w:cs="B Zar" w:hint="cs"/>
          <w:sz w:val="26"/>
          <w:szCs w:val="26"/>
          <w:rtl/>
        </w:rPr>
        <w:t xml:space="preserve">32 </w:t>
      </w:r>
      <w:r w:rsidRPr="00062BCD">
        <w:rPr>
          <w:rFonts w:ascii="B Homa" w:eastAsia="Times New Roman" w:hAnsi="B Homa" w:cs="B Traffic" w:hint="cs"/>
          <w:bCs/>
          <w:color w:val="595959"/>
          <w:sz w:val="20"/>
          <w:szCs w:val="20"/>
          <w:rtl/>
        </w:rPr>
        <w:t>کاهش ارزش داراییها</w:t>
      </w:r>
      <w:r w:rsidRPr="00062BCD">
        <w:rPr>
          <w:rFonts w:ascii="Times" w:eastAsia="Times New Roman" w:hAnsi="Times" w:cs="B Zar" w:hint="cs"/>
          <w:sz w:val="26"/>
          <w:szCs w:val="26"/>
          <w:rtl/>
        </w:rPr>
        <w:t xml:space="preserve"> ارزیابی می‌کند. چنانچه منافع اقتصادی</w:t>
      </w:r>
      <w:r w:rsidRPr="00062BCD">
        <w:rPr>
          <w:rFonts w:ascii="Times" w:eastAsia="Times New Roman" w:hAnsi="Times" w:cs="Times New Roman" w:hint="eastAsia"/>
          <w:sz w:val="26"/>
          <w:szCs w:val="26"/>
          <w:rtl/>
        </w:rPr>
        <w:t> </w:t>
      </w:r>
      <w:r w:rsidRPr="00062BCD">
        <w:rPr>
          <w:rFonts w:ascii="Times" w:eastAsia="Times New Roman" w:hAnsi="Times" w:cs="B Zar" w:hint="cs"/>
          <w:sz w:val="26"/>
          <w:szCs w:val="26"/>
          <w:rtl/>
        </w:rPr>
        <w:t>دارایی تنها در ترکیب با سایر داراییها ایجاد شود، واحد</w:t>
      </w:r>
      <w:r w:rsidRPr="00062BCD">
        <w:rPr>
          <w:rFonts w:ascii="Times" w:eastAsia="Times New Roman" w:hAnsi="Times" w:cs="Times New Roman" w:hint="cs"/>
          <w:sz w:val="26"/>
          <w:szCs w:val="26"/>
          <w:rtl/>
        </w:rPr>
        <w:t> </w:t>
      </w:r>
      <w:r w:rsidRPr="00062BCD">
        <w:rPr>
          <w:rFonts w:ascii="Times" w:eastAsia="Times New Roman" w:hAnsi="Times" w:cs="B Zar" w:hint="cs"/>
          <w:sz w:val="26"/>
          <w:szCs w:val="26"/>
          <w:rtl/>
        </w:rPr>
        <w:t>تجاری مفهوم واحدهای</w:t>
      </w:r>
      <w:r w:rsidRPr="00062BCD">
        <w:rPr>
          <w:rFonts w:ascii="Times" w:eastAsia="Times New Roman" w:hAnsi="Times" w:cs="Times New Roman" w:hint="eastAsia"/>
          <w:sz w:val="26"/>
          <w:szCs w:val="26"/>
          <w:rtl/>
        </w:rPr>
        <w:t> </w:t>
      </w:r>
      <w:r w:rsidRPr="00062BCD">
        <w:rPr>
          <w:rFonts w:ascii="Times" w:eastAsia="Times New Roman" w:hAnsi="Times" w:cs="B Zar" w:hint="cs"/>
          <w:sz w:val="26"/>
          <w:szCs w:val="26"/>
          <w:rtl/>
        </w:rPr>
        <w:t>مولد وجه</w:t>
      </w:r>
      <w:r w:rsidRPr="00062BCD">
        <w:rPr>
          <w:rFonts w:ascii="Times" w:eastAsia="Times New Roman" w:hAnsi="Times" w:cs="Times New Roman" w:hint="cs"/>
          <w:sz w:val="26"/>
          <w:szCs w:val="26"/>
          <w:rtl/>
        </w:rPr>
        <w:t> </w:t>
      </w:r>
      <w:r w:rsidRPr="00062BCD">
        <w:rPr>
          <w:rFonts w:ascii="Times" w:eastAsia="Times New Roman" w:hAnsi="Times" w:cs="B Zar" w:hint="cs"/>
          <w:sz w:val="26"/>
          <w:szCs w:val="26"/>
          <w:rtl/>
        </w:rPr>
        <w:t>نقد طبق استاندارد حسابداری 32 را بکار می‌گیرد.</w:t>
      </w:r>
    </w:p>
    <w:p w14:paraId="1A8FE632"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46 .</w:t>
      </w:r>
      <w:r w:rsidRPr="00062BCD">
        <w:rPr>
          <w:rFonts w:ascii="Times" w:eastAsia="Times New Roman" w:hAnsi="Times" w:cs="B Zar" w:hint="cs"/>
          <w:sz w:val="26"/>
          <w:szCs w:val="26"/>
          <w:rtl/>
        </w:rPr>
        <w:tab/>
        <w:t>نمونه‌هايي از فعاليتهاي توسعه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شرح زير است:</w:t>
      </w:r>
    </w:p>
    <w:p w14:paraId="1D7EB9DF"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طراحي، ساخت و آزمايش نمونه‌ها و مدلها قبل از مرحله توليد يا استفاده،</w:t>
      </w:r>
    </w:p>
    <w:p w14:paraId="21AD7236"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طراحي تجهيزات، الگوها و قالبها براساس فناوري جديد،</w:t>
      </w:r>
    </w:p>
    <w:p w14:paraId="16033F10"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طراحي، ساخت و بهره‌برداري از تجهيزات نمونه‌سازي 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حدي که از</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نظر اقتصادي، توليد تجاري تلقي نشود، و</w:t>
      </w:r>
    </w:p>
    <w:p w14:paraId="1596FA31"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د</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طراحي، ساخت و آزمايش جايگزين انتخابي براي مواد خام، تجهيزات، محصولات، فرايندها، سيستمها يا خدمات جديد يا بهسازي شده.</w:t>
      </w:r>
    </w:p>
    <w:p w14:paraId="5C08F82D"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47 .</w:t>
      </w:r>
      <w:r w:rsidRPr="00062BCD">
        <w:rPr>
          <w:rFonts w:ascii="Times" w:eastAsia="Times New Roman" w:hAnsi="Times" w:cs="B Zar" w:hint="cs"/>
          <w:sz w:val="26"/>
          <w:szCs w:val="26"/>
          <w:rtl/>
        </w:rPr>
        <w:tab/>
        <w:t>دسترسي به منابع براي تکميل‌، استفاده و کسب منافع از دارايي نامشهود را مي‌توان براي مثال از</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طريق يک طرح تجاري اثبات کرد که منابع فني، مالي و ساير منابع مورد نياز و توانايي واحد تجاري براي تأمين آن منابع را نشان مي‌دهد.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برخي موارد واحد تجاري دسترسي به منابع مالي برون‌سازماني را با کسب موافقت يک وام‌دهنده براي تأمين مالي طرح، اثبات مي‌کند.</w:t>
      </w:r>
    </w:p>
    <w:p w14:paraId="5F25B009"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48 .</w:t>
      </w:r>
      <w:r w:rsidRPr="00062BCD">
        <w:rPr>
          <w:rFonts w:ascii="Times" w:eastAsia="Times New Roman" w:hAnsi="Times" w:cs="B Zar" w:hint="cs"/>
          <w:sz w:val="26"/>
          <w:szCs w:val="26"/>
          <w:rtl/>
        </w:rPr>
        <w:tab/>
        <w:t>سيستمهاي هزينه‌يابي واحد تجاري اغلب مي‌توانند مخارج ايجاد يک دارايي نامشهود در داخل واحد تجاري از</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قبيل حقوق و دستمزد و ساير مخارج تحمل شده براي حفظ و نگهداري از حق تأليف يا حق امتياز يا توسعه نرم‌افزار رايانه‌اي را به‌گونه‌اي اتکاپذير اندازه‌گيري کنند.</w:t>
      </w:r>
    </w:p>
    <w:p w14:paraId="43DF335E"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49 .</w:t>
      </w:r>
      <w:r w:rsidRPr="00062BCD">
        <w:rPr>
          <w:rFonts w:ascii="Times" w:eastAsia="Times New Roman" w:hAnsi="Times" w:cs="B Zar" w:hint="cs"/>
          <w:sz w:val="26"/>
          <w:szCs w:val="26"/>
          <w:rtl/>
        </w:rPr>
        <w:tab/>
      </w:r>
      <w:r w:rsidRPr="00062BCD">
        <w:rPr>
          <w:rFonts w:ascii="Times" w:eastAsia="Times New Roman" w:hAnsi="Times" w:cs="B Traffic" w:hint="cs"/>
          <w:b/>
          <w:bCs/>
          <w:spacing w:val="-4"/>
          <w:sz w:val="20"/>
          <w:szCs w:val="20"/>
          <w:rtl/>
        </w:rPr>
        <w:t>علايم تجاري، حق نشر و اقلام داراي ماهيت مشابه ايجاد شده در داخل واحد تجاري نبايد به</w:t>
      </w:r>
      <w:r w:rsidRPr="00062BCD">
        <w:rPr>
          <w:rFonts w:ascii="Times New Roman" w:eastAsia="Times New Roman" w:hAnsi="Times New Roman" w:cs="Times New Roman" w:hint="cs"/>
          <w:b/>
          <w:bCs/>
          <w:spacing w:val="-4"/>
          <w:sz w:val="20"/>
          <w:szCs w:val="20"/>
          <w:rtl/>
        </w:rPr>
        <w:t> </w:t>
      </w:r>
      <w:r w:rsidRPr="00062BCD">
        <w:rPr>
          <w:rFonts w:ascii="Times" w:eastAsia="Times New Roman" w:hAnsi="Times" w:cs="B Traffic" w:hint="cs"/>
          <w:b/>
          <w:bCs/>
          <w:spacing w:val="-4"/>
          <w:sz w:val="20"/>
          <w:szCs w:val="20"/>
          <w:rtl/>
        </w:rPr>
        <w:t>عنوان داراييهاي نامشهود شناسايي شوند.</w:t>
      </w:r>
    </w:p>
    <w:p w14:paraId="64C27EC7"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50 .</w:t>
      </w:r>
      <w:r w:rsidRPr="00062BCD">
        <w:rPr>
          <w:rFonts w:ascii="Times" w:eastAsia="Times New Roman" w:hAnsi="Times" w:cs="B Zar" w:hint="cs"/>
          <w:sz w:val="26"/>
          <w:szCs w:val="26"/>
          <w:rtl/>
        </w:rPr>
        <w:tab/>
        <w:t>مخارج انجام شده براي علايم تجاري، حق نشر و اقلام داراي ماهيت مشابه ايجاد شده در داخل واحد تجاري را نمي‌توان از مخارج گسترش کلي فعاليتهاي تجاري متمايز کرد. بنابراين، چنين اقلامي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دارايي نامشهود شناسايي نمي‌شوند.</w:t>
      </w:r>
    </w:p>
    <w:p w14:paraId="14868C23" w14:textId="77777777" w:rsidR="00062BCD" w:rsidRPr="00062BCD" w:rsidRDefault="00062BCD" w:rsidP="00062BCD">
      <w:pPr>
        <w:keepNext/>
        <w:spacing w:before="120" w:after="0" w:line="216" w:lineRule="auto"/>
        <w:ind w:left="567"/>
        <w:jc w:val="lowKashida"/>
        <w:outlineLvl w:val="1"/>
        <w:rPr>
          <w:rFonts w:ascii="Times" w:eastAsia="Times New Roman" w:hAnsi="Times" w:cs="B Zar"/>
          <w:b/>
          <w:bCs/>
          <w:rtl/>
        </w:rPr>
      </w:pPr>
      <w:r w:rsidRPr="00062BCD">
        <w:rPr>
          <w:rFonts w:ascii="Times" w:eastAsia="Times New Roman" w:hAnsi="Times" w:cs="B Zar" w:hint="cs"/>
          <w:b/>
          <w:bCs/>
          <w:rtl/>
        </w:rPr>
        <w:t>بهاي تمام شده دارايي نامشهود ايجاد شده در واحد تجاري</w:t>
      </w:r>
    </w:p>
    <w:p w14:paraId="08BAC727"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51 .</w:t>
      </w:r>
      <w:r w:rsidRPr="00062BCD">
        <w:rPr>
          <w:rFonts w:ascii="Times" w:eastAsia="Times New Roman" w:hAnsi="Times" w:cs="B Zar" w:hint="cs"/>
          <w:sz w:val="26"/>
          <w:szCs w:val="26"/>
          <w:rtl/>
        </w:rPr>
        <w:tab/>
        <w:t>بهاي تمام شده يک دارايي نامشهود ايجاد شده در واحد تجاري، شامل مجموع مخارج واقع</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 xml:space="preserve">شده از تاريخي مي‌باشد که دارايي نامشهود براي اولين بار معيارهاي شناخت اشاره شده در بندهاي 12، </w:t>
      </w:r>
      <w:r w:rsidRPr="00062BCD">
        <w:rPr>
          <w:rFonts w:ascii="Times" w:eastAsia="Times New Roman" w:hAnsi="Times" w:cs="B Zar" w:hint="cs"/>
          <w:sz w:val="30"/>
          <w:szCs w:val="26"/>
          <w:rtl/>
        </w:rPr>
        <w:t>14</w:t>
      </w:r>
      <w:r w:rsidRPr="00062BCD">
        <w:rPr>
          <w:rFonts w:ascii="Times" w:eastAsia="Times New Roman" w:hAnsi="Times" w:cs="B Zar" w:hint="cs"/>
          <w:sz w:val="26"/>
          <w:szCs w:val="26"/>
          <w:rtl/>
        </w:rPr>
        <w:t xml:space="preserve"> و 44 را احراز مي‌کند. براساس بند 57 مخارجي که قبلاً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هزينه شناسايي شده است، به حساب دارايي برگشت داده نمي</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شود.</w:t>
      </w:r>
    </w:p>
    <w:p w14:paraId="0076CBA2"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52 .</w:t>
      </w:r>
      <w:r w:rsidRPr="00062BCD">
        <w:rPr>
          <w:rFonts w:ascii="Times" w:eastAsia="Times New Roman" w:hAnsi="Times" w:cs="B Zar" w:hint="cs"/>
          <w:sz w:val="26"/>
          <w:szCs w:val="26"/>
          <w:rtl/>
        </w:rPr>
        <w:tab/>
        <w:t>بهاي تمام شده يک دارايي نامشهود ايجاد شده در واحد تجاري شامل تمام مخارج ضروري است که بطور مستقيم يا براساس مباني تخصيص معقول و يکنواخت قابل انتساب به ايجاد، توليد و آماده سازي دارايي براي استفاده مورد نظر مديريت مي‌باشد. نمونه‌هايي از مخارج قابل انتساب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شرح زير است:</w:t>
      </w:r>
    </w:p>
    <w:p w14:paraId="686EBC9F"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مواد و خدمات استفاده شده براي ايجاد دارايي نامشهود،</w:t>
      </w:r>
    </w:p>
    <w:p w14:paraId="7B47177F"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حقوق و مزاياي کارکناني که در ايجاد دارايي نقش داشته‌اند،</w:t>
      </w:r>
    </w:p>
    <w:p w14:paraId="715D527A"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مخارج ثبت حقوق قانوني،</w:t>
      </w:r>
    </w:p>
    <w:p w14:paraId="24320F87"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د</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استهلاک حق اختراع و حق امتيازي که براي ايجاد دارايي نامشهود بکار مي‌رود، و</w:t>
      </w:r>
    </w:p>
    <w:p w14:paraId="2F8A759A"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ﻫ</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sz w:val="26"/>
          <w:szCs w:val="26"/>
          <w:rtl/>
        </w:rPr>
        <w:tab/>
        <w:t>استهلاک داراييهاي ثابت مشهود مورد استفاده در ايجاد دارايي نامشهود</w:t>
      </w:r>
      <w:r w:rsidRPr="00062BCD">
        <w:rPr>
          <w:rFonts w:ascii="B Nazanin" w:eastAsia="Times New Roman" w:hAnsi="B Nazanin" w:cs="B Zar" w:hint="cs"/>
          <w:sz w:val="26"/>
          <w:szCs w:val="26"/>
          <w:rtl/>
        </w:rPr>
        <w:t>.</w:t>
      </w:r>
    </w:p>
    <w:p w14:paraId="6DCE5A54" w14:textId="77777777" w:rsidR="00062BCD" w:rsidRPr="00062BCD" w:rsidRDefault="00062BCD" w:rsidP="00062BCD">
      <w:pPr>
        <w:spacing w:after="0" w:line="216" w:lineRule="auto"/>
        <w:ind w:left="567"/>
        <w:jc w:val="lowKashida"/>
        <w:rPr>
          <w:rFonts w:ascii="Times New Roman" w:eastAsia="Times New Roman" w:hAnsi="Times New Roman" w:cs="B Zar"/>
          <w:b/>
          <w:sz w:val="26"/>
          <w:szCs w:val="26"/>
          <w:rtl/>
        </w:rPr>
      </w:pPr>
      <w:r w:rsidRPr="00062BCD">
        <w:rPr>
          <w:rFonts w:ascii="Times New Roman" w:eastAsia="Times New Roman" w:hAnsi="Times New Roman" w:cs="B Zar" w:hint="cs"/>
          <w:b/>
          <w:sz w:val="26"/>
          <w:szCs w:val="26"/>
          <w:rtl/>
        </w:rPr>
        <w:lastRenderedPageBreak/>
        <w:t>استاندارد حسابداري</w:t>
      </w:r>
      <w:r w:rsidRPr="00062BCD">
        <w:rPr>
          <w:rFonts w:ascii="Times New Roman" w:eastAsia="Times New Roman" w:hAnsi="Times New Roman" w:cs="B Zar" w:hint="eastAsia"/>
          <w:b/>
          <w:sz w:val="26"/>
          <w:szCs w:val="26"/>
          <w:rtl/>
        </w:rPr>
        <w:t>‌</w:t>
      </w:r>
      <w:r w:rsidRPr="00062BCD">
        <w:rPr>
          <w:rFonts w:ascii="Times New Roman" w:eastAsia="Times New Roman" w:hAnsi="Times New Roman" w:cs="B Zar" w:hint="cs"/>
          <w:b/>
          <w:sz w:val="26"/>
          <w:szCs w:val="26"/>
          <w:rtl/>
        </w:rPr>
        <w:t xml:space="preserve"> 13</w:t>
      </w:r>
      <w:r w:rsidRPr="00062BCD">
        <w:rPr>
          <w:rFonts w:ascii="B Homa" w:eastAsia="Times New Roman" w:hAnsi="B Homa" w:cs="B Traffic" w:hint="cs"/>
          <w:b/>
          <w:bCs/>
          <w:color w:val="595959"/>
          <w:sz w:val="20"/>
          <w:szCs w:val="20"/>
          <w:rtl/>
        </w:rPr>
        <w:t xml:space="preserve"> حسابداري مخارج تأمين مالي</w:t>
      </w:r>
      <w:r w:rsidRPr="00062BCD">
        <w:rPr>
          <w:rFonts w:ascii="B Homa" w:eastAsia="Times New Roman" w:hAnsi="B Homa" w:cs="B Zar" w:hint="cs"/>
          <w:b/>
          <w:bCs/>
          <w:color w:val="595959"/>
          <w:sz w:val="26"/>
          <w:szCs w:val="26"/>
          <w:rtl/>
        </w:rPr>
        <w:t>،</w:t>
      </w:r>
      <w:r w:rsidRPr="00062BCD">
        <w:rPr>
          <w:rFonts w:ascii="Times New Roman" w:eastAsia="Times New Roman" w:hAnsi="Times New Roman" w:cs="B Zar" w:hint="cs"/>
          <w:b/>
          <w:sz w:val="26"/>
          <w:szCs w:val="26"/>
          <w:rtl/>
        </w:rPr>
        <w:t xml:space="preserve"> معيارهايي را براي شناسايي مخارج تأمين مالي به</w:t>
      </w:r>
      <w:r w:rsidRPr="00062BCD">
        <w:rPr>
          <w:rFonts w:ascii="Times New Roman" w:eastAsia="Times New Roman" w:hAnsi="Times New Roman" w:cs="Times New Roman" w:hint="cs"/>
          <w:b/>
          <w:sz w:val="26"/>
          <w:szCs w:val="26"/>
          <w:rtl/>
        </w:rPr>
        <w:t> </w:t>
      </w:r>
      <w:r w:rsidRPr="00062BCD">
        <w:rPr>
          <w:rFonts w:ascii="Times New Roman" w:eastAsia="Times New Roman" w:hAnsi="Times New Roman" w:cs="B Zar" w:hint="cs"/>
          <w:b/>
          <w:sz w:val="26"/>
          <w:szCs w:val="26"/>
          <w:rtl/>
        </w:rPr>
        <w:t>عنوان جزئي از بهاي تمام شده يک دارايي نامشهود ايجاد شده در واحد تجاري، مشخص مي‌کند.</w:t>
      </w:r>
    </w:p>
    <w:p w14:paraId="206C2A00"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53</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مخارج‌ اداري‌ و عمومي‌ و فروش‌ در</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بهاي‌ تمام‌ شده‌ داراييهاي‌ نامشهود ايجاد شده‌ در داخل‌ واحد تجاري‌ منظور نمي‌شود مگر اينكه‌ بتوان‌ اين‌ مخارج‌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طور مستقيم‌ با تحصيل‌ دارايي‌ يا آماده‌سازي‌ آن‌ براي‌ استفاده‌ مورد نظر ارتباط‌ داد. زيانهاي‌ عملياتي‌ اوليه‌ كه‌ تا قبل‌ از رسيدن‌ به‌ سطح‌ عملكرد برنامه‌ريزي‌ شده‌ دارايي‌ ايجاد شود، هزينه‌هاي‌ ناشي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از عدم‌ كار</w:t>
      </w:r>
      <w:r w:rsidRPr="00062BCD">
        <w:rPr>
          <w:rFonts w:ascii="Times" w:eastAsia="Times New Roman" w:hAnsi="Times" w:cs="B Zar" w:hint="cs"/>
          <w:sz w:val="26"/>
          <w:szCs w:val="26"/>
          <w:rtl/>
        </w:rPr>
        <w:t>ا</w:t>
      </w:r>
      <w:r w:rsidRPr="00062BCD">
        <w:rPr>
          <w:rFonts w:ascii="Times" w:eastAsia="Times New Roman" w:hAnsi="Times" w:cs="B Zar"/>
          <w:sz w:val="26"/>
          <w:szCs w:val="26"/>
          <w:rtl/>
        </w:rPr>
        <w:t>يي‌ و مخارج‌ آموزش‌ كاركنان‌ جهت‌ استفاده‌ عملياتي‌ از دارايي</w:t>
      </w:r>
      <w:r w:rsidRPr="00062BCD">
        <w:rPr>
          <w:rFonts w:ascii="Times" w:eastAsia="Times New Roman" w:hAnsi="Times" w:cs="B Zar" w:hint="cs"/>
          <w:sz w:val="26"/>
          <w:szCs w:val="26"/>
          <w:rtl/>
        </w:rPr>
        <w:t>،</w:t>
      </w:r>
      <w:r w:rsidRPr="00062BCD">
        <w:rPr>
          <w:rFonts w:ascii="Times" w:eastAsia="Times New Roman" w:hAnsi="Times" w:cs="B Zar"/>
          <w:sz w:val="26"/>
          <w:szCs w:val="26"/>
          <w:rtl/>
        </w:rPr>
        <w:t>‌ در بهاي‌ تما</w:t>
      </w:r>
      <w:r w:rsidRPr="00062BCD">
        <w:rPr>
          <w:rFonts w:ascii="Times" w:eastAsia="Times New Roman" w:hAnsi="Times" w:cs="B Zar" w:hint="cs"/>
          <w:sz w:val="26"/>
          <w:szCs w:val="26"/>
          <w:rtl/>
        </w:rPr>
        <w:t>م</w:t>
      </w:r>
      <w:r w:rsidRPr="00062BCD">
        <w:rPr>
          <w:rFonts w:ascii="Times" w:eastAsia="Times New Roman" w:hAnsi="Times" w:cs="B Zar" w:hint="eastAsia"/>
          <w:sz w:val="26"/>
          <w:szCs w:val="26"/>
          <w:rtl/>
        </w:rPr>
        <w:t xml:space="preserve">‌ </w:t>
      </w:r>
      <w:r w:rsidRPr="00062BCD">
        <w:rPr>
          <w:rFonts w:ascii="Times" w:eastAsia="Times New Roman" w:hAnsi="Times" w:cs="B Zar"/>
          <w:sz w:val="26"/>
          <w:szCs w:val="26"/>
          <w:rtl/>
        </w:rPr>
        <w:t>شده‌</w:t>
      </w:r>
      <w:r w:rsidRPr="00062BCD">
        <w:rPr>
          <w:rFonts w:ascii="Times" w:eastAsia="Times New Roman" w:hAnsi="Times" w:cs="B Zar" w:hint="cs"/>
          <w:sz w:val="26"/>
          <w:szCs w:val="26"/>
          <w:rtl/>
        </w:rPr>
        <w:t xml:space="preserve"> دارايي نامشهود ايجاد شده در داخل واحد تجاري</w:t>
      </w:r>
      <w:r w:rsidRPr="00062BCD">
        <w:rPr>
          <w:rFonts w:ascii="Times" w:eastAsia="Times New Roman" w:hAnsi="Times" w:cs="B Zar"/>
          <w:sz w:val="26"/>
          <w:szCs w:val="26"/>
          <w:rtl/>
        </w:rPr>
        <w:t xml:space="preserve"> منظور نمي‌شود.</w:t>
      </w:r>
    </w:p>
    <w:p w14:paraId="7094019D" w14:textId="77777777" w:rsidR="00062BCD" w:rsidRPr="00062BCD" w:rsidRDefault="00062BCD" w:rsidP="00062BCD">
      <w:pPr>
        <w:keepNext/>
        <w:pBdr>
          <w:bottom w:val="single" w:sz="4" w:space="1" w:color="595959"/>
        </w:pBdr>
        <w:spacing w:before="120" w:after="0" w:line="223"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شناخت‌ هزينه‌</w:t>
      </w:r>
    </w:p>
    <w:p w14:paraId="790EC60A"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54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مخارج‌ تحمل‌شده‌ براي‌ ‌</w:t>
      </w:r>
      <w:r w:rsidRPr="00062BCD">
        <w:rPr>
          <w:rFonts w:ascii="Times" w:eastAsia="Times New Roman" w:hAnsi="Times" w:cs="B Traffic" w:hint="cs"/>
          <w:b/>
          <w:bCs/>
          <w:sz w:val="20"/>
          <w:szCs w:val="20"/>
          <w:rtl/>
        </w:rPr>
        <w:t>داراييهاي</w:t>
      </w:r>
      <w:r w:rsidRPr="00062BCD">
        <w:rPr>
          <w:rFonts w:ascii="Times" w:eastAsia="Times New Roman" w:hAnsi="Times" w:cs="B Traffic"/>
          <w:b/>
          <w:bCs/>
          <w:sz w:val="20"/>
          <w:szCs w:val="20"/>
          <w:rtl/>
        </w:rPr>
        <w:t xml:space="preserve"> نامشهود بايد در زمان‌ وقوع‌ به‌عنوان‌ هزينه‌ شناسايي‌ شود مگر آنكه‌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w:t>
      </w:r>
    </w:p>
    <w:p w14:paraId="46D05DF3" w14:textId="77777777" w:rsidR="00062BCD" w:rsidRPr="00062BCD" w:rsidRDefault="00062BCD" w:rsidP="00062BCD">
      <w:pPr>
        <w:tabs>
          <w:tab w:val="left" w:pos="907"/>
        </w:tabs>
        <w:spacing w:after="0" w:line="223" w:lineRule="auto"/>
        <w:ind w:left="1134" w:hanging="567"/>
        <w:jc w:val="lowKashida"/>
        <w:rPr>
          <w:rFonts w:ascii="Times" w:eastAsia="Times New Roman" w:hAnsi="Times" w:cs="B Traffic"/>
          <w:bCs/>
          <w:szCs w:val="20"/>
        </w:rPr>
      </w:pPr>
      <w:r w:rsidRPr="00062BCD">
        <w:rPr>
          <w:rFonts w:ascii="Times" w:eastAsia="Times New Roman" w:hAnsi="Times" w:cs="B Traffic"/>
          <w:bCs/>
          <w:szCs w:val="20"/>
          <w:rtl/>
        </w:rPr>
        <w:t>الف</w:t>
      </w:r>
      <w:r w:rsidRPr="00062BCD">
        <w:rPr>
          <w:rFonts w:ascii="Times" w:eastAsia="Times New Roman" w:hAnsi="Times" w:cs="B Traffic" w:hint="cs"/>
          <w:bCs/>
          <w:szCs w:val="20"/>
          <w:rtl/>
        </w:rPr>
        <w:tab/>
        <w:t>.</w:t>
      </w:r>
      <w:r w:rsidRPr="00062BCD">
        <w:rPr>
          <w:rFonts w:ascii="Times" w:eastAsia="Times New Roman" w:hAnsi="Times" w:cs="B Traffic" w:hint="cs"/>
          <w:bCs/>
          <w:szCs w:val="20"/>
          <w:rtl/>
        </w:rPr>
        <w:tab/>
      </w:r>
      <w:r w:rsidRPr="00062BCD">
        <w:rPr>
          <w:rFonts w:ascii="Times" w:eastAsia="Times New Roman" w:hAnsi="Times" w:cs="B Traffic"/>
          <w:bCs/>
          <w:szCs w:val="20"/>
          <w:rtl/>
        </w:rPr>
        <w:t xml:space="preserve">بخشي‌ از مخارج‌ يك‌ دارايي‌ نامشهود (طبق‌ بند </w:t>
      </w:r>
      <w:r w:rsidRPr="00062BCD">
        <w:rPr>
          <w:rFonts w:ascii="Times" w:eastAsia="Times New Roman" w:hAnsi="Times" w:cs="B Traffic" w:hint="cs"/>
          <w:bCs/>
          <w:szCs w:val="20"/>
          <w:rtl/>
        </w:rPr>
        <w:t>5</w:t>
      </w:r>
      <w:r w:rsidRPr="00062BCD">
        <w:rPr>
          <w:rFonts w:ascii="Times" w:eastAsia="Times New Roman" w:hAnsi="Times" w:cs="B Traffic"/>
          <w:bCs/>
          <w:szCs w:val="20"/>
          <w:rtl/>
        </w:rPr>
        <w:t xml:space="preserve">) را تشكيل‌ دهد كه‌ </w:t>
      </w:r>
      <w:r w:rsidRPr="00062BCD">
        <w:rPr>
          <w:rFonts w:ascii="Times" w:eastAsia="Times New Roman" w:hAnsi="Times" w:cs="B Traffic" w:hint="cs"/>
          <w:bCs/>
          <w:szCs w:val="20"/>
          <w:rtl/>
        </w:rPr>
        <w:t>حائز</w:t>
      </w:r>
      <w:r w:rsidRPr="00062BCD">
        <w:rPr>
          <w:rFonts w:ascii="Times" w:eastAsia="Times New Roman" w:hAnsi="Times" w:cs="B Traffic"/>
          <w:bCs/>
          <w:szCs w:val="20"/>
          <w:rtl/>
        </w:rPr>
        <w:t xml:space="preserve">‌ معيارهاي‌ شناخت‌ </w:t>
      </w:r>
      <w:r w:rsidRPr="00062BCD">
        <w:rPr>
          <w:rFonts w:ascii="Times" w:eastAsia="Times New Roman" w:hAnsi="Times" w:cs="B Traffic" w:hint="cs"/>
          <w:bCs/>
          <w:szCs w:val="20"/>
          <w:rtl/>
        </w:rPr>
        <w:t xml:space="preserve">باشد (به </w:t>
      </w:r>
      <w:r w:rsidRPr="00062BCD">
        <w:rPr>
          <w:rFonts w:ascii="Times" w:eastAsia="Times New Roman" w:hAnsi="Times" w:cs="B Traffic"/>
          <w:bCs/>
          <w:szCs w:val="20"/>
          <w:rtl/>
        </w:rPr>
        <w:t xml:space="preserve">بندهاي‌ </w:t>
      </w:r>
      <w:r w:rsidRPr="00062BCD">
        <w:rPr>
          <w:rFonts w:ascii="Times" w:eastAsia="Times New Roman" w:hAnsi="Times" w:cs="B Traffic" w:hint="cs"/>
          <w:bCs/>
          <w:szCs w:val="20"/>
          <w:rtl/>
        </w:rPr>
        <w:t>12</w:t>
      </w:r>
      <w:r w:rsidRPr="00062BCD">
        <w:rPr>
          <w:rFonts w:ascii="Times" w:eastAsia="Times New Roman" w:hAnsi="Times" w:cs="B Traffic"/>
          <w:bCs/>
          <w:szCs w:val="20"/>
          <w:rtl/>
        </w:rPr>
        <w:t xml:space="preserve"> الي‌ </w:t>
      </w:r>
      <w:r w:rsidRPr="00062BCD">
        <w:rPr>
          <w:rFonts w:ascii="Times" w:eastAsia="Times New Roman" w:hAnsi="Times" w:cs="B Traffic" w:hint="cs"/>
          <w:bCs/>
          <w:szCs w:val="20"/>
          <w:rtl/>
        </w:rPr>
        <w:t>53</w:t>
      </w:r>
      <w:r w:rsidRPr="00062BCD">
        <w:rPr>
          <w:rFonts w:ascii="Times" w:eastAsia="Times New Roman" w:hAnsi="Times" w:cs="B Traffic"/>
          <w:bCs/>
          <w:szCs w:val="20"/>
          <w:rtl/>
        </w:rPr>
        <w:t xml:space="preserve"> </w:t>
      </w:r>
      <w:r w:rsidRPr="00062BCD">
        <w:rPr>
          <w:rFonts w:ascii="Times" w:eastAsia="Times New Roman" w:hAnsi="Times" w:cs="B Traffic" w:hint="cs"/>
          <w:bCs/>
          <w:szCs w:val="20"/>
          <w:rtl/>
        </w:rPr>
        <w:t>مراجعه شود)، يا</w:t>
      </w:r>
    </w:p>
    <w:p w14:paraId="42B117E8" w14:textId="77777777" w:rsidR="00062BCD" w:rsidRPr="00062BCD" w:rsidRDefault="00062BCD" w:rsidP="00062BCD">
      <w:pPr>
        <w:tabs>
          <w:tab w:val="left" w:pos="907"/>
        </w:tabs>
        <w:spacing w:after="0" w:line="223"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ب</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آن‌ قلم‌ در يك‌ تركيب‌ تجاري‌ تحصيل‌ شده‌ باشد و نتوان‌ آن‌ را به</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عنوان‌ دارايي‌ نامشهود شناسايي‌ كرد. در اين‌ موارد، مخارج‌ مزبور بايد بخشي‌ از مبلغ‌</w:t>
      </w:r>
      <w:r w:rsidRPr="00062BCD">
        <w:rPr>
          <w:rFonts w:ascii="Times" w:eastAsia="Times New Roman" w:hAnsi="Times" w:cs="B Traffic" w:hint="cs"/>
          <w:bCs/>
          <w:szCs w:val="20"/>
          <w:rtl/>
        </w:rPr>
        <w:t xml:space="preserve"> </w:t>
      </w:r>
      <w:r w:rsidRPr="00062BCD">
        <w:rPr>
          <w:rFonts w:ascii="Times" w:eastAsia="Times New Roman" w:hAnsi="Times" w:cs="B Traffic"/>
          <w:bCs/>
          <w:szCs w:val="20"/>
          <w:rtl/>
        </w:rPr>
        <w:t>قابل‌ انتساب‌ به‌ سرقفلي‌ در تاريخ‌ تحصيل‌ را تشكيل‌ دهد.</w:t>
      </w:r>
    </w:p>
    <w:p w14:paraId="1EEEF6F3"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55</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با توجه‌ به‌ تعريف‌ و معيارهاي‌ شناخت‌ دارايي‌ نامشهود، نمونه‌ مخارجي‌ كه‌ در زمان‌ وقوع‌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عنوان‌ هزينه‌ شناسايي‌ مي‌شود به‌ قرار زير است‌ :</w:t>
      </w:r>
    </w:p>
    <w:p w14:paraId="50848FAF" w14:textId="77777777" w:rsidR="00062BCD" w:rsidRPr="00062BCD" w:rsidRDefault="00062BCD" w:rsidP="00062BCD">
      <w:pPr>
        <w:tabs>
          <w:tab w:val="left" w:pos="907"/>
        </w:tabs>
        <w:spacing w:after="0" w:line="223"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الف</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مخارج‌ قبل‌ از تأسيس‌ يك‌ واحد يا فعاليت‌ جديد و مخارج‌ راه‌اندازي‌ ماشين‌آلات‌ طي‌ دوره قبل‌ از</w:t>
      </w:r>
      <w:r w:rsidRPr="00062BCD">
        <w:rPr>
          <w:rFonts w:ascii="B Nazanin" w:eastAsia="Times New Roman" w:hAnsi="B Nazanin" w:cs="B Zar" w:hint="cs"/>
          <w:sz w:val="26"/>
          <w:szCs w:val="26"/>
          <w:rtl/>
        </w:rPr>
        <w:t xml:space="preserve"> </w:t>
      </w:r>
      <w:r w:rsidRPr="00062BCD">
        <w:rPr>
          <w:rFonts w:ascii="B Nazanin" w:eastAsia="Times New Roman" w:hAnsi="B Nazanin" w:cs="B Zar"/>
          <w:sz w:val="26"/>
          <w:szCs w:val="26"/>
          <w:rtl/>
        </w:rPr>
        <w:t>توليد يا فعاليت‌ در</w:t>
      </w:r>
      <w:r w:rsidRPr="00062BCD">
        <w:rPr>
          <w:rFonts w:ascii="Times New Roman" w:eastAsia="Times New Roman" w:hAnsi="Times New Roman" w:cs="Times New Roman" w:hint="cs"/>
          <w:sz w:val="16"/>
          <w:szCs w:val="18"/>
          <w:rtl/>
        </w:rPr>
        <w:t> </w:t>
      </w:r>
      <w:r w:rsidRPr="00062BCD">
        <w:rPr>
          <w:rFonts w:ascii="B Nazanin" w:eastAsia="Times New Roman" w:hAnsi="B Nazanin" w:cs="B Zar"/>
          <w:sz w:val="26"/>
          <w:szCs w:val="26"/>
          <w:rtl/>
        </w:rPr>
        <w:t>حد ظرفيت‌ عملي‌ مگر درمواردي‌ كه‌ اين‌ مخارج‌</w:t>
      </w:r>
      <w:r w:rsidRPr="00062BCD">
        <w:rPr>
          <w:rFonts w:ascii="B Nazanin" w:eastAsia="Times New Roman" w:hAnsi="B Nazanin" w:cs="B Zar" w:hint="cs"/>
          <w:sz w:val="26"/>
          <w:szCs w:val="26"/>
          <w:rtl/>
        </w:rPr>
        <w:t xml:space="preserve"> </w:t>
      </w:r>
      <w:r w:rsidRPr="00062BCD">
        <w:rPr>
          <w:rFonts w:ascii="B Nazanin" w:eastAsia="Times New Roman" w:hAnsi="B Nazanin" w:cs="B Zar"/>
          <w:sz w:val="26"/>
          <w:szCs w:val="26"/>
          <w:rtl/>
        </w:rPr>
        <w:t>طبق</w:t>
      </w:r>
      <w:r w:rsidRPr="00062BCD">
        <w:rPr>
          <w:rFonts w:ascii="B Nazanin" w:eastAsia="Times New Roman" w:hAnsi="B Nazanin" w:cs="B Zar" w:hint="cs"/>
          <w:sz w:val="26"/>
          <w:szCs w:val="26"/>
          <w:rtl/>
        </w:rPr>
        <w:t xml:space="preserve"> ا</w:t>
      </w:r>
      <w:r w:rsidRPr="00062BCD">
        <w:rPr>
          <w:rFonts w:ascii="B Nazanin" w:eastAsia="Times New Roman" w:hAnsi="B Nazanin" w:cs="B Zar"/>
          <w:sz w:val="26"/>
          <w:szCs w:val="26"/>
          <w:rtl/>
        </w:rPr>
        <w:t xml:space="preserve">ستاندارد حسابداري‌ 11 </w:t>
      </w:r>
      <w:r w:rsidRPr="00062BCD">
        <w:rPr>
          <w:rFonts w:ascii="B Homa" w:eastAsia="Times New Roman" w:hAnsi="B Homa" w:cs="B Traffic" w:hint="cs"/>
          <w:bCs/>
          <w:color w:val="595959"/>
          <w:sz w:val="20"/>
          <w:szCs w:val="20"/>
          <w:rtl/>
        </w:rPr>
        <w:t>داراييهاي ثابت مشهود</w:t>
      </w:r>
      <w:r w:rsidRPr="00062BCD">
        <w:rPr>
          <w:rFonts w:ascii="B Nazanin" w:eastAsia="Times New Roman" w:hAnsi="B Nazanin" w:cs="B Zar" w:hint="cs"/>
          <w:sz w:val="24"/>
          <w:szCs w:val="24"/>
          <w:rtl/>
        </w:rPr>
        <w:t xml:space="preserve"> </w:t>
      </w:r>
      <w:r w:rsidRPr="00062BCD">
        <w:rPr>
          <w:rFonts w:ascii="B Nazanin" w:eastAsia="Times New Roman" w:hAnsi="B Nazanin" w:cs="B Zar"/>
          <w:sz w:val="26"/>
          <w:szCs w:val="26"/>
          <w:rtl/>
        </w:rPr>
        <w:t>به</w:t>
      </w:r>
      <w:r w:rsidRPr="00062BCD">
        <w:rPr>
          <w:rFonts w:ascii="Times New Roman" w:eastAsia="Times New Roman" w:hAnsi="Times New Roman" w:cs="Times New Roman" w:hint="eastAsia"/>
          <w:sz w:val="26"/>
          <w:szCs w:val="26"/>
          <w:rtl/>
        </w:rPr>
        <w:t> </w:t>
      </w:r>
      <w:r w:rsidRPr="00062BCD">
        <w:rPr>
          <w:rFonts w:ascii="B Nazanin" w:eastAsia="Times New Roman" w:hAnsi="B Nazanin" w:cs="B Zar"/>
          <w:sz w:val="26"/>
          <w:szCs w:val="26"/>
          <w:rtl/>
        </w:rPr>
        <w:t>حساب‌ دارايي‌ ثابت‌ مشهود منظور مي‌شود.</w:t>
      </w:r>
    </w:p>
    <w:p w14:paraId="08890A63" w14:textId="77777777" w:rsidR="00062BCD" w:rsidRPr="00062BCD" w:rsidRDefault="00062BCD" w:rsidP="00062BCD">
      <w:pPr>
        <w:tabs>
          <w:tab w:val="left" w:pos="907"/>
        </w:tabs>
        <w:spacing w:after="0" w:line="223"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ب</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مخارج‌ تأسيس‌ از</w:t>
      </w:r>
      <w:r w:rsidRPr="00062BCD">
        <w:rPr>
          <w:rFonts w:ascii="Times New Roman" w:eastAsia="Times New Roman" w:hAnsi="Times New Roman" w:cs="Times New Roman" w:hint="cs"/>
          <w:sz w:val="26"/>
          <w:szCs w:val="26"/>
          <w:rtl/>
        </w:rPr>
        <w:t> </w:t>
      </w:r>
      <w:r w:rsidRPr="00062BCD">
        <w:rPr>
          <w:rFonts w:ascii="B Nazanin" w:eastAsia="Times New Roman" w:hAnsi="B Nazanin" w:cs="B Zar"/>
          <w:sz w:val="26"/>
          <w:szCs w:val="26"/>
          <w:rtl/>
        </w:rPr>
        <w:t>قبيل‌ مخارج‌ حقوقي‌ براي‌ تهيه‌ اساسنامه‌ و شركت‌نامه‌، حق‌مشاوره‌ و مخارج‌ ثبت‌.</w:t>
      </w:r>
    </w:p>
    <w:p w14:paraId="0C603B54" w14:textId="77777777" w:rsidR="00062BCD" w:rsidRPr="00062BCD" w:rsidRDefault="00062BCD" w:rsidP="00062BCD">
      <w:pPr>
        <w:tabs>
          <w:tab w:val="left" w:pos="907"/>
        </w:tabs>
        <w:spacing w:after="0" w:line="223"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ج‌</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مخارج‌ فعاليتهاي‌ آموزشي‌.</w:t>
      </w:r>
    </w:p>
    <w:p w14:paraId="62D0C44E" w14:textId="77777777" w:rsidR="00062BCD" w:rsidRPr="00062BCD" w:rsidRDefault="00062BCD" w:rsidP="00062BCD">
      <w:pPr>
        <w:tabs>
          <w:tab w:val="left" w:pos="907"/>
        </w:tabs>
        <w:spacing w:after="0" w:line="223"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د</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مخارج‌ تبليغات‌.</w:t>
      </w:r>
    </w:p>
    <w:p w14:paraId="7E07C66A" w14:textId="77777777" w:rsidR="00062BCD" w:rsidRPr="00062BCD" w:rsidRDefault="00062BCD" w:rsidP="00062BCD">
      <w:pPr>
        <w:tabs>
          <w:tab w:val="left" w:pos="907"/>
        </w:tabs>
        <w:spacing w:after="0" w:line="223"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ﻫ</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مخارج‌ تغيير مكان‌ يا سازماندهي‌ مجدد تمام‌ يا بخشي‌ از يك‌ واحد تجاري‌.</w:t>
      </w:r>
    </w:p>
    <w:p w14:paraId="0B53C7CC"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56 .</w:t>
      </w:r>
      <w:r w:rsidRPr="00062BCD">
        <w:rPr>
          <w:rFonts w:ascii="Times" w:eastAsia="Times New Roman" w:hAnsi="Times" w:cs="B Zar" w:hint="cs"/>
          <w:sz w:val="26"/>
          <w:szCs w:val="26"/>
          <w:rtl/>
        </w:rPr>
        <w:tab/>
        <w:t>بند 54، شناخت پيش‌پرداخت بابت خريد کالا يا خدمات مرتبط با دارايي نامشهود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دارايي منع نمي‌کند.</w:t>
      </w:r>
    </w:p>
    <w:p w14:paraId="2824972E" w14:textId="77777777" w:rsidR="00062BCD" w:rsidRPr="00062BCD" w:rsidRDefault="00062BCD" w:rsidP="00062BCD">
      <w:pPr>
        <w:spacing w:before="120" w:after="0" w:line="223"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عدم‌ شناخت‌ هزينه‌هاي‌ گذشته‌ به</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Zar"/>
          <w:b/>
          <w:bCs/>
          <w:sz w:val="24"/>
          <w:szCs w:val="24"/>
          <w:rtl/>
        </w:rPr>
        <w:t>عنوان‌ دارايي‌</w:t>
      </w:r>
    </w:p>
    <w:p w14:paraId="1EC890C9"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57</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مخارج‌ مربوط‌ به‌ تحصيل‌ يا ايجاد اقلام‌ نامشهود كه‌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صورتهاي‌ مالي‌ قبلي‌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عنوان‌ هزينه‌ شناسايي‌ شده‌ است‌، نبايد بعداً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عنوان‌ بخشي‌ از بهاي‌ تمام‌ شده‌ يك‌ دارايي‌ نامشهود شناسايي‌ شود.</w:t>
      </w:r>
    </w:p>
    <w:p w14:paraId="0F673707" w14:textId="77777777" w:rsidR="00062BCD" w:rsidRPr="00062BCD" w:rsidRDefault="00062BCD" w:rsidP="00062BCD">
      <w:pPr>
        <w:keepNext/>
        <w:pBdr>
          <w:bottom w:val="single" w:sz="4" w:space="1" w:color="595959"/>
        </w:pBdr>
        <w:spacing w:before="120" w:after="0" w:line="223"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اندازه‌گيري‌ دارايي‌ نامشهود پس</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Titr"/>
          <w:b/>
          <w:bCs/>
          <w:sz w:val="24"/>
          <w:szCs w:val="24"/>
          <w:rtl/>
        </w:rPr>
        <w:t>از شناخت‌ اوليه‌</w:t>
      </w:r>
    </w:p>
    <w:p w14:paraId="05B6D061"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58 .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 xml:space="preserve">واحد تجاري بايد يکي از دو روش </w:t>
      </w:r>
      <w:r w:rsidRPr="00062BCD">
        <w:rPr>
          <w:rFonts w:ascii="Times" w:eastAsia="Times New Roman" w:hAnsi="Times" w:cs="B Traffic" w:hint="eastAsia"/>
          <w:b/>
          <w:bCs/>
          <w:sz w:val="20"/>
          <w:szCs w:val="20"/>
          <w:rtl/>
        </w:rPr>
        <w:t>”</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بهاي </w:t>
      </w:r>
      <w:r w:rsidRPr="00062BCD">
        <w:rPr>
          <w:rFonts w:ascii="Times" w:eastAsia="Times New Roman" w:hAnsi="Times" w:cs="B Traffic" w:hint="eastAsia"/>
          <w:b/>
          <w:bCs/>
          <w:sz w:val="20"/>
          <w:szCs w:val="20"/>
          <w:rtl/>
        </w:rPr>
        <w:t>تمام‌شده</w:t>
      </w:r>
      <w:r w:rsidRPr="00062BCD">
        <w:rPr>
          <w:rFonts w:ascii="Times" w:eastAsia="Times New Roman" w:hAnsi="Times" w:cs="B Traffic" w:hint="cs"/>
          <w:b/>
          <w:bCs/>
          <w:sz w:val="20"/>
          <w:szCs w:val="20"/>
          <w:rtl/>
        </w:rPr>
        <w:t>“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شرح بند 59 يا </w:t>
      </w:r>
      <w:r w:rsidRPr="00062BCD">
        <w:rPr>
          <w:rFonts w:ascii="Times" w:eastAsia="Times New Roman" w:hAnsi="Times" w:cs="B Traffic" w:hint="eastAsia"/>
          <w:b/>
          <w:bCs/>
          <w:sz w:val="20"/>
          <w:szCs w:val="20"/>
          <w:rtl/>
        </w:rPr>
        <w:t>”</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تجديد ارزيابي</w:t>
      </w:r>
      <w:r w:rsidRPr="00062BCD">
        <w:rPr>
          <w:rFonts w:ascii="Times" w:eastAsia="Times New Roman" w:hAnsi="Times" w:cs="B Traffic" w:hint="eastAsia"/>
          <w:b/>
          <w:bCs/>
          <w:sz w:val="20"/>
          <w:szCs w:val="20"/>
          <w:rtl/>
        </w:rPr>
        <w:t>“</w:t>
      </w:r>
      <w:r w:rsidRPr="00062BCD">
        <w:rPr>
          <w:rFonts w:ascii="Times" w:eastAsia="Times New Roman" w:hAnsi="Times" w:cs="B Traffic" w:hint="cs"/>
          <w:b/>
          <w:bCs/>
          <w:sz w:val="20"/>
          <w:szCs w:val="20"/>
          <w:rtl/>
        </w:rPr>
        <w:t xml:space="preserve">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شرح بند 60 را </w:t>
      </w:r>
      <w:r w:rsidRPr="00062BCD">
        <w:rPr>
          <w:rFonts w:ascii="Times" w:eastAsia="Times New Roman" w:hAnsi="Times" w:cs="B Traffic" w:hint="eastAsia"/>
          <w:b/>
          <w:bCs/>
          <w:sz w:val="20"/>
          <w:szCs w:val="20"/>
          <w:rtl/>
        </w:rPr>
        <w:t>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eastAsia"/>
          <w:b/>
          <w:bCs/>
          <w:sz w:val="20"/>
          <w:szCs w:val="20"/>
          <w:rtl/>
        </w:rPr>
        <w:t>عنوان</w:t>
      </w:r>
      <w:r w:rsidRPr="00062BCD">
        <w:rPr>
          <w:rFonts w:ascii="Times" w:eastAsia="Times New Roman" w:hAnsi="Times" w:cs="B Traffic" w:hint="cs"/>
          <w:b/>
          <w:bCs/>
          <w:sz w:val="20"/>
          <w:szCs w:val="20"/>
          <w:rtl/>
        </w:rPr>
        <w:t xml:space="preserve"> رويه حسابداري خود انتخاب کند و آن را </w:t>
      </w:r>
      <w:r w:rsidRPr="00062BCD">
        <w:rPr>
          <w:rFonts w:ascii="Times" w:eastAsia="Times New Roman" w:hAnsi="Times" w:cs="B Traffic" w:hint="eastAsia"/>
          <w:b/>
          <w:bCs/>
          <w:sz w:val="20"/>
          <w:szCs w:val="20"/>
          <w:rtl/>
        </w:rPr>
        <w:t>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eastAsia"/>
          <w:b/>
          <w:bCs/>
          <w:sz w:val="20"/>
          <w:szCs w:val="20"/>
          <w:rtl/>
        </w:rPr>
        <w:t>مورد</w:t>
      </w:r>
      <w:r w:rsidRPr="00062BCD">
        <w:rPr>
          <w:rFonts w:ascii="Times" w:eastAsia="Times New Roman" w:hAnsi="Times" w:cs="B Traffic" w:hint="cs"/>
          <w:b/>
          <w:bCs/>
          <w:sz w:val="20"/>
          <w:szCs w:val="20"/>
          <w:rtl/>
        </w:rPr>
        <w:t xml:space="preserve"> تمام اقلام يک طبقه دارايي نامشهود بکار گيرد.</w:t>
      </w:r>
    </w:p>
    <w:p w14:paraId="5164BBA1" w14:textId="77777777" w:rsidR="00062BCD" w:rsidRPr="00062BCD" w:rsidRDefault="00062BCD" w:rsidP="00062BCD">
      <w:pPr>
        <w:spacing w:before="120" w:after="0" w:line="223" w:lineRule="auto"/>
        <w:ind w:left="1134" w:hanging="567"/>
        <w:jc w:val="lowKashida"/>
        <w:rPr>
          <w:rFonts w:ascii="Times New Roman Bold" w:eastAsia="Times New Roman" w:hAnsi="Times New Roman Bold" w:cs="B Traffic"/>
          <w:b/>
          <w:bCs/>
          <w:sz w:val="24"/>
          <w:szCs w:val="24"/>
          <w:rtl/>
        </w:rPr>
      </w:pPr>
      <w:r w:rsidRPr="00062BCD">
        <w:rPr>
          <w:rFonts w:ascii="Times New Roman Bold" w:eastAsia="Times New Roman" w:hAnsi="Times New Roman Bold" w:cs="B Zar" w:hint="cs"/>
          <w:b/>
          <w:bCs/>
          <w:sz w:val="24"/>
          <w:szCs w:val="24"/>
          <w:rtl/>
        </w:rPr>
        <w:t>روش بهاي تمام شده</w:t>
      </w:r>
    </w:p>
    <w:p w14:paraId="207EF7A4"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59</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دارايي‌ نامشهود پس</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از شناخت‌ اوليه‌</w:t>
      </w:r>
      <w:r w:rsidRPr="00062BCD">
        <w:rPr>
          <w:rFonts w:ascii="Times" w:eastAsia="Times New Roman" w:hAnsi="Times" w:cs="B Traffic" w:hint="cs"/>
          <w:b/>
          <w:bCs/>
          <w:sz w:val="20"/>
          <w:szCs w:val="20"/>
          <w:rtl/>
        </w:rPr>
        <w:t xml:space="preserve"> بايد</w:t>
      </w:r>
      <w:r w:rsidRPr="00062BCD">
        <w:rPr>
          <w:rFonts w:ascii="Times" w:eastAsia="Times New Roman" w:hAnsi="Times" w:cs="B Traffic"/>
          <w:b/>
          <w:bCs/>
          <w:sz w:val="20"/>
          <w:szCs w:val="20"/>
          <w:rtl/>
        </w:rPr>
        <w:t xml:space="preserve"> به‌ بهاي‌ تمام‌ شده‌ پس</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 xml:space="preserve">از كسر استهلاك‌ انباشته‌ و هرگونه‌ كاهش‌ ارزش‌ </w:t>
      </w:r>
      <w:r w:rsidRPr="00062BCD">
        <w:rPr>
          <w:rFonts w:ascii="Times" w:eastAsia="Times New Roman" w:hAnsi="Times" w:cs="B Traffic" w:hint="cs"/>
          <w:b/>
          <w:bCs/>
          <w:sz w:val="20"/>
          <w:szCs w:val="20"/>
          <w:rtl/>
        </w:rPr>
        <w:t xml:space="preserve">انباشته </w:t>
      </w:r>
      <w:r w:rsidRPr="00062BCD">
        <w:rPr>
          <w:rFonts w:ascii="Times" w:eastAsia="Times New Roman" w:hAnsi="Times" w:cs="B Traffic"/>
          <w:b/>
          <w:bCs/>
          <w:sz w:val="20"/>
          <w:szCs w:val="20"/>
          <w:rtl/>
        </w:rPr>
        <w:t>منعكس‌ ‌شود.</w:t>
      </w:r>
    </w:p>
    <w:p w14:paraId="41EF147D" w14:textId="77777777" w:rsidR="00062BCD" w:rsidRPr="00062BCD" w:rsidRDefault="00062BCD" w:rsidP="00062BCD">
      <w:pPr>
        <w:spacing w:before="120" w:after="0" w:line="223"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 xml:space="preserve">روش </w:t>
      </w:r>
      <w:r w:rsidRPr="00062BCD">
        <w:rPr>
          <w:rFonts w:ascii="Times New Roman Bold" w:eastAsia="Times New Roman" w:hAnsi="Times New Roman Bold" w:cs="B Zar"/>
          <w:b/>
          <w:bCs/>
          <w:sz w:val="24"/>
          <w:szCs w:val="24"/>
          <w:rtl/>
        </w:rPr>
        <w:t>تجديد ارزيابي‌ ‌</w:t>
      </w:r>
    </w:p>
    <w:p w14:paraId="0BF1C4F2"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60</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پس</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از شناخت اوليه دارايي نامشهود، چنانچه ارزش منصفانه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گونه‌اي اتکاپذير قابل </w:t>
      </w:r>
      <w:r w:rsidRPr="00062BCD">
        <w:rPr>
          <w:rFonts w:ascii="Times" w:eastAsia="Times New Roman" w:hAnsi="Times" w:cs="B Traffic" w:hint="eastAsia"/>
          <w:b/>
          <w:bCs/>
          <w:sz w:val="20"/>
          <w:szCs w:val="20"/>
          <w:rtl/>
        </w:rPr>
        <w:t>اندازه‌گيري</w:t>
      </w:r>
      <w:r w:rsidRPr="00062BCD">
        <w:rPr>
          <w:rFonts w:ascii="Times" w:eastAsia="Times New Roman" w:hAnsi="Times" w:cs="B Traffic" w:hint="cs"/>
          <w:b/>
          <w:bCs/>
          <w:sz w:val="20"/>
          <w:szCs w:val="20"/>
          <w:rtl/>
        </w:rPr>
        <w:t xml:space="preserve"> باشد بايد آن را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مبلغ تجديد ارزيابي (ارزش منصفانه در تاريخ تجديد ارزيابي) پس</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از کسر استهلاک انباشته و کاهش ارزش انباشته بعدي، ارائه کرد. تجديد ارزيابي بايد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طور منظم انجام شود تا اطمينان حاصل گردد مبلغ دفتري، تفاوت با</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اهميتي با ارزش منصفانه در تاريخ </w:t>
      </w:r>
      <w:r w:rsidRPr="00062BCD">
        <w:rPr>
          <w:rFonts w:ascii="Times" w:eastAsia="Times New Roman" w:hAnsi="Times" w:cs="B Traffic" w:hint="cs"/>
          <w:b/>
          <w:bCs/>
          <w:sz w:val="20"/>
          <w:szCs w:val="20"/>
          <w:rtl/>
        </w:rPr>
        <w:lastRenderedPageBreak/>
        <w:t>گزارشگری ندارد. شرايط ارزيابي و نحوه انعکاس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صورتهاي مالي تابع مفاد استاندارد حسابداري 11 </w:t>
      </w:r>
      <w:r w:rsidRPr="00062BCD">
        <w:rPr>
          <w:rFonts w:ascii="B Homa" w:eastAsia="Times New Roman" w:hAnsi="B Homa" w:cs="B Traffic" w:hint="cs"/>
          <w:bCs/>
          <w:color w:val="595959"/>
          <w:sz w:val="20"/>
          <w:szCs w:val="20"/>
          <w:rtl/>
        </w:rPr>
        <w:t>داراييهاي ثابت مشهود</w:t>
      </w:r>
      <w:r w:rsidRPr="00062BCD">
        <w:rPr>
          <w:rFonts w:ascii="Times" w:eastAsia="Times New Roman" w:hAnsi="Times" w:cs="B Traffic" w:hint="cs"/>
          <w:b/>
          <w:bCs/>
          <w:sz w:val="20"/>
          <w:szCs w:val="20"/>
          <w:rtl/>
        </w:rPr>
        <w:t xml:space="preserve"> و بندهاي 61 تا 64 زير است.</w:t>
      </w:r>
    </w:p>
    <w:p w14:paraId="551D40F8"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61 .</w:t>
      </w:r>
      <w:r w:rsidRPr="00062BCD">
        <w:rPr>
          <w:rFonts w:ascii="Times" w:eastAsia="Times New Roman" w:hAnsi="Times" w:cs="B Zar" w:hint="cs"/>
          <w:sz w:val="26"/>
          <w:szCs w:val="26"/>
          <w:rtl/>
        </w:rPr>
        <w:tab/>
      </w:r>
      <w:r w:rsidRPr="00062BCD">
        <w:rPr>
          <w:rFonts w:ascii="Times" w:eastAsia="Times New Roman" w:hAnsi="Times" w:cs="B Zar" w:hint="cs"/>
          <w:spacing w:val="-4"/>
          <w:sz w:val="26"/>
          <w:szCs w:val="26"/>
          <w:rtl/>
        </w:rPr>
        <w:t xml:space="preserve">اعمال روش تجديد ارزيابي </w:t>
      </w:r>
      <w:r w:rsidRPr="00062BCD">
        <w:rPr>
          <w:rFonts w:ascii="Times" w:eastAsia="Times New Roman" w:hAnsi="Times" w:cs="B Zar" w:hint="eastAsia"/>
          <w:spacing w:val="-4"/>
          <w:sz w:val="26"/>
          <w:szCs w:val="26"/>
          <w:rtl/>
        </w:rPr>
        <w:t>در</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eastAsia"/>
          <w:spacing w:val="-4"/>
          <w:sz w:val="26"/>
          <w:szCs w:val="26"/>
          <w:rtl/>
        </w:rPr>
        <w:t>مورد</w:t>
      </w:r>
      <w:r w:rsidRPr="00062BCD">
        <w:rPr>
          <w:rFonts w:ascii="Times" w:eastAsia="Times New Roman" w:hAnsi="Times" w:cs="B Zar" w:hint="cs"/>
          <w:spacing w:val="-4"/>
          <w:sz w:val="26"/>
          <w:szCs w:val="26"/>
          <w:rtl/>
        </w:rPr>
        <w:t xml:space="preserve"> داراييهاي نامشهودي که قبلاً معيارهاي شناخت </w:t>
      </w:r>
      <w:r w:rsidRPr="00062BCD">
        <w:rPr>
          <w:rFonts w:ascii="Times" w:eastAsia="Times New Roman" w:hAnsi="Times" w:cs="B Zar" w:hint="eastAsia"/>
          <w:spacing w:val="-4"/>
          <w:sz w:val="26"/>
          <w:szCs w:val="26"/>
          <w:rtl/>
        </w:rPr>
        <w:t>به</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eastAsia"/>
          <w:spacing w:val="-4"/>
          <w:sz w:val="26"/>
          <w:szCs w:val="26"/>
          <w:rtl/>
        </w:rPr>
        <w:t>عنوان</w:t>
      </w:r>
      <w:r w:rsidRPr="00062BCD">
        <w:rPr>
          <w:rFonts w:ascii="Times" w:eastAsia="Times New Roman" w:hAnsi="Times" w:cs="B Zar" w:hint="cs"/>
          <w:spacing w:val="-4"/>
          <w:sz w:val="26"/>
          <w:szCs w:val="26"/>
          <w:rtl/>
        </w:rPr>
        <w:t xml:space="preserve"> دارايي را احراز نکرده‌اند، مجاز نيست.</w:t>
      </w:r>
    </w:p>
    <w:p w14:paraId="5E5247C1" w14:textId="77777777" w:rsidR="00062BCD" w:rsidRPr="00062BCD" w:rsidRDefault="00062BCD" w:rsidP="00062BCD">
      <w:pPr>
        <w:spacing w:before="40" w:after="0" w:line="223"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62 .</w:t>
      </w:r>
      <w:r w:rsidRPr="00062BCD">
        <w:rPr>
          <w:rFonts w:ascii="Times" w:eastAsia="Times New Roman" w:hAnsi="Times" w:cs="B Zar" w:hint="cs"/>
          <w:sz w:val="26"/>
          <w:szCs w:val="26"/>
          <w:rtl/>
        </w:rPr>
        <w:tab/>
        <w:t>روش تجديد ارزيابي پس</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از شناخت اوليه دارايي به کار مي‌رود. بااين‌حال، چنانچه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دليل احراز نشدن معيارهاي شناخت طي بخشي از فرايند ايجاد دارايي، تنها بخشي از مخارج آن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دارايي شناسايي شده باشد (به بند 51 مراجعه شود)، روش تجديد ارزيابي مي‌تواند براي کل دارايي به کار رود. همچنين روش تجديد ارزيابي مي‌تواند براي دارايي نامشهود تحصيل</w:t>
      </w:r>
      <w:r w:rsidRPr="00062BCD">
        <w:rPr>
          <w:rFonts w:ascii="Times" w:eastAsia="Times New Roman" w:hAnsi="Times" w:cs="B Zar" w:hint="eastAsia"/>
          <w:sz w:val="26"/>
          <w:szCs w:val="26"/>
          <w:rtl/>
        </w:rPr>
        <w:t>‌‌شده</w:t>
      </w:r>
      <w:r w:rsidRPr="00062BCD">
        <w:rPr>
          <w:rFonts w:ascii="Times" w:eastAsia="Times New Roman" w:hAnsi="Times" w:cs="B Zar" w:hint="cs"/>
          <w:sz w:val="26"/>
          <w:szCs w:val="26"/>
          <w:rtl/>
        </w:rPr>
        <w:t xml:space="preserve"> از</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طريق کمکهاي بلاعوض دولت بکار رود.</w:t>
      </w:r>
    </w:p>
    <w:p w14:paraId="159792E7"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63 .</w:t>
      </w:r>
      <w:r w:rsidRPr="00062BCD">
        <w:rPr>
          <w:rFonts w:ascii="Times" w:eastAsia="Times New Roman" w:hAnsi="Times" w:cs="B Zar" w:hint="cs"/>
          <w:sz w:val="26"/>
          <w:szCs w:val="26"/>
          <w:rtl/>
        </w:rPr>
        <w:tab/>
        <w:t>براي داراييهاي نامشهود عموماً تعيين ارزش منصفانه به</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گونه</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اي قابل</w:t>
      </w:r>
      <w:r w:rsidRPr="00062BCD">
        <w:rPr>
          <w:rFonts w:ascii="Times" w:eastAsia="Times New Roman" w:hAnsi="Times" w:cs="B Zar" w:hint="eastAsia"/>
          <w:sz w:val="26"/>
          <w:szCs w:val="26"/>
          <w:rtl/>
        </w:rPr>
        <w:t>‌اتکا امکان‌پذير نيست.</w:t>
      </w:r>
      <w:r w:rsidRPr="00062BCD">
        <w:rPr>
          <w:rFonts w:ascii="Times" w:eastAsia="Times New Roman" w:hAnsi="Times" w:cs="B Zar" w:hint="cs"/>
          <w:sz w:val="26"/>
          <w:szCs w:val="26"/>
          <w:rtl/>
        </w:rPr>
        <w:t xml:space="preserve"> براي مثال، اگرچه ارزش منصفانه براي بعضي از داراييهاي نامشهود مانند حق کسب، پيشه و تجارت و حق‌امتياز تلفن، </w:t>
      </w:r>
      <w:r w:rsidRPr="00062BCD">
        <w:rPr>
          <w:rFonts w:ascii="Times" w:eastAsia="Times New Roman" w:hAnsi="Times" w:cs="B Zar" w:hint="eastAsia"/>
          <w:sz w:val="26"/>
          <w:szCs w:val="26"/>
          <w:rtl/>
        </w:rPr>
        <w:t>قابل‌تعيين</w:t>
      </w:r>
      <w:r w:rsidRPr="00062BCD">
        <w:rPr>
          <w:rFonts w:ascii="Times" w:eastAsia="Times New Roman" w:hAnsi="Times" w:cs="B Zar" w:hint="cs"/>
          <w:sz w:val="26"/>
          <w:szCs w:val="26"/>
          <w:rtl/>
        </w:rPr>
        <w:t xml:space="preserve"> است اما تعيين ارزش منصفانه مواردي مانند نامهاي تجاري، حق نشر و تکثير آثار فرهنگي و هنري، حق اختراع يا علايم تجاري مشکل است زيرا چنين داراييهايي منحصر بفرد مي‌باشند. همچنين، باوجود اينکه داراييهاي نامشهود خريد و فروش مي‌شوند، اما قراردادها براساس مذاکرات بين خريداران و فروشندگان خاص منعقد مي‌گردد و معاملات غير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مکرر هستند.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همين دليل، قيمتي که براي يک دارايي پرداخت مي‌شود ممکن است شواهد کافي براي ارزش منصفانه دارايي ديگر فراهم نکند. </w:t>
      </w:r>
    </w:p>
    <w:p w14:paraId="72EB6EF2"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64 .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چنانچه در يک طبقه از داراييهاي نامشهود تجديد ارزيابي شده،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دليل </w:t>
      </w:r>
      <w:r w:rsidRPr="00062BCD">
        <w:rPr>
          <w:rFonts w:ascii="Times" w:eastAsia="Times New Roman" w:hAnsi="Times" w:cs="B Traffic" w:hint="eastAsia"/>
          <w:b/>
          <w:bCs/>
          <w:sz w:val="20"/>
          <w:szCs w:val="20"/>
          <w:rtl/>
        </w:rPr>
        <w:t>قابل‌اتکا</w:t>
      </w:r>
      <w:r w:rsidRPr="00062BCD">
        <w:rPr>
          <w:rFonts w:ascii="Times" w:eastAsia="Times New Roman" w:hAnsi="Times" w:cs="B Traffic" w:hint="cs"/>
          <w:b/>
          <w:bCs/>
          <w:sz w:val="20"/>
          <w:szCs w:val="20"/>
          <w:rtl/>
        </w:rPr>
        <w:t xml:space="preserve"> نبودن ارزش منصفانه، تجديد ارزيابي يک قلم دارايي نامشهود امکان‌پذير نباشد، آن دارايي بايد به بهاي تمام شده پس</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از کسر استهلاک انباشته و کاهش ارزش انباشته منعکس شود.</w:t>
      </w:r>
    </w:p>
    <w:p w14:paraId="4D0C419C" w14:textId="77777777" w:rsidR="00062BCD" w:rsidRPr="00062BCD" w:rsidRDefault="00062BCD" w:rsidP="00062BCD">
      <w:pPr>
        <w:keepNext/>
        <w:pBdr>
          <w:bottom w:val="single" w:sz="4" w:space="1" w:color="595959"/>
        </w:pBdr>
        <w:spacing w:before="120" w:after="0" w:line="216"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hint="cs"/>
          <w:b/>
          <w:bCs/>
          <w:sz w:val="24"/>
          <w:szCs w:val="24"/>
          <w:rtl/>
        </w:rPr>
        <w:t>عمر مفيد</w:t>
      </w:r>
    </w:p>
    <w:p w14:paraId="6A3DD5B6"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65 .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واحد تجاري بايد معين يا نامعين بودن عمر مفيد يک دارايي نامشهود را ارزيابي کند و درصورت معين بودن، مدت آن، يا تعداد توليد يا ساير معيارهاي مشخص‌کننده عمر مفيد را تعيين نمايد. واحد تجاري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صورتي بايد عمر مفيد دارايي نامشهود را نامعين تلقي کند که برمبناي تحليل کليه عوامل مربوط، نتواند براي دوره‌اي که انتظار مي‌رود دارايي، جريان نقدي ورودي ايجاد نمايد، محدوده‌اي پيش‌بيني کند.</w:t>
      </w:r>
    </w:p>
    <w:p w14:paraId="613C915D"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66 .</w:t>
      </w:r>
      <w:r w:rsidRPr="00062BCD">
        <w:rPr>
          <w:rFonts w:ascii="Times" w:eastAsia="Times New Roman" w:hAnsi="Times" w:cs="B Zar" w:hint="cs"/>
          <w:sz w:val="26"/>
          <w:szCs w:val="26"/>
          <w:rtl/>
        </w:rPr>
        <w:tab/>
        <w:t>حسابداري دارايي نامشهود مبتني بر عمر مفيد آن است. دارايي نامشهود با عمر مفيد معين مستهلک مي‌گردد (به بندهاي 74 الي 82 مراجعه شود) ولي دارايي نامشهود با عمر مفيد نامعين مستهلک نمي‌گردد.</w:t>
      </w:r>
    </w:p>
    <w:p w14:paraId="6BA18C5A"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67</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براي‌ تعيين‌ عمر مفيد دارايي</w:t>
      </w:r>
      <w:r w:rsidRPr="00062BCD">
        <w:rPr>
          <w:rFonts w:ascii="Times" w:eastAsia="Times New Roman" w:hAnsi="Times" w:cs="B Zar" w:hint="cs"/>
          <w:sz w:val="26"/>
          <w:szCs w:val="26"/>
          <w:rtl/>
        </w:rPr>
        <w:t xml:space="preserve"> نامشهود</w:t>
      </w:r>
      <w:r w:rsidRPr="00062BCD">
        <w:rPr>
          <w:rFonts w:ascii="Times" w:eastAsia="Times New Roman" w:hAnsi="Times" w:cs="B Zar"/>
          <w:sz w:val="26"/>
          <w:szCs w:val="26"/>
          <w:rtl/>
        </w:rPr>
        <w:t>‌، عوامل‌ متعددي‌ نظير موارد زير بررسي‌ مي‌شود :</w:t>
      </w:r>
    </w:p>
    <w:p w14:paraId="2F92444B"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الف</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استفاده‌ مورد انتظار واحد تجاري‌ از دارايي‌</w:t>
      </w:r>
      <w:r w:rsidRPr="00062BCD">
        <w:rPr>
          <w:rFonts w:ascii="B Nazanin" w:eastAsia="Times New Roman" w:hAnsi="B Nazanin" w:cs="B Zar" w:hint="cs"/>
          <w:sz w:val="26"/>
          <w:szCs w:val="26"/>
          <w:rtl/>
        </w:rPr>
        <w:t>،</w:t>
      </w:r>
    </w:p>
    <w:p w14:paraId="1952C4CB"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ب‌</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hint="cs"/>
          <w:spacing w:val="-4"/>
          <w:sz w:val="26"/>
          <w:szCs w:val="26"/>
          <w:rtl/>
        </w:rPr>
        <w:t xml:space="preserve">چرخه عمر محصول مرتبط با دارايي و </w:t>
      </w:r>
      <w:r w:rsidRPr="00062BCD">
        <w:rPr>
          <w:rFonts w:ascii="B Nazanin" w:eastAsia="Times New Roman" w:hAnsi="B Nazanin" w:cs="B Zar"/>
          <w:spacing w:val="-4"/>
          <w:sz w:val="26"/>
          <w:szCs w:val="26"/>
          <w:rtl/>
        </w:rPr>
        <w:t>اطلاعات‌ عمومي‌ درخصوص‌ برآورد عمر</w:t>
      </w:r>
      <w:r w:rsidRPr="00062BCD">
        <w:rPr>
          <w:rFonts w:ascii="Times New Roman" w:eastAsia="Times New Roman" w:hAnsi="Times New Roman" w:cs="Times New Roman" w:hint="cs"/>
          <w:spacing w:val="-4"/>
          <w:sz w:val="26"/>
          <w:szCs w:val="26"/>
          <w:rtl/>
        </w:rPr>
        <w:t> </w:t>
      </w:r>
      <w:r w:rsidRPr="00062BCD">
        <w:rPr>
          <w:rFonts w:ascii="B Nazanin" w:eastAsia="Times New Roman" w:hAnsi="B Nazanin" w:cs="B Zar"/>
          <w:spacing w:val="-4"/>
          <w:sz w:val="26"/>
          <w:szCs w:val="26"/>
          <w:rtl/>
        </w:rPr>
        <w:t>مفيد انواع‌ داراييهاي‌ مشابه</w:t>
      </w:r>
      <w:r w:rsidRPr="00062BCD">
        <w:rPr>
          <w:rFonts w:ascii="B Nazanin" w:eastAsia="Times New Roman" w:hAnsi="B Nazanin" w:cs="B Zar" w:hint="cs"/>
          <w:spacing w:val="-4"/>
          <w:sz w:val="26"/>
          <w:szCs w:val="26"/>
          <w:rtl/>
        </w:rPr>
        <w:t xml:space="preserve"> و با کاربرد مشابه،</w:t>
      </w:r>
    </w:p>
    <w:p w14:paraId="17546788"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ج</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 xml:space="preserve">نابابي‌ </w:t>
      </w:r>
      <w:r w:rsidRPr="00062BCD">
        <w:rPr>
          <w:rFonts w:ascii="B Nazanin" w:eastAsia="Times New Roman" w:hAnsi="B Nazanin" w:cs="B Zar" w:hint="cs"/>
          <w:sz w:val="26"/>
          <w:szCs w:val="26"/>
          <w:rtl/>
        </w:rPr>
        <w:t>دارايي</w:t>
      </w:r>
      <w:r w:rsidRPr="00062BCD">
        <w:rPr>
          <w:rFonts w:ascii="B Nazanin" w:eastAsia="Times New Roman" w:hAnsi="B Nazanin" w:cs="B Zar"/>
          <w:sz w:val="26"/>
          <w:szCs w:val="26"/>
          <w:rtl/>
        </w:rPr>
        <w:t xml:space="preserve">‌ </w:t>
      </w:r>
      <w:r w:rsidRPr="00062BCD">
        <w:rPr>
          <w:rFonts w:ascii="B Nazanin" w:eastAsia="Times New Roman" w:hAnsi="B Nazanin" w:cs="B Zar" w:hint="cs"/>
          <w:sz w:val="26"/>
          <w:szCs w:val="26"/>
          <w:rtl/>
        </w:rPr>
        <w:t>بر اثر مسائل فني، تغييرات فناوري، مسائل تجاري يا ساير دلايل،</w:t>
      </w:r>
    </w:p>
    <w:p w14:paraId="1C148056"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د</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 xml:space="preserve">سطح‌ مخارج‌ نگهداري‌ لازم‌ </w:t>
      </w:r>
      <w:r w:rsidRPr="00062BCD">
        <w:rPr>
          <w:rFonts w:ascii="B Nazanin" w:eastAsia="Times New Roman" w:hAnsi="B Nazanin" w:cs="B Zar" w:hint="cs"/>
          <w:sz w:val="26"/>
          <w:szCs w:val="26"/>
          <w:rtl/>
        </w:rPr>
        <w:t>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منظور</w:t>
      </w:r>
      <w:r w:rsidRPr="00062BCD">
        <w:rPr>
          <w:rFonts w:ascii="B Nazanin" w:eastAsia="Times New Roman" w:hAnsi="B Nazanin" w:cs="B Zar"/>
          <w:sz w:val="26"/>
          <w:szCs w:val="26"/>
          <w:rtl/>
        </w:rPr>
        <w:t>‌ كسب‌ منافع‌ اقتصادي‌ آتي‌ مورد انتظار از دارايي‌ با توجه‌ به‌ توان‌ و قصد واحد تجاري‌ براي‌ رسيدن‌ به‌ سطح‌ مزبور</w:t>
      </w:r>
      <w:r w:rsidRPr="00062BCD">
        <w:rPr>
          <w:rFonts w:ascii="B Nazanin" w:eastAsia="Times New Roman" w:hAnsi="B Nazanin" w:cs="B Zar" w:hint="cs"/>
          <w:sz w:val="26"/>
          <w:szCs w:val="26"/>
          <w:rtl/>
        </w:rPr>
        <w:t>،</w:t>
      </w:r>
    </w:p>
    <w:p w14:paraId="598C11FF"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ﻫ</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ثبات صنعتي که دارايي در آن مورد استفاده قرار مي‌گيرد يا تغيير در تقاضاي بازار براي محصولات و خدمات توليد شده به وسيله دارايي،</w:t>
      </w:r>
    </w:p>
    <w:p w14:paraId="6D9B4AA9"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و</w:t>
      </w:r>
      <w:r w:rsidRPr="00062BCD">
        <w:rPr>
          <w:rFonts w:ascii="B Nazanin" w:eastAsia="Times New Roman" w:hAnsi="B Nazanin" w:cs="B Zar"/>
          <w:sz w:val="26"/>
          <w:szCs w:val="26"/>
          <w:rtl/>
        </w:rPr>
        <w:tab/>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اقدامات‌ مورد انتظار رقباي‌ فعلي‌ و بالقوه‌، مراجع‌ دولتي‌ و ديگران‌</w:t>
      </w:r>
      <w:r w:rsidRPr="00062BCD">
        <w:rPr>
          <w:rFonts w:ascii="B Nazanin" w:eastAsia="Times New Roman" w:hAnsi="B Nazanin" w:cs="B Zar" w:hint="cs"/>
          <w:sz w:val="26"/>
          <w:szCs w:val="26"/>
          <w:rtl/>
        </w:rPr>
        <w:t>،</w:t>
      </w:r>
    </w:p>
    <w:p w14:paraId="798C2C3A"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ز</w:t>
      </w:r>
      <w:r w:rsidRPr="00062BCD">
        <w:rPr>
          <w:rFonts w:ascii="B Nazanin" w:eastAsia="Times New Roman" w:hAnsi="B Nazanin" w:cs="B Zar"/>
          <w:sz w:val="26"/>
          <w:szCs w:val="26"/>
          <w:rtl/>
        </w:rPr>
        <w:tab/>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 xml:space="preserve">دوره‌ كنترل‌ بر دارايي‌ و محدوديتهاي‌ قانوني‌ </w:t>
      </w:r>
      <w:r w:rsidRPr="00062BCD">
        <w:rPr>
          <w:rFonts w:ascii="B Nazanin" w:eastAsia="Times New Roman" w:hAnsi="B Nazanin" w:cs="B Zar" w:hint="cs"/>
          <w:sz w:val="26"/>
          <w:szCs w:val="26"/>
          <w:rtl/>
        </w:rPr>
        <w:t>يا موارد</w:t>
      </w:r>
      <w:r w:rsidRPr="00062BCD">
        <w:rPr>
          <w:rFonts w:ascii="B Nazanin" w:eastAsia="Times New Roman" w:hAnsi="B Nazanin" w:cs="B Zar"/>
          <w:sz w:val="26"/>
          <w:szCs w:val="26"/>
          <w:rtl/>
        </w:rPr>
        <w:t xml:space="preserve"> مشابه‌ آن‌ درخصوص‌ استفاده‌ از</w:t>
      </w:r>
      <w:r w:rsidRPr="00062BCD">
        <w:rPr>
          <w:rFonts w:ascii="B Nazanin" w:eastAsia="Times New Roman" w:hAnsi="B Nazanin" w:cs="B Zar" w:hint="cs"/>
          <w:sz w:val="26"/>
          <w:szCs w:val="26"/>
          <w:rtl/>
        </w:rPr>
        <w:t xml:space="preserve"> </w:t>
      </w:r>
      <w:r w:rsidRPr="00062BCD">
        <w:rPr>
          <w:rFonts w:ascii="B Nazanin" w:eastAsia="Times New Roman" w:hAnsi="B Nazanin" w:cs="B Zar"/>
          <w:sz w:val="26"/>
          <w:szCs w:val="26"/>
          <w:rtl/>
        </w:rPr>
        <w:t xml:space="preserve">دارايي‌ </w:t>
      </w:r>
      <w:r w:rsidRPr="00062BCD">
        <w:rPr>
          <w:rFonts w:ascii="B Nazanin" w:eastAsia="Times New Roman" w:hAnsi="B Nazanin" w:cs="B Zar" w:hint="cs"/>
          <w:sz w:val="26"/>
          <w:szCs w:val="26"/>
          <w:rtl/>
        </w:rPr>
        <w:t>مانند</w:t>
      </w:r>
      <w:r w:rsidRPr="00062BCD">
        <w:rPr>
          <w:rFonts w:ascii="B Nazanin" w:eastAsia="Times New Roman" w:hAnsi="B Nazanin" w:cs="B Zar"/>
          <w:sz w:val="26"/>
          <w:szCs w:val="26"/>
          <w:rtl/>
        </w:rPr>
        <w:t>‌ وجود تاريخ‌</w:t>
      </w:r>
      <w:r w:rsidRPr="00062BCD">
        <w:rPr>
          <w:rFonts w:ascii="B Nazanin" w:eastAsia="Times New Roman" w:hAnsi="B Nazanin" w:cs="B Zar" w:hint="cs"/>
          <w:sz w:val="26"/>
          <w:szCs w:val="26"/>
          <w:rtl/>
        </w:rPr>
        <w:t xml:space="preserve"> </w:t>
      </w:r>
      <w:r w:rsidRPr="00062BCD">
        <w:rPr>
          <w:rFonts w:ascii="B Nazanin" w:eastAsia="Times New Roman" w:hAnsi="B Nazanin" w:cs="B Zar"/>
          <w:sz w:val="26"/>
          <w:szCs w:val="26"/>
          <w:rtl/>
        </w:rPr>
        <w:t>انقضا</w:t>
      </w:r>
      <w:r w:rsidRPr="00062BCD">
        <w:rPr>
          <w:rFonts w:ascii="B Nazanin" w:eastAsia="Times New Roman" w:hAnsi="B Nazanin" w:cs="B Zar" w:hint="cs"/>
          <w:sz w:val="26"/>
          <w:szCs w:val="26"/>
          <w:rtl/>
        </w:rPr>
        <w:t>ي قرارداد اجاره،</w:t>
      </w:r>
    </w:p>
    <w:p w14:paraId="1189B093"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ح</w:t>
      </w:r>
      <w:r w:rsidRPr="00062BCD">
        <w:rPr>
          <w:rFonts w:ascii="B Nazanin" w:eastAsia="Times New Roman" w:hAnsi="B Nazanin" w:cs="B Zar"/>
          <w:sz w:val="26"/>
          <w:szCs w:val="26"/>
          <w:rtl/>
        </w:rPr>
        <w:tab/>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قابليت‌ تمديد حقوق‌ ناشي</w:t>
      </w:r>
      <w:r w:rsidRPr="00062BCD">
        <w:rPr>
          <w:rFonts w:ascii="Times New Roman" w:eastAsia="Times New Roman" w:hAnsi="Times New Roman" w:cs="Times New Roman" w:hint="cs"/>
          <w:sz w:val="26"/>
          <w:szCs w:val="26"/>
          <w:rtl/>
        </w:rPr>
        <w:t> </w:t>
      </w:r>
      <w:r w:rsidRPr="00062BCD">
        <w:rPr>
          <w:rFonts w:ascii="B Nazanin" w:eastAsia="Times New Roman" w:hAnsi="B Nazanin" w:cs="B Zar"/>
          <w:sz w:val="26"/>
          <w:szCs w:val="26"/>
          <w:rtl/>
        </w:rPr>
        <w:t>از دارايي‌ نامشهود مورد نظر</w:t>
      </w:r>
      <w:r w:rsidRPr="00062BCD">
        <w:rPr>
          <w:rFonts w:ascii="B Nazanin" w:eastAsia="Times New Roman" w:hAnsi="B Nazanin" w:cs="B Zar" w:hint="cs"/>
          <w:sz w:val="26"/>
          <w:szCs w:val="26"/>
          <w:rtl/>
        </w:rPr>
        <w:t>، و</w:t>
      </w:r>
    </w:p>
    <w:p w14:paraId="6A47A27C" w14:textId="77777777" w:rsidR="00062BCD" w:rsidRPr="00062BCD" w:rsidRDefault="00062BCD" w:rsidP="00062BCD">
      <w:pPr>
        <w:tabs>
          <w:tab w:val="left" w:pos="907"/>
        </w:tabs>
        <w:spacing w:after="0" w:line="21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ط</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ميزان‌ وابستگي‌ عمر مفيد دارايي‌ به‌ عمر مفيد ساير داراييهاي‌ واحد تجاري‌.</w:t>
      </w:r>
    </w:p>
    <w:p w14:paraId="593159E5"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lastRenderedPageBreak/>
        <w:t>68 .</w:t>
      </w:r>
      <w:r w:rsidRPr="00062BCD">
        <w:rPr>
          <w:rFonts w:ascii="Times" w:eastAsia="Times New Roman" w:hAnsi="Times" w:cs="B Zar" w:hint="cs"/>
          <w:sz w:val="26"/>
          <w:szCs w:val="26"/>
          <w:rtl/>
        </w:rPr>
        <w:tab/>
        <w:t>اصطلاح «نامعين» به معني «نامحدود» نيست. عمر مفيد دارايي نامشهود تنها منعکس‌کننده آن بخش از مخارج آتي مورد نياز براي نگهداري دارايي در سطح عملکرد استاندارد آن و توانايي و قصد واحد تجاري براي رسيدن به آن سطح است. سطح عملکرد استاندارد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زمان برآورد عمر مفيد دارايي تعيين مي‌شود. مخارج آتي برنامه‌ريزي شده مازاد</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بر ميزان مورد نياز براي نگهداري دارايي در سطح عملکرد استاندارد نبايد بر نتيجه‌گيري 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مورد نامعين بودن عمر مفيد دارايي نامشهود تأثيرگذار باشد.</w:t>
      </w:r>
    </w:p>
    <w:p w14:paraId="555280C7"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69 .</w:t>
      </w:r>
      <w:r w:rsidRPr="00062BCD">
        <w:rPr>
          <w:rFonts w:ascii="Times" w:eastAsia="Times New Roman" w:hAnsi="Times" w:cs="B Zar" w:hint="cs"/>
          <w:sz w:val="26"/>
          <w:szCs w:val="26"/>
          <w:rtl/>
        </w:rPr>
        <w:tab/>
        <w:t>با</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توجه به تغييرات سريع در فنا</w:t>
      </w:r>
      <w:r w:rsidRPr="00062BCD">
        <w:rPr>
          <w:rFonts w:ascii="Times" w:eastAsia="Times New Roman" w:hAnsi="Times" w:cs="B Zar" w:hint="eastAsia"/>
          <w:sz w:val="26"/>
          <w:szCs w:val="26"/>
          <w:rtl/>
        </w:rPr>
        <w:t xml:space="preserve">وري، نرم‌افزار </w:t>
      </w:r>
      <w:r w:rsidRPr="00062BCD">
        <w:rPr>
          <w:rFonts w:ascii="Times" w:eastAsia="Times New Roman" w:hAnsi="Times" w:cs="B Zar" w:hint="cs"/>
          <w:sz w:val="26"/>
          <w:szCs w:val="26"/>
          <w:rtl/>
        </w:rPr>
        <w:t>رايانه</w:t>
      </w:r>
      <w:r w:rsidRPr="00062BCD">
        <w:rPr>
          <w:rFonts w:ascii="Times" w:eastAsia="Times New Roman" w:hAnsi="Times" w:cs="B Zar" w:hint="eastAsia"/>
          <w:sz w:val="26"/>
          <w:szCs w:val="26"/>
          <w:rtl/>
        </w:rPr>
        <w:t>‌اي و بسياري ديگر از داراييهاي نامشهود آسيب‌پذير</w:t>
      </w:r>
      <w:r w:rsidRPr="00062BCD">
        <w:rPr>
          <w:rFonts w:ascii="Times" w:eastAsia="Times New Roman" w:hAnsi="Times" w:cs="B Zar" w:hint="cs"/>
          <w:sz w:val="26"/>
          <w:szCs w:val="26"/>
          <w:rtl/>
        </w:rPr>
        <w:t xml:space="preserve">ند. </w:t>
      </w:r>
      <w:r w:rsidRPr="00062BCD">
        <w:rPr>
          <w:rFonts w:ascii="Times" w:eastAsia="Times New Roman" w:hAnsi="Times" w:cs="B Zar" w:hint="eastAsia"/>
          <w:sz w:val="26"/>
          <w:szCs w:val="26"/>
          <w:rtl/>
        </w:rPr>
        <w:t>بنابراين،</w:t>
      </w:r>
      <w:r w:rsidRPr="00062BCD">
        <w:rPr>
          <w:rFonts w:ascii="Times" w:eastAsia="Times New Roman" w:hAnsi="Times" w:cs="B Zar" w:hint="cs"/>
          <w:sz w:val="26"/>
          <w:szCs w:val="26"/>
          <w:rtl/>
        </w:rPr>
        <w:t xml:space="preserve"> احتمال مي</w:t>
      </w:r>
      <w:r w:rsidRPr="00062BCD">
        <w:rPr>
          <w:rFonts w:ascii="Times" w:eastAsia="Times New Roman" w:hAnsi="Times" w:cs="B Zar" w:hint="eastAsia"/>
          <w:sz w:val="26"/>
          <w:szCs w:val="26"/>
          <w:rtl/>
        </w:rPr>
        <w:t>‌رود</w:t>
      </w:r>
      <w:r w:rsidRPr="00062BCD">
        <w:rPr>
          <w:rFonts w:ascii="Times" w:eastAsia="Times New Roman" w:hAnsi="Times" w:cs="B Zar" w:hint="cs"/>
          <w:sz w:val="26"/>
          <w:szCs w:val="26"/>
          <w:rtl/>
        </w:rPr>
        <w:t xml:space="preserve"> عمر مفيد </w:t>
      </w:r>
      <w:r w:rsidRPr="00062BCD">
        <w:rPr>
          <w:rFonts w:ascii="Times" w:eastAsia="Times New Roman" w:hAnsi="Times" w:cs="B Zar" w:hint="eastAsia"/>
          <w:sz w:val="26"/>
          <w:szCs w:val="26"/>
          <w:rtl/>
        </w:rPr>
        <w:t>اين‌گونه</w:t>
      </w:r>
      <w:r w:rsidRPr="00062BCD">
        <w:rPr>
          <w:rFonts w:ascii="Times" w:eastAsia="Times New Roman" w:hAnsi="Times" w:cs="B Zar" w:hint="cs"/>
          <w:sz w:val="26"/>
          <w:szCs w:val="26"/>
          <w:rtl/>
        </w:rPr>
        <w:t xml:space="preserve"> داراييها کوتاه باشد.</w:t>
      </w:r>
    </w:p>
    <w:p w14:paraId="59234349"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70 .</w:t>
      </w:r>
      <w:r w:rsidRPr="00062BCD">
        <w:rPr>
          <w:rFonts w:ascii="Times" w:eastAsia="Times New Roman" w:hAnsi="Times" w:cs="B Zar" w:hint="cs"/>
          <w:sz w:val="26"/>
          <w:szCs w:val="26"/>
          <w:rtl/>
        </w:rPr>
        <w:tab/>
        <w:t>عمر مفيد دارايي نامشهود ممکن است خيلي طولاني يا حتي نامعين باشد. وجود ابهام، دليل موجهي براي برآورد محتاطانه عمر مفيد دارايي است، اما انتخاب عمر مفيدي که بطور غير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واقع‌بينانه کوتاه است را توجيه نمي‌کند.</w:t>
      </w:r>
    </w:p>
    <w:p w14:paraId="38D91E10"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71 .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عمر مفيد دارايي نامشهود ناشي</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از حقوق قراردادي يا ساير حقوق قانوني نبايد بيشتر از دوره حقوق مذکور باشد، اما ممکن است با</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توجه به دوره مورد انتظار استفاده از دارايي توسط واحد تجاري، کوتاهتر باشد. اگر حقوق قراردادي يا ساير حقوق قانوني براي دوره محدودي باشد که قابل تمديد است، عمر مفيد دارايي نامشهود تنها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صورتي شامل دوره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‌(هاي) قابل تمديد خواهد بود که شواهد پشتيباني‌کننده تمديد دوره، بدون صرف مخارج عمده توسط واحد تجاري، وجود داشته باشد.</w:t>
      </w:r>
    </w:p>
    <w:p w14:paraId="7C631DC8"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72 .</w:t>
      </w:r>
      <w:r w:rsidRPr="00062BCD">
        <w:rPr>
          <w:rFonts w:ascii="Times" w:eastAsia="Times New Roman" w:hAnsi="Times" w:cs="B Zar" w:hint="cs"/>
          <w:sz w:val="26"/>
          <w:szCs w:val="26"/>
          <w:rtl/>
        </w:rPr>
        <w:tab/>
        <w:t>عوامل اقتصادي و قانوني ممکن است بر عمر مفيد دارايي نامشهود اثر گذارد. عوامل اقتصادي تعيين‌کننده طول دوره‌اي است که منافع اقتصادي آتي توسط واحد تجاري کسب مي‌شود. عوامل قانوني ممکن است طول دوره</w:t>
      </w:r>
      <w:r w:rsidRPr="00062BCD">
        <w:rPr>
          <w:rFonts w:ascii="Times" w:eastAsia="Times New Roman" w:hAnsi="Times" w:cs="B Zar" w:hint="eastAsia"/>
          <w:sz w:val="26"/>
          <w:szCs w:val="26"/>
          <w:rtl/>
        </w:rPr>
        <w:t>‌ا</w:t>
      </w:r>
      <w:r w:rsidRPr="00062BCD">
        <w:rPr>
          <w:rFonts w:ascii="Times" w:eastAsia="Times New Roman" w:hAnsi="Times" w:cs="B Zar" w:hint="cs"/>
          <w:sz w:val="26"/>
          <w:szCs w:val="26"/>
          <w:rtl/>
        </w:rPr>
        <w:t xml:space="preserve">ي که واحد تجاري اين منافع را کنترل مي‌نمايد، محدود </w:t>
      </w:r>
      <w:r w:rsidRPr="00062BCD">
        <w:rPr>
          <w:rFonts w:ascii="Times" w:eastAsia="Times New Roman" w:hAnsi="Times" w:cs="B Zar" w:hint="cs"/>
          <w:sz w:val="30"/>
          <w:szCs w:val="26"/>
          <w:rtl/>
        </w:rPr>
        <w:t>کند. عمر مفيد دارايي، دوره‌ کوتاهتر تعيين شده توسط اين عوامل است</w:t>
      </w:r>
      <w:r w:rsidRPr="00062BCD">
        <w:rPr>
          <w:rFonts w:ascii="Times" w:eastAsia="Times New Roman" w:hAnsi="Times" w:cs="B Zar" w:hint="cs"/>
          <w:sz w:val="26"/>
          <w:szCs w:val="26"/>
          <w:rtl/>
        </w:rPr>
        <w:t>.</w:t>
      </w:r>
    </w:p>
    <w:p w14:paraId="017A76EC"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73 .</w:t>
      </w:r>
      <w:r w:rsidRPr="00062BCD">
        <w:rPr>
          <w:rFonts w:ascii="Times" w:eastAsia="Times New Roman" w:hAnsi="Times" w:cs="B Zar" w:hint="cs"/>
          <w:sz w:val="26"/>
          <w:szCs w:val="26"/>
          <w:rtl/>
        </w:rPr>
        <w:tab/>
        <w:t>وجود عوامل زير، ازجمله مواردي است که بيانگر توان واحد تجاري براي تمديد حقوق قراردادي يا ساير حقوق قانوني بدون صرف مخارج عمده است:</w:t>
      </w:r>
    </w:p>
    <w:p w14:paraId="5230F98D" w14:textId="77777777" w:rsidR="00062BCD" w:rsidRPr="00062BCD" w:rsidRDefault="00062BCD" w:rsidP="00062BCD">
      <w:pPr>
        <w:tabs>
          <w:tab w:val="left" w:pos="907"/>
        </w:tabs>
        <w:spacing w:after="0" w:line="211"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شواهدي، احتمالاً برمبناي تجربه، وجود داشته باشد که حقوق قراردادي يا ساير حقوق قانوني تمديد خواهد شد. اگر تمديد مشروط به موافقت يک شخص ثالث است، شواهدي 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مورد کسب موافقت وي نيز وجود داشته باشد،</w:t>
      </w:r>
    </w:p>
    <w:p w14:paraId="3BE26A72" w14:textId="77777777" w:rsidR="00062BCD" w:rsidRPr="00062BCD" w:rsidRDefault="00062BCD" w:rsidP="00062BCD">
      <w:pPr>
        <w:tabs>
          <w:tab w:val="left" w:pos="907"/>
        </w:tabs>
        <w:spacing w:after="0" w:line="211"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شواهدي درخصوص تأمين شرايط لازم براي تمديد وجود داشته باشد، و</w:t>
      </w:r>
    </w:p>
    <w:p w14:paraId="781A5CA5" w14:textId="77777777" w:rsidR="00062BCD" w:rsidRPr="00062BCD" w:rsidRDefault="00062BCD" w:rsidP="00062BCD">
      <w:pPr>
        <w:tabs>
          <w:tab w:val="left" w:pos="907"/>
        </w:tabs>
        <w:spacing w:after="0" w:line="211"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مخارج تمديد در مقايسه با منافع اقتصادي آتي مورد انتظار آن عمده نباشد.</w:t>
      </w:r>
    </w:p>
    <w:p w14:paraId="26611FDA" w14:textId="77777777" w:rsidR="00062BCD" w:rsidRPr="00062BCD" w:rsidRDefault="00062BCD" w:rsidP="00062BCD">
      <w:pPr>
        <w:keepNext/>
        <w:pBdr>
          <w:bottom w:val="single" w:sz="4" w:space="1" w:color="595959"/>
        </w:pBdr>
        <w:spacing w:before="120" w:after="0" w:line="211"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hint="cs"/>
          <w:b/>
          <w:bCs/>
          <w:sz w:val="24"/>
          <w:szCs w:val="24"/>
          <w:rtl/>
        </w:rPr>
        <w:t>داراييهاي نامشهود با عمر مفيد معين</w:t>
      </w:r>
    </w:p>
    <w:p w14:paraId="770FB60C" w14:textId="77777777" w:rsidR="00062BCD" w:rsidRPr="00062BCD" w:rsidRDefault="00062BCD" w:rsidP="00062BCD">
      <w:pPr>
        <w:spacing w:before="120" w:after="0" w:line="211"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دوره و روش استهلاک</w:t>
      </w:r>
    </w:p>
    <w:p w14:paraId="30C7F1FB" w14:textId="77777777" w:rsidR="00062BCD" w:rsidRPr="00062BCD" w:rsidRDefault="00062BCD" w:rsidP="00062BCD">
      <w:pPr>
        <w:spacing w:before="40" w:after="0" w:line="211" w:lineRule="auto"/>
        <w:ind w:left="567" w:hanging="567"/>
        <w:jc w:val="lowKashida"/>
        <w:rPr>
          <w:rFonts w:ascii="Times" w:eastAsia="Times New Roman" w:hAnsi="Times" w:cs="B Zar"/>
          <w:spacing w:val="-6"/>
          <w:sz w:val="26"/>
          <w:szCs w:val="26"/>
          <w:rtl/>
        </w:rPr>
      </w:pPr>
      <w:r w:rsidRPr="00062BCD">
        <w:rPr>
          <w:rFonts w:ascii="Times" w:eastAsia="Times New Roman" w:hAnsi="Times" w:cs="B Zar" w:hint="cs"/>
          <w:spacing w:val="-6"/>
          <w:sz w:val="26"/>
          <w:szCs w:val="26"/>
          <w:rtl/>
        </w:rPr>
        <w:t>74 .</w:t>
      </w:r>
      <w:r w:rsidRPr="00062BCD">
        <w:rPr>
          <w:rFonts w:ascii="Times" w:eastAsia="Times New Roman" w:hAnsi="Times" w:cs="B Zar" w:hint="cs"/>
          <w:spacing w:val="-6"/>
          <w:sz w:val="26"/>
          <w:szCs w:val="26"/>
          <w:rtl/>
        </w:rPr>
        <w:tab/>
      </w:r>
      <w:r w:rsidRPr="00062BCD">
        <w:rPr>
          <w:rFonts w:ascii="Times" w:eastAsia="Times New Roman" w:hAnsi="Times" w:cs="B Traffic" w:hint="cs"/>
          <w:b/>
          <w:bCs/>
          <w:spacing w:val="-6"/>
          <w:sz w:val="20"/>
          <w:szCs w:val="20"/>
          <w:rtl/>
        </w:rPr>
        <w:t xml:space="preserve">مبلغ استهلاک‌پذير دارايي نامشهود با عمر مفيد معين بايد برمبنايي سيستماتيک طي عمر مفيد آن مستهلک شود. محاسبه استهلاک بايد از زماني شروع شود که دارايي براي استفاده آماده باشد، يعني زماني که دارايي در موقعيت و شرايط لازم براي استفاده موردنظر مديريت قرار دارد. محاسبه استهلاک از زماني که دارايي </w:t>
      </w:r>
      <w:r w:rsidRPr="00062BCD">
        <w:rPr>
          <w:rFonts w:ascii="Times" w:eastAsia="Times New Roman" w:hAnsi="Times" w:cs="B Traffic"/>
          <w:b/>
          <w:bCs/>
          <w:spacing w:val="-6"/>
          <w:sz w:val="20"/>
          <w:szCs w:val="20"/>
          <w:rtl/>
        </w:rPr>
        <w:t xml:space="preserve">طبق استاندارد حسابداری 31 </w:t>
      </w:r>
      <w:r w:rsidRPr="00062BCD">
        <w:rPr>
          <w:rFonts w:ascii="B Homa" w:eastAsia="Times New Roman" w:hAnsi="B Homa" w:cs="B Traffic"/>
          <w:bCs/>
          <w:color w:val="595959"/>
          <w:spacing w:val="-6"/>
          <w:sz w:val="20"/>
          <w:szCs w:val="20"/>
          <w:rtl/>
        </w:rPr>
        <w:t>داراییهای غیرجاری نگهداری شده برای فروش و عملیات متوقف شده</w:t>
      </w:r>
      <w:r w:rsidRPr="00062BCD">
        <w:rPr>
          <w:rFonts w:ascii="Times" w:eastAsia="Times New Roman" w:hAnsi="Times" w:cs="B Traffic"/>
          <w:b/>
          <w:bCs/>
          <w:spacing w:val="-6"/>
          <w:sz w:val="20"/>
          <w:szCs w:val="20"/>
          <w:rtl/>
        </w:rPr>
        <w:t>، به</w:t>
      </w:r>
      <w:r w:rsidRPr="00062BCD">
        <w:rPr>
          <w:rFonts w:ascii="Times New Roman" w:eastAsia="Times New Roman" w:hAnsi="Times New Roman" w:cs="Times New Roman" w:hint="cs"/>
          <w:b/>
          <w:bCs/>
          <w:spacing w:val="-6"/>
          <w:sz w:val="20"/>
          <w:szCs w:val="20"/>
          <w:rtl/>
        </w:rPr>
        <w:t> </w:t>
      </w:r>
      <w:r w:rsidRPr="00062BCD">
        <w:rPr>
          <w:rFonts w:ascii="Times" w:eastAsia="Times New Roman" w:hAnsi="Times" w:cs="B Traffic"/>
          <w:b/>
          <w:bCs/>
          <w:spacing w:val="-6"/>
          <w:sz w:val="20"/>
          <w:szCs w:val="20"/>
          <w:rtl/>
        </w:rPr>
        <w:t>طور مستقل یا در</w:t>
      </w:r>
      <w:r w:rsidRPr="00062BCD">
        <w:rPr>
          <w:rFonts w:ascii="Times New Roman" w:eastAsia="Times New Roman" w:hAnsi="Times New Roman" w:cs="Times New Roman" w:hint="cs"/>
          <w:b/>
          <w:bCs/>
          <w:spacing w:val="-6"/>
          <w:sz w:val="20"/>
          <w:szCs w:val="20"/>
          <w:rtl/>
        </w:rPr>
        <w:t> </w:t>
      </w:r>
      <w:r w:rsidRPr="00062BCD">
        <w:rPr>
          <w:rFonts w:ascii="Times" w:eastAsia="Times New Roman" w:hAnsi="Times" w:cs="B Traffic" w:hint="cs"/>
          <w:b/>
          <w:bCs/>
          <w:spacing w:val="-6"/>
          <w:sz w:val="20"/>
          <w:szCs w:val="20"/>
          <w:rtl/>
        </w:rPr>
        <w:t>قالب یک</w:t>
      </w:r>
      <w:r w:rsidRPr="00062BCD">
        <w:rPr>
          <w:rFonts w:ascii="Times New Roman" w:eastAsia="Times New Roman" w:hAnsi="Times New Roman" w:cs="Times New Roman" w:hint="cs"/>
          <w:b/>
          <w:bCs/>
          <w:spacing w:val="-6"/>
          <w:sz w:val="20"/>
          <w:szCs w:val="20"/>
          <w:rtl/>
        </w:rPr>
        <w:t> </w:t>
      </w:r>
      <w:r w:rsidRPr="00062BCD">
        <w:rPr>
          <w:rFonts w:ascii="Times" w:eastAsia="Times New Roman" w:hAnsi="Times" w:cs="B Traffic" w:hint="cs"/>
          <w:b/>
          <w:bCs/>
          <w:spacing w:val="-6"/>
          <w:sz w:val="20"/>
          <w:szCs w:val="20"/>
          <w:rtl/>
        </w:rPr>
        <w:t>مجموعه واحد،</w:t>
      </w:r>
      <w:r w:rsidRPr="00062BCD">
        <w:rPr>
          <w:rFonts w:ascii="Times" w:eastAsia="Times New Roman" w:hAnsi="Times" w:cs="B Traffic"/>
          <w:b/>
          <w:bCs/>
          <w:spacing w:val="-6"/>
          <w:sz w:val="20"/>
          <w:szCs w:val="20"/>
          <w:rtl/>
        </w:rPr>
        <w:t xml:space="preserve"> به</w:t>
      </w:r>
      <w:r w:rsidRPr="00062BCD">
        <w:rPr>
          <w:rFonts w:ascii="Times New Roman" w:eastAsia="Times New Roman" w:hAnsi="Times New Roman" w:cs="Times New Roman" w:hint="cs"/>
          <w:b/>
          <w:bCs/>
          <w:spacing w:val="-6"/>
          <w:sz w:val="20"/>
          <w:szCs w:val="20"/>
          <w:rtl/>
        </w:rPr>
        <w:t> </w:t>
      </w:r>
      <w:r w:rsidRPr="00062BCD">
        <w:rPr>
          <w:rFonts w:ascii="Times" w:eastAsia="Times New Roman" w:hAnsi="Times" w:cs="B Traffic"/>
          <w:b/>
          <w:bCs/>
          <w:spacing w:val="-6"/>
          <w:sz w:val="20"/>
          <w:szCs w:val="20"/>
          <w:rtl/>
        </w:rPr>
        <w:t>عنوان نگهداری شده برای فروش طبقه‌بندی می‌شود و يا تاریخ قطع شناخت،</w:t>
      </w:r>
      <w:r w:rsidRPr="00062BCD">
        <w:rPr>
          <w:rFonts w:ascii="Times" w:eastAsia="Times New Roman" w:hAnsi="Times" w:cs="B Traffic" w:hint="cs"/>
          <w:b/>
          <w:bCs/>
          <w:spacing w:val="-6"/>
          <w:sz w:val="20"/>
          <w:szCs w:val="20"/>
          <w:rtl/>
        </w:rPr>
        <w:t xml:space="preserve"> بايد متوقف شود. روش استهلاک بايد الگوي مصرف منافع اقتصادي آتي مورد انتظار دارايي توسط واحد تجاري را منعکس کند. چنانچه آن الگو به نحو اتکاپذير قابل تعيين نباشد بايد از روش خط مستقيم استفاده شود. هزينه استهلاک هر دوره بايد به</w:t>
      </w:r>
      <w:r w:rsidRPr="00062BCD">
        <w:rPr>
          <w:rFonts w:ascii="Times New Roman" w:eastAsia="Times New Roman" w:hAnsi="Times New Roman" w:cs="Times New Roman" w:hint="cs"/>
          <w:b/>
          <w:bCs/>
          <w:spacing w:val="-6"/>
          <w:sz w:val="20"/>
          <w:szCs w:val="20"/>
          <w:rtl/>
        </w:rPr>
        <w:t> </w:t>
      </w:r>
      <w:r w:rsidRPr="00062BCD">
        <w:rPr>
          <w:rFonts w:ascii="Times" w:eastAsia="Times New Roman" w:hAnsi="Times" w:cs="B Traffic" w:hint="cs"/>
          <w:b/>
          <w:bCs/>
          <w:spacing w:val="-6"/>
          <w:sz w:val="20"/>
          <w:szCs w:val="20"/>
          <w:rtl/>
        </w:rPr>
        <w:t>عنوان هزينه دوره شناسايي شود، مگر اينکه به</w:t>
      </w:r>
      <w:r w:rsidRPr="00062BCD">
        <w:rPr>
          <w:rFonts w:ascii="Times New Roman" w:eastAsia="Times New Roman" w:hAnsi="Times New Roman" w:cs="Times New Roman" w:hint="cs"/>
          <w:b/>
          <w:bCs/>
          <w:spacing w:val="-6"/>
          <w:sz w:val="20"/>
          <w:szCs w:val="20"/>
          <w:rtl/>
        </w:rPr>
        <w:t> </w:t>
      </w:r>
      <w:r w:rsidRPr="00062BCD">
        <w:rPr>
          <w:rFonts w:ascii="Times" w:eastAsia="Times New Roman" w:hAnsi="Times" w:cs="B Traffic" w:hint="cs"/>
          <w:b/>
          <w:bCs/>
          <w:spacing w:val="-6"/>
          <w:sz w:val="20"/>
          <w:szCs w:val="20"/>
          <w:rtl/>
        </w:rPr>
        <w:t>موجب اين استاندارد يا ساير استانداردهاي حسابداري در مبلغ دفتري دارايي ديگر منظور شود.</w:t>
      </w:r>
    </w:p>
    <w:p w14:paraId="019AFB56"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75</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روشهاي‌ متفاوتي‌ را مي‌توان‌ جهت‌ تخصيص‌ سيستماتيك‌ مبلغ‌ استهلاك‌پذير يك‌ دارايي‌ طي‌ عمر مفيد آن‌ بكار گرفت‌. اين‌ روشها شامل‌ خط‌ مستقيم‌، نزولي‌ و مجموع‌ آحاد توليد است‌. روش‌ مورد استفاده‌ براي‌ دارايي</w:t>
      </w:r>
      <w:r w:rsidRPr="00062BCD">
        <w:rPr>
          <w:rFonts w:ascii="Times" w:eastAsia="Times New Roman" w:hAnsi="Times" w:cs="B Zar" w:hint="cs"/>
          <w:sz w:val="26"/>
          <w:szCs w:val="26"/>
          <w:rtl/>
        </w:rPr>
        <w:t>،</w:t>
      </w:r>
      <w:r w:rsidRPr="00062BCD">
        <w:rPr>
          <w:rFonts w:ascii="Times" w:eastAsia="Times New Roman" w:hAnsi="Times" w:cs="B Zar"/>
          <w:sz w:val="26"/>
          <w:szCs w:val="26"/>
          <w:rtl/>
        </w:rPr>
        <w:t>‌ بر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مبناي‌ الگوي‌ مصرف‌ منافع‌ اقتصادي‌ </w:t>
      </w:r>
      <w:r w:rsidRPr="00062BCD">
        <w:rPr>
          <w:rFonts w:ascii="Times" w:eastAsia="Times New Roman" w:hAnsi="Times" w:cs="B Zar" w:hint="cs"/>
          <w:sz w:val="26"/>
          <w:szCs w:val="26"/>
          <w:rtl/>
        </w:rPr>
        <w:t xml:space="preserve">آتي مورد انتظار </w:t>
      </w:r>
      <w:r w:rsidRPr="00062BCD">
        <w:rPr>
          <w:rFonts w:ascii="Times" w:eastAsia="Times New Roman" w:hAnsi="Times" w:cs="B Zar"/>
          <w:sz w:val="26"/>
          <w:szCs w:val="26"/>
          <w:rtl/>
        </w:rPr>
        <w:t>انتخاب‌ مي‌شود و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طور يكنواخت‌ طي‌ دوره‌هاي‌ مختلف‌ اعمال‌ مي‌شود مگر اينكه‌ در الگوي‌ مزبور تغييري‌ حاصل‌ شود. چنانچه‌ نتوان‌ الگوي‌ مصرف‌ را به‌</w:t>
      </w:r>
      <w:r w:rsidRPr="00062BCD">
        <w:rPr>
          <w:rFonts w:ascii="Times" w:eastAsia="Times New Roman" w:hAnsi="Times" w:cs="B Zar" w:hint="eastAsia"/>
          <w:sz w:val="26"/>
          <w:szCs w:val="26"/>
          <w:rtl/>
        </w:rPr>
        <w:t>‌گون</w:t>
      </w:r>
      <w:r w:rsidRPr="00062BCD">
        <w:rPr>
          <w:rFonts w:ascii="Times" w:eastAsia="Times New Roman" w:hAnsi="Times" w:cs="B Zar" w:hint="cs"/>
          <w:sz w:val="26"/>
          <w:szCs w:val="26"/>
          <w:rtl/>
        </w:rPr>
        <w:t>ه</w:t>
      </w:r>
      <w:r w:rsidRPr="00062BCD">
        <w:rPr>
          <w:rFonts w:ascii="Times" w:eastAsia="Times New Roman" w:hAnsi="Times" w:cs="B Zar" w:hint="eastAsia"/>
          <w:sz w:val="26"/>
          <w:szCs w:val="26"/>
          <w:rtl/>
        </w:rPr>
        <w:t>‌اي</w:t>
      </w:r>
      <w:r w:rsidRPr="00062BCD">
        <w:rPr>
          <w:rFonts w:ascii="Times" w:eastAsia="Times New Roman" w:hAnsi="Times" w:cs="B Zar"/>
          <w:sz w:val="26"/>
          <w:szCs w:val="26"/>
          <w:rtl/>
        </w:rPr>
        <w:t>‌ اتكاپذير تعيين‌ كرد، از روش‌ خط‌مستقيم‌ استفاده‌ مي‌شود.</w:t>
      </w:r>
    </w:p>
    <w:p w14:paraId="31A8BADB"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76</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استهلاك‌ معمولاً به‌عنوان‌ هزينه‌ شناسايي‌ مي‌شود. با</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اين</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حال‌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برخي‌ شرايط‌، منافع‌ اقتصادي‌ دارايي‌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جاي‌ اينكه‌ منجر به‌ هزينه‌ شود، در توليد ساير داراييهاي‌ واحد تجاري‌ جذب‌ مي‌شود. در اين‌ موارد</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استهلاك بخشي‌ از بهاي‌ تمام‌ شده‌ اين‌ داراييها را تشكيل‌ مي‌دهد و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مبلغ‌ دفتري‌ آنها اضافه‌ مي‌شود. براي‌ مثال‌ استهلاك‌ داراييهاي‌ نامشهود مورد استفاده‌ در فرايند توليد،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مبلغ‌ دفتري‌ موجودي‌ مواد و كالا اضافه‌ مي‌شود.</w:t>
      </w:r>
    </w:p>
    <w:p w14:paraId="31152845" w14:textId="77777777" w:rsidR="00062BCD" w:rsidRPr="00062BCD" w:rsidRDefault="00062BCD" w:rsidP="00062BCD">
      <w:pPr>
        <w:spacing w:before="120" w:after="0" w:line="211"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lastRenderedPageBreak/>
        <w:t xml:space="preserve">ارزش‌ </w:t>
      </w:r>
      <w:r w:rsidRPr="00062BCD">
        <w:rPr>
          <w:rFonts w:ascii="Times New Roman Bold" w:eastAsia="Times New Roman" w:hAnsi="Times New Roman Bold" w:cs="B Zar" w:hint="cs"/>
          <w:b/>
          <w:bCs/>
          <w:sz w:val="24"/>
          <w:szCs w:val="24"/>
          <w:rtl/>
        </w:rPr>
        <w:t>باقيمانده</w:t>
      </w:r>
    </w:p>
    <w:p w14:paraId="13B6B3B3"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77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 xml:space="preserve">ارزش‌ </w:t>
      </w:r>
      <w:r w:rsidRPr="00062BCD">
        <w:rPr>
          <w:rFonts w:ascii="Times" w:eastAsia="Times New Roman" w:hAnsi="Times" w:cs="B Traffic" w:hint="cs"/>
          <w:b/>
          <w:bCs/>
          <w:sz w:val="20"/>
          <w:szCs w:val="20"/>
          <w:rtl/>
        </w:rPr>
        <w:t>باقيمانده</w:t>
      </w:r>
      <w:r w:rsidRPr="00062BCD">
        <w:rPr>
          <w:rFonts w:ascii="Times" w:eastAsia="Times New Roman" w:hAnsi="Times" w:cs="B Traffic"/>
          <w:b/>
          <w:bCs/>
          <w:sz w:val="20"/>
          <w:szCs w:val="20"/>
          <w:rtl/>
        </w:rPr>
        <w:t xml:space="preserve">‌ يك‌ دارايي‌ نامشهود </w:t>
      </w:r>
      <w:r w:rsidRPr="00062BCD">
        <w:rPr>
          <w:rFonts w:ascii="Times" w:eastAsia="Times New Roman" w:hAnsi="Times" w:cs="B Traffic" w:hint="cs"/>
          <w:b/>
          <w:bCs/>
          <w:sz w:val="20"/>
          <w:szCs w:val="20"/>
          <w:rtl/>
        </w:rPr>
        <w:t xml:space="preserve">با عمر مفيد معين بايد </w:t>
      </w:r>
      <w:r w:rsidRPr="00062BCD">
        <w:rPr>
          <w:rFonts w:ascii="Times" w:eastAsia="Times New Roman" w:hAnsi="Times" w:cs="B Traffic"/>
          <w:b/>
          <w:bCs/>
          <w:sz w:val="20"/>
          <w:szCs w:val="20"/>
          <w:rtl/>
        </w:rPr>
        <w:t>صفر فرض‌ شود مگر اينكه‌:</w:t>
      </w:r>
    </w:p>
    <w:p w14:paraId="6318A6F0" w14:textId="77777777" w:rsidR="00062BCD" w:rsidRPr="00062BCD" w:rsidRDefault="00062BCD" w:rsidP="00062BCD">
      <w:pPr>
        <w:tabs>
          <w:tab w:val="left" w:pos="907"/>
        </w:tabs>
        <w:spacing w:after="0" w:line="211"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الف</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شخص‌ ثالثي‌ خريد دارايي‌ را با قيمت‌ مشخص‌ در پايان‌ عمر</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مفيد آن‌ تعهد كرده‌ باشد، يا</w:t>
      </w:r>
    </w:p>
    <w:p w14:paraId="43C943A1" w14:textId="77777777" w:rsidR="00062BCD" w:rsidRPr="00062BCD" w:rsidRDefault="00062BCD" w:rsidP="00062BCD">
      <w:pPr>
        <w:tabs>
          <w:tab w:val="left" w:pos="907"/>
        </w:tabs>
        <w:spacing w:after="0" w:line="211" w:lineRule="auto"/>
        <w:ind w:left="1134" w:hanging="567"/>
        <w:jc w:val="lowKashida"/>
        <w:rPr>
          <w:rFonts w:ascii="Times" w:eastAsia="Times New Roman" w:hAnsi="Times" w:cs="B Traffic"/>
          <w:bCs/>
          <w:szCs w:val="20"/>
        </w:rPr>
      </w:pPr>
      <w:r w:rsidRPr="00062BCD">
        <w:rPr>
          <w:rFonts w:ascii="Times" w:eastAsia="Times New Roman" w:hAnsi="Times" w:cs="B Traffic"/>
          <w:bCs/>
          <w:szCs w:val="20"/>
          <w:rtl/>
        </w:rPr>
        <w:t>ب</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 xml:space="preserve">ارزش‌ </w:t>
      </w:r>
      <w:r w:rsidRPr="00062BCD">
        <w:rPr>
          <w:rFonts w:ascii="Times" w:eastAsia="Times New Roman" w:hAnsi="Times" w:cs="B Traffic" w:hint="cs"/>
          <w:bCs/>
          <w:szCs w:val="20"/>
          <w:rtl/>
        </w:rPr>
        <w:t>باقيمانده</w:t>
      </w:r>
      <w:r w:rsidRPr="00062BCD">
        <w:rPr>
          <w:rFonts w:ascii="Times" w:eastAsia="Times New Roman" w:hAnsi="Times" w:cs="B Traffic"/>
          <w:bCs/>
          <w:szCs w:val="20"/>
          <w:rtl/>
        </w:rPr>
        <w:t xml:space="preserve"> را بتوان‌ به‌گونه‌اي‌ اتكاپذير اندازه‌گيري‌ كرد.</w:t>
      </w:r>
    </w:p>
    <w:p w14:paraId="1B345201"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78</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مبلغ‌ استهلاك</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xml:space="preserve">پذير يك‌ دارايي‌ </w:t>
      </w:r>
      <w:r w:rsidRPr="00062BCD">
        <w:rPr>
          <w:rFonts w:ascii="Times" w:eastAsia="Times New Roman" w:hAnsi="Times" w:cs="B Zar" w:hint="cs"/>
          <w:sz w:val="26"/>
          <w:szCs w:val="26"/>
          <w:rtl/>
        </w:rPr>
        <w:t xml:space="preserve">نامشهود با عمر مفيد معين </w:t>
      </w:r>
      <w:r w:rsidRPr="00062BCD">
        <w:rPr>
          <w:rFonts w:ascii="Times" w:eastAsia="Times New Roman" w:hAnsi="Times" w:cs="B Zar"/>
          <w:sz w:val="26"/>
          <w:szCs w:val="26"/>
          <w:rtl/>
        </w:rPr>
        <w:t>پس</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از كسر ارزش‌ </w:t>
      </w:r>
      <w:r w:rsidRPr="00062BCD">
        <w:rPr>
          <w:rFonts w:ascii="Times" w:eastAsia="Times New Roman" w:hAnsi="Times" w:cs="B Zar" w:hint="cs"/>
          <w:sz w:val="26"/>
          <w:szCs w:val="26"/>
          <w:rtl/>
        </w:rPr>
        <w:t>باقيمانده</w:t>
      </w:r>
      <w:r w:rsidRPr="00062BCD">
        <w:rPr>
          <w:rFonts w:ascii="Times" w:eastAsia="Times New Roman" w:hAnsi="Times" w:cs="B Zar"/>
          <w:sz w:val="26"/>
          <w:szCs w:val="26"/>
          <w:rtl/>
        </w:rPr>
        <w:t xml:space="preserve"> آن‌ تعيين‌ مي‌شود.</w:t>
      </w:r>
      <w:r w:rsidRPr="00062BCD">
        <w:rPr>
          <w:rFonts w:ascii="Times" w:eastAsia="Times New Roman" w:hAnsi="Times" w:cs="B Zar" w:hint="cs"/>
          <w:sz w:val="26"/>
          <w:szCs w:val="26"/>
          <w:rtl/>
        </w:rPr>
        <w:t xml:space="preserve"> وجود</w:t>
      </w:r>
      <w:r w:rsidRPr="00062BCD">
        <w:rPr>
          <w:rFonts w:ascii="Times" w:eastAsia="Times New Roman" w:hAnsi="Times" w:cs="B Zar"/>
          <w:sz w:val="26"/>
          <w:szCs w:val="26"/>
          <w:rtl/>
        </w:rPr>
        <w:t xml:space="preserve"> ارزش‌ </w:t>
      </w:r>
      <w:r w:rsidRPr="00062BCD">
        <w:rPr>
          <w:rFonts w:ascii="Times" w:eastAsia="Times New Roman" w:hAnsi="Times" w:cs="B Zar" w:hint="cs"/>
          <w:sz w:val="26"/>
          <w:szCs w:val="26"/>
          <w:rtl/>
        </w:rPr>
        <w:t>باقيمانده</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 xml:space="preserve">متضمن اين است که واحد تجاري انتظار دارد </w:t>
      </w:r>
      <w:r w:rsidRPr="00062BCD">
        <w:rPr>
          <w:rFonts w:ascii="Times" w:eastAsia="Times New Roman" w:hAnsi="Times" w:cs="B Zar"/>
          <w:sz w:val="26"/>
          <w:szCs w:val="26"/>
          <w:rtl/>
        </w:rPr>
        <w:t>دارايي‌ نامشهود را قبل‌ از پايان‌ عمر اقتصادي‌ آن‌ واگذار كند.</w:t>
      </w:r>
    </w:p>
    <w:p w14:paraId="413AB406" w14:textId="77777777" w:rsidR="00062BCD" w:rsidRPr="00062BCD" w:rsidRDefault="00062BCD" w:rsidP="00062BCD">
      <w:pPr>
        <w:spacing w:before="40" w:after="0" w:line="211"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79 .</w:t>
      </w:r>
      <w:r w:rsidRPr="00062BCD">
        <w:rPr>
          <w:rFonts w:ascii="Times" w:eastAsia="Times New Roman" w:hAnsi="Times" w:cs="B Zar" w:hint="cs"/>
          <w:sz w:val="26"/>
          <w:szCs w:val="26"/>
          <w:rtl/>
        </w:rPr>
        <w:tab/>
      </w:r>
      <w:r w:rsidRPr="00062BCD">
        <w:rPr>
          <w:rFonts w:ascii="Times" w:eastAsia="Times New Roman" w:hAnsi="Times" w:cs="B Zar" w:hint="cs"/>
          <w:spacing w:val="-4"/>
          <w:sz w:val="26"/>
          <w:szCs w:val="26"/>
          <w:rtl/>
        </w:rPr>
        <w:t>ارزش باقيمانده يک دارايي نامشهود برمبناي مبلغ قابل بازيافت ناشي</w:t>
      </w:r>
      <w:r w:rsidRPr="00062BCD">
        <w:rPr>
          <w:rFonts w:ascii="Times New Roman" w:eastAsia="Times New Roman" w:hAnsi="Times New Roman" w:cs="Times New Roman" w:hint="cs"/>
          <w:spacing w:val="-4"/>
          <w:sz w:val="26"/>
          <w:szCs w:val="26"/>
          <w:rtl/>
        </w:rPr>
        <w:t> </w:t>
      </w:r>
      <w:r w:rsidRPr="00062BCD">
        <w:rPr>
          <w:rFonts w:ascii="Times" w:eastAsia="Times New Roman" w:hAnsi="Times" w:cs="B Zar" w:hint="cs"/>
          <w:spacing w:val="-4"/>
          <w:sz w:val="26"/>
          <w:szCs w:val="26"/>
          <w:rtl/>
        </w:rPr>
        <w:t>از واگذاري آن برآورد مي‌شود. اين مبلغ، در تاريخ برآورد، برمبناي قيمت فروش دارايي مشابهي که عمر مفيد آن خاتمه يافته و تحت شرايط مشابهي مورد استفاده قرار گرفته است، تعيين مي‌شود.</w:t>
      </w:r>
      <w:r w:rsidRPr="00062BCD">
        <w:rPr>
          <w:rFonts w:ascii="Times" w:eastAsia="Times New Roman" w:hAnsi="Times" w:cs="B Zar" w:hint="cs"/>
          <w:sz w:val="26"/>
          <w:szCs w:val="26"/>
          <w:rtl/>
        </w:rPr>
        <w:t xml:space="preserve"> </w:t>
      </w:r>
    </w:p>
    <w:p w14:paraId="041924D9" w14:textId="77777777" w:rsidR="00062BCD" w:rsidRPr="00062BCD" w:rsidRDefault="00062BCD" w:rsidP="00062BCD">
      <w:pPr>
        <w:spacing w:before="120" w:after="0" w:line="204"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بررسي‌ دوره‌ و روش‌ استهلاك‌</w:t>
      </w:r>
    </w:p>
    <w:p w14:paraId="53A74411"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80</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 xml:space="preserve">دوره‌ و روش‌ استهلاك‌ </w:t>
      </w:r>
      <w:r w:rsidRPr="00062BCD">
        <w:rPr>
          <w:rFonts w:ascii="Times" w:eastAsia="Times New Roman" w:hAnsi="Times" w:cs="B Traffic" w:hint="cs"/>
          <w:b/>
          <w:bCs/>
          <w:sz w:val="20"/>
          <w:szCs w:val="20"/>
          <w:rtl/>
        </w:rPr>
        <w:t>يک دارايي نامشهود با عمر مفيد معين بايد حداقل در پايان هر سال مالي بازنگري</w:t>
      </w:r>
      <w:r w:rsidRPr="00062BCD">
        <w:rPr>
          <w:rFonts w:ascii="Times" w:eastAsia="Times New Roman" w:hAnsi="Times" w:cs="B Traffic"/>
          <w:b/>
          <w:bCs/>
          <w:sz w:val="20"/>
          <w:szCs w:val="20"/>
          <w:rtl/>
        </w:rPr>
        <w:t xml:space="preserve"> شود. چنانچه‌ تفاوت‌ قابل‌ ملاحظه‌اي‌ بين‌ عمر مفيد برآوردي‌ جديد و برآوردهاي‌ قبلي‌ وجود داشته‌باشد، دوره‌ استهلاك‌ بايد تغيير يابد. </w:t>
      </w:r>
      <w:r w:rsidRPr="00062BCD">
        <w:rPr>
          <w:rFonts w:ascii="Times" w:eastAsia="Times New Roman" w:hAnsi="Times" w:cs="B Traffic" w:hint="cs"/>
          <w:b/>
          <w:bCs/>
          <w:sz w:val="20"/>
          <w:szCs w:val="20"/>
          <w:rtl/>
        </w:rPr>
        <w:t>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صورتي که</w:t>
      </w:r>
      <w:r w:rsidRPr="00062BCD">
        <w:rPr>
          <w:rFonts w:ascii="Times" w:eastAsia="Times New Roman" w:hAnsi="Times" w:cs="B Traffic"/>
          <w:b/>
          <w:bCs/>
          <w:sz w:val="20"/>
          <w:szCs w:val="20"/>
          <w:rtl/>
        </w:rPr>
        <w:t xml:space="preserve"> تغيير قابل‌ ملاحظه‌اي‌ در الگوي‌ جريان‌ منافع‌ اقتصادي‌ </w:t>
      </w:r>
      <w:r w:rsidRPr="00062BCD">
        <w:rPr>
          <w:rFonts w:ascii="Times" w:eastAsia="Times New Roman" w:hAnsi="Times" w:cs="B Traffic" w:hint="cs"/>
          <w:b/>
          <w:bCs/>
          <w:sz w:val="20"/>
          <w:szCs w:val="20"/>
          <w:rtl/>
        </w:rPr>
        <w:t xml:space="preserve">آتي </w:t>
      </w:r>
      <w:r w:rsidRPr="00062BCD">
        <w:rPr>
          <w:rFonts w:ascii="Times" w:eastAsia="Times New Roman" w:hAnsi="Times" w:cs="B Traffic"/>
          <w:b/>
          <w:bCs/>
          <w:sz w:val="20"/>
          <w:szCs w:val="20"/>
          <w:rtl/>
        </w:rPr>
        <w:t>مورد انتظار دارايي‌ مربوط‌ صورت‌ پذيرد، روش‌ استهلاك‌ بايد تغيير كند تا منعكس‌ كننده‌ الگوي‌ جديد باشد. اين‌ تغييرات‌ بايد</w:t>
      </w:r>
      <w:r w:rsidRPr="00062BCD">
        <w:rPr>
          <w:rFonts w:ascii="Times" w:eastAsia="Times New Roman" w:hAnsi="Times" w:cs="B Traffic" w:hint="cs"/>
          <w:b/>
          <w:bCs/>
          <w:sz w:val="20"/>
          <w:szCs w:val="20"/>
          <w:rtl/>
        </w:rPr>
        <w:t xml:space="preserve"> طبق</w:t>
      </w:r>
      <w:r w:rsidRPr="00062BCD">
        <w:rPr>
          <w:rFonts w:ascii="Times" w:eastAsia="Times New Roman" w:hAnsi="Times" w:cs="B Traffic" w:hint="eastAsia"/>
          <w:b/>
          <w:bCs/>
          <w:sz w:val="20"/>
          <w:szCs w:val="20"/>
          <w:rtl/>
        </w:rPr>
        <w:t xml:space="preserve"> استاندارد حسابداري </w:t>
      </w:r>
      <w:r w:rsidRPr="00062BCD">
        <w:rPr>
          <w:rFonts w:ascii="Times" w:eastAsia="Times New Roman" w:hAnsi="Times" w:cs="B Traffic" w:hint="cs"/>
          <w:b/>
          <w:bCs/>
          <w:sz w:val="20"/>
          <w:szCs w:val="20"/>
          <w:rtl/>
        </w:rPr>
        <w:t xml:space="preserve">34 </w:t>
      </w:r>
      <w:r w:rsidRPr="00062BCD">
        <w:rPr>
          <w:rFonts w:ascii="B Homa" w:eastAsia="Times New Roman" w:hAnsi="B Homa" w:cs="B Traffic" w:hint="cs"/>
          <w:bCs/>
          <w:color w:val="595959"/>
          <w:sz w:val="20"/>
          <w:szCs w:val="20"/>
          <w:rtl/>
        </w:rPr>
        <w:t>رویه‌های حسابداری، تغییر در برآوردهای حسابداری و اشتباهات</w:t>
      </w:r>
      <w:r w:rsidRPr="00062BCD">
        <w:rPr>
          <w:rFonts w:ascii="Times" w:eastAsia="Times New Roman" w:hAnsi="Times" w:cs="B Traffic"/>
          <w:b/>
          <w:bCs/>
          <w:sz w:val="20"/>
          <w:szCs w:val="20"/>
          <w:rtl/>
        </w:rPr>
        <w:t xml:space="preserve"> به‌عنوان‌ تغيير در برآوردهاي‌ حسابداري‌ </w:t>
      </w:r>
      <w:r w:rsidRPr="00062BCD">
        <w:rPr>
          <w:rFonts w:ascii="Times" w:eastAsia="Times New Roman" w:hAnsi="Times" w:cs="B Traffic" w:hint="cs"/>
          <w:b/>
          <w:bCs/>
          <w:sz w:val="20"/>
          <w:szCs w:val="20"/>
          <w:rtl/>
        </w:rPr>
        <w:t>محسوب</w:t>
      </w:r>
      <w:r w:rsidRPr="00062BCD">
        <w:rPr>
          <w:rFonts w:ascii="Times" w:eastAsia="Times New Roman" w:hAnsi="Times" w:cs="B Traffic"/>
          <w:b/>
          <w:bCs/>
          <w:sz w:val="20"/>
          <w:szCs w:val="20"/>
          <w:rtl/>
        </w:rPr>
        <w:t xml:space="preserve"> شود.</w:t>
      </w:r>
    </w:p>
    <w:p w14:paraId="52EB1299"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81</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طي‌ عمر يك‌ دارايي‌ نامشهود ممكن‌ است‌ مشخص‌ شود كه‌ برآورد عمر مفيد آن‌ نامناسب‌ است‌. براي‌ مثال‌ ممكن‌ است‌ مخارج‌ بعدي‌ كه‌ وضعيت‌ يك‌ دارايي‌ نامشهود را به‌ سطحي‌ بالاتر از عملكرد استاندارد ارزيابي‌ شده‌ قبلي‌ آن‌ ارتقا داده‌ است‌، موجب‌ افزايش‌ عمر مفيد آن‌ دارايي‌ شود. همچنين‌ شناخت‌ زيان‌ كاهش‌ ارزش‌ ممكن‌ است‌ نمايانگر نياز به‌ تغيير دوره‌ استهلاك‌ باشد.</w:t>
      </w:r>
    </w:p>
    <w:p w14:paraId="1F3549EE"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82</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Zar"/>
          <w:sz w:val="26"/>
          <w:szCs w:val="26"/>
          <w:rtl/>
        </w:rPr>
        <w:t>با گذشت‌ زمان‌</w:t>
      </w:r>
      <w:r w:rsidRPr="00062BCD">
        <w:rPr>
          <w:rFonts w:ascii="Times" w:eastAsia="Times New Roman" w:hAnsi="Times" w:cs="B Zar" w:hint="cs"/>
          <w:sz w:val="26"/>
          <w:szCs w:val="26"/>
          <w:rtl/>
        </w:rPr>
        <w:t xml:space="preserve"> ممکن است</w:t>
      </w:r>
      <w:r w:rsidRPr="00062BCD">
        <w:rPr>
          <w:rFonts w:ascii="Times" w:eastAsia="Times New Roman" w:hAnsi="Times" w:cs="B Zar"/>
          <w:sz w:val="26"/>
          <w:szCs w:val="26"/>
          <w:rtl/>
        </w:rPr>
        <w:t xml:space="preserve"> الگوي‌ جريان‌ منافع‌ اقتصادي‌ آتي‌ مورد انتظار دارايي‌ نامشهود به‌ واحد تجاري‌ تغيير كند. براي‌ مثال‌ ممكن‌ است‌ مشخص‌ شود كه‌ روش‌ نزولي‌ مناسب‌تر از روش‌ خط‌ مستقيم‌ است‌. </w:t>
      </w:r>
      <w:r w:rsidRPr="00062BCD">
        <w:rPr>
          <w:rFonts w:ascii="Times" w:eastAsia="Times New Roman" w:hAnsi="Times" w:cs="B Zar" w:hint="cs"/>
          <w:sz w:val="26"/>
          <w:szCs w:val="26"/>
          <w:rtl/>
        </w:rPr>
        <w:t>افزون بر اين</w:t>
      </w:r>
      <w:r w:rsidRPr="00062BCD">
        <w:rPr>
          <w:rFonts w:ascii="Times" w:eastAsia="Times New Roman" w:hAnsi="Times" w:cs="B Zar"/>
          <w:sz w:val="26"/>
          <w:szCs w:val="26"/>
          <w:rtl/>
        </w:rPr>
        <w:t>‌، استفاده‌ از حقوق‌ ناشي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از يك‌ امتياز ممكن‌ است‌ تا زمان‌ تكميل‌ ساير اجزاي‌ تشكيل‌</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دهنده‌ يك‌ پروژه‌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تعويق‌ افتد.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چنين‌ شرايطي‌ منافع‌ اقتصادي‌ دارايي‌ ممكن‌ است‌ تا دوره‌هاي‌ بعدي‌ كسب‌ نشود.</w:t>
      </w:r>
    </w:p>
    <w:p w14:paraId="5A61FAD6"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hint="cs"/>
          <w:b/>
          <w:bCs/>
          <w:sz w:val="24"/>
          <w:szCs w:val="24"/>
          <w:rtl/>
        </w:rPr>
        <w:t>داراييهاي نامشهود با عمر</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Titr" w:hint="cs"/>
          <w:b/>
          <w:bCs/>
          <w:sz w:val="24"/>
          <w:szCs w:val="24"/>
          <w:rtl/>
        </w:rPr>
        <w:t>مفيد نامعين</w:t>
      </w:r>
    </w:p>
    <w:p w14:paraId="7BE0D99A"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83 .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دارايي نامشهود با عمر مفيد نامعين نبايد مستهلک شود.</w:t>
      </w:r>
    </w:p>
    <w:p w14:paraId="7C08DE6E"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84 .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 xml:space="preserve">طبق استاندارد حسابداری 32 </w:t>
      </w:r>
      <w:r w:rsidRPr="00062BCD">
        <w:rPr>
          <w:rFonts w:ascii="B Homa" w:eastAsia="Times New Roman" w:hAnsi="B Homa" w:cs="B Traffic" w:hint="eastAsia"/>
          <w:bCs/>
          <w:color w:val="595959"/>
          <w:sz w:val="20"/>
          <w:szCs w:val="20"/>
          <w:rtl/>
        </w:rPr>
        <w:t>کاهش ارزش داراییها</w:t>
      </w:r>
      <w:r w:rsidRPr="00062BCD">
        <w:rPr>
          <w:rFonts w:ascii="Times" w:eastAsia="Times New Roman" w:hAnsi="Times" w:cs="B Traffic" w:hint="cs"/>
          <w:b/>
          <w:bCs/>
          <w:sz w:val="20"/>
          <w:szCs w:val="20"/>
          <w:rtl/>
        </w:rPr>
        <w:t>، واحد تجاري بايد آزمون کاهش ارزش دارايي نامشهود با عمر مفيد نامعين را از</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طريق مقايسه مبلغ بازيافتني با مبلغ دفتري آن در مقاطع زير انجام دهد:</w:t>
      </w:r>
    </w:p>
    <w:p w14:paraId="7B4A1AF8"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الف</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صورت سالانه، و</w:t>
      </w:r>
    </w:p>
    <w:p w14:paraId="64F9836B" w14:textId="77777777" w:rsidR="00062BCD" w:rsidRPr="00062BCD" w:rsidRDefault="00062BCD" w:rsidP="00062BCD">
      <w:pPr>
        <w:tabs>
          <w:tab w:val="left" w:pos="907"/>
        </w:tabs>
        <w:spacing w:after="0" w:line="204"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هنگامي که شواهدي در خصوص کاهش ارزش دارايي نامشهود وجود داشته باشد.</w:t>
      </w:r>
    </w:p>
    <w:p w14:paraId="53338C4B" w14:textId="77777777" w:rsidR="00062BCD" w:rsidRPr="00062BCD" w:rsidRDefault="00062BCD" w:rsidP="00062BCD">
      <w:pPr>
        <w:spacing w:before="120" w:after="0" w:line="204"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بررسي عمر مفيد</w:t>
      </w:r>
    </w:p>
    <w:p w14:paraId="7B99ECB7"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Pr>
      </w:pPr>
      <w:r w:rsidRPr="00062BCD">
        <w:rPr>
          <w:rFonts w:ascii="Times" w:eastAsia="Times New Roman" w:hAnsi="Times" w:cs="B Zar" w:hint="cs"/>
          <w:sz w:val="26"/>
          <w:szCs w:val="26"/>
          <w:rtl/>
        </w:rPr>
        <w:t>85 .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عمر مفيد دارايي نامشهودي که مستهلک نمي‌شود بايد در هر دوره بررسي شود تا اطمينان حاصل گردد رويدادها و شرايط همچنان از نامعين بودن عمر مفيد آن دارايي پشتيباني مي‌کنند.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غير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اين صورت، تغيير در ارزيابي عمر مفيد از نامعين به معين بايد طبق استاندارد </w:t>
      </w:r>
      <w:r w:rsidRPr="00062BCD">
        <w:rPr>
          <w:rFonts w:ascii="Times" w:eastAsia="Times New Roman" w:hAnsi="Times" w:cs="B Traffic"/>
          <w:b/>
          <w:bCs/>
          <w:sz w:val="20"/>
          <w:szCs w:val="20"/>
          <w:rtl/>
        </w:rPr>
        <w:t xml:space="preserve">حسابداری‌ </w:t>
      </w:r>
      <w:r w:rsidRPr="00062BCD">
        <w:rPr>
          <w:rFonts w:ascii="Times" w:eastAsia="Times New Roman" w:hAnsi="Times" w:cs="B Traffic" w:hint="cs"/>
          <w:b/>
          <w:bCs/>
          <w:sz w:val="20"/>
          <w:szCs w:val="20"/>
          <w:rtl/>
        </w:rPr>
        <w:t>34</w:t>
      </w:r>
      <w:r w:rsidRPr="00062BCD">
        <w:rPr>
          <w:rFonts w:ascii="Times" w:eastAsia="Times New Roman" w:hAnsi="Times" w:cs="B Zar" w:hint="cs"/>
          <w:sz w:val="26"/>
          <w:szCs w:val="26"/>
          <w:rtl/>
        </w:rPr>
        <w:t xml:space="preserve"> </w:t>
      </w:r>
      <w:r w:rsidRPr="00062BCD">
        <w:rPr>
          <w:rFonts w:ascii="B Homa" w:eastAsia="Times New Roman" w:hAnsi="B Homa" w:cs="B Traffic" w:hint="cs"/>
          <w:bCs/>
          <w:color w:val="595959"/>
          <w:sz w:val="20"/>
          <w:szCs w:val="20"/>
          <w:rtl/>
        </w:rPr>
        <w:t>رویه‌های حسابداری، تغییر در برآوردهای حسابداری و اشتباهات،</w:t>
      </w:r>
      <w:r w:rsidRPr="00062BCD">
        <w:rPr>
          <w:rFonts w:ascii="Times" w:eastAsia="Times New Roman" w:hAnsi="Times" w:cs="B Zar"/>
          <w:sz w:val="26"/>
          <w:szCs w:val="26"/>
          <w:rtl/>
        </w:rPr>
        <w:t xml:space="preserve"> </w:t>
      </w:r>
      <w:r w:rsidRPr="00062BCD">
        <w:rPr>
          <w:rFonts w:ascii="Times" w:eastAsia="Times New Roman" w:hAnsi="Times" w:cs="B Traffic" w:hint="cs"/>
          <w:b/>
          <w:bCs/>
          <w:sz w:val="20"/>
          <w:szCs w:val="20"/>
          <w:rtl/>
        </w:rPr>
        <w:t xml:space="preserve">محسوب شود. </w:t>
      </w:r>
    </w:p>
    <w:p w14:paraId="5B1B0FA8"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86 .</w:t>
      </w:r>
      <w:r w:rsidRPr="00062BCD">
        <w:rPr>
          <w:rFonts w:ascii="Times" w:eastAsia="Times New Roman" w:hAnsi="Times" w:cs="B Zar" w:hint="cs"/>
          <w:sz w:val="26"/>
          <w:szCs w:val="26"/>
          <w:rtl/>
        </w:rPr>
        <w:tab/>
      </w:r>
      <w:r w:rsidRPr="00062BCD">
        <w:rPr>
          <w:rFonts w:ascii="Times" w:eastAsia="Times New Roman" w:hAnsi="Times" w:cs="B Zar" w:hint="cs"/>
          <w:spacing w:val="-6"/>
          <w:sz w:val="26"/>
          <w:szCs w:val="26"/>
          <w:rtl/>
        </w:rPr>
        <w:t xml:space="preserve">ارزيابي مجدد عمر مفيد يک دارايي نامشهود از نامعين به معين، بيانگر آن است که ارزش دارايي ممکن است کاهش يافته باشد. درنتيجه، واحد تجاري برای تعیین کاهش ارزش دارايي، الزامات استاندارد حسابداری 32 </w:t>
      </w:r>
      <w:r w:rsidRPr="00062BCD">
        <w:rPr>
          <w:rFonts w:ascii="B Homa" w:eastAsia="Times New Roman" w:hAnsi="B Homa" w:cs="B Traffic" w:hint="cs"/>
          <w:bCs/>
          <w:color w:val="595959"/>
          <w:spacing w:val="-6"/>
          <w:sz w:val="20"/>
          <w:szCs w:val="20"/>
          <w:rtl/>
        </w:rPr>
        <w:t>کاهش ارزش داراییها</w:t>
      </w:r>
      <w:r w:rsidRPr="00062BCD">
        <w:rPr>
          <w:rFonts w:ascii="Times" w:eastAsia="Times New Roman" w:hAnsi="Times" w:cs="B Zar" w:hint="cs"/>
          <w:spacing w:val="-6"/>
          <w:sz w:val="26"/>
          <w:szCs w:val="26"/>
          <w:rtl/>
        </w:rPr>
        <w:t xml:space="preserve"> را بکارمی‌گیرد.</w:t>
      </w:r>
    </w:p>
    <w:p w14:paraId="38347E84"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قابليت‌ بازيافت‌ مبلغ‌ دفتري‌ ـ زيان‌ كاهش‌ ارزش‌</w:t>
      </w:r>
    </w:p>
    <w:p w14:paraId="50E669AA"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87 .</w:t>
      </w:r>
      <w:r w:rsidRPr="00062BCD">
        <w:rPr>
          <w:rFonts w:ascii="Times" w:eastAsia="Times New Roman" w:hAnsi="Times" w:cs="B Zar" w:hint="cs"/>
          <w:sz w:val="26"/>
          <w:szCs w:val="26"/>
          <w:rtl/>
        </w:rPr>
        <w:tab/>
        <w:t>واحد</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تجاری برای تعیین کاهش ارزش دارایی نامشهود، الزامات استاندارد حسابداری 32 </w:t>
      </w:r>
      <w:r w:rsidRPr="00062BCD">
        <w:rPr>
          <w:rFonts w:ascii="B Homa" w:eastAsia="Times New Roman" w:hAnsi="B Homa" w:cs="B Traffic" w:hint="cs"/>
          <w:bCs/>
          <w:color w:val="595959"/>
          <w:sz w:val="20"/>
          <w:szCs w:val="20"/>
          <w:rtl/>
        </w:rPr>
        <w:t>کاهش ارزش داراییها</w:t>
      </w:r>
      <w:r w:rsidRPr="00062BCD">
        <w:rPr>
          <w:rFonts w:ascii="Times" w:eastAsia="Times New Roman" w:hAnsi="Times" w:cs="B Zar" w:hint="cs"/>
          <w:sz w:val="26"/>
          <w:szCs w:val="26"/>
          <w:rtl/>
        </w:rPr>
        <w:t xml:space="preserve"> را بکارمی‌گیرد. در استاندارد یاد شده نحوه تشخیص یک دارایی مشمول کاهش ارزش، تعیین مبلغ بازیافتنی آن، و زمان شناسایی زیان کاهش ارزش یا برگشت زیان کاهش ارزش مربوط تشریح شده است.</w:t>
      </w:r>
    </w:p>
    <w:p w14:paraId="32708530"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88 .</w:t>
      </w:r>
      <w:r w:rsidRPr="00062BCD">
        <w:rPr>
          <w:rFonts w:ascii="Times" w:eastAsia="Times New Roman" w:hAnsi="Times" w:cs="B Zar" w:hint="cs"/>
          <w:sz w:val="26"/>
          <w:szCs w:val="26"/>
          <w:rtl/>
        </w:rPr>
        <w:tab/>
        <w:t>حذف شده است.</w:t>
      </w:r>
    </w:p>
    <w:p w14:paraId="21B24188" w14:textId="77777777" w:rsidR="00062BCD" w:rsidRPr="00062BCD" w:rsidRDefault="00062BCD" w:rsidP="00062BCD">
      <w:pPr>
        <w:keepNext/>
        <w:pBdr>
          <w:bottom w:val="single" w:sz="4" w:space="1" w:color="595959"/>
        </w:pBdr>
        <w:spacing w:before="120" w:after="0" w:line="204"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lastRenderedPageBreak/>
        <w:t>بركناري‌ ‌و واگذاري‌</w:t>
      </w:r>
    </w:p>
    <w:p w14:paraId="4E88AFA2"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89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دارايي‌ نامشهود بايد در زمان‌ واگذاري‌ يا هنگامي‌ كه‌ هيچ‌</w:t>
      </w:r>
      <w:r w:rsidRPr="00062BCD">
        <w:rPr>
          <w:rFonts w:ascii="Times" w:eastAsia="Times New Roman" w:hAnsi="Times" w:cs="B Traffic" w:hint="cs"/>
          <w:b/>
          <w:bCs/>
          <w:sz w:val="20"/>
          <w:szCs w:val="20"/>
          <w:rtl/>
        </w:rPr>
        <w:t>‌</w:t>
      </w:r>
      <w:r w:rsidRPr="00062BCD">
        <w:rPr>
          <w:rFonts w:ascii="Times" w:eastAsia="Times New Roman" w:hAnsi="Times" w:cs="B Traffic"/>
          <w:b/>
          <w:bCs/>
          <w:sz w:val="20"/>
          <w:szCs w:val="20"/>
          <w:rtl/>
        </w:rPr>
        <w:t xml:space="preserve">گونه‌ منافع‌ اقتصادي‌ آتي‌ از </w:t>
      </w:r>
      <w:r w:rsidRPr="00062BCD">
        <w:rPr>
          <w:rFonts w:ascii="Times" w:eastAsia="Times New Roman" w:hAnsi="Times" w:cs="B Traffic" w:hint="cs"/>
          <w:b/>
          <w:bCs/>
          <w:sz w:val="20"/>
          <w:szCs w:val="20"/>
          <w:rtl/>
        </w:rPr>
        <w:t xml:space="preserve">بکارگيري يا واگذاري </w:t>
      </w:r>
      <w:r w:rsidRPr="00062BCD">
        <w:rPr>
          <w:rFonts w:ascii="Times" w:eastAsia="Times New Roman" w:hAnsi="Times" w:cs="B Traffic"/>
          <w:b/>
          <w:bCs/>
          <w:sz w:val="20"/>
          <w:szCs w:val="20"/>
          <w:rtl/>
        </w:rPr>
        <w:t>آن‌ انتظار نمي‌رود، از صورت وضع</w:t>
      </w:r>
      <w:r w:rsidRPr="00062BCD">
        <w:rPr>
          <w:rFonts w:ascii="Times" w:eastAsia="Times New Roman" w:hAnsi="Times" w:cs="B Traffic" w:hint="cs"/>
          <w:b/>
          <w:bCs/>
          <w:sz w:val="20"/>
          <w:szCs w:val="20"/>
          <w:rtl/>
        </w:rPr>
        <w:t>ی</w:t>
      </w:r>
      <w:r w:rsidRPr="00062BCD">
        <w:rPr>
          <w:rFonts w:ascii="Times" w:eastAsia="Times New Roman" w:hAnsi="Times" w:cs="B Traffic" w:hint="eastAsia"/>
          <w:b/>
          <w:bCs/>
          <w:sz w:val="20"/>
          <w:szCs w:val="20"/>
          <w:rtl/>
        </w:rPr>
        <w:t>ت</w:t>
      </w:r>
      <w:r w:rsidRPr="00062BCD">
        <w:rPr>
          <w:rFonts w:ascii="Times" w:eastAsia="Times New Roman" w:hAnsi="Times" w:cs="B Traffic"/>
          <w:b/>
          <w:bCs/>
          <w:sz w:val="20"/>
          <w:szCs w:val="20"/>
          <w:rtl/>
        </w:rPr>
        <w:t xml:space="preserve"> مال</w:t>
      </w:r>
      <w:r w:rsidRPr="00062BCD">
        <w:rPr>
          <w:rFonts w:ascii="Times" w:eastAsia="Times New Roman" w:hAnsi="Times" w:cs="B Traffic" w:hint="cs"/>
          <w:b/>
          <w:bCs/>
          <w:sz w:val="20"/>
          <w:szCs w:val="20"/>
          <w:rtl/>
        </w:rPr>
        <w:t>ی</w:t>
      </w:r>
      <w:r w:rsidRPr="00062BCD">
        <w:rPr>
          <w:rFonts w:ascii="Times" w:eastAsia="Times New Roman" w:hAnsi="Times" w:cs="B Traffic"/>
          <w:b/>
          <w:bCs/>
          <w:sz w:val="20"/>
          <w:szCs w:val="20"/>
          <w:rtl/>
        </w:rPr>
        <w:t xml:space="preserve"> حذف‌ شود.</w:t>
      </w:r>
    </w:p>
    <w:p w14:paraId="6CC6C0A7"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90</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س</w:t>
      </w:r>
      <w:r w:rsidRPr="00062BCD">
        <w:rPr>
          <w:rFonts w:ascii="Times" w:eastAsia="Times New Roman" w:hAnsi="Times" w:cs="B Traffic"/>
          <w:b/>
          <w:bCs/>
          <w:sz w:val="20"/>
          <w:szCs w:val="20"/>
          <w:rtl/>
        </w:rPr>
        <w:t>ود يا زيان‌ ناشي</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 xml:space="preserve">از </w:t>
      </w:r>
      <w:r w:rsidRPr="00062BCD">
        <w:rPr>
          <w:rFonts w:ascii="Times" w:eastAsia="Times New Roman" w:hAnsi="Times" w:cs="B Traffic" w:hint="cs"/>
          <w:b/>
          <w:bCs/>
          <w:sz w:val="20"/>
          <w:szCs w:val="20"/>
          <w:rtl/>
        </w:rPr>
        <w:t>حذف</w:t>
      </w:r>
      <w:r w:rsidRPr="00062BCD">
        <w:rPr>
          <w:rFonts w:ascii="Times" w:eastAsia="Times New Roman" w:hAnsi="Times" w:cs="B Traffic"/>
          <w:b/>
          <w:bCs/>
          <w:sz w:val="20"/>
          <w:szCs w:val="20"/>
          <w:rtl/>
        </w:rPr>
        <w:t xml:space="preserve"> يك‌ </w:t>
      </w:r>
      <w:r w:rsidRPr="00062BCD">
        <w:rPr>
          <w:rFonts w:ascii="Times" w:eastAsia="Times New Roman" w:hAnsi="Times" w:cs="B Traffic" w:hint="cs"/>
          <w:b/>
          <w:bCs/>
          <w:sz w:val="20"/>
          <w:szCs w:val="20"/>
          <w:rtl/>
        </w:rPr>
        <w:t>د</w:t>
      </w:r>
      <w:r w:rsidRPr="00062BCD">
        <w:rPr>
          <w:rFonts w:ascii="Times" w:eastAsia="Times New Roman" w:hAnsi="Times" w:cs="B Traffic"/>
          <w:b/>
          <w:bCs/>
          <w:sz w:val="20"/>
          <w:szCs w:val="20"/>
          <w:rtl/>
        </w:rPr>
        <w:t xml:space="preserve">ارايي‌ نامشهود كه‌ معادل‌ تفاوت‌ عوايد خالص‌ حاصل‌ از واگذاري‌ و مبلغ‌ دفتري‌ دارايي‌ است‌ بايد به‌عنوان‌ درآمد يا هزينه‌ </w:t>
      </w:r>
      <w:r w:rsidRPr="00062BCD">
        <w:rPr>
          <w:rFonts w:ascii="Times" w:eastAsia="Times New Roman" w:hAnsi="Times" w:cs="B Traffic" w:hint="cs"/>
          <w:b/>
          <w:bCs/>
          <w:sz w:val="20"/>
          <w:szCs w:val="20"/>
          <w:rtl/>
        </w:rPr>
        <w:t>غير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 xml:space="preserve">عملياتي </w:t>
      </w:r>
      <w:r w:rsidRPr="00062BCD">
        <w:rPr>
          <w:rFonts w:ascii="Times" w:eastAsia="Times New Roman" w:hAnsi="Times" w:cs="B Traffic"/>
          <w:b/>
          <w:bCs/>
          <w:sz w:val="20"/>
          <w:szCs w:val="20"/>
          <w:rtl/>
        </w:rPr>
        <w:t>در سود و زيان‌ شناسايي‌ شود.</w:t>
      </w:r>
    </w:p>
    <w:p w14:paraId="1FD9A89A" w14:textId="77777777" w:rsidR="00062BCD" w:rsidRPr="00062BCD" w:rsidRDefault="00062BCD" w:rsidP="00062BCD">
      <w:pPr>
        <w:spacing w:before="40" w:after="0" w:line="204"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91 .</w:t>
      </w:r>
      <w:r w:rsidRPr="00062BCD">
        <w:rPr>
          <w:rFonts w:ascii="Times" w:eastAsia="Times New Roman" w:hAnsi="Times" w:cs="B Zar" w:hint="cs"/>
          <w:sz w:val="26"/>
          <w:szCs w:val="26"/>
          <w:rtl/>
        </w:rPr>
        <w:tab/>
        <w:t>واگذاري یک قلم دارايي نامشهود، می‌تواند به روشهاي گوناگون (مانند فروش، اجاره تامین مالی</w:t>
      </w:r>
      <w:r w:rsidRPr="00062BCD">
        <w:rPr>
          <w:rFonts w:ascii="Times" w:eastAsia="Times New Roman" w:hAnsi="Times" w:cs="B Zar" w:hint="eastAsia"/>
          <w:sz w:val="26"/>
          <w:szCs w:val="26"/>
          <w:rtl/>
        </w:rPr>
        <w:t xml:space="preserve"> يا اهدا)</w:t>
      </w:r>
      <w:r w:rsidRPr="00062BCD">
        <w:rPr>
          <w:rFonts w:ascii="Times" w:eastAsia="Times New Roman" w:hAnsi="Times" w:cs="B Zar" w:hint="cs"/>
          <w:sz w:val="26"/>
          <w:szCs w:val="26"/>
          <w:rtl/>
        </w:rPr>
        <w:t xml:space="preserve"> صورت گيرد. </w:t>
      </w:r>
      <w:r w:rsidRPr="00062BCD">
        <w:rPr>
          <w:rFonts w:ascii="Times" w:eastAsia="Times New Roman" w:hAnsi="Times" w:cs="B Zar" w:hint="eastAsia"/>
          <w:sz w:val="26"/>
          <w:szCs w:val="26"/>
          <w:rtl/>
        </w:rPr>
        <w:t>تاريخ</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واگذاري</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دارا</w:t>
      </w:r>
      <w:r w:rsidRPr="00062BCD">
        <w:rPr>
          <w:rFonts w:ascii="Times" w:eastAsia="Times New Roman" w:hAnsi="Times" w:cs="B Zar" w:hint="cs"/>
          <w:sz w:val="26"/>
          <w:szCs w:val="26"/>
          <w:rtl/>
        </w:rPr>
        <w:t>یی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نامشهود،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تار</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خ</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است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که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در</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افت‌کننده،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کنترل</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آن</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دارا</w:t>
      </w:r>
      <w:r w:rsidRPr="00062BCD">
        <w:rPr>
          <w:rFonts w:ascii="Times" w:eastAsia="Times New Roman" w:hAnsi="Times" w:cs="B Zar" w:hint="cs"/>
          <w:sz w:val="26"/>
          <w:szCs w:val="26"/>
          <w:rtl/>
        </w:rPr>
        <w:t>یی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را</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طبق</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الزامات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تع</w:t>
      </w:r>
      <w:r w:rsidRPr="00062BCD">
        <w:rPr>
          <w:rFonts w:ascii="Times" w:eastAsia="Times New Roman" w:hAnsi="Times" w:cs="B Zar" w:hint="cs"/>
          <w:sz w:val="26"/>
          <w:szCs w:val="26"/>
          <w:rtl/>
        </w:rPr>
        <w:t>یی</w:t>
      </w:r>
      <w:r w:rsidRPr="00062BCD">
        <w:rPr>
          <w:rFonts w:ascii="Times" w:eastAsia="Times New Roman" w:hAnsi="Times" w:cs="B Zar" w:hint="eastAsia"/>
          <w:sz w:val="26"/>
          <w:szCs w:val="26"/>
          <w:rtl/>
        </w:rPr>
        <w:t>ن</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زمان</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فا</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تعهد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عملکرد</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در</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استاندارد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حسابداری 43</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به ‌دست می‌آورد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 xml:space="preserve">استاندارد حسابداری 21 </w:t>
      </w:r>
      <w:r w:rsidRPr="00062BCD">
        <w:rPr>
          <w:rFonts w:ascii="B Homa" w:eastAsia="Times New Roman" w:hAnsi="B Homa" w:cs="B Traffic" w:hint="cs"/>
          <w:bCs/>
          <w:color w:val="595959"/>
          <w:spacing w:val="-6"/>
          <w:sz w:val="20"/>
          <w:szCs w:val="20"/>
          <w:rtl/>
        </w:rPr>
        <w:t>حسابداری اجاره‌ها</w:t>
      </w:r>
      <w:r w:rsidRPr="00062BCD">
        <w:rPr>
          <w:rFonts w:ascii="Times" w:eastAsia="Times New Roman" w:hAnsi="Times" w:cs="B Zar" w:hint="cs"/>
          <w:sz w:val="26"/>
          <w:szCs w:val="26"/>
          <w:rtl/>
        </w:rPr>
        <w:t xml:space="preserve">، </w:t>
      </w:r>
      <w:r w:rsidRPr="00062BCD">
        <w:rPr>
          <w:rFonts w:ascii="Times" w:eastAsia="Times New Roman" w:hAnsi="Times" w:cs="B Zar" w:hint="eastAsia"/>
          <w:sz w:val="26"/>
          <w:szCs w:val="26"/>
          <w:rtl/>
        </w:rPr>
        <w:t>براي</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واگذار</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از</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طر</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ق</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فروش</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و</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اجاره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مجدد،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بکار گرفته مي‌شود.</w:t>
      </w:r>
    </w:p>
    <w:p w14:paraId="7C25DF01" w14:textId="77777777" w:rsidR="00062BCD" w:rsidRPr="00062BCD" w:rsidRDefault="00062BCD" w:rsidP="00062BCD">
      <w:pPr>
        <w:spacing w:before="40" w:after="0" w:line="209"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92 </w:t>
      </w:r>
      <w:r w:rsidRPr="00062BCD">
        <w:rPr>
          <w:rFonts w:ascii="Times" w:eastAsia="Times New Roman" w:hAnsi="Times" w:cs="B Zar"/>
          <w:sz w:val="26"/>
          <w:szCs w:val="26"/>
          <w:rtl/>
        </w:rPr>
        <w:t>.</w:t>
      </w:r>
      <w:r w:rsidRPr="00062BCD">
        <w:rPr>
          <w:rFonts w:ascii="Times" w:eastAsia="Times New Roman" w:hAnsi="Times" w:cs="B Zar" w:hint="cs"/>
          <w:sz w:val="26"/>
          <w:szCs w:val="26"/>
          <w:rtl/>
        </w:rPr>
        <w:tab/>
        <w:t>[حذف شد]</w:t>
      </w:r>
    </w:p>
    <w:p w14:paraId="53E91901" w14:textId="77777777" w:rsidR="00062BCD" w:rsidRPr="00062BCD" w:rsidRDefault="00062BCD" w:rsidP="00062BCD">
      <w:pPr>
        <w:spacing w:before="40" w:after="0" w:line="209"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93 .</w:t>
      </w:r>
      <w:r w:rsidRPr="00062BCD">
        <w:rPr>
          <w:rFonts w:ascii="Times" w:eastAsia="Times New Roman" w:hAnsi="Times"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صورتي که واحد تجاري طبق معيارهاي شناخت مندرج در بند 12، مخارج جايگزيني بخشي از يک دارايي نامشهود را در مبلغ دفتري آن منظور کند، مبلغ دفتري بخش جايگزين شده حذف مي‌شود. چنانچه واحد تجاري نتواند مبلغ دفتري بخش جايگزين شده را تعيين کند، ممکن است از مخارج جايگزيني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عنوان شاخص بهاي تمام شده بخش جايگزين شده در زمان تحصيل يا ايجاد در داخل واحد تجاري استفاده کند.</w:t>
      </w:r>
    </w:p>
    <w:p w14:paraId="30712E14" w14:textId="77777777" w:rsidR="00062BCD" w:rsidRPr="00062BCD" w:rsidRDefault="00062BCD" w:rsidP="00062BCD">
      <w:pPr>
        <w:spacing w:before="40" w:after="0" w:line="209"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94 .</w:t>
      </w:r>
      <w:r w:rsidRPr="00062BCD">
        <w:rPr>
          <w:rFonts w:ascii="Times" w:eastAsia="Times New Roman" w:hAnsi="Times" w:cs="B Zar" w:hint="cs"/>
          <w:sz w:val="26"/>
          <w:szCs w:val="26"/>
          <w:rtl/>
        </w:rPr>
        <w:tab/>
      </w:r>
      <w:r w:rsidRPr="00062BCD">
        <w:rPr>
          <w:rFonts w:ascii="Times" w:eastAsia="Times New Roman" w:hAnsi="Times" w:cs="B Zar"/>
          <w:sz w:val="26"/>
          <w:szCs w:val="26"/>
          <w:rtl/>
        </w:rPr>
        <w:tab/>
      </w:r>
      <w:r w:rsidRPr="00062BCD">
        <w:rPr>
          <w:rFonts w:ascii="Times" w:eastAsia="Times New Roman" w:hAnsi="Times" w:cs="B Zar" w:hint="eastAsia"/>
          <w:sz w:val="26"/>
          <w:szCs w:val="26"/>
          <w:rtl/>
        </w:rPr>
        <w:t>مبلغ</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مابه‌ازا</w:t>
      </w:r>
      <w:r w:rsidRPr="00062BCD">
        <w:rPr>
          <w:rFonts w:ascii="Times" w:eastAsia="Times New Roman" w:hAnsi="Times" w:cs="B Zar" w:hint="cs"/>
          <w:sz w:val="26"/>
          <w:szCs w:val="26"/>
          <w:rtl/>
        </w:rPr>
        <w:t>یی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که</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برای محاسبه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سود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ا</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ز</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ان</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ناش</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از</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واگذاری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دارا</w:t>
      </w:r>
      <w:r w:rsidRPr="00062BCD">
        <w:rPr>
          <w:rFonts w:ascii="Times" w:eastAsia="Times New Roman" w:hAnsi="Times" w:cs="B Zar" w:hint="cs"/>
          <w:sz w:val="26"/>
          <w:szCs w:val="26"/>
          <w:rtl/>
        </w:rPr>
        <w:t>یی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نامشهود</w:t>
      </w:r>
      <w:r w:rsidRPr="00062BCD">
        <w:rPr>
          <w:rFonts w:ascii="Times" w:eastAsia="Times New Roman" w:hAnsi="Times" w:cs="B Zar" w:hint="cs"/>
          <w:sz w:val="26"/>
          <w:szCs w:val="26"/>
          <w:rtl/>
        </w:rPr>
        <w:t xml:space="preserve"> در نظر گرفته می‌شود</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طبق</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الزامات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مربوط</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تع</w:t>
      </w:r>
      <w:r w:rsidRPr="00062BCD">
        <w:rPr>
          <w:rFonts w:ascii="Times" w:eastAsia="Times New Roman" w:hAnsi="Times" w:cs="B Zar" w:hint="cs"/>
          <w:sz w:val="26"/>
          <w:szCs w:val="26"/>
          <w:rtl/>
        </w:rPr>
        <w:t>یی</w:t>
      </w:r>
      <w:r w:rsidRPr="00062BCD">
        <w:rPr>
          <w:rFonts w:ascii="Times" w:eastAsia="Times New Roman" w:hAnsi="Times" w:cs="B Zar" w:hint="eastAsia"/>
          <w:sz w:val="26"/>
          <w:szCs w:val="26"/>
          <w:rtl/>
        </w:rPr>
        <w:t>ن</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ق</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مت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معامله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در</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بندها</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47</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تا</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72</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استاندارد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حسابداری 43</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مشخص می‌شود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تغ</w:t>
      </w:r>
      <w:r w:rsidRPr="00062BCD">
        <w:rPr>
          <w:rFonts w:ascii="Times" w:eastAsia="Times New Roman" w:hAnsi="Times" w:cs="B Zar" w:hint="cs"/>
          <w:sz w:val="26"/>
          <w:szCs w:val="26"/>
          <w:rtl/>
        </w:rPr>
        <w:t>یی</w:t>
      </w:r>
      <w:r w:rsidRPr="00062BCD">
        <w:rPr>
          <w:rFonts w:ascii="Times" w:eastAsia="Times New Roman" w:hAnsi="Times" w:cs="B Zar" w:hint="eastAsia"/>
          <w:sz w:val="26"/>
          <w:szCs w:val="26"/>
          <w:rtl/>
        </w:rPr>
        <w:t>رات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بعد</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در</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مبلغ</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برآورد</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مابه‌ازا</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منظورشده</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برای محاسبه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سود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ا</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ز</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ان</w:t>
      </w:r>
      <w:r w:rsidRPr="00062BCD">
        <w:rPr>
          <w:rFonts w:ascii="Times" w:eastAsia="Times New Roman" w:hAnsi="Times" w:cs="B Zar" w:hint="cs"/>
          <w:sz w:val="26"/>
          <w:szCs w:val="26"/>
          <w:rtl/>
        </w:rPr>
        <w:t xml:space="preserve"> ناشی از واگذاری</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با</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طبق</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الزامات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مربوط</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تغ</w:t>
      </w:r>
      <w:r w:rsidRPr="00062BCD">
        <w:rPr>
          <w:rFonts w:ascii="Times" w:eastAsia="Times New Roman" w:hAnsi="Times" w:cs="B Zar" w:hint="cs"/>
          <w:sz w:val="26"/>
          <w:szCs w:val="26"/>
          <w:rtl/>
        </w:rPr>
        <w:t>یی</w:t>
      </w:r>
      <w:r w:rsidRPr="00062BCD">
        <w:rPr>
          <w:rFonts w:ascii="Times" w:eastAsia="Times New Roman" w:hAnsi="Times" w:cs="B Zar" w:hint="eastAsia"/>
          <w:sz w:val="26"/>
          <w:szCs w:val="26"/>
          <w:rtl/>
        </w:rPr>
        <w:t>رات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ق</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مت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معامله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در</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استاندارد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حسابداری 43</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حساب</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گرفته</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شود</w:t>
      </w:r>
      <w:r w:rsidRPr="00062BCD">
        <w:rPr>
          <w:rFonts w:ascii="Times" w:eastAsia="Times New Roman" w:hAnsi="Times" w:cs="B Zar"/>
          <w:sz w:val="26"/>
          <w:szCs w:val="26"/>
          <w:rtl/>
        </w:rPr>
        <w:t>.</w:t>
      </w:r>
    </w:p>
    <w:p w14:paraId="010192A1" w14:textId="77777777" w:rsidR="00062BCD" w:rsidRPr="00062BCD" w:rsidRDefault="00062BCD" w:rsidP="00062BCD">
      <w:pPr>
        <w:spacing w:before="40" w:after="0" w:line="209"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95 .</w:t>
      </w:r>
      <w:r w:rsidRPr="00062BCD">
        <w:rPr>
          <w:rFonts w:ascii="Times" w:eastAsia="Times New Roman" w:hAnsi="Times" w:cs="B Zar"/>
          <w:sz w:val="26"/>
          <w:szCs w:val="26"/>
          <w:rtl/>
        </w:rPr>
        <w:tab/>
        <w:t>محاسبه استهلاک دارايي نامشهود با عمر مفيد معين، در</w:t>
      </w:r>
      <w:r w:rsidRPr="00062BCD">
        <w:rPr>
          <w:rFonts w:ascii="Times" w:eastAsia="Times New Roman" w:hAnsi="Times" w:cs="Times New Roman" w:hint="cs"/>
          <w:sz w:val="26"/>
          <w:szCs w:val="26"/>
          <w:rtl/>
        </w:rPr>
        <w:t> </w:t>
      </w:r>
      <w:r w:rsidRPr="00062BCD">
        <w:rPr>
          <w:rFonts w:ascii="Times" w:eastAsia="Times New Roman" w:hAnsi="Times" w:cs="B Zar"/>
          <w:sz w:val="26"/>
          <w:szCs w:val="26"/>
          <w:rtl/>
        </w:rPr>
        <w:t xml:space="preserve">صورت </w:t>
      </w:r>
      <w:r w:rsidRPr="00062BCD">
        <w:rPr>
          <w:rFonts w:ascii="Times" w:eastAsia="Times New Roman" w:hAnsi="Times" w:cs="B Zar" w:hint="cs"/>
          <w:sz w:val="26"/>
          <w:szCs w:val="26"/>
          <w:rtl/>
        </w:rPr>
        <w:t>عدم استفاده از آن متوقف نمي‌گردد، مگر اينکه دارايي به</w:t>
      </w:r>
      <w:r w:rsidRPr="00062BCD">
        <w:rPr>
          <w:rFonts w:ascii="Times" w:eastAsia="Times New Roman" w:hAnsi="Times" w:cs="Times New Roman" w:hint="cs"/>
          <w:sz w:val="26"/>
          <w:szCs w:val="26"/>
          <w:rtl/>
        </w:rPr>
        <w:t> </w:t>
      </w:r>
      <w:r w:rsidRPr="00062BCD">
        <w:rPr>
          <w:rFonts w:ascii="Times" w:eastAsia="Times New Roman" w:hAnsi="Times" w:cs="B Zar" w:hint="cs"/>
          <w:sz w:val="26"/>
          <w:szCs w:val="26"/>
          <w:rtl/>
        </w:rPr>
        <w:t>طور کامل مستهلک شده باشد يا</w:t>
      </w:r>
      <w:r w:rsidRPr="00062BCD">
        <w:rPr>
          <w:rFonts w:ascii="Times" w:eastAsia="Times New Roman" w:hAnsi="Times" w:cs="B Zar"/>
          <w:sz w:val="26"/>
          <w:szCs w:val="26"/>
          <w:rtl/>
        </w:rPr>
        <w:t xml:space="preserve"> طبق استاندارد حسابداری 31 </w:t>
      </w:r>
      <w:r w:rsidRPr="00062BCD">
        <w:rPr>
          <w:rFonts w:ascii="B Homa" w:eastAsia="Times New Roman" w:hAnsi="B Homa" w:cs="B Traffic"/>
          <w:bCs/>
          <w:color w:val="595959"/>
          <w:sz w:val="20"/>
          <w:szCs w:val="20"/>
          <w:rtl/>
        </w:rPr>
        <w:t>داراییهای غیرجاری نگهداری شده برای فروش و عملیات متوقف شده،</w:t>
      </w:r>
      <w:r w:rsidRPr="00062BCD">
        <w:rPr>
          <w:rFonts w:ascii="Times" w:eastAsia="Times New Roman" w:hAnsi="Times" w:cs="B Zar"/>
          <w:sz w:val="26"/>
          <w:szCs w:val="26"/>
          <w:rtl/>
        </w:rPr>
        <w:t xml:space="preserve"> به</w:t>
      </w:r>
      <w:r w:rsidRPr="00062BCD">
        <w:rPr>
          <w:rFonts w:ascii="Times" w:eastAsia="Times New Roman" w:hAnsi="Times" w:cs="Times New Roman" w:hint="cs"/>
          <w:sz w:val="26"/>
          <w:szCs w:val="26"/>
          <w:rtl/>
        </w:rPr>
        <w:t> </w:t>
      </w:r>
      <w:r w:rsidRPr="00062BCD">
        <w:rPr>
          <w:rFonts w:ascii="Times" w:eastAsia="Times New Roman" w:hAnsi="Times" w:cs="B Zar"/>
          <w:sz w:val="26"/>
          <w:szCs w:val="26"/>
          <w:rtl/>
        </w:rPr>
        <w:t>طور مستقل یا در</w:t>
      </w:r>
      <w:r w:rsidRPr="00062BCD">
        <w:rPr>
          <w:rFonts w:ascii="Times" w:eastAsia="Times New Roman" w:hAnsi="Times" w:cs="Times New Roman" w:hint="cs"/>
          <w:sz w:val="26"/>
          <w:szCs w:val="26"/>
          <w:rtl/>
        </w:rPr>
        <w:t> </w:t>
      </w:r>
      <w:r w:rsidRPr="00062BCD">
        <w:rPr>
          <w:rFonts w:ascii="Times" w:eastAsia="Times New Roman" w:hAnsi="Times" w:cs="B Zar" w:hint="cs"/>
          <w:sz w:val="26"/>
          <w:szCs w:val="26"/>
          <w:rtl/>
        </w:rPr>
        <w:t>قالب یک مجموعه واحد</w:t>
      </w:r>
      <w:r w:rsidRPr="00062BCD">
        <w:rPr>
          <w:rFonts w:ascii="Times" w:eastAsia="Times New Roman" w:hAnsi="Times" w:cs="B Zar"/>
          <w:sz w:val="26"/>
          <w:szCs w:val="26"/>
          <w:rtl/>
        </w:rPr>
        <w:t>، به</w:t>
      </w:r>
      <w:r w:rsidRPr="00062BCD">
        <w:rPr>
          <w:rFonts w:ascii="Times" w:eastAsia="Times New Roman" w:hAnsi="Times" w:cs="Times New Roman"/>
          <w:sz w:val="26"/>
          <w:szCs w:val="26"/>
          <w:rtl/>
        </w:rPr>
        <w:t> </w:t>
      </w:r>
      <w:r w:rsidRPr="00062BCD">
        <w:rPr>
          <w:rFonts w:ascii="Times" w:eastAsia="Times New Roman" w:hAnsi="Times" w:cs="B Zar"/>
          <w:sz w:val="26"/>
          <w:szCs w:val="26"/>
          <w:rtl/>
        </w:rPr>
        <w:t>عنوان نگهداری شده برای فروش طبقه‌بندی شده باشد.</w:t>
      </w:r>
    </w:p>
    <w:p w14:paraId="3462EA67" w14:textId="77777777" w:rsidR="00062BCD" w:rsidRPr="00062BCD" w:rsidRDefault="00062BCD" w:rsidP="00062BCD">
      <w:pPr>
        <w:keepNext/>
        <w:pBdr>
          <w:bottom w:val="single" w:sz="4" w:space="1" w:color="595959"/>
        </w:pBdr>
        <w:spacing w:before="120" w:after="0" w:line="209"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افشا</w:t>
      </w:r>
    </w:p>
    <w:p w14:paraId="51C748EF" w14:textId="77777777" w:rsidR="00062BCD" w:rsidRPr="00062BCD" w:rsidRDefault="00062BCD" w:rsidP="00062BCD">
      <w:pPr>
        <w:spacing w:before="40" w:after="0" w:line="209"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96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واحد تجاري بايد موارد مندرج در زیر را به تفکيک دا</w:t>
      </w:r>
      <w:r w:rsidRPr="00062BCD">
        <w:rPr>
          <w:rFonts w:ascii="Times" w:eastAsia="Times New Roman" w:hAnsi="Times" w:cs="B Traffic"/>
          <w:b/>
          <w:bCs/>
          <w:sz w:val="20"/>
          <w:szCs w:val="20"/>
          <w:rtl/>
        </w:rPr>
        <w:t>راييهاي‌ نامشهود</w:t>
      </w:r>
      <w:r w:rsidRPr="00062BCD">
        <w:rPr>
          <w:rFonts w:ascii="Times" w:eastAsia="Times New Roman" w:hAnsi="Times" w:cs="B Traffic" w:hint="cs"/>
          <w:b/>
          <w:bCs/>
          <w:sz w:val="20"/>
          <w:szCs w:val="20"/>
          <w:rtl/>
        </w:rPr>
        <w:t xml:space="preserve"> ايجاد شده در واحد تجاري و ساير داراييهاي نامشهود </w:t>
      </w:r>
      <w:r w:rsidRPr="00062BCD">
        <w:rPr>
          <w:rFonts w:ascii="Times" w:eastAsia="Times New Roman" w:hAnsi="Times" w:cs="B Traffic"/>
          <w:b/>
          <w:bCs/>
          <w:sz w:val="20"/>
          <w:szCs w:val="20"/>
          <w:rtl/>
        </w:rPr>
        <w:t>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 xml:space="preserve">صورتهاي‌ مالي‌ افشا </w:t>
      </w:r>
      <w:r w:rsidRPr="00062BCD">
        <w:rPr>
          <w:rFonts w:ascii="Times" w:eastAsia="Times New Roman" w:hAnsi="Times" w:cs="B Traffic" w:hint="cs"/>
          <w:b/>
          <w:bCs/>
          <w:sz w:val="20"/>
          <w:szCs w:val="20"/>
          <w:rtl/>
        </w:rPr>
        <w:t>کن</w:t>
      </w:r>
      <w:r w:rsidRPr="00062BCD">
        <w:rPr>
          <w:rFonts w:ascii="Times" w:eastAsia="Times New Roman" w:hAnsi="Times" w:cs="B Traffic"/>
          <w:b/>
          <w:bCs/>
          <w:sz w:val="20"/>
          <w:szCs w:val="20"/>
          <w:rtl/>
        </w:rPr>
        <w:t>د :</w:t>
      </w:r>
    </w:p>
    <w:p w14:paraId="6545E428" w14:textId="77777777" w:rsidR="00062BCD" w:rsidRPr="00062BCD" w:rsidRDefault="00062BCD" w:rsidP="00062BCD">
      <w:pPr>
        <w:tabs>
          <w:tab w:val="left" w:pos="907"/>
        </w:tabs>
        <w:spacing w:after="0" w:line="209"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الف</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t>معين يا نامعين بودن عمر مفيد و در</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صورت معين بودن، عمر مفيد يا نرخهاي استهلاک بکار رفته،</w:t>
      </w:r>
    </w:p>
    <w:p w14:paraId="454EC745" w14:textId="77777777" w:rsidR="00062BCD" w:rsidRPr="00062BCD" w:rsidRDefault="00062BCD" w:rsidP="00062BCD">
      <w:pPr>
        <w:tabs>
          <w:tab w:val="left" w:pos="907"/>
        </w:tabs>
        <w:spacing w:after="0" w:line="209"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ب</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t>روش استهلاک داراييهاي نامشهود با عمر مفيد معين،</w:t>
      </w:r>
    </w:p>
    <w:p w14:paraId="7A3F7BC1" w14:textId="77777777" w:rsidR="00062BCD" w:rsidRPr="00062BCD" w:rsidRDefault="00062BCD" w:rsidP="00062BCD">
      <w:pPr>
        <w:tabs>
          <w:tab w:val="left" w:pos="907"/>
        </w:tabs>
        <w:spacing w:after="0" w:line="209"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ج</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r>
      <w:r w:rsidRPr="00062BCD">
        <w:rPr>
          <w:rFonts w:ascii="Times" w:eastAsia="Times New Roman" w:hAnsi="Times" w:cs="B Traffic"/>
          <w:bCs/>
          <w:szCs w:val="20"/>
          <w:rtl/>
        </w:rPr>
        <w:t xml:space="preserve">صورت‌ تطبيق‌ ناخالص‌ مبلغ‌ دفتري، استهلاك‌ انباشته‌ و كاهش‌ ارزش‌ </w:t>
      </w:r>
      <w:r w:rsidRPr="00062BCD">
        <w:rPr>
          <w:rFonts w:ascii="Times" w:eastAsia="Times New Roman" w:hAnsi="Times" w:cs="B Traffic" w:hint="cs"/>
          <w:bCs/>
          <w:szCs w:val="20"/>
          <w:rtl/>
        </w:rPr>
        <w:t xml:space="preserve">انباشته </w:t>
      </w:r>
      <w:r w:rsidRPr="00062BCD">
        <w:rPr>
          <w:rFonts w:ascii="Times" w:eastAsia="Times New Roman" w:hAnsi="Times" w:cs="B Traffic"/>
          <w:bCs/>
          <w:szCs w:val="20"/>
          <w:rtl/>
        </w:rPr>
        <w:t>در ابتدا و انتهاي‌ دوره‌ كه‌ بر حسب‌ مورد نشان</w:t>
      </w:r>
      <w:r w:rsidRPr="00062BCD">
        <w:rPr>
          <w:rFonts w:ascii="Times" w:eastAsia="Times New Roman" w:hAnsi="Times" w:cs="B Traffic" w:hint="eastAsia"/>
          <w:bCs/>
          <w:szCs w:val="20"/>
          <w:rtl/>
        </w:rPr>
        <w:t>‌</w:t>
      </w:r>
      <w:r w:rsidRPr="00062BCD">
        <w:rPr>
          <w:rFonts w:ascii="Times" w:eastAsia="Times New Roman" w:hAnsi="Times" w:cs="B Traffic"/>
          <w:bCs/>
          <w:szCs w:val="20"/>
          <w:rtl/>
        </w:rPr>
        <w:t>دهنده‌ موارد زير باشد :</w:t>
      </w:r>
    </w:p>
    <w:p w14:paraId="707B8536"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اضافات‌ ،</w:t>
      </w:r>
    </w:p>
    <w:p w14:paraId="4DB24A40"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
          <w:bCs/>
          <w:szCs w:val="20"/>
          <w:rtl/>
        </w:rPr>
        <w:t xml:space="preserve">داراییهایی که طبق استاندارد حسابداری 31 </w:t>
      </w:r>
      <w:r w:rsidRPr="00062BCD">
        <w:rPr>
          <w:rFonts w:ascii="B Homa" w:eastAsia="Times New Roman" w:hAnsi="B Homa" w:cs="B Traffic"/>
          <w:b/>
          <w:bCs/>
          <w:color w:val="595959"/>
          <w:sz w:val="20"/>
          <w:szCs w:val="20"/>
          <w:rtl/>
        </w:rPr>
        <w:t>داراییهای غیرجاری نگهداری شده برای فروش و عملیات متوقف شده</w:t>
      </w:r>
      <w:r w:rsidRPr="00062BCD">
        <w:rPr>
          <w:rFonts w:ascii="Times" w:eastAsia="Times New Roman" w:hAnsi="Times" w:cs="B Traffic"/>
          <w:b/>
          <w:bCs/>
          <w:szCs w:val="20"/>
          <w:rtl/>
        </w:rPr>
        <w:t>، به</w:t>
      </w:r>
      <w:r w:rsidRPr="00062BCD">
        <w:rPr>
          <w:rFonts w:ascii="Times" w:eastAsia="Times New Roman" w:hAnsi="Times" w:cs="Times New Roman" w:hint="cs"/>
          <w:b/>
          <w:bCs/>
          <w:szCs w:val="20"/>
          <w:rtl/>
        </w:rPr>
        <w:t> </w:t>
      </w:r>
      <w:r w:rsidRPr="00062BCD">
        <w:rPr>
          <w:rFonts w:ascii="Times" w:eastAsia="Times New Roman" w:hAnsi="Times" w:cs="B Traffic"/>
          <w:b/>
          <w:bCs/>
          <w:szCs w:val="20"/>
          <w:rtl/>
        </w:rPr>
        <w:t>طور مستقل یا در</w:t>
      </w:r>
      <w:r w:rsidRPr="00062BCD">
        <w:rPr>
          <w:rFonts w:ascii="Times New Roman" w:eastAsia="Times New Roman" w:hAnsi="Times New Roman" w:cs="Times New Roman" w:hint="cs"/>
          <w:b/>
          <w:bCs/>
          <w:szCs w:val="20"/>
          <w:rtl/>
        </w:rPr>
        <w:t> </w:t>
      </w:r>
      <w:r w:rsidRPr="00062BCD">
        <w:rPr>
          <w:rFonts w:ascii="Times" w:eastAsia="Times New Roman" w:hAnsi="Times" w:cs="B Traffic"/>
          <w:b/>
          <w:bCs/>
          <w:szCs w:val="20"/>
          <w:rtl/>
        </w:rPr>
        <w:t>قالب یک مجموعه واحد، به</w:t>
      </w:r>
      <w:r w:rsidRPr="00062BCD">
        <w:rPr>
          <w:rFonts w:ascii="Times" w:eastAsia="Times New Roman" w:hAnsi="Times" w:cs="Times New Roman"/>
          <w:b/>
          <w:bCs/>
          <w:szCs w:val="20"/>
          <w:rtl/>
        </w:rPr>
        <w:t> </w:t>
      </w:r>
      <w:r w:rsidRPr="00062BCD">
        <w:rPr>
          <w:rFonts w:ascii="Times" w:eastAsia="Times New Roman" w:hAnsi="Times" w:cs="B Traffic"/>
          <w:b/>
          <w:bCs/>
          <w:szCs w:val="20"/>
          <w:rtl/>
        </w:rPr>
        <w:t>عنوان نگهداری شده برای فروش طبقه‌بندی شده است</w:t>
      </w:r>
      <w:r w:rsidRPr="00062BCD">
        <w:rPr>
          <w:rFonts w:ascii="Times" w:eastAsia="Times New Roman" w:hAnsi="Times" w:cs="B Traffic" w:hint="cs"/>
          <w:b/>
          <w:bCs/>
          <w:szCs w:val="20"/>
          <w:rtl/>
        </w:rPr>
        <w:t>، بركناريها</w:t>
      </w:r>
      <w:r w:rsidRPr="00062BCD">
        <w:rPr>
          <w:rFonts w:ascii="Times" w:eastAsia="Times New Roman" w:hAnsi="Times" w:cs="B Traffic"/>
          <w:b/>
          <w:bCs/>
          <w:szCs w:val="20"/>
          <w:rtl/>
        </w:rPr>
        <w:t xml:space="preserve"> و سایر واگذاریها</w:t>
      </w:r>
      <w:r w:rsidRPr="00062BCD">
        <w:rPr>
          <w:rFonts w:ascii="Times" w:eastAsia="Times New Roman" w:hAnsi="Times" w:cs="B Traffic" w:hint="cs"/>
          <w:b/>
          <w:bCs/>
          <w:szCs w:val="20"/>
          <w:rtl/>
        </w:rPr>
        <w:t xml:space="preserve"> </w:t>
      </w:r>
      <w:r w:rsidRPr="00062BCD">
        <w:rPr>
          <w:rFonts w:ascii="Times" w:eastAsia="Times New Roman" w:hAnsi="Times" w:cs="B Traffic"/>
          <w:bCs/>
          <w:szCs w:val="20"/>
          <w:rtl/>
        </w:rPr>
        <w:t>،</w:t>
      </w:r>
    </w:p>
    <w:p w14:paraId="4BD746CD"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زيان‌ كاهش‌ ارزش‌ شناسايي‌ شده‌ در</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صورت‌ سود و زيان‌ ،</w:t>
      </w:r>
    </w:p>
    <w:p w14:paraId="1CC4003D"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برگشت‌ زيانهاي‌ كاهش‌ ارزش‌ قبلي‌ در</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صورت‌ سود و زيان‌ ،</w:t>
      </w:r>
    </w:p>
    <w:p w14:paraId="2649EEDE"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 xml:space="preserve">افزايش‌ </w:t>
      </w:r>
      <w:r w:rsidRPr="00062BCD">
        <w:rPr>
          <w:rFonts w:ascii="Times" w:eastAsia="Times New Roman" w:hAnsi="Times" w:cs="B Traffic" w:hint="cs"/>
          <w:bCs/>
          <w:szCs w:val="20"/>
          <w:rtl/>
        </w:rPr>
        <w:t>یا</w:t>
      </w:r>
      <w:r w:rsidRPr="00062BCD">
        <w:rPr>
          <w:rFonts w:ascii="Times" w:eastAsia="Times New Roman" w:hAnsi="Times" w:cs="B Traffic"/>
          <w:bCs/>
          <w:szCs w:val="20"/>
          <w:rtl/>
        </w:rPr>
        <w:t xml:space="preserve"> كاهش‌ ناشي</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 xml:space="preserve">از تجديد ارزيابي‌ </w:t>
      </w:r>
      <w:r w:rsidRPr="00062BCD">
        <w:rPr>
          <w:rFonts w:ascii="Times" w:eastAsia="Times New Roman" w:hAnsi="Times" w:cs="B Traffic" w:hint="cs"/>
          <w:bCs/>
          <w:szCs w:val="20"/>
          <w:rtl/>
        </w:rPr>
        <w:t xml:space="preserve">مطابق بند 60 و زیانهای کاهش ارزش شناسایی شده یا برگشت شده </w:t>
      </w:r>
      <w:r w:rsidRPr="00062BCD">
        <w:rPr>
          <w:rFonts w:ascii="Times" w:eastAsia="Times New Roman" w:hAnsi="Times" w:cs="B Traffic" w:hint="eastAsia"/>
          <w:bCs/>
          <w:szCs w:val="20"/>
          <w:rtl/>
        </w:rPr>
        <w:t>به</w:t>
      </w:r>
      <w:r w:rsidRPr="00062BCD">
        <w:rPr>
          <w:rFonts w:ascii="Times New Roman" w:eastAsia="Times New Roman" w:hAnsi="Times New Roman" w:cs="Times New Roman" w:hint="cs"/>
          <w:bCs/>
          <w:szCs w:val="20"/>
          <w:rtl/>
        </w:rPr>
        <w:t> </w:t>
      </w:r>
      <w:r w:rsidRPr="00062BCD">
        <w:rPr>
          <w:rFonts w:ascii="Times" w:eastAsia="Times New Roman" w:hAnsi="Times" w:cs="B Traffic" w:hint="eastAsia"/>
          <w:bCs/>
          <w:szCs w:val="20"/>
          <w:rtl/>
        </w:rPr>
        <w:t>طور</w:t>
      </w:r>
      <w:r w:rsidRPr="00062BCD">
        <w:rPr>
          <w:rFonts w:ascii="Times" w:eastAsia="Times New Roman" w:hAnsi="Times" w:cs="B Traffic" w:hint="cs"/>
          <w:bCs/>
          <w:szCs w:val="20"/>
          <w:rtl/>
        </w:rPr>
        <w:t xml:space="preserve"> مستقیم در حقوق صاحبان سهام طبق استاندارد حسابداری 32 </w:t>
      </w:r>
      <w:r w:rsidRPr="00062BCD">
        <w:rPr>
          <w:rFonts w:ascii="B Homa" w:eastAsia="Times New Roman" w:hAnsi="B Homa" w:cs="B Traffic" w:hint="eastAsia"/>
          <w:b/>
          <w:bCs/>
          <w:color w:val="595959"/>
          <w:sz w:val="20"/>
          <w:szCs w:val="20"/>
          <w:rtl/>
        </w:rPr>
        <w:t>کاهش ارزش داراییها</w:t>
      </w:r>
      <w:r w:rsidRPr="00062BCD">
        <w:rPr>
          <w:rFonts w:ascii="Times" w:eastAsia="Times New Roman" w:hAnsi="Times" w:cs="B Traffic" w:hint="cs"/>
          <w:bCs/>
          <w:szCs w:val="20"/>
          <w:rtl/>
        </w:rPr>
        <w:t>،</w:t>
      </w:r>
    </w:p>
    <w:p w14:paraId="7D5D71CB"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استهلاك‌ دوره‌ ،</w:t>
      </w:r>
    </w:p>
    <w:p w14:paraId="04E36CF7"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خالص‌ تفاوتهاي‌ ارزي‌ ناشي</w:t>
      </w:r>
      <w:r w:rsidRPr="00062BCD">
        <w:rPr>
          <w:rFonts w:ascii="Times New Roman" w:eastAsia="Times New Roman" w:hAnsi="Times New Roman" w:cs="Times New Roman" w:hint="cs"/>
          <w:bCs/>
          <w:szCs w:val="20"/>
          <w:rtl/>
        </w:rPr>
        <w:t> </w:t>
      </w:r>
      <w:r w:rsidRPr="00062BCD">
        <w:rPr>
          <w:rFonts w:ascii="Times" w:eastAsia="Times New Roman" w:hAnsi="Times" w:cs="B Traffic"/>
          <w:bCs/>
          <w:szCs w:val="20"/>
          <w:rtl/>
        </w:rPr>
        <w:t>از تسعير صورتهاي‌ مالي‌ يك‌ واحد مستقل‌ خارجي‌ ،</w:t>
      </w:r>
    </w:p>
    <w:p w14:paraId="23D7E8B8" w14:textId="77777777" w:rsidR="00062BCD" w:rsidRPr="00062BCD" w:rsidRDefault="00062BCD" w:rsidP="00062BCD">
      <w:pPr>
        <w:tabs>
          <w:tab w:val="left" w:pos="907"/>
        </w:tabs>
        <w:spacing w:after="0" w:line="209" w:lineRule="auto"/>
        <w:ind w:left="1474" w:hanging="340"/>
        <w:jc w:val="lowKashida"/>
        <w:rPr>
          <w:rFonts w:ascii="Times" w:eastAsia="Times New Roman" w:hAnsi="Times" w:cs="B Traffic"/>
          <w:bCs/>
          <w:szCs w:val="20"/>
          <w:rtl/>
        </w:rPr>
      </w:pPr>
      <w:r w:rsidRPr="00062BCD">
        <w:rPr>
          <w:rFonts w:ascii="Times" w:eastAsia="Times New Roman" w:hAnsi="Times" w:cs="B Traffic"/>
          <w:bCs/>
          <w:szCs w:val="20"/>
          <w:rtl/>
        </w:rPr>
        <w:t>ـ</w:t>
      </w:r>
      <w:r w:rsidRPr="00062BCD">
        <w:rPr>
          <w:rFonts w:ascii="Times" w:eastAsia="Times New Roman" w:hAnsi="Times" w:cs="B Traffic" w:hint="cs"/>
          <w:bCs/>
          <w:szCs w:val="20"/>
          <w:rtl/>
        </w:rPr>
        <w:tab/>
      </w:r>
      <w:r w:rsidRPr="00062BCD">
        <w:rPr>
          <w:rFonts w:ascii="Times" w:eastAsia="Times New Roman" w:hAnsi="Times" w:cs="B Traffic"/>
          <w:bCs/>
          <w:szCs w:val="20"/>
          <w:rtl/>
        </w:rPr>
        <w:t xml:space="preserve">ساير </w:t>
      </w:r>
      <w:r w:rsidRPr="00062BCD">
        <w:rPr>
          <w:rFonts w:ascii="Times" w:eastAsia="Times New Roman" w:hAnsi="Times" w:cs="B Traffic" w:hint="cs"/>
          <w:bCs/>
          <w:szCs w:val="20"/>
          <w:rtl/>
        </w:rPr>
        <w:t>تغييرات در مبلغ دفتري طي دوره</w:t>
      </w:r>
      <w:r w:rsidRPr="00062BCD">
        <w:rPr>
          <w:rFonts w:ascii="Times" w:eastAsia="Times New Roman" w:hAnsi="Times" w:cs="B Traffic"/>
          <w:bCs/>
          <w:szCs w:val="20"/>
          <w:rtl/>
        </w:rPr>
        <w:t>.</w:t>
      </w:r>
    </w:p>
    <w:p w14:paraId="2D079C08" w14:textId="77777777" w:rsidR="00062BCD" w:rsidRPr="00062BCD" w:rsidRDefault="00062BCD" w:rsidP="00062BCD">
      <w:pPr>
        <w:spacing w:after="0" w:line="209" w:lineRule="auto"/>
        <w:ind w:left="567" w:hanging="567"/>
        <w:jc w:val="lowKashida"/>
        <w:rPr>
          <w:rFonts w:ascii="CG Times" w:eastAsia="Times New Roman" w:hAnsi="CG Times" w:cs="B Traffic"/>
          <w:bCs/>
          <w:sz w:val="20"/>
          <w:szCs w:val="20"/>
        </w:rPr>
      </w:pPr>
      <w:r w:rsidRPr="00062BCD">
        <w:rPr>
          <w:rFonts w:ascii="CG Times" w:eastAsia="Times New Roman" w:hAnsi="CG Times" w:cs="B Traffic" w:hint="cs"/>
          <w:bCs/>
          <w:sz w:val="20"/>
          <w:szCs w:val="20"/>
          <w:rtl/>
        </w:rPr>
        <w:tab/>
      </w:r>
      <w:r w:rsidRPr="00062BCD">
        <w:rPr>
          <w:rFonts w:ascii="CG Times" w:eastAsia="Times New Roman" w:hAnsi="CG Times" w:cs="B Traffic"/>
          <w:bCs/>
          <w:sz w:val="20"/>
          <w:szCs w:val="20"/>
          <w:rtl/>
        </w:rPr>
        <w:t>در</w:t>
      </w:r>
      <w:r w:rsidRPr="00062BCD">
        <w:rPr>
          <w:rFonts w:ascii="Times New Roman" w:eastAsia="Times New Roman" w:hAnsi="Times New Roman" w:cs="Times New Roman" w:hint="cs"/>
          <w:bCs/>
          <w:sz w:val="20"/>
          <w:szCs w:val="20"/>
          <w:rtl/>
        </w:rPr>
        <w:t> </w:t>
      </w:r>
      <w:r w:rsidRPr="00062BCD">
        <w:rPr>
          <w:rFonts w:ascii="CG Times" w:eastAsia="Times New Roman" w:hAnsi="CG Times" w:cs="B Traffic"/>
          <w:bCs/>
          <w:sz w:val="20"/>
          <w:szCs w:val="20"/>
          <w:rtl/>
        </w:rPr>
        <w:t xml:space="preserve">مورد رديف‌ </w:t>
      </w:r>
      <w:r w:rsidRPr="00062BCD">
        <w:rPr>
          <w:rFonts w:ascii="CG Times" w:eastAsia="Times New Roman" w:hAnsi="CG Times" w:cs="B Traffic" w:hint="cs"/>
          <w:bCs/>
          <w:sz w:val="20"/>
          <w:szCs w:val="20"/>
          <w:rtl/>
        </w:rPr>
        <w:t>”</w:t>
      </w:r>
      <w:r w:rsidRPr="00062BCD">
        <w:rPr>
          <w:rFonts w:ascii="Times New Roman" w:eastAsia="Times New Roman" w:hAnsi="Times New Roman" w:cs="Times New Roman" w:hint="cs"/>
          <w:bCs/>
          <w:sz w:val="20"/>
          <w:szCs w:val="20"/>
          <w:rtl/>
        </w:rPr>
        <w:t> </w:t>
      </w:r>
      <w:r w:rsidRPr="00062BCD">
        <w:rPr>
          <w:rFonts w:ascii="CG Times" w:eastAsia="Times New Roman" w:hAnsi="CG Times" w:cs="B Traffic"/>
          <w:bCs/>
          <w:sz w:val="20"/>
          <w:szCs w:val="20"/>
          <w:rtl/>
        </w:rPr>
        <w:t>ج‌</w:t>
      </w:r>
      <w:r w:rsidRPr="00062BCD">
        <w:rPr>
          <w:rFonts w:ascii="CG Times" w:eastAsia="Times New Roman" w:hAnsi="CG Times" w:cs="B Traffic" w:hint="eastAsia"/>
          <w:bCs/>
          <w:sz w:val="20"/>
          <w:szCs w:val="20"/>
          <w:rtl/>
        </w:rPr>
        <w:t>“</w:t>
      </w:r>
      <w:r w:rsidRPr="00062BCD">
        <w:rPr>
          <w:rFonts w:ascii="CG Times" w:eastAsia="Times New Roman" w:hAnsi="CG Times" w:cs="B Traffic"/>
          <w:bCs/>
          <w:sz w:val="20"/>
          <w:szCs w:val="20"/>
          <w:rtl/>
        </w:rPr>
        <w:t xml:space="preserve"> ، ارائه‌ ارقام‌ مقايسه‌اي‌ الزامي‌ نيست‌ .</w:t>
      </w:r>
    </w:p>
    <w:p w14:paraId="17F9B9CC" w14:textId="77777777" w:rsidR="00062BCD" w:rsidRPr="00062BCD" w:rsidRDefault="00062BCD" w:rsidP="00062BCD">
      <w:pPr>
        <w:spacing w:before="40" w:after="0" w:line="209"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lastRenderedPageBreak/>
        <w:t>97 .</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هرطبقه‌ از داراييهاي‌ نامشهود </w:t>
      </w:r>
      <w:r w:rsidRPr="00062BCD">
        <w:rPr>
          <w:rFonts w:ascii="Times" w:eastAsia="Times New Roman" w:hAnsi="Times" w:cs="B Zar" w:hint="cs"/>
          <w:sz w:val="26"/>
          <w:szCs w:val="26"/>
          <w:rtl/>
        </w:rPr>
        <w:t xml:space="preserve">شامل </w:t>
      </w:r>
      <w:r w:rsidRPr="00062BCD">
        <w:rPr>
          <w:rFonts w:ascii="Times" w:eastAsia="Times New Roman" w:hAnsi="Times" w:cs="B Zar"/>
          <w:sz w:val="26"/>
          <w:szCs w:val="26"/>
          <w:rtl/>
        </w:rPr>
        <w:t xml:space="preserve">گروهي‌ از داراييها با ماهيت‌ و كاربرد مشابه‌ در عمليات‌ واحد تجاري‌ است‌. نمونه‌ اين‌ طبقات‌ جداگانه‌ به‌ قرار </w:t>
      </w:r>
      <w:r w:rsidRPr="00062BCD">
        <w:rPr>
          <w:rFonts w:ascii="Times" w:eastAsia="Times New Roman" w:hAnsi="Times" w:cs="B Zar" w:hint="cs"/>
          <w:sz w:val="26"/>
          <w:szCs w:val="26"/>
          <w:rtl/>
        </w:rPr>
        <w:t xml:space="preserve">زير </w:t>
      </w:r>
      <w:r w:rsidRPr="00062BCD">
        <w:rPr>
          <w:rFonts w:ascii="Times" w:eastAsia="Times New Roman" w:hAnsi="Times" w:cs="B Zar"/>
          <w:sz w:val="26"/>
          <w:szCs w:val="26"/>
          <w:rtl/>
        </w:rPr>
        <w:t>است‌:</w:t>
      </w:r>
    </w:p>
    <w:p w14:paraId="6259873F"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الف</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حق‌ اختراع‌</w:t>
      </w:r>
      <w:r w:rsidRPr="00062BCD">
        <w:rPr>
          <w:rFonts w:ascii="B Nazanin" w:eastAsia="Times New Roman" w:hAnsi="B Nazanin" w:cs="B Zar" w:hint="cs"/>
          <w:sz w:val="26"/>
          <w:szCs w:val="26"/>
          <w:rtl/>
        </w:rPr>
        <w:t>،</w:t>
      </w:r>
    </w:p>
    <w:p w14:paraId="1FA6684F"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ب‌</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حق‌ تاليف‌</w:t>
      </w:r>
      <w:r w:rsidRPr="00062BCD">
        <w:rPr>
          <w:rFonts w:ascii="B Nazanin" w:eastAsia="Times New Roman" w:hAnsi="B Nazanin" w:cs="B Zar" w:hint="cs"/>
          <w:sz w:val="26"/>
          <w:szCs w:val="26"/>
          <w:rtl/>
        </w:rPr>
        <w:t xml:space="preserve"> و حق تکثير،</w:t>
      </w:r>
    </w:p>
    <w:p w14:paraId="4DFC722B"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ج</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سرقفلي‌ محل‌ كسب‌ (حق‌ كسب‌، پيشه‌ يا تجارت‌)</w:t>
      </w:r>
      <w:r w:rsidRPr="00062BCD">
        <w:rPr>
          <w:rFonts w:ascii="B Nazanin" w:eastAsia="Times New Roman" w:hAnsi="B Nazanin" w:cs="B Zar" w:hint="cs"/>
          <w:sz w:val="26"/>
          <w:szCs w:val="26"/>
          <w:rtl/>
        </w:rPr>
        <w:t>،</w:t>
      </w:r>
    </w:p>
    <w:p w14:paraId="68B4C2CC"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د</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عل</w:t>
      </w:r>
      <w:r w:rsidRPr="00062BCD">
        <w:rPr>
          <w:rFonts w:ascii="B Nazanin" w:eastAsia="Times New Roman" w:hAnsi="B Nazanin" w:cs="B Zar" w:hint="cs"/>
          <w:sz w:val="26"/>
          <w:szCs w:val="26"/>
          <w:rtl/>
        </w:rPr>
        <w:t>امت تجاري</w:t>
      </w:r>
      <w:r w:rsidRPr="00062BCD">
        <w:rPr>
          <w:rFonts w:ascii="B Nazanin" w:eastAsia="Times New Roman" w:hAnsi="B Nazanin" w:cs="B Zar"/>
          <w:sz w:val="26"/>
          <w:szCs w:val="26"/>
          <w:rtl/>
        </w:rPr>
        <w:t>‌ و نام‌ تجاري‌</w:t>
      </w:r>
      <w:r w:rsidRPr="00062BCD">
        <w:rPr>
          <w:rFonts w:ascii="B Nazanin" w:eastAsia="Times New Roman" w:hAnsi="B Nazanin" w:cs="B Zar" w:hint="cs"/>
          <w:sz w:val="26"/>
          <w:szCs w:val="26"/>
          <w:rtl/>
        </w:rPr>
        <w:t>،</w:t>
      </w:r>
    </w:p>
    <w:p w14:paraId="79A1EA84"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ﻫ</w:t>
      </w:r>
      <w:r w:rsidRPr="00062BCD">
        <w:rPr>
          <w:rFonts w:ascii="B Nazanin" w:eastAsia="Times New Roman" w:hAnsi="B Nazanin" w:cs="B Zar"/>
          <w:sz w:val="26"/>
          <w:szCs w:val="26"/>
          <w:rtl/>
        </w:rPr>
        <w:tab/>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حق‌ امتياز</w:t>
      </w:r>
      <w:r w:rsidRPr="00062BCD">
        <w:rPr>
          <w:rFonts w:ascii="B Nazanin" w:eastAsia="Times New Roman" w:hAnsi="B Nazanin" w:cs="B Zar" w:hint="cs"/>
          <w:sz w:val="26"/>
          <w:szCs w:val="26"/>
          <w:rtl/>
        </w:rPr>
        <w:t xml:space="preserve"> و</w:t>
      </w:r>
      <w:r w:rsidRPr="00062BCD">
        <w:rPr>
          <w:rFonts w:ascii="B Nazanin" w:eastAsia="Times New Roman" w:hAnsi="B Nazanin" w:cs="B Zar"/>
          <w:sz w:val="26"/>
          <w:szCs w:val="26"/>
          <w:rtl/>
        </w:rPr>
        <w:t xml:space="preserve"> فرانشيز</w:t>
      </w:r>
      <w:r w:rsidRPr="00062BCD">
        <w:rPr>
          <w:rFonts w:ascii="B Nazanin" w:eastAsia="Times New Roman" w:hAnsi="B Nazanin" w:cs="B Zar" w:hint="cs"/>
          <w:sz w:val="26"/>
          <w:szCs w:val="26"/>
          <w:rtl/>
        </w:rPr>
        <w:t>،</w:t>
      </w:r>
    </w:p>
    <w:p w14:paraId="53AEC50F"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و</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نرم‌افزار رايانه‌اي‌</w:t>
      </w:r>
      <w:r w:rsidRPr="00062BCD">
        <w:rPr>
          <w:rFonts w:ascii="B Nazanin" w:eastAsia="Times New Roman" w:hAnsi="B Nazanin" w:cs="B Zar" w:hint="cs"/>
          <w:sz w:val="26"/>
          <w:szCs w:val="26"/>
          <w:rtl/>
        </w:rPr>
        <w:t>،</w:t>
      </w:r>
    </w:p>
    <w:p w14:paraId="72CABB12"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ز</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حق‌ استفاده‌ از خدمات‌ عمومي‌</w:t>
      </w:r>
      <w:r w:rsidRPr="00062BCD">
        <w:rPr>
          <w:rFonts w:ascii="B Nazanin" w:eastAsia="Times New Roman" w:hAnsi="B Nazanin" w:cs="B Zar" w:hint="cs"/>
          <w:sz w:val="26"/>
          <w:szCs w:val="26"/>
          <w:rtl/>
        </w:rPr>
        <w:t>،</w:t>
      </w:r>
    </w:p>
    <w:p w14:paraId="66778D95"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sz w:val="26"/>
          <w:szCs w:val="26"/>
          <w:rtl/>
        </w:rPr>
        <w:t>ح</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sz w:val="26"/>
          <w:szCs w:val="26"/>
          <w:rtl/>
        </w:rPr>
        <w:t>فرمولها، مدلها و طرحها</w:t>
      </w:r>
      <w:r w:rsidRPr="00062BCD">
        <w:rPr>
          <w:rFonts w:ascii="B Nazanin" w:eastAsia="Times New Roman" w:hAnsi="B Nazanin" w:cs="B Zar" w:hint="cs"/>
          <w:sz w:val="26"/>
          <w:szCs w:val="26"/>
          <w:rtl/>
        </w:rPr>
        <w:t>، و</w:t>
      </w:r>
    </w:p>
    <w:p w14:paraId="137F8AA3" w14:textId="77777777" w:rsidR="00062BCD" w:rsidRPr="00062BCD" w:rsidRDefault="00062BCD" w:rsidP="00062BCD">
      <w:pPr>
        <w:tabs>
          <w:tab w:val="left" w:pos="907"/>
        </w:tabs>
        <w:spacing w:after="0" w:line="209"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ط</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داراييهاي نامشهود 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جريان ايجاد.</w:t>
      </w:r>
    </w:p>
    <w:p w14:paraId="1EF64C35" w14:textId="77777777" w:rsidR="00062BCD" w:rsidRPr="00062BCD" w:rsidRDefault="00062BCD" w:rsidP="00062BCD">
      <w:pPr>
        <w:spacing w:before="40" w:after="0" w:line="216" w:lineRule="auto"/>
        <w:ind w:left="567" w:hanging="567"/>
        <w:jc w:val="lowKashida"/>
        <w:rPr>
          <w:rFonts w:ascii="Times" w:eastAsia="Times New Roman" w:hAnsi="Times" w:cs="Times New Roman"/>
          <w:sz w:val="26"/>
          <w:szCs w:val="26"/>
          <w:rtl/>
        </w:rPr>
      </w:pPr>
      <w:r w:rsidRPr="00062BCD">
        <w:rPr>
          <w:rFonts w:ascii="Times" w:eastAsia="Times New Roman" w:hAnsi="Times" w:cs="B Zar" w:hint="cs"/>
          <w:sz w:val="26"/>
          <w:szCs w:val="26"/>
          <w:rtl/>
        </w:rPr>
        <w:t>97 - مکرر. علاوه</w:t>
      </w:r>
      <w:r w:rsidRPr="00062BCD">
        <w:rPr>
          <w:rFonts w:ascii="Times" w:eastAsia="Times New Roman" w:hAnsi="Times" w:cs="Times New Roman" w:hint="cs"/>
          <w:sz w:val="26"/>
          <w:szCs w:val="26"/>
          <w:rtl/>
        </w:rPr>
        <w:t> </w:t>
      </w:r>
      <w:r w:rsidRPr="00062BCD">
        <w:rPr>
          <w:rFonts w:ascii="Times" w:eastAsia="Times New Roman" w:hAnsi="Times" w:cs="B Zar" w:hint="cs"/>
          <w:sz w:val="26"/>
          <w:szCs w:val="26"/>
          <w:rtl/>
        </w:rPr>
        <w:t>بر اطلاعات خواسته شده در بند 96 (ج)، واحد</w:t>
      </w:r>
      <w:r w:rsidRPr="00062BCD">
        <w:rPr>
          <w:rFonts w:ascii="Times" w:eastAsia="Times New Roman" w:hAnsi="Times" w:cs="Times New Roman" w:hint="cs"/>
          <w:sz w:val="26"/>
          <w:szCs w:val="26"/>
          <w:rtl/>
        </w:rPr>
        <w:t> </w:t>
      </w:r>
      <w:r w:rsidRPr="00062BCD">
        <w:rPr>
          <w:rFonts w:ascii="Times" w:eastAsia="Times New Roman" w:hAnsi="Times" w:cs="B Zar" w:hint="cs"/>
          <w:sz w:val="26"/>
          <w:szCs w:val="26"/>
          <w:rtl/>
        </w:rPr>
        <w:t>تجاری طبق استاندارد</w:t>
      </w:r>
      <w:r w:rsidRPr="00062BCD">
        <w:rPr>
          <w:rFonts w:ascii="Times" w:eastAsia="Times New Roman" w:hAnsi="Times" w:cs="Times New Roman" w:hint="eastAsia"/>
          <w:sz w:val="26"/>
          <w:szCs w:val="26"/>
          <w:rtl/>
        </w:rPr>
        <w:t> </w:t>
      </w:r>
      <w:r w:rsidRPr="00062BCD">
        <w:rPr>
          <w:rFonts w:ascii="Times" w:eastAsia="Times New Roman" w:hAnsi="Times" w:cs="B Zar" w:hint="cs"/>
          <w:sz w:val="26"/>
          <w:szCs w:val="26"/>
          <w:rtl/>
        </w:rPr>
        <w:t xml:space="preserve">حسابداری 32 </w:t>
      </w:r>
      <w:r w:rsidRPr="00062BCD">
        <w:rPr>
          <w:rFonts w:ascii="B Homa" w:eastAsia="Times New Roman" w:hAnsi="B Homa" w:cs="B Traffic" w:hint="cs"/>
          <w:bCs/>
          <w:color w:val="595959"/>
          <w:sz w:val="20"/>
          <w:szCs w:val="20"/>
          <w:rtl/>
        </w:rPr>
        <w:t>کاهش ارزش داراییهـا</w:t>
      </w:r>
      <w:r w:rsidRPr="00062BCD">
        <w:rPr>
          <w:rFonts w:ascii="Times" w:eastAsia="Times New Roman" w:hAnsi="Times" w:cs="B Zar" w:hint="cs"/>
          <w:sz w:val="26"/>
          <w:szCs w:val="26"/>
          <w:rtl/>
        </w:rPr>
        <w:t>، اطلاعات دارایی نامشهودی را</w:t>
      </w:r>
      <w:r w:rsidRPr="00062BCD">
        <w:rPr>
          <w:rFonts w:ascii="Times" w:eastAsia="Times New Roman" w:hAnsi="Times" w:cs="Times New Roman" w:hint="eastAsia"/>
          <w:sz w:val="26"/>
          <w:szCs w:val="26"/>
          <w:rtl/>
        </w:rPr>
        <w:t> </w:t>
      </w:r>
      <w:r w:rsidRPr="00062BCD">
        <w:rPr>
          <w:rFonts w:ascii="Times" w:eastAsia="Times New Roman" w:hAnsi="Times" w:cs="B Zar" w:hint="cs"/>
          <w:sz w:val="26"/>
          <w:szCs w:val="26"/>
          <w:rtl/>
        </w:rPr>
        <w:t>که کاهش ارزش داشته است افشا می‌کند.</w:t>
      </w:r>
      <w:r w:rsidRPr="00062BCD">
        <w:rPr>
          <w:rFonts w:ascii="Times" w:eastAsia="Times New Roman" w:hAnsi="Times" w:cs="Times New Roman" w:hint="eastAsia"/>
          <w:sz w:val="26"/>
          <w:szCs w:val="26"/>
          <w:rtl/>
        </w:rPr>
        <w:t> </w:t>
      </w:r>
    </w:p>
    <w:p w14:paraId="69D6618C"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98 .</w:t>
      </w:r>
      <w:r w:rsidRPr="00062BCD">
        <w:rPr>
          <w:rFonts w:ascii="Times" w:eastAsia="Times New Roman" w:hAnsi="Times" w:cs="B Zar" w:hint="cs"/>
          <w:sz w:val="26"/>
          <w:szCs w:val="26"/>
          <w:rtl/>
        </w:rPr>
        <w:tab/>
      </w:r>
      <w:r w:rsidRPr="00062BCD">
        <w:rPr>
          <w:rFonts w:ascii="Times" w:eastAsia="Times New Roman" w:hAnsi="Times" w:cs="B Zar"/>
          <w:sz w:val="26"/>
          <w:szCs w:val="26"/>
          <w:rtl/>
        </w:rPr>
        <w:t>واحد تجاري‌ ماهيت‌ و ميزان‌ تغيير در برآورد حسابداري‌ را كه‌ اثر با اهميتي‌ بر دوره‌ جاري‌ داشته‌ يا انتظار مي‌رود اثر با اهميتي‌ بر دوره‌هاي‌ بعدي‌ داشته‌ باشد، طبق‌ استان</w:t>
      </w:r>
      <w:r w:rsidRPr="00062BCD">
        <w:rPr>
          <w:rFonts w:ascii="Times" w:eastAsia="Times New Roman" w:hAnsi="Times" w:cs="B Zar" w:hint="cs"/>
          <w:sz w:val="26"/>
          <w:szCs w:val="26"/>
          <w:rtl/>
        </w:rPr>
        <w:t>دارد</w:t>
      </w:r>
      <w:r w:rsidRPr="00062BCD">
        <w:rPr>
          <w:rFonts w:ascii="Times" w:eastAsia="Times New Roman" w:hAnsi="Times" w:cs="B Zar"/>
          <w:b/>
          <w:bCs/>
          <w:sz w:val="26"/>
          <w:szCs w:val="26"/>
          <w:rtl/>
        </w:rPr>
        <w:t xml:space="preserve"> </w:t>
      </w:r>
      <w:r w:rsidRPr="00062BCD">
        <w:rPr>
          <w:rFonts w:ascii="Times" w:eastAsia="Times New Roman" w:hAnsi="Times" w:cs="B Zar"/>
          <w:sz w:val="26"/>
          <w:szCs w:val="26"/>
          <w:rtl/>
        </w:rPr>
        <w:t xml:space="preserve">حسابداری‌ </w:t>
      </w:r>
      <w:r w:rsidRPr="00062BCD">
        <w:rPr>
          <w:rFonts w:ascii="Times" w:eastAsia="Times New Roman" w:hAnsi="Times" w:cs="B Zar" w:hint="cs"/>
          <w:sz w:val="26"/>
          <w:szCs w:val="26"/>
          <w:rtl/>
        </w:rPr>
        <w:t xml:space="preserve">34 </w:t>
      </w:r>
      <w:r w:rsidRPr="00062BCD">
        <w:rPr>
          <w:rFonts w:ascii="B Homa" w:eastAsia="Times New Roman" w:hAnsi="B Homa" w:cs="B Traffic" w:hint="cs"/>
          <w:bCs/>
          <w:color w:val="595959"/>
          <w:sz w:val="20"/>
          <w:szCs w:val="20"/>
          <w:rtl/>
        </w:rPr>
        <w:t>رویه‌های حسابداری، تغییر در برآوردهای حسابداری و اشتباهات</w:t>
      </w:r>
      <w:r w:rsidRPr="00062BCD">
        <w:rPr>
          <w:rFonts w:ascii="Times" w:eastAsia="Times New Roman" w:hAnsi="Times" w:cs="B Zar"/>
          <w:sz w:val="26"/>
          <w:szCs w:val="26"/>
          <w:rtl/>
        </w:rPr>
        <w:t xml:space="preserve"> افشا مي‌كند. چنين‌ افشايي‌ ممكن‌ است‌ از تغيير در </w:t>
      </w:r>
      <w:r w:rsidRPr="00062BCD">
        <w:rPr>
          <w:rFonts w:ascii="Times" w:eastAsia="Times New Roman" w:hAnsi="Times" w:cs="B Zar" w:hint="cs"/>
          <w:sz w:val="26"/>
          <w:szCs w:val="26"/>
          <w:rtl/>
        </w:rPr>
        <w:t>دوره و يا روش استهلاک</w:t>
      </w:r>
      <w:r w:rsidRPr="00062BCD">
        <w:rPr>
          <w:rFonts w:ascii="Times" w:eastAsia="Times New Roman" w:hAnsi="Times" w:cs="B Zar"/>
          <w:sz w:val="26"/>
          <w:szCs w:val="26"/>
          <w:rtl/>
        </w:rPr>
        <w:t xml:space="preserve"> ناشي‌ شود </w:t>
      </w:r>
      <w:r w:rsidRPr="00062BCD">
        <w:rPr>
          <w:rFonts w:ascii="Times" w:eastAsia="Times New Roman" w:hAnsi="Times" w:cs="B Zar" w:hint="cs"/>
          <w:sz w:val="26"/>
          <w:szCs w:val="26"/>
          <w:rtl/>
        </w:rPr>
        <w:t>.</w:t>
      </w:r>
    </w:p>
    <w:p w14:paraId="60691EF6"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 xml:space="preserve">99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 xml:space="preserve">واحد تجاري بايد </w:t>
      </w:r>
      <w:r w:rsidRPr="00062BCD">
        <w:rPr>
          <w:rFonts w:ascii="Times" w:eastAsia="Times New Roman" w:hAnsi="Times" w:cs="B Traffic"/>
          <w:b/>
          <w:bCs/>
          <w:sz w:val="20"/>
          <w:szCs w:val="20"/>
          <w:rtl/>
        </w:rPr>
        <w:t xml:space="preserve">موارد </w:t>
      </w:r>
      <w:r w:rsidRPr="00062BCD">
        <w:rPr>
          <w:rFonts w:ascii="Times" w:eastAsia="Times New Roman" w:hAnsi="Times" w:cs="B Traffic" w:hint="cs"/>
          <w:b/>
          <w:bCs/>
          <w:sz w:val="20"/>
          <w:szCs w:val="20"/>
          <w:rtl/>
        </w:rPr>
        <w:t xml:space="preserve">زير را نيز </w:t>
      </w:r>
      <w:r w:rsidRPr="00062BCD">
        <w:rPr>
          <w:rFonts w:ascii="Times" w:eastAsia="Times New Roman" w:hAnsi="Times" w:cs="B Traffic"/>
          <w:b/>
          <w:bCs/>
          <w:sz w:val="20"/>
          <w:szCs w:val="20"/>
          <w:rtl/>
        </w:rPr>
        <w:t>افشا</w:t>
      </w:r>
      <w:r w:rsidRPr="00062BCD">
        <w:rPr>
          <w:rFonts w:ascii="Times" w:eastAsia="Times New Roman" w:hAnsi="Times" w:cs="B Traffic" w:hint="cs"/>
          <w:b/>
          <w:bCs/>
          <w:sz w:val="20"/>
          <w:szCs w:val="20"/>
          <w:rtl/>
        </w:rPr>
        <w:t xml:space="preserve"> کند</w:t>
      </w:r>
      <w:r w:rsidRPr="00062BCD">
        <w:rPr>
          <w:rFonts w:ascii="Times" w:eastAsia="Times New Roman" w:hAnsi="Times" w:cs="B Traffic"/>
          <w:b/>
          <w:bCs/>
          <w:sz w:val="20"/>
          <w:szCs w:val="20"/>
          <w:rtl/>
        </w:rPr>
        <w:t>:</w:t>
      </w:r>
    </w:p>
    <w:p w14:paraId="3BD59ACF"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bCs/>
          <w:szCs w:val="20"/>
          <w:rtl/>
        </w:rPr>
        <w:t>الف</w:t>
      </w:r>
      <w:r w:rsidRPr="00062BCD">
        <w:rPr>
          <w:rFonts w:ascii="Times" w:eastAsia="Times New Roman" w:hAnsi="Times" w:cs="B Traffic" w:hint="cs"/>
          <w:bCs/>
          <w:szCs w:val="20"/>
          <w:rtl/>
        </w:rPr>
        <w:tab/>
      </w:r>
      <w:r w:rsidRPr="00062BCD">
        <w:rPr>
          <w:rFonts w:ascii="Times" w:eastAsia="Times New Roman" w:hAnsi="Times" w:cs="B Traffic"/>
          <w:bCs/>
          <w:szCs w:val="20"/>
          <w:rtl/>
        </w:rPr>
        <w:t>‌.</w:t>
      </w:r>
      <w:r w:rsidRPr="00062BCD">
        <w:rPr>
          <w:rFonts w:ascii="Times" w:eastAsia="Times New Roman" w:hAnsi="Times" w:cs="B Traffic" w:hint="cs"/>
          <w:bCs/>
          <w:szCs w:val="20"/>
          <w:rtl/>
        </w:rPr>
        <w:tab/>
        <w:t>براي دارايي نامشهود با عمر مفيد نامعين، مبلغ دفتري آن دارايي و دلايل نامعين بودن عمر مفيد. واحد تجاري بايد مهمترين عوامل مؤثر در تعيين اينکه دارايي نامشهود مزبور عمر مفيد نامعين دارد را افشا کند.</w:t>
      </w:r>
    </w:p>
    <w:p w14:paraId="0CA0D011"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شرحي از داراييهاي نامشهود عمده به‌همراه مبلغ دفتري و عمر مفيد باقيمانده آن.</w:t>
      </w:r>
    </w:p>
    <w:p w14:paraId="105ADFFD"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ج</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r>
      <w:r w:rsidRPr="00062BCD">
        <w:rPr>
          <w:rFonts w:ascii="Times" w:eastAsia="Times New Roman" w:hAnsi="Times" w:cs="B Traffic" w:hint="cs"/>
          <w:bCs/>
          <w:spacing w:val="-6"/>
          <w:szCs w:val="20"/>
          <w:rtl/>
        </w:rPr>
        <w:t>مبلغ دفتري داراييهاي نامشهودي که مالکيت آنها محدود شده و نيز مبلغ دفتري داراييهاي نامشهودي که در وثيقه بدهيهاست.</w:t>
      </w:r>
    </w:p>
    <w:p w14:paraId="094FAF27"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د</w:t>
      </w:r>
      <w:r w:rsidRPr="00062BCD">
        <w:rPr>
          <w:rFonts w:ascii="Times" w:eastAsia="Times New Roman" w:hAnsi="Times" w:cs="B Traffic"/>
          <w:bCs/>
          <w:szCs w:val="20"/>
          <w:rtl/>
        </w:rPr>
        <w:tab/>
        <w:t>.</w:t>
      </w:r>
      <w:r w:rsidRPr="00062BCD">
        <w:rPr>
          <w:rFonts w:ascii="Times" w:eastAsia="Times New Roman" w:hAnsi="Times" w:cs="B Traffic"/>
          <w:bCs/>
          <w:szCs w:val="20"/>
          <w:rtl/>
        </w:rPr>
        <w:tab/>
      </w:r>
      <w:r w:rsidRPr="00062BCD">
        <w:rPr>
          <w:rFonts w:ascii="Times" w:eastAsia="Times New Roman" w:hAnsi="Times" w:cs="B Traffic" w:hint="cs"/>
          <w:bCs/>
          <w:szCs w:val="20"/>
          <w:rtl/>
        </w:rPr>
        <w:t>مبلغ تعهدات مربوط به تحصيل داراييهاي نامشهود.</w:t>
      </w:r>
    </w:p>
    <w:p w14:paraId="50FF0E29" w14:textId="77777777" w:rsidR="00062BCD" w:rsidRPr="00062BCD" w:rsidRDefault="00062BCD" w:rsidP="00062BCD">
      <w:pPr>
        <w:spacing w:before="120" w:after="0" w:line="21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داراييهاي نامشهود اندازه‌گيري شده براساس روش تجديد ارزيابي</w:t>
      </w:r>
    </w:p>
    <w:p w14:paraId="63CF0E10"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100 .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چنانچه داراييهاي نامشهود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مبلغ تجديد ارزيابي انعکاس يابد، واحد تجاري بايد موارد زير را افشا کند:</w:t>
      </w:r>
    </w:p>
    <w:p w14:paraId="195B6D7B"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الف</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براي هر طبقه از داراييهاي نامشهود:</w:t>
      </w:r>
    </w:p>
    <w:p w14:paraId="6383D036" w14:textId="77777777" w:rsidR="00062BCD" w:rsidRPr="00062BCD" w:rsidRDefault="00062BCD" w:rsidP="00062BCD">
      <w:pPr>
        <w:tabs>
          <w:tab w:val="left" w:pos="907"/>
        </w:tabs>
        <w:spacing w:after="0" w:line="216" w:lineRule="auto"/>
        <w:ind w:left="1418" w:hanging="284"/>
        <w:jc w:val="lowKashida"/>
        <w:rPr>
          <w:rFonts w:ascii="Times" w:eastAsia="Times New Roman" w:hAnsi="Times" w:cs="B Traffic"/>
          <w:b/>
          <w:bCs/>
          <w:sz w:val="20"/>
          <w:szCs w:val="20"/>
          <w:rtl/>
        </w:rPr>
      </w:pPr>
      <w:r w:rsidRPr="00062BCD">
        <w:rPr>
          <w:rFonts w:ascii="Times" w:eastAsia="Times New Roman" w:hAnsi="Times" w:cs="B Traffic" w:hint="cs"/>
          <w:b/>
          <w:bCs/>
          <w:sz w:val="20"/>
          <w:szCs w:val="20"/>
          <w:rtl/>
        </w:rPr>
        <w:t>-</w:t>
      </w:r>
      <w:r w:rsidRPr="00062BCD">
        <w:rPr>
          <w:rFonts w:ascii="Times" w:eastAsia="Times New Roman" w:hAnsi="Times" w:cs="B Traffic" w:hint="cs"/>
          <w:b/>
          <w:bCs/>
          <w:sz w:val="20"/>
          <w:szCs w:val="20"/>
          <w:rtl/>
        </w:rPr>
        <w:tab/>
        <w:t>تاريخ تجديد ارزيابي،</w:t>
      </w:r>
    </w:p>
    <w:p w14:paraId="52D7A13A" w14:textId="77777777" w:rsidR="00062BCD" w:rsidRPr="00062BCD" w:rsidRDefault="00062BCD" w:rsidP="00062BCD">
      <w:pPr>
        <w:tabs>
          <w:tab w:val="left" w:pos="907"/>
        </w:tabs>
        <w:spacing w:after="0" w:line="216" w:lineRule="auto"/>
        <w:ind w:left="1418" w:hanging="284"/>
        <w:jc w:val="lowKashida"/>
        <w:rPr>
          <w:rFonts w:ascii="Times" w:eastAsia="Times New Roman" w:hAnsi="Times" w:cs="B Traffic"/>
          <w:b/>
          <w:bCs/>
          <w:sz w:val="20"/>
          <w:szCs w:val="20"/>
          <w:rtl/>
        </w:rPr>
      </w:pPr>
      <w:r w:rsidRPr="00062BCD">
        <w:rPr>
          <w:rFonts w:ascii="Times" w:eastAsia="Times New Roman" w:hAnsi="Times" w:cs="B Traffic" w:hint="cs"/>
          <w:b/>
          <w:bCs/>
          <w:sz w:val="20"/>
          <w:szCs w:val="20"/>
          <w:rtl/>
        </w:rPr>
        <w:t>-</w:t>
      </w:r>
      <w:r w:rsidRPr="00062BCD">
        <w:rPr>
          <w:rFonts w:ascii="Times" w:eastAsia="Times New Roman" w:hAnsi="Times" w:cs="B Traffic" w:hint="cs"/>
          <w:b/>
          <w:bCs/>
          <w:sz w:val="20"/>
          <w:szCs w:val="20"/>
          <w:rtl/>
        </w:rPr>
        <w:tab/>
        <w:t>مبلغ دفتري داراييهاي تجديد ارزيابي شده،و</w:t>
      </w:r>
    </w:p>
    <w:p w14:paraId="35510058" w14:textId="77777777" w:rsidR="00062BCD" w:rsidRPr="00062BCD" w:rsidRDefault="00062BCD" w:rsidP="00062BCD">
      <w:pPr>
        <w:tabs>
          <w:tab w:val="left" w:pos="907"/>
        </w:tabs>
        <w:spacing w:after="0" w:line="216" w:lineRule="auto"/>
        <w:ind w:left="1418" w:hanging="284"/>
        <w:jc w:val="lowKashida"/>
        <w:rPr>
          <w:rFonts w:ascii="Times" w:eastAsia="Times New Roman" w:hAnsi="Times" w:cs="B Traffic"/>
          <w:b/>
          <w:bCs/>
          <w:sz w:val="20"/>
          <w:szCs w:val="20"/>
          <w:rtl/>
        </w:rPr>
      </w:pPr>
      <w:r w:rsidRPr="00062BCD">
        <w:rPr>
          <w:rFonts w:ascii="Times" w:eastAsia="Times New Roman" w:hAnsi="Times" w:cs="B Traffic" w:hint="cs"/>
          <w:b/>
          <w:bCs/>
          <w:sz w:val="20"/>
          <w:szCs w:val="20"/>
          <w:rtl/>
        </w:rPr>
        <w:t>-</w:t>
      </w:r>
      <w:r w:rsidRPr="00062BCD">
        <w:rPr>
          <w:rFonts w:ascii="Times" w:eastAsia="Times New Roman" w:hAnsi="Times" w:cs="B Traffic" w:hint="cs"/>
          <w:b/>
          <w:bCs/>
          <w:sz w:val="20"/>
          <w:szCs w:val="20"/>
          <w:rtl/>
        </w:rPr>
        <w:tab/>
        <w:t>مبلغ دفتري داراييها براساس روش بهاي تمام شده با فرض عدم تجديد ارزيابي،</w:t>
      </w:r>
    </w:p>
    <w:p w14:paraId="7F86F460"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مبلغ مازاد تجديد ارزيابي داراييها در آغاز و پايان دوره به‌گونه‌اي که تغييرات طي دوره و هرگونه محدوديت در توزيع مانده آن بين صاحبان سرمايه را نشان دهد،</w:t>
      </w:r>
    </w:p>
    <w:p w14:paraId="775A00DB"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ج</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روشها و مفروضات عمده بکار گرفته شده در برآورد ارزش منصفانه داراييها، و</w:t>
      </w:r>
    </w:p>
    <w:p w14:paraId="52DFC6AC"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د</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دوره تناوب تجديد ارزيابي.</w:t>
      </w:r>
    </w:p>
    <w:p w14:paraId="6DD58AB9"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101.</w:t>
      </w:r>
      <w:r w:rsidRPr="00062BCD">
        <w:rPr>
          <w:rFonts w:ascii="Times" w:eastAsia="Times New Roman" w:hAnsi="Times"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برخي موارد ممکن است براي مقاصد افشا، تجميع طبقات داراييهاي تجديد ارزيابي شده ضرورت يابد. با</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اين</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حال تجميع طبقات داراييهاي نامشهود که براساس روشهاي متفاوت بهاي تمام شده و تجديد ارزيابي اندازه‌گيري شده است مجاز نمي‌باشد.</w:t>
      </w:r>
    </w:p>
    <w:p w14:paraId="3437DE08" w14:textId="77777777" w:rsidR="00062BCD" w:rsidRPr="00062BCD" w:rsidRDefault="00062BCD" w:rsidP="00062BCD">
      <w:pPr>
        <w:spacing w:before="120" w:after="0" w:line="21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مخارج تحقيق و توسعه</w:t>
      </w:r>
    </w:p>
    <w:p w14:paraId="5E4DB870"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102 .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واحد تجاري بايد مخارج تحقيق و توسعه</w:t>
      </w:r>
      <w:r w:rsidRPr="00062BCD">
        <w:rPr>
          <w:rFonts w:ascii="Times" w:eastAsia="Times New Roman" w:hAnsi="Times" w:cs="B Traffic" w:hint="eastAsia"/>
          <w:b/>
          <w:bCs/>
          <w:sz w:val="20"/>
          <w:szCs w:val="20"/>
          <w:rtl/>
        </w:rPr>
        <w:t>‌اي</w:t>
      </w:r>
      <w:r w:rsidRPr="00062BCD">
        <w:rPr>
          <w:rFonts w:ascii="Times" w:eastAsia="Times New Roman" w:hAnsi="Times" w:cs="B Traffic" w:hint="cs"/>
          <w:b/>
          <w:bCs/>
          <w:sz w:val="20"/>
          <w:szCs w:val="20"/>
          <w:rtl/>
        </w:rPr>
        <w:t xml:space="preserve"> را که طي دوره به</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hint="cs"/>
          <w:b/>
          <w:bCs/>
          <w:sz w:val="20"/>
          <w:szCs w:val="20"/>
          <w:rtl/>
        </w:rPr>
        <w:t>عنوان هزينه شناسايي شده است، افشا کند.</w:t>
      </w:r>
    </w:p>
    <w:p w14:paraId="66A9913A" w14:textId="77777777" w:rsidR="00062BCD" w:rsidRPr="00062BCD" w:rsidRDefault="00062BCD" w:rsidP="00062BCD">
      <w:pPr>
        <w:spacing w:before="120" w:after="0" w:line="21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ساير اطلاعات</w:t>
      </w:r>
    </w:p>
    <w:p w14:paraId="12355788"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103 .</w:t>
      </w:r>
      <w:r w:rsidRPr="00062BCD">
        <w:rPr>
          <w:rFonts w:ascii="Times" w:eastAsia="Times New Roman" w:hAnsi="Times" w:cs="B Zar" w:hint="cs"/>
          <w:sz w:val="26"/>
          <w:szCs w:val="26"/>
          <w:rtl/>
        </w:rPr>
        <w:tab/>
      </w:r>
      <w:r w:rsidRPr="00062BCD">
        <w:rPr>
          <w:rFonts w:ascii="Times" w:eastAsia="Times New Roman" w:hAnsi="Times" w:cs="B Traffic" w:hint="cs"/>
          <w:b/>
          <w:bCs/>
          <w:sz w:val="20"/>
          <w:szCs w:val="20"/>
          <w:rtl/>
        </w:rPr>
        <w:t>اطلاعات زير بايد توسط واحد تجاري افشا ‌شود:</w:t>
      </w:r>
    </w:p>
    <w:p w14:paraId="236BC0BE"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t>الف</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شرح داراييهاي نامشهودي که کاملاً مستهلک شده است ولي هنوز استفاده مي‌شود،</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و</w:t>
      </w:r>
    </w:p>
    <w:p w14:paraId="77CE05AC" w14:textId="77777777" w:rsidR="00062BCD" w:rsidRPr="00062BCD" w:rsidRDefault="00062BCD" w:rsidP="00062BCD">
      <w:pPr>
        <w:tabs>
          <w:tab w:val="left" w:pos="907"/>
        </w:tabs>
        <w:spacing w:after="0" w:line="216" w:lineRule="auto"/>
        <w:ind w:left="1134" w:hanging="567"/>
        <w:jc w:val="lowKashida"/>
        <w:rPr>
          <w:rFonts w:ascii="Times" w:eastAsia="Times New Roman" w:hAnsi="Times" w:cs="B Traffic"/>
          <w:bCs/>
          <w:szCs w:val="20"/>
          <w:rtl/>
        </w:rPr>
      </w:pPr>
      <w:r w:rsidRPr="00062BCD">
        <w:rPr>
          <w:rFonts w:ascii="Times" w:eastAsia="Times New Roman" w:hAnsi="Times" w:cs="B Traffic" w:hint="cs"/>
          <w:bCs/>
          <w:szCs w:val="20"/>
          <w:rtl/>
        </w:rPr>
        <w:lastRenderedPageBreak/>
        <w:t>ب</w:t>
      </w:r>
      <w:r w:rsidRPr="00062BCD">
        <w:rPr>
          <w:rFonts w:ascii="Times" w:eastAsia="Times New Roman" w:hAnsi="Times" w:cs="B Traffic"/>
          <w:bCs/>
          <w:szCs w:val="20"/>
          <w:rtl/>
        </w:rPr>
        <w:tab/>
      </w:r>
      <w:r w:rsidRPr="00062BCD">
        <w:rPr>
          <w:rFonts w:ascii="Times" w:eastAsia="Times New Roman" w:hAnsi="Times" w:cs="B Traffic" w:hint="cs"/>
          <w:bCs/>
          <w:szCs w:val="20"/>
          <w:rtl/>
        </w:rPr>
        <w:t>.</w:t>
      </w:r>
      <w:r w:rsidRPr="00062BCD">
        <w:rPr>
          <w:rFonts w:ascii="Times" w:eastAsia="Times New Roman" w:hAnsi="Times" w:cs="B Traffic" w:hint="cs"/>
          <w:bCs/>
          <w:szCs w:val="20"/>
          <w:rtl/>
        </w:rPr>
        <w:tab/>
        <w:t>شرح مختصري از داراييهاي نامشهودي که تحت کنترل واحد تجاري است اما به‌</w:t>
      </w:r>
      <w:r w:rsidRPr="00062BCD">
        <w:rPr>
          <w:rFonts w:ascii="Times New Roman" w:eastAsia="Times New Roman" w:hAnsi="Times New Roman" w:cs="Times New Roman" w:hint="cs"/>
          <w:bCs/>
          <w:szCs w:val="20"/>
          <w:rtl/>
        </w:rPr>
        <w:t> </w:t>
      </w:r>
      <w:r w:rsidRPr="00062BCD">
        <w:rPr>
          <w:rFonts w:ascii="Times" w:eastAsia="Times New Roman" w:hAnsi="Times" w:cs="B Traffic" w:hint="cs"/>
          <w:bCs/>
          <w:szCs w:val="20"/>
          <w:rtl/>
        </w:rPr>
        <w:t>دليل عدم احراز معيارهاي شناخت داراييهاي نامشهود شناسايي نشده است.</w:t>
      </w:r>
    </w:p>
    <w:p w14:paraId="35BC90B8" w14:textId="77777777" w:rsidR="00062BCD" w:rsidRPr="00062BCD" w:rsidRDefault="00062BCD" w:rsidP="00062BCD">
      <w:pPr>
        <w:spacing w:after="0" w:line="216" w:lineRule="auto"/>
        <w:jc w:val="lowKashida"/>
        <w:rPr>
          <w:rFonts w:ascii="CG Times" w:eastAsia="Times New Roman" w:hAnsi="CG Times" w:cs="B Lotus"/>
          <w:bCs/>
          <w:sz w:val="10"/>
          <w:szCs w:val="10"/>
        </w:rPr>
      </w:pPr>
    </w:p>
    <w:p w14:paraId="1E08B8CA" w14:textId="77777777" w:rsidR="00062BCD" w:rsidRPr="00062BCD" w:rsidRDefault="00062BCD" w:rsidP="00062BCD">
      <w:pPr>
        <w:keepNext/>
        <w:pBdr>
          <w:bottom w:val="single" w:sz="4" w:space="1" w:color="595959"/>
        </w:pBdr>
        <w:spacing w:before="120" w:after="0" w:line="216"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تاريخ‌ اجرا</w:t>
      </w:r>
    </w:p>
    <w:p w14:paraId="4FA5DDF8"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104 .</w:t>
      </w:r>
      <w:r w:rsidRPr="00062BCD">
        <w:rPr>
          <w:rFonts w:ascii="Times" w:eastAsia="Times New Roman" w:hAnsi="Times" w:cs="B Zar" w:hint="cs"/>
          <w:sz w:val="26"/>
          <w:szCs w:val="26"/>
          <w:rtl/>
        </w:rPr>
        <w:tab/>
      </w:r>
      <w:r w:rsidRPr="00062BCD">
        <w:rPr>
          <w:rFonts w:ascii="Times" w:eastAsia="Times New Roman" w:hAnsi="Times" w:cs="B Traffic"/>
          <w:b/>
          <w:bCs/>
          <w:sz w:val="20"/>
          <w:szCs w:val="20"/>
          <w:rtl/>
        </w:rPr>
        <w:t>الزامات‌ اين‌ استاندارد در</w:t>
      </w:r>
      <w:r w:rsidRPr="00062BCD">
        <w:rPr>
          <w:rFonts w:ascii="Times New Roman" w:eastAsia="Times New Roman" w:hAnsi="Times New Roman" w:cs="Times New Roman" w:hint="cs"/>
          <w:b/>
          <w:bCs/>
          <w:sz w:val="20"/>
          <w:szCs w:val="20"/>
          <w:rtl/>
        </w:rPr>
        <w:t> </w:t>
      </w:r>
      <w:r w:rsidRPr="00062BCD">
        <w:rPr>
          <w:rFonts w:ascii="Times" w:eastAsia="Times New Roman" w:hAnsi="Times" w:cs="B Traffic"/>
          <w:b/>
          <w:bCs/>
          <w:sz w:val="20"/>
          <w:szCs w:val="20"/>
          <w:rtl/>
        </w:rPr>
        <w:t xml:space="preserve">مورد كليه‌ صورتهاي‌ مالي‌ كه‌ دوره‌ مالي‌ آنها از تاريخ‌ </w:t>
      </w:r>
      <w:r w:rsidRPr="00062BCD">
        <w:rPr>
          <w:rFonts w:ascii="Times" w:eastAsia="Times New Roman" w:hAnsi="Times" w:cs="B Traffic" w:hint="cs"/>
          <w:b/>
          <w:bCs/>
          <w:sz w:val="20"/>
          <w:szCs w:val="20"/>
          <w:rtl/>
        </w:rPr>
        <w:t xml:space="preserve">1/1/1386 </w:t>
      </w:r>
      <w:r w:rsidRPr="00062BCD">
        <w:rPr>
          <w:rFonts w:ascii="Times" w:eastAsia="Times New Roman" w:hAnsi="Times" w:cs="B Traffic"/>
          <w:b/>
          <w:bCs/>
          <w:sz w:val="20"/>
          <w:szCs w:val="20"/>
          <w:rtl/>
        </w:rPr>
        <w:t>و بعد از آن‌ شروع‌ مي‌شود، لازم‌الاجراست‌.</w:t>
      </w:r>
    </w:p>
    <w:p w14:paraId="294162F7" w14:textId="2E91E7B0" w:rsidR="00062BCD" w:rsidRPr="00062BCD" w:rsidRDefault="00062BCD" w:rsidP="00062BCD">
      <w:pPr>
        <w:spacing w:before="40" w:after="0" w:line="216" w:lineRule="auto"/>
        <w:ind w:left="567" w:hanging="567"/>
        <w:jc w:val="lowKashida"/>
        <w:rPr>
          <w:rFonts w:ascii="Times" w:eastAsia="Times New Roman" w:hAnsi="Times" w:cs="B Zar"/>
          <w:sz w:val="26"/>
          <w:szCs w:val="26"/>
        </w:rPr>
      </w:pPr>
      <w:r w:rsidRPr="00062BCD">
        <w:rPr>
          <w:rFonts w:ascii="Times" w:eastAsia="Times New Roman" w:hAnsi="Times" w:cs="B Zar" w:hint="cs"/>
          <w:rtl/>
        </w:rPr>
        <w:t>104الف</w:t>
      </w:r>
      <w:r w:rsidRPr="00062BCD">
        <w:rPr>
          <w:rFonts w:ascii="Times" w:eastAsia="Times New Roman" w:hAnsi="Times" w:cs="B Zar"/>
          <w:sz w:val="26"/>
          <w:szCs w:val="26"/>
          <w:rtl/>
        </w:rPr>
        <w:t>.</w:t>
      </w:r>
      <w:r w:rsidRPr="00062BCD">
        <w:rPr>
          <w:rFonts w:ascii="Times" w:eastAsia="Times New Roman" w:hAnsi="Times" w:cs="B Zar" w:hint="cs"/>
          <w:sz w:val="26"/>
          <w:szCs w:val="26"/>
          <w:rtl/>
        </w:rPr>
        <w:t>به تبع</w:t>
      </w:r>
      <w:r w:rsidR="00513380">
        <w:rPr>
          <w:rFonts w:ascii="Times" w:eastAsia="Times New Roman" w:hAnsi="Times" w:cs="B Zar" w:hint="cs"/>
          <w:sz w:val="26"/>
          <w:szCs w:val="26"/>
          <w:rtl/>
        </w:rPr>
        <w:t xml:space="preserve"> </w:t>
      </w:r>
      <w:r w:rsidRPr="00062BCD">
        <w:rPr>
          <w:rFonts w:ascii="Times" w:eastAsia="Times New Roman" w:hAnsi="Times" w:cs="B Zar" w:hint="eastAsia"/>
          <w:sz w:val="26"/>
          <w:szCs w:val="26"/>
          <w:rtl/>
        </w:rPr>
        <w:t>استاندارد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حسابداری 43</w:t>
      </w:r>
      <w:r w:rsidRPr="00062BCD">
        <w:rPr>
          <w:rFonts w:ascii="Times" w:eastAsia="Times New Roman" w:hAnsi="Times" w:cs="B Zar"/>
          <w:sz w:val="26"/>
          <w:szCs w:val="26"/>
          <w:rtl/>
        </w:rPr>
        <w:t xml:space="preserve"> </w:t>
      </w:r>
      <w:r w:rsidRPr="00062BCD">
        <w:rPr>
          <w:rFonts w:ascii="B Homa" w:eastAsia="Times New Roman" w:hAnsi="B Homa" w:cs="B Traffic" w:hint="eastAsia"/>
          <w:bCs/>
          <w:color w:val="595959"/>
          <w:sz w:val="20"/>
          <w:szCs w:val="20"/>
          <w:rtl/>
        </w:rPr>
        <w:t>درآمد</w:t>
      </w:r>
      <w:r w:rsidRPr="00062BCD">
        <w:rPr>
          <w:rFonts w:ascii="B Homa" w:eastAsia="Times New Roman" w:hAnsi="B Homa" w:cs="B Traffic"/>
          <w:bCs/>
          <w:color w:val="595959"/>
          <w:sz w:val="20"/>
          <w:szCs w:val="20"/>
          <w:rtl/>
        </w:rPr>
        <w:t xml:space="preserve"> </w:t>
      </w:r>
      <w:r w:rsidRPr="00062BCD">
        <w:rPr>
          <w:rFonts w:ascii="B Homa" w:eastAsia="Times New Roman" w:hAnsi="B Homa" w:cs="B Traffic" w:hint="eastAsia"/>
          <w:bCs/>
          <w:color w:val="595959"/>
          <w:sz w:val="20"/>
          <w:szCs w:val="20"/>
          <w:rtl/>
        </w:rPr>
        <w:t>عمل</w:t>
      </w:r>
      <w:r w:rsidRPr="00062BCD">
        <w:rPr>
          <w:rFonts w:ascii="B Homa" w:eastAsia="Times New Roman" w:hAnsi="B Homa" w:cs="B Traffic" w:hint="cs"/>
          <w:bCs/>
          <w:color w:val="595959"/>
          <w:sz w:val="20"/>
          <w:szCs w:val="20"/>
          <w:rtl/>
        </w:rPr>
        <w:t>ی</w:t>
      </w:r>
      <w:r w:rsidRPr="00062BCD">
        <w:rPr>
          <w:rFonts w:ascii="B Homa" w:eastAsia="Times New Roman" w:hAnsi="B Homa" w:cs="B Traffic" w:hint="eastAsia"/>
          <w:bCs/>
          <w:color w:val="595959"/>
          <w:sz w:val="20"/>
          <w:szCs w:val="20"/>
          <w:rtl/>
        </w:rPr>
        <w:t>ات</w:t>
      </w:r>
      <w:r w:rsidRPr="00062BCD">
        <w:rPr>
          <w:rFonts w:ascii="B Homa" w:eastAsia="Times New Roman" w:hAnsi="B Homa" w:cs="B Traffic" w:hint="cs"/>
          <w:bCs/>
          <w:color w:val="595959"/>
          <w:sz w:val="20"/>
          <w:szCs w:val="20"/>
          <w:rtl/>
        </w:rPr>
        <w:t>ی</w:t>
      </w:r>
      <w:r w:rsidRPr="00062BCD">
        <w:rPr>
          <w:rFonts w:ascii="B Homa" w:eastAsia="Times New Roman" w:hAnsi="B Homa" w:cs="B Traffic"/>
          <w:bCs/>
          <w:color w:val="595959"/>
          <w:sz w:val="20"/>
          <w:szCs w:val="20"/>
          <w:rtl/>
        </w:rPr>
        <w:t xml:space="preserve"> </w:t>
      </w:r>
      <w:r w:rsidRPr="00062BCD">
        <w:rPr>
          <w:rFonts w:ascii="B Homa" w:eastAsia="Times New Roman" w:hAnsi="B Homa" w:cs="B Traffic" w:hint="eastAsia"/>
          <w:bCs/>
          <w:color w:val="595959"/>
          <w:sz w:val="20"/>
          <w:szCs w:val="20"/>
          <w:rtl/>
        </w:rPr>
        <w:t>حاصل</w:t>
      </w:r>
      <w:r w:rsidRPr="00062BCD">
        <w:rPr>
          <w:rFonts w:ascii="B Homa" w:eastAsia="Times New Roman" w:hAnsi="B Homa" w:cs="B Traffic"/>
          <w:bCs/>
          <w:color w:val="595959"/>
          <w:sz w:val="20"/>
          <w:szCs w:val="20"/>
          <w:rtl/>
        </w:rPr>
        <w:t xml:space="preserve"> </w:t>
      </w:r>
      <w:r w:rsidRPr="00062BCD">
        <w:rPr>
          <w:rFonts w:ascii="B Homa" w:eastAsia="Times New Roman" w:hAnsi="B Homa" w:cs="B Traffic" w:hint="eastAsia"/>
          <w:bCs/>
          <w:color w:val="595959"/>
          <w:sz w:val="20"/>
          <w:szCs w:val="20"/>
          <w:rtl/>
        </w:rPr>
        <w:t>از</w:t>
      </w:r>
      <w:r w:rsidRPr="00062BCD">
        <w:rPr>
          <w:rFonts w:ascii="B Homa" w:eastAsia="Times New Roman" w:hAnsi="B Homa" w:cs="B Traffic"/>
          <w:bCs/>
          <w:color w:val="595959"/>
          <w:sz w:val="20"/>
          <w:szCs w:val="20"/>
          <w:rtl/>
        </w:rPr>
        <w:t xml:space="preserve"> </w:t>
      </w:r>
      <w:r w:rsidRPr="00062BCD">
        <w:rPr>
          <w:rFonts w:ascii="B Homa" w:eastAsia="Times New Roman" w:hAnsi="B Homa" w:cs="B Traffic" w:hint="eastAsia"/>
          <w:bCs/>
          <w:color w:val="595959"/>
          <w:sz w:val="20"/>
          <w:szCs w:val="20"/>
          <w:rtl/>
        </w:rPr>
        <w:t>قرارداد</w:t>
      </w:r>
      <w:r w:rsidRPr="00062BCD">
        <w:rPr>
          <w:rFonts w:ascii="B Homa" w:eastAsia="Times New Roman" w:hAnsi="B Homa" w:cs="B Traffic"/>
          <w:bCs/>
          <w:color w:val="595959"/>
          <w:sz w:val="20"/>
          <w:szCs w:val="20"/>
          <w:rtl/>
        </w:rPr>
        <w:t xml:space="preserve"> </w:t>
      </w:r>
      <w:r w:rsidRPr="00062BCD">
        <w:rPr>
          <w:rFonts w:ascii="B Homa" w:eastAsia="Times New Roman" w:hAnsi="B Homa" w:cs="B Traffic" w:hint="eastAsia"/>
          <w:bCs/>
          <w:color w:val="595959"/>
          <w:sz w:val="20"/>
          <w:szCs w:val="20"/>
          <w:rtl/>
        </w:rPr>
        <w:t>با</w:t>
      </w:r>
      <w:r w:rsidRPr="00062BCD">
        <w:rPr>
          <w:rFonts w:ascii="B Homa" w:eastAsia="Times New Roman" w:hAnsi="B Homa" w:cs="B Traffic"/>
          <w:bCs/>
          <w:color w:val="595959"/>
          <w:sz w:val="20"/>
          <w:szCs w:val="20"/>
          <w:rtl/>
        </w:rPr>
        <w:t xml:space="preserve"> </w:t>
      </w:r>
      <w:r w:rsidRPr="00062BCD">
        <w:rPr>
          <w:rFonts w:ascii="B Homa" w:eastAsia="Times New Roman" w:hAnsi="B Homa" w:cs="B Traffic" w:hint="eastAsia"/>
          <w:bCs/>
          <w:color w:val="595959"/>
          <w:sz w:val="20"/>
          <w:szCs w:val="20"/>
          <w:rtl/>
        </w:rPr>
        <w:t>مشتر</w:t>
      </w:r>
      <w:r w:rsidRPr="00062BCD">
        <w:rPr>
          <w:rFonts w:ascii="B Homa" w:eastAsia="Times New Roman" w:hAnsi="B Homa" w:cs="B Traffic" w:hint="cs"/>
          <w:bCs/>
          <w:color w:val="595959"/>
          <w:sz w:val="20"/>
          <w:szCs w:val="20"/>
          <w:rtl/>
        </w:rPr>
        <w:t>ی</w:t>
      </w:r>
      <w:r w:rsidRPr="00062BCD">
        <w:rPr>
          <w:rFonts w:ascii="B Homa" w:eastAsia="Times New Roman" w:hAnsi="B Homa" w:cs="B Traffic" w:hint="eastAsia"/>
          <w:bCs/>
          <w:color w:val="595959"/>
          <w:sz w:val="20"/>
          <w:szCs w:val="20"/>
          <w:rtl/>
        </w:rPr>
        <w:t>ان</w:t>
      </w:r>
      <w:r w:rsidRPr="00062BCD">
        <w:rPr>
          <w:rFonts w:ascii="B Homa" w:eastAsia="Times New Roman" w:hAnsi="B Homa" w:cs="B Traffic" w:hint="cs"/>
          <w:bCs/>
          <w:color w:val="595959"/>
          <w:sz w:val="20"/>
          <w:szCs w:val="20"/>
          <w:rtl/>
        </w:rPr>
        <w:t xml:space="preserve"> (تصویب‌شده 1402)</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بندها</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3</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91</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و</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94</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اصلاح</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شد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واحد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تجار</w:t>
      </w:r>
      <w:r w:rsidRPr="00062BCD">
        <w:rPr>
          <w:rFonts w:ascii="Times" w:eastAsia="Times New Roman" w:hAnsi="Times" w:cs="B Zar" w:hint="cs"/>
          <w:sz w:val="26"/>
          <w:szCs w:val="26"/>
          <w:rtl/>
        </w:rPr>
        <w:t>ی</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با</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د</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w:t>
      </w:r>
      <w:r w:rsidRPr="00062BCD">
        <w:rPr>
          <w:rFonts w:ascii="Times" w:eastAsia="Times New Roman" w:hAnsi="Times" w:cs="B Zar" w:hint="cs"/>
          <w:sz w:val="26"/>
          <w:szCs w:val="26"/>
          <w:rtl/>
        </w:rPr>
        <w:t>ی</w:t>
      </w:r>
      <w:r w:rsidRPr="00062BCD">
        <w:rPr>
          <w:rFonts w:ascii="Times" w:eastAsia="Times New Roman" w:hAnsi="Times" w:cs="B Zar" w:hint="eastAsia"/>
          <w:sz w:val="26"/>
          <w:szCs w:val="26"/>
          <w:rtl/>
        </w:rPr>
        <w:t>ن</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اصلاحات</w:t>
      </w:r>
      <w:r w:rsidRPr="00062BCD">
        <w:rPr>
          <w:rFonts w:ascii="Times" w:eastAsia="Times New Roman" w:hAnsi="Times" w:cs="B Zar"/>
          <w:sz w:val="26"/>
          <w:szCs w:val="26"/>
          <w:rtl/>
        </w:rPr>
        <w:t xml:space="preserve"> </w:t>
      </w:r>
      <w:r w:rsidRPr="00062BCD">
        <w:rPr>
          <w:rFonts w:ascii="Times" w:eastAsia="Times New Roman" w:hAnsi="Times" w:cs="B Zar" w:hint="eastAsia"/>
          <w:sz w:val="26"/>
          <w:szCs w:val="26"/>
          <w:rtl/>
        </w:rPr>
        <w:t>را</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 xml:space="preserve">از تاریخ لازم‌الاجرا شدن </w:t>
      </w:r>
      <w:r w:rsidRPr="00062BCD">
        <w:rPr>
          <w:rFonts w:ascii="Times" w:eastAsia="Times New Roman" w:hAnsi="Times" w:cs="B Zar" w:hint="eastAsia"/>
          <w:sz w:val="26"/>
          <w:szCs w:val="26"/>
          <w:rtl/>
        </w:rPr>
        <w:t>استاندارد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حسابداری 43</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بکار گیرد.</w:t>
      </w:r>
    </w:p>
    <w:p w14:paraId="4C7E5879" w14:textId="77777777" w:rsidR="00062BCD" w:rsidRPr="00062BCD" w:rsidRDefault="00062BCD" w:rsidP="00062BCD">
      <w:pPr>
        <w:keepNext/>
        <w:pBdr>
          <w:bottom w:val="single" w:sz="4" w:space="1" w:color="595959"/>
        </w:pBdr>
        <w:spacing w:before="120" w:after="0" w:line="216"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b/>
          <w:bCs/>
          <w:sz w:val="24"/>
          <w:szCs w:val="24"/>
          <w:rtl/>
        </w:rPr>
        <w:t xml:space="preserve">مطابقت‌ با استانداردهاي‌ بين‌المللي‌ حسابداري‌ </w:t>
      </w:r>
    </w:p>
    <w:p w14:paraId="26150362" w14:textId="77777777" w:rsidR="00062BCD" w:rsidRPr="00062BCD" w:rsidRDefault="00062BCD" w:rsidP="00062BCD">
      <w:pPr>
        <w:spacing w:before="40" w:after="0" w:line="21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105.</w:t>
      </w:r>
      <w:r w:rsidRPr="00062BCD">
        <w:rPr>
          <w:rFonts w:ascii="Times" w:eastAsia="Times New Roman" w:hAnsi="Times" w:cs="B Zar" w:hint="cs"/>
          <w:sz w:val="26"/>
          <w:szCs w:val="26"/>
          <w:rtl/>
        </w:rPr>
        <w:tab/>
        <w:t>ب</w:t>
      </w:r>
      <w:r w:rsidRPr="00062BCD">
        <w:rPr>
          <w:rFonts w:ascii="Times" w:eastAsia="Times New Roman" w:hAnsi="Times" w:cs="B Zar"/>
          <w:sz w:val="26"/>
          <w:szCs w:val="26"/>
          <w:rtl/>
        </w:rPr>
        <w:t xml:space="preserve">ا اجراي‌ الزامات‌ اين‌ استاندارد، </w:t>
      </w:r>
      <w:r w:rsidRPr="00062BCD">
        <w:rPr>
          <w:rFonts w:ascii="Times" w:eastAsia="Times New Roman" w:hAnsi="Times" w:cs="B Zar" w:hint="eastAsia"/>
          <w:sz w:val="26"/>
          <w:szCs w:val="26"/>
          <w:rtl/>
        </w:rPr>
        <w:t>به‌استثناي</w:t>
      </w:r>
      <w:r w:rsidRPr="00062BCD">
        <w:rPr>
          <w:rFonts w:ascii="Times" w:eastAsia="Times New Roman" w:hAnsi="Times" w:cs="B Zar" w:hint="cs"/>
          <w:sz w:val="26"/>
          <w:szCs w:val="26"/>
          <w:rtl/>
        </w:rPr>
        <w:t xml:space="preserve"> عدم پذيرش تجديدنظر در ارزش باقيمانده داراييهاي نامشهود، </w:t>
      </w:r>
      <w:r w:rsidRPr="00062BCD">
        <w:rPr>
          <w:rFonts w:ascii="Times" w:eastAsia="Times New Roman" w:hAnsi="Times" w:cs="B Zar"/>
          <w:sz w:val="26"/>
          <w:szCs w:val="26"/>
          <w:rtl/>
        </w:rPr>
        <w:t xml:space="preserve">مفاد استاندارد بين‌المللي‌ حسابداري‌ 38 </w:t>
      </w:r>
      <w:r w:rsidRPr="00062BCD">
        <w:rPr>
          <w:rFonts w:ascii="B Homa" w:eastAsia="Times New Roman" w:hAnsi="B Homa" w:cs="B Traffic"/>
          <w:bCs/>
          <w:color w:val="595959"/>
          <w:sz w:val="20"/>
          <w:szCs w:val="20"/>
          <w:rtl/>
        </w:rPr>
        <w:t>داراييهاي‌ نامشهود</w:t>
      </w:r>
      <w:r w:rsidRPr="00062BCD">
        <w:rPr>
          <w:rFonts w:ascii="Times" w:eastAsia="Times New Roman" w:hAnsi="Times" w:cs="B Zar"/>
          <w:sz w:val="26"/>
          <w:szCs w:val="26"/>
          <w:rtl/>
        </w:rPr>
        <w:t xml:space="preserve"> </w:t>
      </w:r>
      <w:r w:rsidRPr="00062BCD">
        <w:rPr>
          <w:rFonts w:ascii="Times" w:eastAsia="Times New Roman" w:hAnsi="Times" w:cs="B Zar" w:hint="cs"/>
          <w:sz w:val="26"/>
          <w:szCs w:val="26"/>
          <w:rtl/>
        </w:rPr>
        <w:t>(ويرايش 31 مارس 2004)</w:t>
      </w:r>
      <w:r w:rsidRPr="00062BCD">
        <w:rPr>
          <w:rFonts w:ascii="Times" w:eastAsia="Times New Roman" w:hAnsi="Times" w:cs="B Zar"/>
          <w:sz w:val="26"/>
          <w:szCs w:val="26"/>
          <w:rtl/>
        </w:rPr>
        <w:t xml:space="preserve"> نيز رعايت‌ مي‌شود.</w:t>
      </w:r>
    </w:p>
    <w:p w14:paraId="0F2F8FE2" w14:textId="77777777" w:rsidR="00062BCD" w:rsidRPr="00062BCD" w:rsidRDefault="00062BCD" w:rsidP="00062BCD">
      <w:pPr>
        <w:spacing w:after="0" w:line="216" w:lineRule="auto"/>
        <w:jc w:val="lowKashida"/>
        <w:rPr>
          <w:rFonts w:ascii="Times New Roman" w:eastAsia="MS Mincho" w:hAnsi="Times New Roman" w:cs="B Nazanin"/>
          <w:color w:val="FFCC99"/>
          <w:sz w:val="4"/>
          <w:szCs w:val="4"/>
        </w:rPr>
      </w:pPr>
      <w:r w:rsidRPr="00062BCD">
        <w:rPr>
          <w:rFonts w:ascii="Times New Roman" w:eastAsia="MS Mincho" w:hAnsi="Times New Roman" w:cs="B Nazanin"/>
          <w:sz w:val="24"/>
          <w:szCs w:val="30"/>
          <w:rtl/>
        </w:rPr>
        <w:br w:type="page"/>
      </w:r>
    </w:p>
    <w:p w14:paraId="2EAF9D4E" w14:textId="77777777" w:rsidR="00062BCD" w:rsidRPr="00062BCD" w:rsidRDefault="00062BCD" w:rsidP="00062BCD">
      <w:pPr>
        <w:keepNext/>
        <w:pBdr>
          <w:bottom w:val="double" w:sz="4" w:space="1" w:color="000000"/>
        </w:pBdr>
        <w:shd w:val="clear" w:color="auto" w:fill="BFBFBF"/>
        <w:spacing w:before="120" w:after="0" w:line="216" w:lineRule="auto"/>
        <w:ind w:left="3684" w:right="3969"/>
        <w:jc w:val="center"/>
        <w:outlineLvl w:val="0"/>
        <w:rPr>
          <w:rFonts w:ascii="Times New Roman Bold" w:eastAsia="Batang" w:hAnsi="Times New Roman Bold" w:cs="B Titr" w:hint="eastAsia"/>
          <w:b/>
          <w:bCs/>
          <w:sz w:val="26"/>
          <w:szCs w:val="26"/>
          <w:rtl/>
        </w:rPr>
      </w:pPr>
      <w:r w:rsidRPr="00062BCD">
        <w:rPr>
          <w:rFonts w:ascii="Times New Roman Bold" w:eastAsia="Batang" w:hAnsi="Times New Roman Bold" w:cs="B Titr" w:hint="cs"/>
          <w:b/>
          <w:bCs/>
          <w:sz w:val="26"/>
          <w:szCs w:val="26"/>
          <w:rtl/>
        </w:rPr>
        <w:lastRenderedPageBreak/>
        <w:t>پيوست 1</w:t>
      </w:r>
    </w:p>
    <w:p w14:paraId="223288C3" w14:textId="77777777" w:rsidR="00062BCD" w:rsidRPr="00062BCD" w:rsidRDefault="00062BCD" w:rsidP="00062BCD">
      <w:pPr>
        <w:keepNext/>
        <w:pBdr>
          <w:bottom w:val="single" w:sz="4" w:space="1" w:color="595959"/>
        </w:pBdr>
        <w:spacing w:after="0" w:line="216" w:lineRule="auto"/>
        <w:jc w:val="lowKashida"/>
        <w:outlineLvl w:val="0"/>
        <w:rPr>
          <w:rFonts w:ascii="Times New Roman Bold" w:eastAsia="Times New Roman" w:hAnsi="Times New Roman Bold" w:cs="B Titr"/>
          <w:b/>
          <w:bCs/>
          <w:sz w:val="10"/>
          <w:szCs w:val="10"/>
          <w:rtl/>
        </w:rPr>
      </w:pPr>
    </w:p>
    <w:p w14:paraId="07B56900" w14:textId="77777777" w:rsidR="00062BCD" w:rsidRPr="00062BCD" w:rsidRDefault="00062BCD" w:rsidP="00062BCD">
      <w:pPr>
        <w:keepNext/>
        <w:pBdr>
          <w:bottom w:val="single" w:sz="4" w:space="1" w:color="595959"/>
        </w:pBdr>
        <w:spacing w:before="120" w:after="0" w:line="192" w:lineRule="auto"/>
        <w:jc w:val="lowKashida"/>
        <w:outlineLvl w:val="0"/>
        <w:rPr>
          <w:rFonts w:ascii="Times New Roman Bold" w:eastAsia="Times New Roman" w:hAnsi="Times New Roman Bold" w:cs="B Titr"/>
          <w:b/>
          <w:bCs/>
          <w:color w:val="FFCC00"/>
          <w:sz w:val="24"/>
          <w:szCs w:val="24"/>
          <w:rtl/>
        </w:rPr>
      </w:pPr>
      <w:r w:rsidRPr="00062BCD">
        <w:rPr>
          <w:rFonts w:ascii="Times New Roman Bold" w:eastAsia="Times New Roman" w:hAnsi="Times New Roman Bold" w:cs="B Titr"/>
          <w:b/>
          <w:bCs/>
          <w:sz w:val="24"/>
          <w:szCs w:val="24"/>
          <w:rtl/>
        </w:rPr>
        <w:t>كاربرد استاندارد حسابداري‌ در</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Titr"/>
          <w:b/>
          <w:bCs/>
          <w:sz w:val="24"/>
          <w:szCs w:val="24"/>
          <w:rtl/>
        </w:rPr>
        <w:t>مورد برخي‌ اقلام‌ غيرپولي‌ نامشهود</w:t>
      </w:r>
    </w:p>
    <w:p w14:paraId="5589D567" w14:textId="77777777" w:rsidR="00062BCD" w:rsidRPr="00062BCD" w:rsidRDefault="00062BCD" w:rsidP="00062BCD">
      <w:pPr>
        <w:spacing w:after="0" w:line="192" w:lineRule="auto"/>
        <w:jc w:val="lowKashida"/>
        <w:rPr>
          <w:rFonts w:ascii="Times" w:eastAsia="Times New Roman" w:hAnsi="Times" w:cs="B Zar"/>
          <w:sz w:val="8"/>
          <w:szCs w:val="2"/>
          <w:rtl/>
        </w:rPr>
      </w:pPr>
    </w:p>
    <w:p w14:paraId="23CCB74C"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1</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در اين‌ پيوست‌، نحوه‌ كاربرد استاندارد حسابداري‌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مورد برخي‌ اقلام‌ غيرپولي‌ نامشهود با</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توجه‌ به‌ ويژگيهاي‌ قانوني‌ و ساير جنبه‌هاي‌ مرتبط‌ با آنها مطرح‌ مي‌شود. اين‌ موارد تنها جنبه‌ تشريحي‌ دارد و بنابراين‌ بخشي‌ از استاندارد حسابداري‌ نيست‌.</w:t>
      </w:r>
    </w:p>
    <w:p w14:paraId="7FA0A124"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حق‌ اختراع‌</w:t>
      </w:r>
    </w:p>
    <w:p w14:paraId="5052EDAB"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2</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حق‌ اختراع‌، حقي‌ است‌ كه‌ به‌ دارنده‌ آن‌ امكان‌ استفاده‌، توليد، فروش‌ و كنترل‌ محصول‌، فرايند يا فعاليت‌ ابداعي‌ خود را مي‌دهد و نقض‌ آن‌ توسط‌ ديگران‌ مجاز نيست‌. حق‌ اختراع‌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صورتي‌ داراي‌ منافع‌ اقتصادي‌ آتي‌ است‌ كه‌ </w:t>
      </w:r>
      <w:r w:rsidRPr="00062BCD">
        <w:rPr>
          <w:rFonts w:ascii="Times" w:eastAsia="Times New Roman" w:hAnsi="Times" w:cs="B Zar" w:hint="cs"/>
          <w:sz w:val="26"/>
          <w:szCs w:val="26"/>
          <w:rtl/>
        </w:rPr>
        <w:t xml:space="preserve">اولاً </w:t>
      </w:r>
      <w:r w:rsidRPr="00062BCD">
        <w:rPr>
          <w:rFonts w:ascii="Times" w:eastAsia="Times New Roman" w:hAnsi="Times" w:cs="B Zar"/>
          <w:sz w:val="26"/>
          <w:szCs w:val="26"/>
          <w:rtl/>
        </w:rPr>
        <w:t>به‌نام‌ واحد تجاري‌ ثبت‌ شود</w:t>
      </w:r>
      <w:r w:rsidRPr="00062BCD">
        <w:rPr>
          <w:rFonts w:ascii="Times" w:eastAsia="Times New Roman" w:hAnsi="Times" w:cs="B Zar" w:hint="cs"/>
          <w:sz w:val="26"/>
          <w:szCs w:val="26"/>
          <w:rtl/>
        </w:rPr>
        <w:t xml:space="preserve"> و ثانياً </w:t>
      </w:r>
      <w:r w:rsidRPr="00062BCD">
        <w:rPr>
          <w:rFonts w:ascii="Times" w:eastAsia="Times New Roman" w:hAnsi="Times" w:cs="B Zar"/>
          <w:sz w:val="26"/>
          <w:szCs w:val="26"/>
          <w:rtl/>
        </w:rPr>
        <w:t>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طريق‌ كاهش‌ هزينه‌هاي‌ عملياتي‌ يا امكان‌ توليد و فروش‌ كالاها و خدمات‌ با قيمتي‌ بيشتر، سودآوري‌ واحد تجاري‌ را نسبت‌ به‌ ساير واحدهاي‌ رقيب‌ بهبود بخشد</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ممكن‌ است‌ پيشرفت‌ فناوري‌ و اختراعات‌ جديد رقبا، باعث‌ نابابي‌ محصولاتي‌ شود كه‌ واحد تجاري‌ با</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استفاده‌ از اختراع‌ خود آنها را توليد كرده‌ و به‌ فروش‌ مي‌رساند كه‌ در اين‌ صورت‌ حق‌ اختراع‌ منافع‌ اقتصادي‌ خود را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دست‌ مي‌دهد</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اگرچه‌ ممكن‌ است‌ اعتبار قانوني‌ آن‌ منقضي‌ نشده‌ باشد. طبق‌ ماده‌ 33 قانون‌ ثبت‌ علائم‌ و اختراعات‌ مصوب‌ تيرماه‌ 1310 </w:t>
      </w:r>
      <w:r w:rsidRPr="00062BCD">
        <w:rPr>
          <w:rFonts w:ascii="Times" w:eastAsia="Times New Roman" w:hAnsi="Times" w:cs="B Zar" w:hint="cs"/>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مدت‌ اعتبار ورقه‌ اختراع‌ به‌ تقاضاي‌ مخترع‌ پنج‌ يا ده‌ يا پانزده‌ و يا منتهي‌ بيست‌ سال‌ است‌</w:t>
      </w:r>
      <w:r w:rsidRPr="00062BCD">
        <w:rPr>
          <w:rFonts w:ascii="Times" w:eastAsia="Times New Roman" w:hAnsi="Times" w:cs="B Zar" w:hint="eastAsia"/>
          <w:sz w:val="26"/>
          <w:szCs w:val="26"/>
          <w:rtl/>
        </w:rPr>
        <w:t>“</w:t>
      </w:r>
      <w:r w:rsidRPr="00062BCD">
        <w:rPr>
          <w:rFonts w:ascii="Times" w:eastAsia="Times New Roman" w:hAnsi="Times" w:cs="B Zar"/>
          <w:sz w:val="26"/>
          <w:szCs w:val="26"/>
          <w:rtl/>
        </w:rPr>
        <w:t>.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مدت‌ مزبور حق‌ انحصاري‌ ساخت‌ يا فروش‌ يا اعمال‌ و يا استفاده‌ از اختراع‌،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تصريح‌ در ورقه‌ اختراع‌، منحصراً در اختيار مخترع‌ يا قائم</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‌مقام‌ قانوني‌ اوست‌.</w:t>
      </w:r>
    </w:p>
    <w:p w14:paraId="1874A240"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3</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تحصيل‌ امتياز استفاده‌ از اختراع‌ ديگران‌ براساس‌ قرارداد، بهاي‌ تمام‌ شده‌ آن‌ در سرفصل‌ داراييهاي‌ نامشهود منعكس‌ مي‌شود. مبالغي‌ كه‌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عنوان‌ حق‌ امتياز در هر دوره‌ پرداخت‌ مي‌شود براساس‌ نوع‌ استفاده‌ از حق‌ اختراع‌، به‌ حساب‌ هزينه‌هاي‌ عملياتي‌ يا سربار كارخانه‌ منظور مي‌شود.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اختراع‌ توسط‌ واحد تجاري‌، كليه‌ مخارج‌ مربوط‌، چنانچه‌ واجد معيارهاي‌ شناخت‌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عنوان‌ دارايي‌ باشد به‌ دارايي‌ نامشهود و در غير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اين‌صورت‌ به‌ هزينه‌هاي‌ دوره‌، منظور مي‌شود.</w:t>
      </w:r>
    </w:p>
    <w:p w14:paraId="4D811EA8"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حق‌ تأليف‌</w:t>
      </w:r>
    </w:p>
    <w:p w14:paraId="6D81EFB7"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4</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طبق‌ ماده‌ 12 قانون‌ حمايت‌ از مؤلفان‌، </w:t>
      </w:r>
      <w:r w:rsidRPr="00062BCD">
        <w:rPr>
          <w:rFonts w:ascii="Times" w:eastAsia="Times New Roman" w:hAnsi="Times" w:cs="B Zar" w:hint="cs"/>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حق‌ تأليف‌ عبارت‌ است‌ از حق‌ انحصاري‌ نشر</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پخش‌</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عرضه‌ و اجراي‌ اثر هنري‌ يا نوشته‌اي‌ كه‌ به‌ مدت‌ عمر پديد آورنده‌ و سي‌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سال‌ بعد از فوت‌ او به‌ شخص‌ پديد آورنده‌ و وارث‌ او اعطا مي‌شود</w:t>
      </w:r>
      <w:r w:rsidRPr="00062BCD">
        <w:rPr>
          <w:rFonts w:ascii="Times" w:eastAsia="Times New Roman" w:hAnsi="Times" w:cs="B Zar" w:hint="cs"/>
          <w:sz w:val="26"/>
          <w:szCs w:val="26"/>
          <w:rtl/>
        </w:rPr>
        <w:t>“</w:t>
      </w:r>
      <w:r w:rsidRPr="00062BCD">
        <w:rPr>
          <w:rFonts w:ascii="Times" w:eastAsia="Times New Roman" w:hAnsi="Times" w:cs="B Zar"/>
          <w:sz w:val="26"/>
          <w:szCs w:val="26"/>
          <w:rtl/>
        </w:rPr>
        <w:t>. اگرچه‌ عمر قانوني‌ حق‌ تأليف‌ مدت‌ زماني‌ طولاني‌ را دربر مي‌گيرد ولي‌ عمر مفيد حق‌ تأليف‌ به‌ ارزش‌ اقتصادي‌ آن‌ بستگي‌ دارد. حق‌ تأليف‌ تا زماني‌ داراي‌ منافع‌ اقتصادي‌ است‌ كه‌ بازار براي‌ انتشار اثر مربوط‌ وجود دارد. اگر حق‌ تأليف‌ خريداري‌ شود به‌ بهاي‌ تمام‌ شده‌ ثبت‌ مي‌شود و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صورتي‌كه‌ در واحد تجاري‌ ايجاد شود بايد مخارج‌ قابل‌ شناسايي‌ را كه‌ در رابطه‌ با آن‌ تحمل‌ شده‌ است‌،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اطمينان‌ از توان‌ ايجاد منافع‌ اقتصادي‌ آتي‌، به‌ حساب‌ دارايي‌ منظور كرد.</w:t>
      </w:r>
    </w:p>
    <w:p w14:paraId="2CD633C5"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سرقفلي‌ محل‌ كسب‌ (حق‌ كسب‌ يا پيشه‌ يا تجارت‌)</w:t>
      </w:r>
    </w:p>
    <w:p w14:paraId="308CE2CF"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5</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سرقفلي‌ محل‌ كسب‌، حقي‌ است‌ كه‌ واحد تجاري‌ به‌ جهت‌ تقدم‌ در اجاره‌، موقعيت‌ يا جذب‌ مشتري‌ نسبت‌ به‌ محلي‌ پيدا مي‌كند. اين‌ حق‌ در ميان‌ عموم‌ به‌عنوان‌ سرقفلي‌ شناخته‌ شده‌ است‌ ليكن‌ در حسابداري‌ براي‌ تمايز اين‌ حق‌ و سرقفلي‌ مربوط‌ به‌ تحصيل‌ ساير واحدها يا گروه‌ داراييها، استفاده‌ از واژه‌ </w:t>
      </w:r>
      <w:r w:rsidRPr="00062BCD">
        <w:rPr>
          <w:rFonts w:ascii="Times" w:eastAsia="Times New Roman" w:hAnsi="Times" w:cs="B Zar" w:hint="cs"/>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سرقفلي‌ محل‌ كسب‌</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مناسبتر است‌.</w:t>
      </w:r>
    </w:p>
    <w:p w14:paraId="27E5FBAA"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6</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سرقفلي‌ محل‌ كسب‌ تنها زماني‌ به‌عنوان‌ دارايي‌ قابل‌ شناسايي‌ است‌ كه‌ از اشخاص‌ ديگر در مقابل‌ پرداخت‌ وجه‌ نقد يا معادل‌ نقد يا ساير مابه‌ازاهاي‌ غير</w:t>
      </w:r>
      <w:r w:rsidRPr="00062BCD">
        <w:rPr>
          <w:rFonts w:ascii="Times New Roman" w:eastAsia="Times New Roman" w:hAnsi="Times New Roman" w:cs="Times New Roman" w:hint="cs"/>
          <w:sz w:val="20"/>
          <w:rtl/>
        </w:rPr>
        <w:t> </w:t>
      </w:r>
      <w:r w:rsidRPr="00062BCD">
        <w:rPr>
          <w:rFonts w:ascii="Times" w:eastAsia="Times New Roman" w:hAnsi="Times" w:cs="B Zar"/>
          <w:sz w:val="26"/>
          <w:szCs w:val="26"/>
          <w:rtl/>
        </w:rPr>
        <w:t xml:space="preserve">نقد خريداري‌ شده‌ باشد. اگرچه‌ حق‌ مزبور متصل‌ به‌ يك‌ دارايي‌ مشهود است‌، اما خريد و فروش‌ آن‌ بدون‌ واگذاري‌ مالكيت‌ امكان‌پذير است‌ و بنابراين‌ انعكاس‌ آن‌ تحت‌ سر فصل‌ داراييهاي‌ نامشهود مناسب‌ است‌. سرقفلي‌ محل‌ كسب‌ عمر مفيد </w:t>
      </w:r>
      <w:r w:rsidRPr="00062BCD">
        <w:rPr>
          <w:rFonts w:ascii="Times" w:eastAsia="Times New Roman" w:hAnsi="Times" w:cs="B Zar" w:hint="cs"/>
          <w:sz w:val="26"/>
          <w:szCs w:val="26"/>
          <w:rtl/>
        </w:rPr>
        <w:t>نامعين دارد</w:t>
      </w:r>
      <w:r w:rsidRPr="00062BCD">
        <w:rPr>
          <w:rFonts w:ascii="Times" w:eastAsia="Times New Roman" w:hAnsi="Times" w:cs="B Zar"/>
          <w:sz w:val="26"/>
          <w:szCs w:val="26"/>
          <w:rtl/>
        </w:rPr>
        <w:t xml:space="preserve"> و عموماً قابل‌ بازيافت‌ است‌ زيرا اگر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مستاجر اين‌ حق‌ را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طور قانوني‌ تحصيل‌ كرده‌ باشد، حتي‌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اجبار مالك‌، تخليه‌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مقابل‌ دريافت‌ سرقفلي‌ صورت‌ مي‌گيرد.</w:t>
      </w:r>
    </w:p>
    <w:p w14:paraId="3CF461C7"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علا</w:t>
      </w:r>
      <w:r w:rsidRPr="00062BCD">
        <w:rPr>
          <w:rFonts w:ascii="Times New Roman Bold" w:eastAsia="Times New Roman" w:hAnsi="Times New Roman Bold" w:cs="B Zar" w:hint="cs"/>
          <w:b/>
          <w:bCs/>
          <w:sz w:val="24"/>
          <w:szCs w:val="24"/>
          <w:rtl/>
        </w:rPr>
        <w:t>مت تجاري و نام</w:t>
      </w:r>
      <w:r w:rsidRPr="00062BCD">
        <w:rPr>
          <w:rFonts w:ascii="Times New Roman Bold" w:eastAsia="Times New Roman" w:hAnsi="Times New Roman Bold" w:cs="B Zar"/>
          <w:b/>
          <w:bCs/>
          <w:sz w:val="24"/>
          <w:szCs w:val="24"/>
          <w:rtl/>
        </w:rPr>
        <w:t>‌ تجاري‌</w:t>
      </w:r>
    </w:p>
    <w:p w14:paraId="0657F1E7"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7</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 xml:space="preserve">طبق‌ ماده‌ 1 قانون‌ ثبت‌ علائم‌ و اختراعات‌ مصوب‌ تيرماه‌ 1310 </w:t>
      </w:r>
      <w:r w:rsidRPr="00062BCD">
        <w:rPr>
          <w:rFonts w:ascii="Times" w:eastAsia="Times New Roman" w:hAnsi="Times" w:cs="B Zar" w:hint="cs"/>
          <w:sz w:val="26"/>
          <w:szCs w:val="26"/>
          <w:rtl/>
        </w:rPr>
        <w:t>”</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علامت‌ تجاري‌ عبارت‌ است‌ از هر قسم‌ علامتي‌ اعم‌ از نقش‌، تصوير، رقم‌، حرف‌، عبارت‌، مهر، لفاف‌ و غير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آن‌ كه‌ براي‌ امتياز تشخيص‌ محصول‌ صنعتي‌ يا تجاري‌ يا فلاحتي‌ اختيار مي‌شود</w:t>
      </w:r>
      <w:r w:rsidRPr="00062BCD">
        <w:rPr>
          <w:rFonts w:ascii="Times" w:eastAsia="Times New Roman" w:hAnsi="Times" w:cs="B Zar" w:hint="cs"/>
          <w:sz w:val="26"/>
          <w:szCs w:val="26"/>
          <w:rtl/>
        </w:rPr>
        <w:t>“</w:t>
      </w:r>
      <w:r w:rsidRPr="00062BCD">
        <w:rPr>
          <w:rFonts w:ascii="Times" w:eastAsia="Times New Roman" w:hAnsi="Times" w:cs="B Zar"/>
          <w:sz w:val="26"/>
          <w:szCs w:val="26"/>
          <w:rtl/>
        </w:rPr>
        <w:t>. علامت‌ تجاري‌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صورتي‌ كه‌</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براساس‌ مقررات‌ قانون‌ ثبت‌ شده‌ باشد، قابل‌ نقل‌ و انتقال‌ است‌. مدت‌ اعتبار علامت‌ تجاري‌ طبق‌ ماده‌ 14 قانون‌ مذكور 10 سال‌ و بعد از آن‌ نيز قابل‌ تمديد است‌ و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واقع‌ عمر قانوني‌ محدودي‌ ندارد.</w:t>
      </w:r>
    </w:p>
    <w:p w14:paraId="76E7DFE4"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lastRenderedPageBreak/>
        <w:t>8</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ارزش‌ علامت‌ تجاري‌ و نام‌ تجاري‌ به‌ نسبتي‌ كه‌ واحدتجاري‌ موفق‌ به‌ بهبود درآمد خود مي‌شود، افزايش‌ مي‌يابد. اگرچه‌ اين‌ افزايش‌ تاحدودي‌ ناشي</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از تبليغات‌ است‌ ولي‌ رابطه‌ روشني‌ بين‌ مخارج‌ تبليغات‌ و افزايش‌ ارزش‌ علائم‌ و نامهاي‌ تجاري‌ وجود ندارد</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لذا معمولاً بهاي‌ تمام‌ شده‌اي‌ براي‌ اين‌ نوع‌ دارايي‌ در نظر گرفته‌ نمي‌شود مگر هنگامي‌ كه‌ نام‌ يا علامت‌ تجاري‌ خريداري‌ شود. اما مبالغي‌ كه‌ مستقيماً صرف‌ ايجاد، استيفاي‌ حق‌ قانوني‌ يا ثبت‌ علامت‌ تجاري‌ مي‌شود به‌ دارايي‌ منظور مي‌شود.</w:t>
      </w:r>
    </w:p>
    <w:p w14:paraId="388517C7"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حق‌ امتياز و فرانشيز</w:t>
      </w:r>
    </w:p>
    <w:p w14:paraId="64EE0123"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9</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حق‌ امتياز و فرانشيز مجوز استفاده‌ از حقوق‌ ديگران‌ است‌ كه‌ صاحب‌ حق‌ براساس‌ توافقنامه‌ در قبال‌ دريافت‌ مبلغ‌ مشخصي‌، امتياز ساخت‌ و حق‌ فروش‌ توليدات‌ يا انجام‌ خدمات‌ مشخص‌، استفاده‌ از نام‌ يا علامت‌ تجاري‌ را به‌ خريدار اعطا مي‌كند. در توافقنامه‌ معمولاً محدوديتها و تعهدات‌ طرفين‌ مشخص‌ مي‌شود. اين‌ محدوديتها از</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جمله‌ ممكن‌ است‌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مورد كيفيت‌ محصولات‌، نرخها و قيمت‌ توليدات‌ يا الزام‌ بر خريد كالا از محل</w:t>
      </w:r>
      <w:r w:rsidRPr="00062BCD">
        <w:rPr>
          <w:rFonts w:ascii="Times" w:eastAsia="Times New Roman" w:hAnsi="Times" w:cs="B Zar" w:hint="cs"/>
          <w:sz w:val="26"/>
          <w:szCs w:val="26"/>
          <w:rtl/>
        </w:rPr>
        <w:t>ي</w:t>
      </w:r>
      <w:r w:rsidRPr="00062BCD">
        <w:rPr>
          <w:rFonts w:ascii="Times" w:eastAsia="Times New Roman" w:hAnsi="Times" w:cs="B Zar"/>
          <w:sz w:val="26"/>
          <w:szCs w:val="26"/>
          <w:rtl/>
        </w:rPr>
        <w:t>‌ مشخص‌ باشد.</w:t>
      </w:r>
    </w:p>
    <w:p w14:paraId="19AE7F5F"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10</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براي‌ تحصيل‌ حق‌امتياز و فرانشيز، مبالغي‌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طور يكجا در زمان‌ انعقاد قرارداد، در طول‌ قرارداد و يا تركيبي‌ از اين‌ دو شيوه‌</w:t>
      </w:r>
      <w:r w:rsidRPr="00062BCD">
        <w:rPr>
          <w:rFonts w:ascii="Times" w:eastAsia="Times New Roman" w:hAnsi="Times" w:cs="B Zar" w:hint="cs"/>
          <w:sz w:val="26"/>
          <w:szCs w:val="26"/>
          <w:rtl/>
        </w:rPr>
        <w:t>،</w:t>
      </w:r>
      <w:r w:rsidRPr="00062BCD">
        <w:rPr>
          <w:rFonts w:ascii="Times" w:eastAsia="Times New Roman" w:hAnsi="Times" w:cs="B Zar"/>
          <w:sz w:val="26"/>
          <w:szCs w:val="26"/>
          <w:rtl/>
        </w:rPr>
        <w:t xml:space="preserve"> پرداخت‌ مي‌شود. مبالغي‌ كه‌ در ابتدا يكجا پرداخت‌ مي‌شود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صورت‌ احراز شرايط‌ شناخت‌ مندرج‌ در استاندارد، به‌عنوان‌ دارايي‌ نامشهود در حسابها منعكس‌ مي‌شود.</w:t>
      </w:r>
    </w:p>
    <w:p w14:paraId="56592951"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هزينه‌هاي‌ تأسيس‌</w:t>
      </w:r>
    </w:p>
    <w:p w14:paraId="3592DF0B"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11</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pacing w:val="-5"/>
          <w:sz w:val="26"/>
          <w:szCs w:val="26"/>
          <w:rtl/>
        </w:rPr>
        <w:t>براي‌ تأسيس‌ يك‌ واحد تجاري‌ فعاليتهاي‌ خاصي‌ انجام‌ مي‌شود. اين‌ فعاليتها مستلزم‌ صرف‌ مخارجي‌ است‌ كه‌ در ابتدا توسط‌ مؤسسين‌ پرداخت‌ مي‌شود. اين‌ مخارج‌ شامل‌ مخارج‌ حقوقي‌ براي‌ تهيه‌ اساسنامه‌ و شركت‌ نامه‌، حق‌ مشاوره‌، حق‌الزحمه‌ حسابداري‌، ماليات‌، مخارج‌ ثبت‌ و ساير مخارج‌ مربوط‌ به‌ تأسيس‌ است‌. پرداخت‌ اين‌ مخارج‌ با هدف‌ كسب‌ منافع‌ آتي‌ در طول‌ عمر واحد تجاري‌ صورت‌ مي‌گيرد، ليكن‌ به‌ خودي‌ خود منافع‌ اقتصادي‌ آتي‌ ندارد. در</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واقع‌ اين‌ مخارج‌ منجر به‌ جريان‌ ورودي‌ وجوه‌ نقد يا كاهش‌ جريان‌ خروجي‌ وجوه‌ نقد نمي‌شود و بنابراين‌ در تعريف‌ داراييها قرار نمي‌گيرد. اگرچه‌ در</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عمل‌ شركتها اين‌ مخارج‌ را مطابق‌ با قوانين‌ مالياتي‌ يا دوره‌هاي‌ اختياري‌ به‌ حساب‌ هزينه‌ منظور مي‌كنند، ليكن‌ براساس‌ الزامات‌ استاندارد، در زمان‌ تحمل‌ به</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عنوان‌ هزينه‌ دوره‌ منظور مي‌شود.</w:t>
      </w:r>
    </w:p>
    <w:p w14:paraId="5E8381EF"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حق‌ استفاده</w:t>
      </w:r>
      <w:r w:rsidRPr="00062BCD">
        <w:rPr>
          <w:rFonts w:ascii="Times" w:eastAsia="Times New Roman" w:hAnsi="Times" w:cs="B Zar"/>
          <w:sz w:val="24"/>
          <w:szCs w:val="24"/>
          <w:rtl/>
        </w:rPr>
        <w:t xml:space="preserve">‌ </w:t>
      </w:r>
      <w:r w:rsidRPr="00062BCD">
        <w:rPr>
          <w:rFonts w:ascii="Times New Roman Bold" w:eastAsia="Times New Roman" w:hAnsi="Times New Roman Bold" w:cs="B Zar"/>
          <w:b/>
          <w:bCs/>
          <w:sz w:val="24"/>
          <w:szCs w:val="24"/>
          <w:rtl/>
        </w:rPr>
        <w:t>از خدمات‌ عمومي‌</w:t>
      </w:r>
    </w:p>
    <w:p w14:paraId="761C9EF7"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sz w:val="26"/>
          <w:szCs w:val="26"/>
          <w:rtl/>
        </w:rPr>
        <w:t>12</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pacing w:val="-5"/>
          <w:sz w:val="26"/>
          <w:szCs w:val="26"/>
          <w:rtl/>
        </w:rPr>
        <w:t>براي‌ استفاده‌ از خدمات‌ عمومي‌ از</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قبيل‌ برق‌، آب‌، تلفن‌ و گاز وجوهي‌ تحت‌ عناوين‌ حق‌ اشتراك‌، حق‌ انشعاب‌ و غيره‌ در زمان‌ تحصيل‌ به‌ سازمانهاي‌ دولتي‌ پرداخت‌ مي‌شود.</w:t>
      </w:r>
      <w:r w:rsidRPr="00062BCD">
        <w:rPr>
          <w:rFonts w:ascii="Times" w:eastAsia="Times New Roman" w:hAnsi="Times" w:cs="B Zar" w:hint="cs"/>
          <w:spacing w:val="-5"/>
          <w:sz w:val="26"/>
          <w:szCs w:val="26"/>
          <w:rtl/>
        </w:rPr>
        <w:t xml:space="preserve"> </w:t>
      </w:r>
      <w:r w:rsidRPr="00062BCD">
        <w:rPr>
          <w:rFonts w:ascii="Times" w:eastAsia="Times New Roman" w:hAnsi="Times" w:cs="B Zar"/>
          <w:spacing w:val="-5"/>
          <w:sz w:val="26"/>
          <w:szCs w:val="26"/>
          <w:rtl/>
        </w:rPr>
        <w:t>اين‌ وجوه‌ غالباً در قبال‌ حق‌ استفاده‌ دائمي‌ از اين‌ خدمات‌ پرداخت‌ مي‌شود و برخي</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از آنها مانند امتياز تلفن‌، به</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طور جداگانه‌ قابل‌ نقل‌ و انتقال‌ است‌. مدت‌ زمان‌ استفاده‌ از اين‌ حقوق‌ محدود نيست‌ بنابراين‌ اين‌ نوع‌ داراييها براي‌ مدت‌ نامشخصي‌ به‌ دارنده‌ آن‌ انتفاع‌ مي‌رساند. وجوهي‌ كه‌ در ارتباط‌ با كسب‌ اين‌ حقوق‌ پرداخت‌ مي‌شود، ممكن‌ است‌ طبق‌ شرايط‌ عمومي‌ مربوط‌، ماهيت‌ سپرده‌ داشته‌ باشد. همچنين‌ ممكن‌ است‌ قسمتي‌ از وجوه‌ پرداختي‌ بابت‌ تاسيساتي‌ باشد كه‌ توسط‌ سازمان‌ دولتي‌ ذيربط‌ براي‌ واحد تجاري‌ مستقر مي‌شود. در</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كليه‌ موارد بالا، داراييهاي‌ تحصيل‌شده‌ به</w:t>
      </w:r>
      <w:r w:rsidRPr="00062BCD">
        <w:rPr>
          <w:rFonts w:ascii="Times New Roman" w:eastAsia="Times New Roman" w:hAnsi="Times New Roman" w:cs="Times New Roman" w:hint="cs"/>
          <w:spacing w:val="-5"/>
          <w:sz w:val="26"/>
          <w:szCs w:val="26"/>
          <w:rtl/>
        </w:rPr>
        <w:t> </w:t>
      </w:r>
      <w:r w:rsidRPr="00062BCD">
        <w:rPr>
          <w:rFonts w:ascii="Times" w:eastAsia="Times New Roman" w:hAnsi="Times" w:cs="B Zar"/>
          <w:spacing w:val="-5"/>
          <w:sz w:val="26"/>
          <w:szCs w:val="26"/>
          <w:rtl/>
        </w:rPr>
        <w:t>عنوان‌ داراييهاي‌ نامشهود طبقه‌بندي‌ مي‌شود.</w:t>
      </w:r>
    </w:p>
    <w:p w14:paraId="430B4E36"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b/>
          <w:bCs/>
          <w:sz w:val="24"/>
          <w:szCs w:val="24"/>
          <w:rtl/>
        </w:rPr>
        <w:t>سرقفلي‌</w:t>
      </w:r>
    </w:p>
    <w:p w14:paraId="23C4376C"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Pr>
      </w:pPr>
      <w:r w:rsidRPr="00062BCD">
        <w:rPr>
          <w:rFonts w:ascii="Times" w:eastAsia="Times New Roman" w:hAnsi="Times" w:cs="B Zar"/>
          <w:sz w:val="26"/>
          <w:szCs w:val="26"/>
          <w:rtl/>
        </w:rPr>
        <w:t>13</w:t>
      </w:r>
      <w:r w:rsidRPr="00062BCD">
        <w:rPr>
          <w:rFonts w:ascii="Times" w:eastAsia="Times New Roman" w:hAnsi="Times" w:cs="B Zar" w:hint="cs"/>
          <w:sz w:val="26"/>
          <w:szCs w:val="26"/>
          <w:rtl/>
        </w:rPr>
        <w:t xml:space="preserve"> </w:t>
      </w:r>
      <w:r w:rsidRPr="00062BCD">
        <w:rPr>
          <w:rFonts w:ascii="Times" w:eastAsia="Times New Roman" w:hAnsi="Times" w:cs="B Zar"/>
          <w:sz w:val="26"/>
          <w:szCs w:val="26"/>
          <w:rtl/>
        </w:rPr>
        <w:t>.</w:t>
      </w:r>
      <w:r w:rsidRPr="00062BCD">
        <w:rPr>
          <w:rFonts w:ascii="Times" w:eastAsia="Times New Roman" w:hAnsi="Times" w:cs="B Zar" w:hint="cs"/>
          <w:sz w:val="26"/>
          <w:szCs w:val="26"/>
          <w:rtl/>
        </w:rPr>
        <w:tab/>
      </w:r>
      <w:r w:rsidRPr="00062BCD">
        <w:rPr>
          <w:rFonts w:ascii="Times" w:eastAsia="Times New Roman" w:hAnsi="Times" w:cs="B Zar"/>
          <w:sz w:val="26"/>
          <w:szCs w:val="26"/>
          <w:rtl/>
        </w:rPr>
        <w:t>اصطلاح‌ فوق‌ مفهوم‌ متفاوتي‌ با سرقفلي‌ محل‌ كسب‌ دارد، اگرچه‌ هر دو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علت‌ وجود يا ايجاد مزيتهاي‌ خاص‌ تجاري‌ حادث‌ مي‌شود. به‌ تعبير ديگر در</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شرايطي‌ كه‌ سرقفلي‌ محل‌ كسب‌ به‌ عواملي‌ همچون‌ موقعيت‌ محلي‌ و جذب‌ مشتري‌ وابسته‌ است‌، سرقفلي‌ يك‌ واحد تجاري‌ در نتيجه‌ هم‌ افزايي‌ كليه‌ داراييهاي‌ ثابت‌ مشهود و داراييهاي‌ نامشهود قابل‌ تشخيص‌ و غيرقابل‌ تشخيص‌ ايجاد مي‌شود به‌ نحوي‌ كه‌ موجب‌ ايجاد منافع‌ اقتصادي‌ آتي‌ بيشتري‌ براي‌ آن‌ واحد تجاري‌ در مقايسه‌ با ساير واحدهاي‌ تجاري‌ مشابه‌ مي‌گردد. از آنجا كه‌ سرقفلي‌ به</w:t>
      </w:r>
      <w:r w:rsidRPr="00062BCD">
        <w:rPr>
          <w:rFonts w:ascii="Times New Roman" w:eastAsia="Times New Roman" w:hAnsi="Times New Roman" w:cs="Times New Roman" w:hint="cs"/>
          <w:sz w:val="26"/>
          <w:szCs w:val="26"/>
          <w:rtl/>
        </w:rPr>
        <w:t> </w:t>
      </w:r>
      <w:r w:rsidRPr="00062BCD">
        <w:rPr>
          <w:rFonts w:ascii="Times" w:eastAsia="Times New Roman" w:hAnsi="Times" w:cs="B Zar"/>
          <w:sz w:val="26"/>
          <w:szCs w:val="26"/>
          <w:rtl/>
        </w:rPr>
        <w:t xml:space="preserve">طور جداگانه‌ قابل‌ تشخيص‌ نيست‌، اساساً در تعريف‌ دارايي‌ نامشهود قرار نمي‌گيرد </w:t>
      </w:r>
      <w:r w:rsidRPr="00062BCD">
        <w:rPr>
          <w:rFonts w:ascii="Times" w:eastAsia="Times New Roman" w:hAnsi="Times" w:cs="B Zar" w:hint="cs"/>
          <w:sz w:val="26"/>
          <w:szCs w:val="26"/>
          <w:rtl/>
        </w:rPr>
        <w:t>و</w:t>
      </w:r>
      <w:r w:rsidRPr="00062BCD">
        <w:rPr>
          <w:rFonts w:ascii="Times" w:eastAsia="Times New Roman" w:hAnsi="Times" w:cs="B Zar"/>
          <w:sz w:val="26"/>
          <w:szCs w:val="26"/>
          <w:rtl/>
        </w:rPr>
        <w:t>‌ در استاندارد مربوط‌ به‌ تركيب</w:t>
      </w:r>
      <w:r w:rsidRPr="00062BCD">
        <w:rPr>
          <w:rFonts w:ascii="Times" w:eastAsia="Times New Roman" w:hAnsi="Times" w:cs="B Zar" w:hint="cs"/>
          <w:sz w:val="26"/>
          <w:szCs w:val="26"/>
          <w:rtl/>
        </w:rPr>
        <w:t>هاي</w:t>
      </w:r>
      <w:r w:rsidRPr="00062BCD">
        <w:rPr>
          <w:rFonts w:ascii="Times" w:eastAsia="Times New Roman" w:hAnsi="Times" w:cs="B Zar"/>
          <w:sz w:val="26"/>
          <w:szCs w:val="26"/>
          <w:rtl/>
        </w:rPr>
        <w:t>‌ تجاري‌ مطرح‌ شده‌ است‌. واژه‌ حسن‌ شهرت‌ نيز بعضاً بجاي‌ واژه‌ سرقفلي‌ به‌كار مي‌رود.</w:t>
      </w:r>
    </w:p>
    <w:p w14:paraId="398F00DA" w14:textId="77777777" w:rsidR="00062BCD" w:rsidRPr="00062BCD" w:rsidRDefault="00062BCD" w:rsidP="00062BCD">
      <w:pPr>
        <w:spacing w:before="120" w:after="0" w:line="192"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امتياز کاربري و تراکم مازاد</w:t>
      </w:r>
    </w:p>
    <w:p w14:paraId="3E208423" w14:textId="77777777" w:rsidR="00062BCD" w:rsidRPr="00062BCD" w:rsidRDefault="00062BCD" w:rsidP="00062BCD">
      <w:pPr>
        <w:spacing w:before="40" w:after="0" w:line="192"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14 .</w:t>
      </w:r>
      <w:r w:rsidRPr="00062BCD">
        <w:rPr>
          <w:rFonts w:ascii="Times" w:eastAsia="Times New Roman" w:hAnsi="Times" w:cs="B Zar"/>
          <w:sz w:val="26"/>
          <w:szCs w:val="26"/>
          <w:rtl/>
        </w:rPr>
        <w:tab/>
      </w:r>
      <w:r w:rsidRPr="00062BCD">
        <w:rPr>
          <w:rFonts w:ascii="Times" w:eastAsia="Times New Roman" w:hAnsi="Times" w:cs="B Zar" w:hint="cs"/>
          <w:sz w:val="26"/>
          <w:szCs w:val="26"/>
          <w:rtl/>
        </w:rPr>
        <w:t xml:space="preserve">مخارج مربوط به تحصيل امتياز تغيير کاربري و تراکم مازاد املاک داراي منافع اقتصادي آتي است که دوره استفاده آن به </w:t>
      </w:r>
      <w:r w:rsidRPr="00062BCD">
        <w:rPr>
          <w:rFonts w:ascii="Times" w:eastAsia="Times New Roman" w:hAnsi="Times" w:cs="B Zar" w:hint="eastAsia"/>
          <w:sz w:val="26"/>
          <w:szCs w:val="26"/>
          <w:rtl/>
        </w:rPr>
        <w:t>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مفيد</w:t>
      </w:r>
      <w:r w:rsidRPr="00062BCD">
        <w:rPr>
          <w:rFonts w:ascii="Times" w:eastAsia="Times New Roman" w:hAnsi="Times" w:cs="B Zar" w:hint="cs"/>
          <w:sz w:val="26"/>
          <w:szCs w:val="26"/>
          <w:rtl/>
        </w:rPr>
        <w:t xml:space="preserve"> ساختمان محدود نمي</w:t>
      </w:r>
      <w:r w:rsidRPr="00062BCD">
        <w:rPr>
          <w:rFonts w:ascii="Times" w:eastAsia="Times New Roman" w:hAnsi="Times" w:cs="B Zar" w:hint="eastAsia"/>
          <w:sz w:val="26"/>
          <w:szCs w:val="26"/>
          <w:rtl/>
        </w:rPr>
        <w:t>‌شود و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مفيد آن</w:t>
      </w:r>
      <w:r w:rsidRPr="00062BCD">
        <w:rPr>
          <w:rFonts w:ascii="Times" w:eastAsia="Times New Roman" w:hAnsi="Times" w:cs="B Zar" w:hint="cs"/>
          <w:sz w:val="26"/>
          <w:szCs w:val="26"/>
          <w:rtl/>
        </w:rPr>
        <w:t xml:space="preserve"> نامعين است. اگرچه اين</w:t>
      </w:r>
      <w:r w:rsidRPr="00062BCD">
        <w:rPr>
          <w:rFonts w:ascii="Times" w:eastAsia="Times New Roman" w:hAnsi="Times" w:cs="B Zar" w:hint="eastAsia"/>
          <w:sz w:val="26"/>
          <w:szCs w:val="26"/>
          <w:rtl/>
        </w:rPr>
        <w:t xml:space="preserve">‌گونه حق امتيازها مي‌تواند نوعي دارايي نامشهود محسوب شود اما باتوجه به بند </w:t>
      </w:r>
      <w:r w:rsidRPr="00062BCD">
        <w:rPr>
          <w:rFonts w:ascii="Times" w:eastAsia="Times New Roman" w:hAnsi="Times" w:cs="B Zar" w:hint="cs"/>
          <w:sz w:val="26"/>
          <w:szCs w:val="26"/>
          <w:rtl/>
        </w:rPr>
        <w:t xml:space="preserve">8 استاندارد حسابداري 17 </w:t>
      </w:r>
      <w:r w:rsidRPr="00062BCD">
        <w:rPr>
          <w:rFonts w:ascii="B Homa" w:eastAsia="Times New Roman" w:hAnsi="B Homa" w:cs="B Traffic" w:hint="cs"/>
          <w:bCs/>
          <w:color w:val="595959"/>
          <w:sz w:val="20"/>
          <w:szCs w:val="20"/>
          <w:rtl/>
        </w:rPr>
        <w:t>داراييهاي نامشهود،</w:t>
      </w:r>
      <w:r w:rsidRPr="00062BCD">
        <w:rPr>
          <w:rFonts w:ascii="Times" w:eastAsia="Times New Roman" w:hAnsi="Times" w:cs="B Zar" w:hint="cs"/>
          <w:sz w:val="26"/>
          <w:szCs w:val="26"/>
          <w:rtl/>
        </w:rPr>
        <w:t xml:space="preserve"> مرتبط با يک</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عنصر عيني، يعني زمين يا ساختمان مربوط است. لذا اين مخارج به</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 xml:space="preserve">دليل </w:t>
      </w:r>
      <w:r w:rsidRPr="00062BCD">
        <w:rPr>
          <w:rFonts w:ascii="Times" w:eastAsia="Times New Roman" w:hAnsi="Times" w:cs="B Zar" w:hint="cs"/>
          <w:sz w:val="26"/>
          <w:szCs w:val="26"/>
          <w:rtl/>
        </w:rPr>
        <w:t>نامعين</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بودن دوره استفاده از آن به بهاي تمام شده زمين مربوط منظور مي‌گردد. با</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اين</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حال در مواردي که تفکيک بهاي تمام شده زمين و ساختمان اطلاعات مفيدي ارائه نمي</w:t>
      </w:r>
      <w:r w:rsidRPr="00062BCD">
        <w:rPr>
          <w:rFonts w:ascii="Times" w:eastAsia="Times New Roman" w:hAnsi="Times" w:cs="B Zar" w:hint="eastAsia"/>
          <w:sz w:val="26"/>
          <w:szCs w:val="26"/>
          <w:rtl/>
        </w:rPr>
        <w:t xml:space="preserve">‌کند، اين مخارج به بهاي تمام شده ساختمان منظور مي‌شود </w:t>
      </w:r>
      <w:r w:rsidRPr="00062BCD">
        <w:rPr>
          <w:rFonts w:ascii="Times" w:eastAsia="Times New Roman" w:hAnsi="Times" w:cs="B Zar" w:hint="cs"/>
          <w:sz w:val="26"/>
          <w:szCs w:val="26"/>
          <w:rtl/>
        </w:rPr>
        <w:t>ليکن در مبلغ استهلاک</w:t>
      </w:r>
      <w:r w:rsidRPr="00062BCD">
        <w:rPr>
          <w:rFonts w:ascii="Times" w:eastAsia="Times New Roman" w:hAnsi="Times" w:cs="B Zar" w:hint="eastAsia"/>
          <w:sz w:val="26"/>
          <w:szCs w:val="26"/>
          <w:rtl/>
        </w:rPr>
        <w:t>‌پ</w:t>
      </w:r>
      <w:r w:rsidRPr="00062BCD">
        <w:rPr>
          <w:rFonts w:ascii="Times" w:eastAsia="Times New Roman" w:hAnsi="Times" w:cs="B Zar" w:hint="cs"/>
          <w:sz w:val="26"/>
          <w:szCs w:val="26"/>
          <w:rtl/>
        </w:rPr>
        <w:t>ذير ساختمان لحاظ نمي</w:t>
      </w:r>
      <w:r w:rsidRPr="00062BCD">
        <w:rPr>
          <w:rFonts w:ascii="Times" w:eastAsia="Times New Roman" w:hAnsi="Times" w:cs="B Zar" w:hint="eastAsia"/>
          <w:sz w:val="26"/>
          <w:szCs w:val="26"/>
          <w:rtl/>
        </w:rPr>
        <w:t>‌گردد.</w:t>
      </w:r>
    </w:p>
    <w:p w14:paraId="0079FD7F" w14:textId="77777777" w:rsidR="00062BCD" w:rsidRPr="00062BCD" w:rsidRDefault="00062BCD" w:rsidP="00062BCD">
      <w:pPr>
        <w:spacing w:after="0" w:line="240" w:lineRule="auto"/>
        <w:jc w:val="lowKashida"/>
        <w:rPr>
          <w:rFonts w:ascii="Times New Roman" w:eastAsia="MS Mincho" w:hAnsi="Times New Roman" w:cs="B Nazanin"/>
          <w:sz w:val="2"/>
          <w:szCs w:val="2"/>
          <w:rtl/>
        </w:rPr>
      </w:pPr>
      <w:r w:rsidRPr="00062BCD">
        <w:rPr>
          <w:rFonts w:ascii="Times New Roman" w:eastAsia="MS Mincho" w:hAnsi="Times New Roman" w:cs="B Nazanin"/>
          <w:szCs w:val="28"/>
          <w:rtl/>
        </w:rPr>
        <w:br w:type="page"/>
      </w:r>
    </w:p>
    <w:p w14:paraId="62FEAF40" w14:textId="77777777" w:rsidR="00062BCD" w:rsidRPr="00062BCD" w:rsidRDefault="00062BCD" w:rsidP="00062BCD">
      <w:pPr>
        <w:keepNext/>
        <w:pBdr>
          <w:bottom w:val="double" w:sz="4" w:space="1" w:color="000000"/>
        </w:pBdr>
        <w:shd w:val="clear" w:color="auto" w:fill="BFBFBF"/>
        <w:spacing w:before="120" w:after="0" w:line="216" w:lineRule="auto"/>
        <w:ind w:left="3684" w:right="3969"/>
        <w:jc w:val="center"/>
        <w:outlineLvl w:val="0"/>
        <w:rPr>
          <w:rFonts w:ascii="Times New Roman Bold" w:eastAsia="Batang" w:hAnsi="Times New Roman Bold" w:cs="B Titr" w:hint="eastAsia"/>
          <w:b/>
          <w:bCs/>
          <w:sz w:val="26"/>
          <w:szCs w:val="26"/>
          <w:rtl/>
        </w:rPr>
      </w:pPr>
      <w:r w:rsidRPr="00062BCD">
        <w:rPr>
          <w:rFonts w:ascii="Times New Roman Bold" w:eastAsia="Batang" w:hAnsi="Times New Roman Bold" w:cs="B Titr" w:hint="cs"/>
          <w:b/>
          <w:bCs/>
          <w:sz w:val="26"/>
          <w:szCs w:val="26"/>
          <w:rtl/>
        </w:rPr>
        <w:lastRenderedPageBreak/>
        <w:t>پيوست 2</w:t>
      </w:r>
    </w:p>
    <w:p w14:paraId="5F961A58" w14:textId="77777777" w:rsidR="00062BCD" w:rsidRPr="00062BCD" w:rsidRDefault="00062BCD" w:rsidP="00062BCD">
      <w:pPr>
        <w:keepNext/>
        <w:pBdr>
          <w:bottom w:val="single" w:sz="4" w:space="1" w:color="595959"/>
        </w:pBdr>
        <w:spacing w:before="120" w:after="0" w:line="206" w:lineRule="auto"/>
        <w:jc w:val="lowKashida"/>
        <w:outlineLvl w:val="0"/>
        <w:rPr>
          <w:rFonts w:ascii="Times New Roman Bold" w:eastAsia="Times New Roman" w:hAnsi="Times New Roman Bold" w:cs="B Titr"/>
          <w:b/>
          <w:bCs/>
          <w:sz w:val="24"/>
          <w:szCs w:val="24"/>
          <w:rtl/>
        </w:rPr>
      </w:pPr>
      <w:r w:rsidRPr="00062BCD">
        <w:rPr>
          <w:rFonts w:ascii="Times New Roman Bold" w:eastAsia="Times New Roman" w:hAnsi="Times New Roman Bold" w:cs="B Titr" w:hint="cs"/>
          <w:b/>
          <w:bCs/>
          <w:sz w:val="24"/>
          <w:szCs w:val="24"/>
          <w:rtl/>
        </w:rPr>
        <w:t>مباني نتيجه گيري</w:t>
      </w:r>
    </w:p>
    <w:p w14:paraId="1C7D7D16" w14:textId="77777777" w:rsidR="00062BCD" w:rsidRPr="00062BCD" w:rsidRDefault="00062BCD" w:rsidP="00062BCD">
      <w:pPr>
        <w:spacing w:after="0" w:line="206" w:lineRule="auto"/>
        <w:jc w:val="lowKashida"/>
        <w:rPr>
          <w:rFonts w:ascii="Times" w:eastAsia="Times New Roman" w:hAnsi="Times" w:cs="B Zar"/>
          <w:sz w:val="12"/>
          <w:szCs w:val="12"/>
          <w:rtl/>
        </w:rPr>
      </w:pPr>
    </w:p>
    <w:p w14:paraId="153463AD" w14:textId="77777777" w:rsidR="00062BCD" w:rsidRPr="00062BCD" w:rsidRDefault="00062BCD" w:rsidP="00062BCD">
      <w:pPr>
        <w:tabs>
          <w:tab w:val="left" w:pos="907"/>
        </w:tabs>
        <w:spacing w:after="0" w:line="206" w:lineRule="auto"/>
        <w:jc w:val="center"/>
        <w:rPr>
          <w:rFonts w:ascii="B Nazanin" w:eastAsia="Times New Roman" w:hAnsi="B Nazanin" w:cs="B Traffic"/>
          <w:b/>
          <w:bCs/>
          <w:color w:val="595959"/>
          <w:sz w:val="24"/>
          <w:szCs w:val="24"/>
          <w:rtl/>
        </w:rPr>
      </w:pPr>
      <w:r w:rsidRPr="00062BCD">
        <w:rPr>
          <w:rFonts w:ascii="B Nazanin" w:eastAsia="Times New Roman" w:hAnsi="B Nazanin" w:cs="B Traffic" w:hint="cs"/>
          <w:b/>
          <w:bCs/>
          <w:color w:val="595959"/>
          <w:sz w:val="24"/>
          <w:szCs w:val="24"/>
          <w:rtl/>
        </w:rPr>
        <w:t>اين پيوست بخشي از استاندارد حسابداري 17 نيست.</w:t>
      </w:r>
    </w:p>
    <w:p w14:paraId="15E09D8C" w14:textId="77777777" w:rsidR="00062BCD" w:rsidRPr="00062BCD" w:rsidRDefault="00062BCD" w:rsidP="00062BCD">
      <w:pPr>
        <w:spacing w:after="0" w:line="206" w:lineRule="auto"/>
        <w:jc w:val="lowKashida"/>
        <w:rPr>
          <w:rFonts w:ascii="Times" w:eastAsia="Times New Roman" w:hAnsi="Times" w:cs="B Zar"/>
          <w:sz w:val="10"/>
          <w:szCs w:val="10"/>
          <w:rtl/>
        </w:rPr>
      </w:pPr>
    </w:p>
    <w:p w14:paraId="6508B217" w14:textId="77777777" w:rsidR="00062BCD" w:rsidRPr="00062BCD" w:rsidRDefault="00062BCD" w:rsidP="00062BCD">
      <w:pPr>
        <w:spacing w:before="120" w:after="0" w:line="20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ترکيب استاندارد حسابداري 7 با استاندارد داراييهاي نامشهود</w:t>
      </w:r>
    </w:p>
    <w:p w14:paraId="19A4F8F8" w14:textId="77777777" w:rsidR="00062BCD" w:rsidRPr="00062BCD" w:rsidRDefault="00062BCD" w:rsidP="00062BCD">
      <w:pPr>
        <w:spacing w:before="40" w:after="0" w:line="20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1 .</w:t>
      </w:r>
      <w:r w:rsidRPr="00062BCD">
        <w:rPr>
          <w:rFonts w:ascii="Times" w:eastAsia="Times New Roman" w:hAnsi="Times" w:cs="B Zar" w:hint="cs"/>
          <w:sz w:val="26"/>
          <w:szCs w:val="26"/>
          <w:rtl/>
        </w:rPr>
        <w:tab/>
        <w:t>دلايل ترکيب استاندارد حسابداري 7 با استاندارد داراييهاي نامشهود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شرح زير است:</w:t>
      </w:r>
    </w:p>
    <w:p w14:paraId="68F0090C" w14:textId="77777777" w:rsidR="00062BCD" w:rsidRPr="00062BCD" w:rsidRDefault="00062BCD" w:rsidP="00062BCD">
      <w:pPr>
        <w:tabs>
          <w:tab w:val="left" w:pos="907"/>
        </w:tabs>
        <w:spacing w:after="0" w:line="20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t xml:space="preserve">دارايي </w:t>
      </w:r>
      <w:r w:rsidRPr="00062BCD">
        <w:rPr>
          <w:rFonts w:ascii="B Nazanin" w:eastAsia="Times New Roman" w:hAnsi="B Nazanin" w:cs="B Zar" w:hint="eastAsia"/>
          <w:sz w:val="26"/>
          <w:szCs w:val="26"/>
          <w:rtl/>
        </w:rPr>
        <w:t>قابل‌تشخيص</w:t>
      </w:r>
      <w:r w:rsidRPr="00062BCD">
        <w:rPr>
          <w:rFonts w:ascii="B Nazanin" w:eastAsia="Times New Roman" w:hAnsi="B Nazanin" w:cs="B Zar" w:hint="cs"/>
          <w:sz w:val="26"/>
          <w:szCs w:val="26"/>
          <w:rtl/>
        </w:rPr>
        <w:t xml:space="preserve"> </w:t>
      </w:r>
      <w:r w:rsidRPr="00062BCD">
        <w:rPr>
          <w:rFonts w:ascii="B Nazanin" w:eastAsia="Times New Roman" w:hAnsi="B Nazanin" w:cs="B Zar" w:hint="eastAsia"/>
          <w:sz w:val="26"/>
          <w:szCs w:val="26"/>
          <w:rtl/>
        </w:rPr>
        <w:t>ناشي</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eastAsia"/>
          <w:sz w:val="26"/>
          <w:szCs w:val="26"/>
          <w:rtl/>
        </w:rPr>
        <w:t>از</w:t>
      </w:r>
      <w:r w:rsidRPr="00062BCD">
        <w:rPr>
          <w:rFonts w:ascii="B Nazanin" w:eastAsia="Times New Roman" w:hAnsi="B Nazanin" w:cs="B Zar" w:hint="cs"/>
          <w:sz w:val="26"/>
          <w:szCs w:val="26"/>
          <w:rtl/>
        </w:rPr>
        <w:t xml:space="preserve"> فعاليتهاي تحقيق و توسعه يک دارايي نامشهود است زيرا نتيجه اصلي </w:t>
      </w:r>
      <w:r w:rsidRPr="00062BCD">
        <w:rPr>
          <w:rFonts w:ascii="B Nazanin" w:eastAsia="Times New Roman" w:hAnsi="B Nazanin" w:cs="B Zar" w:hint="eastAsia"/>
          <w:sz w:val="26"/>
          <w:szCs w:val="26"/>
          <w:rtl/>
        </w:rPr>
        <w:t>اين‌گونه</w:t>
      </w:r>
      <w:r w:rsidRPr="00062BCD">
        <w:rPr>
          <w:rFonts w:ascii="B Nazanin" w:eastAsia="Times New Roman" w:hAnsi="B Nazanin" w:cs="B Zar" w:hint="cs"/>
          <w:sz w:val="26"/>
          <w:szCs w:val="26"/>
          <w:rtl/>
        </w:rPr>
        <w:t xml:space="preserve"> فعاليتها، دستيابي به دانش است. بنابراين با مخارج فعاليتهاي تحقيق و توسعه همانند مخارج فعاليتهايي که با هدف ايجاد ديگر داراييهاي نامشهود در داخل واحد تجاري صرف </w:t>
      </w:r>
      <w:r w:rsidRPr="00062BCD">
        <w:rPr>
          <w:rFonts w:ascii="B Nazanin" w:eastAsia="Times New Roman" w:hAnsi="B Nazanin" w:cs="B Zar" w:hint="eastAsia"/>
          <w:sz w:val="26"/>
          <w:szCs w:val="26"/>
          <w:rtl/>
        </w:rPr>
        <w:t>مي‌شود</w:t>
      </w:r>
      <w:r w:rsidRPr="00062BCD">
        <w:rPr>
          <w:rFonts w:ascii="B Nazanin" w:eastAsia="Times New Roman" w:hAnsi="B Nazanin" w:cs="B Zar" w:hint="cs"/>
          <w:sz w:val="26"/>
          <w:szCs w:val="26"/>
          <w:rtl/>
        </w:rPr>
        <w:t xml:space="preserve">، برخورد </w:t>
      </w:r>
      <w:r w:rsidRPr="00062BCD">
        <w:rPr>
          <w:rFonts w:ascii="B Nazanin" w:eastAsia="Times New Roman" w:hAnsi="B Nazanin" w:cs="B Zar" w:hint="eastAsia"/>
          <w:sz w:val="26"/>
          <w:szCs w:val="26"/>
          <w:rtl/>
        </w:rPr>
        <w:t>مي‌گردد</w:t>
      </w:r>
      <w:r w:rsidRPr="00062BCD">
        <w:rPr>
          <w:rFonts w:ascii="B Nazanin" w:eastAsia="Times New Roman" w:hAnsi="B Nazanin" w:cs="B Zar" w:hint="cs"/>
          <w:sz w:val="26"/>
          <w:szCs w:val="26"/>
          <w:rtl/>
        </w:rPr>
        <w:t>.</w:t>
      </w:r>
    </w:p>
    <w:p w14:paraId="5B981216" w14:textId="77777777" w:rsidR="00062BCD" w:rsidRPr="00062BCD" w:rsidRDefault="00062BCD" w:rsidP="00062BCD">
      <w:pPr>
        <w:tabs>
          <w:tab w:val="left" w:pos="907"/>
        </w:tabs>
        <w:spacing w:after="0" w:line="20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در</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برخي موارد تشخيص بين اينکه آيا بايد استاندارد حسابداري 7 بکار گرفته مي</w:t>
      </w:r>
      <w:r w:rsidRPr="00062BCD">
        <w:rPr>
          <w:rFonts w:ascii="B Nazanin" w:eastAsia="Times New Roman" w:hAnsi="B Nazanin" w:cs="B Zar" w:hint="eastAsia"/>
          <w:sz w:val="26"/>
          <w:szCs w:val="26"/>
          <w:rtl/>
        </w:rPr>
        <w:t>‌</w:t>
      </w:r>
      <w:r w:rsidRPr="00062BCD">
        <w:rPr>
          <w:rFonts w:ascii="B Nazanin" w:eastAsia="Times New Roman" w:hAnsi="B Nazanin" w:cs="B Zar" w:hint="cs"/>
          <w:sz w:val="26"/>
          <w:szCs w:val="26"/>
          <w:rtl/>
        </w:rPr>
        <w:t>شد يا استاندارد حسابداري داراييهاي نامشهود، مشکل بود.</w:t>
      </w:r>
    </w:p>
    <w:p w14:paraId="73FAB214" w14:textId="77777777" w:rsidR="00062BCD" w:rsidRPr="00062BCD" w:rsidRDefault="00062BCD" w:rsidP="00062BCD">
      <w:pPr>
        <w:spacing w:before="120" w:after="0" w:line="20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تعريف دارايي نامشهود</w:t>
      </w:r>
    </w:p>
    <w:p w14:paraId="738E8C2B" w14:textId="77777777" w:rsidR="00062BCD" w:rsidRPr="00062BCD" w:rsidRDefault="00062BCD" w:rsidP="00062BCD">
      <w:pPr>
        <w:spacing w:before="40" w:after="0" w:line="20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2 .</w:t>
      </w:r>
      <w:r w:rsidRPr="00062BCD">
        <w:rPr>
          <w:rFonts w:ascii="Times" w:eastAsia="Times New Roman" w:hAnsi="Times" w:cs="B Zar" w:hint="cs"/>
          <w:sz w:val="26"/>
          <w:szCs w:val="26"/>
          <w:rtl/>
        </w:rPr>
        <w:tab/>
        <w:t xml:space="preserve">در استاندارد قبلي، دارايي نامشهود </w:t>
      </w:r>
      <w:r w:rsidRPr="00062BCD">
        <w:rPr>
          <w:rFonts w:ascii="Times" w:eastAsia="Times New Roman" w:hAnsi="Times" w:cs="B Zar" w:hint="eastAsia"/>
          <w:sz w:val="26"/>
          <w:szCs w:val="26"/>
          <w:rtl/>
        </w:rPr>
        <w:t>به</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عنوان</w:t>
      </w:r>
      <w:r w:rsidRPr="00062BCD">
        <w:rPr>
          <w:rFonts w:ascii="Times" w:eastAsia="Times New Roman" w:hAnsi="Times" w:cs="B Zar" w:hint="cs"/>
          <w:sz w:val="26"/>
          <w:szCs w:val="26"/>
          <w:rtl/>
        </w:rPr>
        <w:t xml:space="preserve"> يک دارايي غيرپولي و فاقد ماهيت عيني </w:t>
      </w:r>
      <w:r w:rsidRPr="00062BCD">
        <w:rPr>
          <w:rFonts w:ascii="Times" w:eastAsia="Times New Roman" w:hAnsi="Times" w:cs="B Zar" w:hint="eastAsia"/>
          <w:sz w:val="26"/>
          <w:szCs w:val="26"/>
          <w:rtl/>
        </w:rPr>
        <w:t>تعريف‌</w:t>
      </w:r>
      <w:r w:rsidRPr="00062BCD">
        <w:rPr>
          <w:rFonts w:ascii="Times" w:eastAsia="Times New Roman" w:hAnsi="Times" w:cs="B Zar" w:hint="cs"/>
          <w:sz w:val="26"/>
          <w:szCs w:val="26"/>
          <w:rtl/>
        </w:rPr>
        <w:t xml:space="preserve"> </w:t>
      </w:r>
      <w:r w:rsidRPr="00062BCD">
        <w:rPr>
          <w:rFonts w:ascii="Times" w:eastAsia="Times New Roman" w:hAnsi="Times" w:cs="B Zar" w:hint="eastAsia"/>
          <w:sz w:val="26"/>
          <w:szCs w:val="26"/>
          <w:rtl/>
        </w:rPr>
        <w:t>شده</w:t>
      </w:r>
      <w:r w:rsidRPr="00062BCD">
        <w:rPr>
          <w:rFonts w:ascii="Times" w:eastAsia="Times New Roman" w:hAnsi="Times" w:cs="B Zar" w:hint="cs"/>
          <w:sz w:val="26"/>
          <w:szCs w:val="26"/>
          <w:rtl/>
        </w:rPr>
        <w:t xml:space="preserve"> بود که:</w:t>
      </w:r>
    </w:p>
    <w:p w14:paraId="3EA444D5" w14:textId="77777777" w:rsidR="00062BCD" w:rsidRPr="00062BCD" w:rsidRDefault="00062BCD" w:rsidP="00062BCD">
      <w:pPr>
        <w:tabs>
          <w:tab w:val="left" w:pos="907"/>
        </w:tabs>
        <w:spacing w:after="0" w:line="20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الف</w:t>
      </w:r>
      <w:r w:rsidRPr="00062BCD">
        <w:rPr>
          <w:rFonts w:ascii="B Nazanin" w:eastAsia="Times New Roman" w:hAnsi="B Nazanin" w:cs="B Zar" w:hint="cs"/>
          <w:sz w:val="26"/>
          <w:szCs w:val="26"/>
          <w:rtl/>
        </w:rPr>
        <w:tab/>
        <w:t>.</w:t>
      </w:r>
      <w:r w:rsidRPr="00062BCD">
        <w:rPr>
          <w:rFonts w:ascii="B Nazanin" w:eastAsia="Times New Roman" w:hAnsi="B Nazanin" w:cs="B Zar" w:hint="cs"/>
          <w:sz w:val="26"/>
          <w:szCs w:val="26"/>
          <w:rtl/>
        </w:rPr>
        <w:tab/>
      </w:r>
      <w:r w:rsidRPr="00062BCD">
        <w:rPr>
          <w:rFonts w:ascii="B Nazanin" w:eastAsia="Times New Roman" w:hAnsi="B Nazanin" w:cs="B Zar" w:hint="eastAsia"/>
          <w:sz w:val="26"/>
          <w:szCs w:val="26"/>
          <w:rtl/>
        </w:rPr>
        <w:t>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eastAsia"/>
          <w:sz w:val="26"/>
          <w:szCs w:val="26"/>
          <w:rtl/>
        </w:rPr>
        <w:t>منظور</w:t>
      </w:r>
      <w:r w:rsidRPr="00062BCD">
        <w:rPr>
          <w:rFonts w:ascii="B Nazanin" w:eastAsia="Times New Roman" w:hAnsi="B Nazanin" w:cs="B Zar" w:hint="cs"/>
          <w:sz w:val="26"/>
          <w:szCs w:val="26"/>
          <w:rtl/>
        </w:rPr>
        <w:t xml:space="preserve"> استفاده در توليد يا عرضه کالاها يا خدمات، اجاره به ديگران يا براي مقاصد اداري توسط واحد تجاري نگهداري </w:t>
      </w:r>
      <w:r w:rsidRPr="00062BCD">
        <w:rPr>
          <w:rFonts w:ascii="B Nazanin" w:eastAsia="Times New Roman" w:hAnsi="B Nazanin" w:cs="B Zar" w:hint="eastAsia"/>
          <w:sz w:val="26"/>
          <w:szCs w:val="26"/>
          <w:rtl/>
        </w:rPr>
        <w:t>مي‌شود</w:t>
      </w:r>
      <w:r w:rsidRPr="00062BCD">
        <w:rPr>
          <w:rFonts w:ascii="B Nazanin" w:eastAsia="Times New Roman" w:hAnsi="B Nazanin" w:cs="B Zar" w:hint="cs"/>
          <w:sz w:val="26"/>
          <w:szCs w:val="26"/>
          <w:rtl/>
        </w:rPr>
        <w:t>،</w:t>
      </w:r>
    </w:p>
    <w:p w14:paraId="3EF178EB" w14:textId="77777777" w:rsidR="00062BCD" w:rsidRPr="00062BCD" w:rsidRDefault="00062BCD" w:rsidP="00062BCD">
      <w:pPr>
        <w:tabs>
          <w:tab w:val="left" w:pos="907"/>
        </w:tabs>
        <w:spacing w:after="0" w:line="20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ب</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t>به</w:t>
      </w:r>
      <w:r w:rsidRPr="00062BCD">
        <w:rPr>
          <w:rFonts w:ascii="Times New Roman" w:eastAsia="Times New Roman" w:hAnsi="Times New Roman" w:cs="Times New Roman" w:hint="cs"/>
          <w:sz w:val="26"/>
          <w:szCs w:val="26"/>
          <w:rtl/>
        </w:rPr>
        <w:t> </w:t>
      </w:r>
      <w:r w:rsidRPr="00062BCD">
        <w:rPr>
          <w:rFonts w:ascii="B Nazanin" w:eastAsia="Times New Roman" w:hAnsi="B Nazanin" w:cs="B Zar" w:hint="cs"/>
          <w:sz w:val="26"/>
          <w:szCs w:val="26"/>
          <w:rtl/>
        </w:rPr>
        <w:t xml:space="preserve">قصد استفاده طي بيش از يک دوره مالي توسط واحد تجاري </w:t>
      </w:r>
      <w:r w:rsidRPr="00062BCD">
        <w:rPr>
          <w:rFonts w:ascii="B Nazanin" w:eastAsia="Times New Roman" w:hAnsi="B Nazanin" w:cs="B Zar" w:hint="eastAsia"/>
          <w:sz w:val="26"/>
          <w:szCs w:val="26"/>
          <w:rtl/>
        </w:rPr>
        <w:t>تحصيل‌شده</w:t>
      </w:r>
      <w:r w:rsidRPr="00062BCD">
        <w:rPr>
          <w:rFonts w:ascii="B Nazanin" w:eastAsia="Times New Roman" w:hAnsi="B Nazanin" w:cs="B Zar" w:hint="cs"/>
          <w:sz w:val="26"/>
          <w:szCs w:val="26"/>
          <w:rtl/>
        </w:rPr>
        <w:t xml:space="preserve"> باشد،</w:t>
      </w:r>
      <w:r w:rsidRPr="00062BCD">
        <w:rPr>
          <w:rFonts w:ascii="Times New Roman" w:eastAsia="Times New Roman" w:hAnsi="Times New Roman" w:cs="Times New Roman" w:hint="cs"/>
          <w:szCs w:val="24"/>
          <w:rtl/>
        </w:rPr>
        <w:t> </w:t>
      </w:r>
      <w:r w:rsidRPr="00062BCD">
        <w:rPr>
          <w:rFonts w:ascii="B Nazanin" w:eastAsia="Times New Roman" w:hAnsi="B Nazanin" w:cs="B Zar" w:hint="cs"/>
          <w:sz w:val="26"/>
          <w:szCs w:val="26"/>
          <w:rtl/>
        </w:rPr>
        <w:t>و</w:t>
      </w:r>
    </w:p>
    <w:p w14:paraId="50B8AB88" w14:textId="77777777" w:rsidR="00062BCD" w:rsidRPr="00062BCD" w:rsidRDefault="00062BCD" w:rsidP="00062BCD">
      <w:pPr>
        <w:tabs>
          <w:tab w:val="left" w:pos="907"/>
        </w:tabs>
        <w:spacing w:after="0" w:line="206" w:lineRule="auto"/>
        <w:ind w:left="1134" w:hanging="567"/>
        <w:jc w:val="lowKashida"/>
        <w:rPr>
          <w:rFonts w:ascii="B Nazanin" w:eastAsia="Times New Roman" w:hAnsi="B Nazanin" w:cs="B Zar"/>
          <w:sz w:val="26"/>
          <w:szCs w:val="26"/>
          <w:rtl/>
        </w:rPr>
      </w:pPr>
      <w:r w:rsidRPr="00062BCD">
        <w:rPr>
          <w:rFonts w:ascii="B Nazanin" w:eastAsia="Times New Roman" w:hAnsi="B Nazanin" w:cs="B Zar" w:hint="cs"/>
          <w:sz w:val="26"/>
          <w:szCs w:val="26"/>
          <w:rtl/>
        </w:rPr>
        <w:t>ج</w:t>
      </w:r>
      <w:r w:rsidRPr="00062BCD">
        <w:rPr>
          <w:rFonts w:ascii="B Nazanin" w:eastAsia="Times New Roman" w:hAnsi="B Nazanin" w:cs="B Zar"/>
          <w:sz w:val="26"/>
          <w:szCs w:val="26"/>
          <w:rtl/>
        </w:rPr>
        <w:tab/>
      </w:r>
      <w:r w:rsidRPr="00062BCD">
        <w:rPr>
          <w:rFonts w:ascii="B Nazanin" w:eastAsia="Times New Roman" w:hAnsi="B Nazanin" w:cs="B Zar" w:hint="cs"/>
          <w:sz w:val="26"/>
          <w:szCs w:val="26"/>
          <w:rtl/>
        </w:rPr>
        <w:t>.</w:t>
      </w:r>
      <w:r w:rsidRPr="00062BCD">
        <w:rPr>
          <w:rFonts w:ascii="B Nazanin" w:eastAsia="Times New Roman" w:hAnsi="B Nazanin" w:cs="B Zar" w:hint="cs"/>
          <w:sz w:val="26"/>
          <w:szCs w:val="26"/>
          <w:rtl/>
        </w:rPr>
        <w:tab/>
      </w:r>
      <w:r w:rsidRPr="00062BCD">
        <w:rPr>
          <w:rFonts w:ascii="B Nazanin" w:eastAsia="Times New Roman" w:hAnsi="B Nazanin" w:cs="B Zar" w:hint="eastAsia"/>
          <w:sz w:val="26"/>
          <w:szCs w:val="26"/>
          <w:rtl/>
        </w:rPr>
        <w:t>قابل‌تشخيص</w:t>
      </w:r>
      <w:r w:rsidRPr="00062BCD">
        <w:rPr>
          <w:rFonts w:ascii="B Nazanin" w:eastAsia="Times New Roman" w:hAnsi="B Nazanin" w:cs="B Zar" w:hint="cs"/>
          <w:sz w:val="26"/>
          <w:szCs w:val="26"/>
          <w:rtl/>
        </w:rPr>
        <w:t xml:space="preserve"> باشد.</w:t>
      </w:r>
    </w:p>
    <w:p w14:paraId="57996A47" w14:textId="77777777" w:rsidR="00062BCD" w:rsidRPr="00062BCD" w:rsidRDefault="00062BCD" w:rsidP="00062BCD">
      <w:pPr>
        <w:spacing w:after="0" w:line="206" w:lineRule="auto"/>
        <w:ind w:left="567"/>
        <w:jc w:val="lowKashida"/>
        <w:rPr>
          <w:rFonts w:ascii="Times New Roman" w:eastAsia="Times New Roman" w:hAnsi="Times New Roman" w:cs="B Zar"/>
          <w:b/>
          <w:sz w:val="26"/>
          <w:szCs w:val="26"/>
        </w:rPr>
      </w:pPr>
      <w:r w:rsidRPr="00062BCD">
        <w:rPr>
          <w:rFonts w:ascii="Times New Roman" w:eastAsia="Times New Roman" w:hAnsi="Times New Roman" w:cs="B Zar" w:hint="cs"/>
          <w:b/>
          <w:sz w:val="26"/>
          <w:szCs w:val="26"/>
          <w:rtl/>
        </w:rPr>
        <w:t>در استاندارد جديد شرط</w:t>
      </w:r>
      <w:r w:rsidRPr="00062BCD">
        <w:rPr>
          <w:rFonts w:ascii="Times New Roman" w:eastAsia="Times New Roman" w:hAnsi="Times New Roman" w:cs="B Zar" w:hint="eastAsia"/>
          <w:b/>
          <w:sz w:val="26"/>
          <w:szCs w:val="26"/>
          <w:rtl/>
        </w:rPr>
        <w:t>‌</w:t>
      </w:r>
      <w:r w:rsidRPr="00062BCD">
        <w:rPr>
          <w:rFonts w:ascii="Times New Roman" w:eastAsia="Times New Roman" w:hAnsi="Times New Roman" w:cs="B Zar" w:hint="cs"/>
          <w:b/>
          <w:sz w:val="26"/>
          <w:szCs w:val="26"/>
          <w:rtl/>
        </w:rPr>
        <w:t>هاي ”</w:t>
      </w:r>
      <w:r w:rsidRPr="00062BCD">
        <w:rPr>
          <w:rFonts w:ascii="Times New Roman" w:eastAsia="Times New Roman" w:hAnsi="Times New Roman" w:cs="B Zar" w:hint="eastAsia"/>
          <w:b/>
          <w:sz w:val="26"/>
          <w:szCs w:val="26"/>
          <w:rtl/>
        </w:rPr>
        <w:t>‌</w:t>
      </w:r>
      <w:r w:rsidRPr="00062BCD">
        <w:rPr>
          <w:rFonts w:ascii="Times New Roman" w:eastAsia="Times New Roman" w:hAnsi="Times New Roman" w:cs="Times New Roman" w:hint="cs"/>
          <w:b/>
          <w:sz w:val="26"/>
          <w:szCs w:val="26"/>
          <w:rtl/>
        </w:rPr>
        <w:t> </w:t>
      </w:r>
      <w:r w:rsidRPr="00062BCD">
        <w:rPr>
          <w:rFonts w:ascii="Times New Roman" w:eastAsia="Times New Roman" w:hAnsi="Times New Roman" w:cs="B Zar" w:hint="cs"/>
          <w:b/>
          <w:sz w:val="26"/>
          <w:szCs w:val="26"/>
          <w:rtl/>
        </w:rPr>
        <w:t>الف</w:t>
      </w:r>
      <w:r w:rsidRPr="00062BCD">
        <w:rPr>
          <w:rFonts w:ascii="Times New Roman" w:eastAsia="Times New Roman" w:hAnsi="Times New Roman" w:cs="B Zar" w:hint="eastAsia"/>
          <w:b/>
          <w:sz w:val="26"/>
          <w:szCs w:val="26"/>
          <w:rtl/>
        </w:rPr>
        <w:t>“ و ”</w:t>
      </w:r>
      <w:r w:rsidRPr="00062BCD">
        <w:rPr>
          <w:rFonts w:ascii="Times New Roman" w:eastAsia="Times New Roman" w:hAnsi="Times New Roman" w:cs="Times New Roman" w:hint="cs"/>
          <w:b/>
          <w:sz w:val="26"/>
          <w:szCs w:val="26"/>
          <w:rtl/>
        </w:rPr>
        <w:t> </w:t>
      </w:r>
      <w:r w:rsidRPr="00062BCD">
        <w:rPr>
          <w:rFonts w:ascii="Times New Roman" w:eastAsia="Times New Roman" w:hAnsi="Times New Roman" w:cs="B Zar" w:hint="eastAsia"/>
          <w:b/>
          <w:sz w:val="26"/>
          <w:szCs w:val="26"/>
          <w:rtl/>
        </w:rPr>
        <w:t xml:space="preserve">ب“ حذف شده است زيرا قصد استفاده از دارايي و </w:t>
      </w:r>
      <w:r w:rsidRPr="00062BCD">
        <w:rPr>
          <w:rFonts w:ascii="Times New Roman" w:eastAsia="Times New Roman" w:hAnsi="Times New Roman" w:cs="B Zar" w:hint="cs"/>
          <w:b/>
          <w:sz w:val="26"/>
          <w:szCs w:val="26"/>
          <w:rtl/>
        </w:rPr>
        <w:t>دوره استفاده از آن شرط لازم براي طبقه</w:t>
      </w:r>
      <w:r w:rsidRPr="00062BCD">
        <w:rPr>
          <w:rFonts w:ascii="Times New Roman" w:eastAsia="Times New Roman" w:hAnsi="Times New Roman" w:cs="B Zar" w:hint="eastAsia"/>
          <w:b/>
          <w:sz w:val="26"/>
          <w:szCs w:val="26"/>
          <w:rtl/>
        </w:rPr>
        <w:t>‌بندي آن به</w:t>
      </w:r>
      <w:r w:rsidRPr="00062BCD">
        <w:rPr>
          <w:rFonts w:ascii="Times New Roman" w:eastAsia="Times New Roman" w:hAnsi="Times New Roman" w:cs="Times New Roman" w:hint="cs"/>
          <w:b/>
          <w:sz w:val="26"/>
          <w:szCs w:val="26"/>
          <w:rtl/>
        </w:rPr>
        <w:t> </w:t>
      </w:r>
      <w:r w:rsidRPr="00062BCD">
        <w:rPr>
          <w:rFonts w:ascii="Times New Roman" w:eastAsia="Times New Roman" w:hAnsi="Times New Roman" w:cs="B Zar" w:hint="eastAsia"/>
          <w:b/>
          <w:sz w:val="26"/>
          <w:szCs w:val="26"/>
          <w:rtl/>
        </w:rPr>
        <w:t xml:space="preserve">عنوان </w:t>
      </w:r>
      <w:r w:rsidRPr="00062BCD">
        <w:rPr>
          <w:rFonts w:ascii="Times New Roman" w:eastAsia="Times New Roman" w:hAnsi="Times New Roman" w:cs="B Zar" w:hint="cs"/>
          <w:b/>
          <w:sz w:val="26"/>
          <w:szCs w:val="26"/>
          <w:rtl/>
        </w:rPr>
        <w:t>دارايي نامشهود نيست. بنابراين تمام داراييهايي که ويژگيهاي قابليت</w:t>
      </w:r>
      <w:r w:rsidRPr="00062BCD">
        <w:rPr>
          <w:rFonts w:ascii="Times New Roman" w:eastAsia="Times New Roman" w:hAnsi="Times New Roman" w:cs="B Zar" w:hint="eastAsia"/>
          <w:b/>
          <w:sz w:val="26"/>
          <w:szCs w:val="26"/>
          <w:rtl/>
        </w:rPr>
        <w:t>‌</w:t>
      </w:r>
      <w:r w:rsidRPr="00062BCD">
        <w:rPr>
          <w:rFonts w:ascii="Times New Roman" w:eastAsia="Times New Roman" w:hAnsi="Times New Roman" w:cs="B Zar" w:hint="cs"/>
          <w:b/>
          <w:sz w:val="26"/>
          <w:szCs w:val="26"/>
          <w:rtl/>
        </w:rPr>
        <w:t xml:space="preserve">تشخيص و فقدان ماهيت عيني را داشته باشند در دامنه اين استاندارد قرار </w:t>
      </w:r>
      <w:r w:rsidRPr="00062BCD">
        <w:rPr>
          <w:rFonts w:ascii="Times New Roman" w:eastAsia="Times New Roman" w:hAnsi="Times New Roman" w:cs="B Zar" w:hint="eastAsia"/>
          <w:b/>
          <w:sz w:val="26"/>
          <w:szCs w:val="26"/>
          <w:rtl/>
        </w:rPr>
        <w:t>مي‌گيرند</w:t>
      </w:r>
      <w:r w:rsidRPr="00062BCD">
        <w:rPr>
          <w:rFonts w:ascii="Times New Roman" w:eastAsia="Times New Roman" w:hAnsi="Times New Roman" w:cs="B Zar" w:hint="cs"/>
          <w:b/>
          <w:sz w:val="26"/>
          <w:szCs w:val="26"/>
          <w:rtl/>
        </w:rPr>
        <w:t>.</w:t>
      </w:r>
      <w:r w:rsidRPr="00062BCD">
        <w:rPr>
          <w:rFonts w:ascii="Times New Roman" w:eastAsia="Times New Roman" w:hAnsi="Times New Roman" w:cs="B Zar"/>
          <w:b/>
          <w:sz w:val="26"/>
          <w:szCs w:val="26"/>
        </w:rPr>
        <w:t xml:space="preserve"> </w:t>
      </w:r>
    </w:p>
    <w:p w14:paraId="338F18E2" w14:textId="77777777" w:rsidR="00062BCD" w:rsidRPr="00062BCD" w:rsidRDefault="00062BCD" w:rsidP="00062BCD">
      <w:pPr>
        <w:spacing w:before="120" w:after="0" w:line="20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عمر</w:t>
      </w:r>
      <w:r w:rsidRPr="00062BCD">
        <w:rPr>
          <w:rFonts w:ascii="Times New Roman" w:eastAsia="Times New Roman" w:hAnsi="Times New Roman" w:cs="Times New Roman" w:hint="cs"/>
          <w:b/>
          <w:bCs/>
          <w:sz w:val="24"/>
          <w:szCs w:val="24"/>
          <w:rtl/>
        </w:rPr>
        <w:t> </w:t>
      </w:r>
      <w:r w:rsidRPr="00062BCD">
        <w:rPr>
          <w:rFonts w:ascii="Times New Roman Bold" w:eastAsia="Times New Roman" w:hAnsi="Times New Roman Bold" w:cs="B Zar" w:hint="cs"/>
          <w:b/>
          <w:bCs/>
          <w:sz w:val="24"/>
          <w:szCs w:val="24"/>
          <w:rtl/>
        </w:rPr>
        <w:t>مفيد داراييهاي نامشهود</w:t>
      </w:r>
    </w:p>
    <w:p w14:paraId="13BA6FF2" w14:textId="77777777" w:rsidR="00062BCD" w:rsidRPr="00062BCD" w:rsidRDefault="00062BCD" w:rsidP="00062BCD">
      <w:pPr>
        <w:spacing w:before="40" w:after="0" w:line="20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3 .</w:t>
      </w:r>
      <w:r w:rsidRPr="00062BCD">
        <w:rPr>
          <w:rFonts w:ascii="Times" w:eastAsia="Times New Roman" w:hAnsi="Times" w:cs="B Zar" w:hint="cs"/>
          <w:sz w:val="26"/>
          <w:szCs w:val="26"/>
          <w:rtl/>
        </w:rPr>
        <w:tab/>
        <w:t>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مفيد دارايي نامشهود تابع جريانهاي نقدي ورودي مرتبط با آن دارايي است. دوره استهلاک دارايي نامشهود بايد منعکس</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کننده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مفيد و درنتيجه جريانهاي نقدي ورودي مرتبط با دارايي باشد. در بعضي موارد، دوره زماني که انتظار </w:t>
      </w:r>
      <w:r w:rsidRPr="00062BCD">
        <w:rPr>
          <w:rFonts w:ascii="Times" w:eastAsia="Times New Roman" w:hAnsi="Times" w:cs="B Zar" w:hint="eastAsia"/>
          <w:sz w:val="26"/>
          <w:szCs w:val="26"/>
          <w:rtl/>
        </w:rPr>
        <w:t>مي‌رود</w:t>
      </w:r>
      <w:r w:rsidRPr="00062BCD">
        <w:rPr>
          <w:rFonts w:ascii="Times" w:eastAsia="Times New Roman" w:hAnsi="Times" w:cs="B Zar" w:hint="cs"/>
          <w:sz w:val="26"/>
          <w:szCs w:val="26"/>
          <w:rtl/>
        </w:rPr>
        <w:t xml:space="preserve"> دارايي طي آن، جريان نقدي ورودي براي واحد تجاري ايجاد کند، قابل </w:t>
      </w:r>
      <w:r w:rsidRPr="00062BCD">
        <w:rPr>
          <w:rFonts w:ascii="Times" w:eastAsia="Times New Roman" w:hAnsi="Times" w:cs="B Zar" w:hint="eastAsia"/>
          <w:sz w:val="26"/>
          <w:szCs w:val="26"/>
          <w:rtl/>
        </w:rPr>
        <w:t>پيش‌بيني</w:t>
      </w:r>
      <w:r w:rsidRPr="00062BCD">
        <w:rPr>
          <w:rFonts w:ascii="Times" w:eastAsia="Times New Roman" w:hAnsi="Times" w:cs="B Zar" w:hint="cs"/>
          <w:sz w:val="26"/>
          <w:szCs w:val="26"/>
          <w:rtl/>
        </w:rPr>
        <w:t xml:space="preserve"> نيست. بنابراين </w:t>
      </w:r>
      <w:r w:rsidRPr="00062BCD">
        <w:rPr>
          <w:rFonts w:ascii="Times" w:eastAsia="Times New Roman" w:hAnsi="Times" w:cs="B Zar" w:hint="eastAsia"/>
          <w:sz w:val="26"/>
          <w:szCs w:val="26"/>
          <w:rtl/>
        </w:rPr>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چنين</w:t>
      </w:r>
      <w:r w:rsidRPr="00062BCD">
        <w:rPr>
          <w:rFonts w:ascii="Times" w:eastAsia="Times New Roman" w:hAnsi="Times" w:cs="B Zar" w:hint="cs"/>
          <w:sz w:val="26"/>
          <w:szCs w:val="26"/>
          <w:rtl/>
        </w:rPr>
        <w:t xml:space="preserve"> مواردي </w:t>
      </w:r>
      <w:r w:rsidRPr="00062BCD">
        <w:rPr>
          <w:rFonts w:ascii="Times" w:eastAsia="Times New Roman" w:hAnsi="Times" w:cs="B Zar" w:hint="eastAsia"/>
          <w:sz w:val="26"/>
          <w:szCs w:val="26"/>
          <w:rtl/>
        </w:rPr>
        <w:t>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مفيد</w:t>
      </w:r>
      <w:r w:rsidRPr="00062BCD">
        <w:rPr>
          <w:rFonts w:ascii="Times" w:eastAsia="Times New Roman" w:hAnsi="Times" w:cs="B Zar" w:hint="cs"/>
          <w:sz w:val="26"/>
          <w:szCs w:val="26"/>
          <w:rtl/>
        </w:rPr>
        <w:t xml:space="preserve"> دارايي نامشهود و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تبع آن دوره استهلاک نامعين است.</w:t>
      </w:r>
    </w:p>
    <w:p w14:paraId="72654238" w14:textId="77777777" w:rsidR="00062BCD" w:rsidRPr="00062BCD" w:rsidRDefault="00062BCD" w:rsidP="00062BCD">
      <w:pPr>
        <w:spacing w:before="40" w:after="0" w:line="20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4 .</w:t>
      </w:r>
      <w:r w:rsidRPr="00062BCD">
        <w:rPr>
          <w:rFonts w:ascii="Times" w:eastAsia="Times New Roman" w:hAnsi="Times" w:cs="B Zar"/>
          <w:sz w:val="26"/>
          <w:szCs w:val="26"/>
          <w:rtl/>
        </w:rPr>
        <w:tab/>
      </w:r>
      <w:r w:rsidRPr="00062BCD">
        <w:rPr>
          <w:rFonts w:ascii="Times" w:eastAsia="Times New Roman" w:hAnsi="Times" w:cs="B Zar" w:hint="cs"/>
          <w:sz w:val="26"/>
          <w:szCs w:val="26"/>
          <w:rtl/>
        </w:rPr>
        <w:t xml:space="preserve">استهلاک، تخصيص سيستماتيک بهاي </w:t>
      </w:r>
      <w:r w:rsidRPr="00062BCD">
        <w:rPr>
          <w:rFonts w:ascii="Times" w:eastAsia="Times New Roman" w:hAnsi="Times" w:cs="B Zar" w:hint="eastAsia"/>
          <w:sz w:val="26"/>
          <w:szCs w:val="26"/>
          <w:rtl/>
        </w:rPr>
        <w:t>تمام‌شده</w:t>
      </w:r>
      <w:r w:rsidRPr="00062BCD">
        <w:rPr>
          <w:rFonts w:ascii="Times" w:eastAsia="Times New Roman" w:hAnsi="Times" w:cs="B Zar" w:hint="cs"/>
          <w:sz w:val="26"/>
          <w:szCs w:val="26"/>
          <w:rtl/>
        </w:rPr>
        <w:t xml:space="preserve"> (يا مبلغ تجديد ارزيابي</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شده) يک دارايي پس</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از کسر ارزش باقيمانده براي انعکاس مصرف منافع اقتصادي دارايي در آينده است. چنانچه دوره مصرف منافع اقتصادي دارايي قابل </w:t>
      </w:r>
      <w:r w:rsidRPr="00062BCD">
        <w:rPr>
          <w:rFonts w:ascii="Times" w:eastAsia="Times New Roman" w:hAnsi="Times" w:cs="B Zar" w:hint="eastAsia"/>
          <w:sz w:val="26"/>
          <w:szCs w:val="26"/>
          <w:rtl/>
        </w:rPr>
        <w:t>پيش‌بيني</w:t>
      </w:r>
      <w:r w:rsidRPr="00062BCD">
        <w:rPr>
          <w:rFonts w:ascii="Times" w:eastAsia="Times New Roman" w:hAnsi="Times" w:cs="B Zar" w:hint="cs"/>
          <w:sz w:val="26"/>
          <w:szCs w:val="26"/>
          <w:rtl/>
        </w:rPr>
        <w:t xml:space="preserve"> نباشد مستهلک</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 xml:space="preserve">کردن دارايي طي يک دوره اختياري، موجب ارائه مطلوب </w:t>
      </w:r>
      <w:r w:rsidRPr="00062BCD">
        <w:rPr>
          <w:rFonts w:ascii="Times" w:eastAsia="Times New Roman" w:hAnsi="Times" w:cs="B Zar" w:hint="eastAsia"/>
          <w:sz w:val="26"/>
          <w:szCs w:val="26"/>
          <w:rtl/>
        </w:rPr>
        <w:t>نمي‌شود</w:t>
      </w:r>
      <w:r w:rsidRPr="00062BCD">
        <w:rPr>
          <w:rFonts w:ascii="Times" w:eastAsia="Times New Roman" w:hAnsi="Times" w:cs="B Zar" w:hint="cs"/>
          <w:sz w:val="26"/>
          <w:szCs w:val="26"/>
          <w:rtl/>
        </w:rPr>
        <w:t>. درنتيجه داراييهاي نامشهود با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مفيد نامعين مستهلک </w:t>
      </w:r>
      <w:r w:rsidRPr="00062BCD">
        <w:rPr>
          <w:rFonts w:ascii="Times" w:eastAsia="Times New Roman" w:hAnsi="Times" w:cs="B Zar" w:hint="eastAsia"/>
          <w:sz w:val="26"/>
          <w:szCs w:val="26"/>
          <w:rtl/>
        </w:rPr>
        <w:t>نمي‌شود</w:t>
      </w:r>
      <w:r w:rsidRPr="00062BCD">
        <w:rPr>
          <w:rFonts w:ascii="Times" w:eastAsia="Times New Roman" w:hAnsi="Times" w:cs="B Zar" w:hint="cs"/>
          <w:sz w:val="26"/>
          <w:szCs w:val="26"/>
          <w:rtl/>
        </w:rPr>
        <w:t xml:space="preserve"> بلکه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طور مرتب آزمون کاهش ارزش </w:t>
      </w:r>
      <w:r w:rsidRPr="00062BCD">
        <w:rPr>
          <w:rFonts w:ascii="Times" w:eastAsia="Times New Roman" w:hAnsi="Times" w:cs="B Zar" w:hint="eastAsia"/>
          <w:sz w:val="26"/>
          <w:szCs w:val="26"/>
          <w:rtl/>
        </w:rPr>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مورد</w:t>
      </w:r>
      <w:r w:rsidRPr="00062BCD">
        <w:rPr>
          <w:rFonts w:ascii="Times" w:eastAsia="Times New Roman" w:hAnsi="Times" w:cs="B Zar" w:hint="cs"/>
          <w:sz w:val="26"/>
          <w:szCs w:val="26"/>
          <w:rtl/>
        </w:rPr>
        <w:t xml:space="preserve"> آن انجام </w:t>
      </w:r>
      <w:r w:rsidRPr="00062BCD">
        <w:rPr>
          <w:rFonts w:ascii="Times" w:eastAsia="Times New Roman" w:hAnsi="Times" w:cs="B Zar" w:hint="eastAsia"/>
          <w:sz w:val="26"/>
          <w:szCs w:val="26"/>
          <w:rtl/>
        </w:rPr>
        <w:t>مي‌شود</w:t>
      </w:r>
      <w:r w:rsidRPr="00062BCD">
        <w:rPr>
          <w:rFonts w:ascii="Times" w:eastAsia="Times New Roman" w:hAnsi="Times" w:cs="B Zar" w:hint="cs"/>
          <w:sz w:val="26"/>
          <w:szCs w:val="26"/>
          <w:rtl/>
        </w:rPr>
        <w:t>.</w:t>
      </w:r>
    </w:p>
    <w:p w14:paraId="31AA5E19" w14:textId="77777777" w:rsidR="00062BCD" w:rsidRPr="00062BCD" w:rsidRDefault="00062BCD" w:rsidP="00062BCD">
      <w:pPr>
        <w:spacing w:before="40" w:after="0" w:line="20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5 .</w:t>
      </w:r>
      <w:r w:rsidRPr="00062BCD">
        <w:rPr>
          <w:rFonts w:ascii="Times" w:eastAsia="Times New Roman" w:hAnsi="Times" w:cs="B Zar" w:hint="cs"/>
          <w:sz w:val="26"/>
          <w:szCs w:val="26"/>
          <w:rtl/>
        </w:rPr>
        <w:tab/>
        <w:t>در استاندارد قبلي يک فرض قابل رد وجود داشت مبني‌بر اينکه حداکثر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مفيد داراييهاي نامشهود 20 سال است. </w:t>
      </w:r>
      <w:r w:rsidRPr="00062BCD">
        <w:rPr>
          <w:rFonts w:ascii="Times" w:eastAsia="Times New Roman" w:hAnsi="Times" w:cs="B Zar" w:hint="eastAsia"/>
          <w:sz w:val="26"/>
          <w:szCs w:val="26"/>
          <w:rtl/>
        </w:rPr>
        <w:t>در</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صورتي</w:t>
      </w:r>
      <w:r w:rsidRPr="00062BCD">
        <w:rPr>
          <w:rFonts w:ascii="Times New Roman" w:eastAsia="Times New Roman" w:hAnsi="Times New Roman" w:cs="Times New Roman" w:hint="cs"/>
          <w:sz w:val="26"/>
          <w:szCs w:val="26"/>
          <w:rtl/>
        </w:rPr>
        <w:t> </w:t>
      </w:r>
      <w:r w:rsidRPr="00062BCD">
        <w:rPr>
          <w:rFonts w:ascii="Times" w:eastAsia="Times New Roman" w:hAnsi="Times" w:cs="B Zar" w:hint="eastAsia"/>
          <w:sz w:val="26"/>
          <w:szCs w:val="26"/>
          <w:rtl/>
        </w:rPr>
        <w:t>که</w:t>
      </w:r>
      <w:r w:rsidRPr="00062BCD">
        <w:rPr>
          <w:rFonts w:ascii="Times" w:eastAsia="Times New Roman" w:hAnsi="Times" w:cs="B Zar" w:hint="cs"/>
          <w:sz w:val="26"/>
          <w:szCs w:val="26"/>
          <w:rtl/>
        </w:rPr>
        <w:t xml:space="preserve"> عمر</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مفيد بايد منعکس</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 xml:space="preserve">کننده </w:t>
      </w:r>
      <w:r w:rsidRPr="00062BCD">
        <w:rPr>
          <w:rFonts w:ascii="Times" w:eastAsia="Times New Roman" w:hAnsi="Times" w:cs="B Zar" w:hint="eastAsia"/>
          <w:sz w:val="26"/>
          <w:szCs w:val="26"/>
          <w:rtl/>
        </w:rPr>
        <w:t>دوره‌اي</w:t>
      </w:r>
      <w:r w:rsidRPr="00062BCD">
        <w:rPr>
          <w:rFonts w:ascii="Times" w:eastAsia="Times New Roman" w:hAnsi="Times" w:cs="B Zar" w:hint="cs"/>
          <w:sz w:val="26"/>
          <w:szCs w:val="26"/>
          <w:rtl/>
        </w:rPr>
        <w:t xml:space="preserve"> باشد که طي آن، دارايي موردنظر جريان نقدي ايجاد </w:t>
      </w:r>
      <w:r w:rsidRPr="00062BCD">
        <w:rPr>
          <w:rFonts w:ascii="Times" w:eastAsia="Times New Roman" w:hAnsi="Times" w:cs="B Zar" w:hint="eastAsia"/>
          <w:sz w:val="26"/>
          <w:szCs w:val="26"/>
          <w:rtl/>
        </w:rPr>
        <w:t>مي‌کند</w:t>
      </w:r>
      <w:r w:rsidRPr="00062BCD">
        <w:rPr>
          <w:rFonts w:ascii="Times" w:eastAsia="Times New Roman" w:hAnsi="Times" w:cs="B Zar" w:hint="cs"/>
          <w:sz w:val="26"/>
          <w:szCs w:val="26"/>
          <w:rtl/>
        </w:rPr>
        <w:t>. بنابراين فرض 20 سال با اين ديدگاه سازگار نبود و درنتيجه حذف گرديد.</w:t>
      </w:r>
    </w:p>
    <w:p w14:paraId="6FE8B361" w14:textId="77777777" w:rsidR="00062BCD" w:rsidRPr="00062BCD" w:rsidRDefault="00062BCD" w:rsidP="00062BCD">
      <w:pPr>
        <w:spacing w:before="120" w:after="0" w:line="206" w:lineRule="auto"/>
        <w:ind w:left="1134" w:hanging="567"/>
        <w:jc w:val="lowKashida"/>
        <w:rPr>
          <w:rFonts w:ascii="Times New Roman Bold" w:eastAsia="Times New Roman" w:hAnsi="Times New Roman Bold" w:cs="B Zar"/>
          <w:b/>
          <w:bCs/>
          <w:sz w:val="24"/>
          <w:szCs w:val="24"/>
          <w:rtl/>
        </w:rPr>
      </w:pPr>
      <w:r w:rsidRPr="00062BCD">
        <w:rPr>
          <w:rFonts w:ascii="Times New Roman Bold" w:eastAsia="Times New Roman" w:hAnsi="Times New Roman Bold" w:cs="B Zar" w:hint="cs"/>
          <w:b/>
          <w:bCs/>
          <w:sz w:val="24"/>
          <w:szCs w:val="24"/>
          <w:rtl/>
        </w:rPr>
        <w:t>بررسي ارزش باقيمانده</w:t>
      </w:r>
    </w:p>
    <w:p w14:paraId="4D368952" w14:textId="77777777" w:rsidR="00062BCD" w:rsidRPr="00062BCD" w:rsidRDefault="00062BCD" w:rsidP="00062BCD">
      <w:pPr>
        <w:spacing w:before="40" w:after="0" w:line="206" w:lineRule="auto"/>
        <w:ind w:left="567" w:hanging="567"/>
        <w:jc w:val="lowKashida"/>
        <w:rPr>
          <w:rFonts w:ascii="Times" w:eastAsia="Times New Roman" w:hAnsi="Times" w:cs="B Zar"/>
          <w:sz w:val="26"/>
          <w:szCs w:val="26"/>
          <w:rtl/>
        </w:rPr>
      </w:pPr>
      <w:r w:rsidRPr="00062BCD">
        <w:rPr>
          <w:rFonts w:ascii="Times" w:eastAsia="Times New Roman" w:hAnsi="Times" w:cs="B Zar" w:hint="cs"/>
          <w:sz w:val="26"/>
          <w:szCs w:val="26"/>
          <w:rtl/>
        </w:rPr>
        <w:t>6 .</w:t>
      </w:r>
      <w:r w:rsidRPr="00062BCD">
        <w:rPr>
          <w:rFonts w:ascii="Times" w:eastAsia="Times New Roman" w:hAnsi="Times" w:cs="B Zar" w:hint="cs"/>
          <w:sz w:val="26"/>
          <w:szCs w:val="26"/>
          <w:rtl/>
        </w:rPr>
        <w:tab/>
        <w:t xml:space="preserve">طبق استاندارد </w:t>
      </w:r>
      <w:r w:rsidRPr="00062BCD">
        <w:rPr>
          <w:rFonts w:ascii="Times" w:eastAsia="Times New Roman" w:hAnsi="Times" w:cs="B Zar" w:hint="eastAsia"/>
          <w:sz w:val="26"/>
          <w:szCs w:val="26"/>
          <w:rtl/>
        </w:rPr>
        <w:t>بين‌المللي</w:t>
      </w:r>
      <w:r w:rsidRPr="00062BCD">
        <w:rPr>
          <w:rFonts w:ascii="Times" w:eastAsia="Times New Roman" w:hAnsi="Times" w:cs="B Zar" w:hint="cs"/>
          <w:sz w:val="26"/>
          <w:szCs w:val="26"/>
          <w:rtl/>
        </w:rPr>
        <w:t xml:space="preserve"> حسابداري 38، ارزش باقيمانده داراييهاي نامشهود به</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 xml:space="preserve">طور ادواري بررسي </w:t>
      </w:r>
      <w:r w:rsidRPr="00062BCD">
        <w:rPr>
          <w:rFonts w:ascii="Times" w:eastAsia="Times New Roman" w:hAnsi="Times" w:cs="B Zar" w:hint="eastAsia"/>
          <w:sz w:val="26"/>
          <w:szCs w:val="26"/>
          <w:rtl/>
        </w:rPr>
        <w:t>مي‌شود</w:t>
      </w:r>
      <w:r w:rsidRPr="00062BCD">
        <w:rPr>
          <w:rFonts w:ascii="Times" w:eastAsia="Times New Roman" w:hAnsi="Times" w:cs="B Zar" w:hint="cs"/>
          <w:sz w:val="26"/>
          <w:szCs w:val="26"/>
          <w:rtl/>
        </w:rPr>
        <w:t xml:space="preserve"> و در مواردي که ارزش باقيمانده برابر يا بيشتر از مبلغ دفتري دارايي باشد، مستهلک</w:t>
      </w:r>
      <w:r w:rsidRPr="00062BCD">
        <w:rPr>
          <w:rFonts w:ascii="Times" w:eastAsia="Times New Roman" w:hAnsi="Times" w:cs="B Zar" w:hint="eastAsia"/>
          <w:sz w:val="26"/>
          <w:szCs w:val="26"/>
          <w:rtl/>
        </w:rPr>
        <w:t>‌شدن دارايي متوقف مي‌گردد. با توجه به مشکلات برآورد ارزش باقيمانده و امکان تأثيرگذاري قضاوتهاي شخصي و درنتيجه کاهش قابليت</w:t>
      </w:r>
      <w:r w:rsidRPr="00062BCD">
        <w:rPr>
          <w:rFonts w:ascii="Times" w:eastAsia="Times New Roman" w:hAnsi="Times" w:cs="B Zar" w:hint="cs"/>
          <w:sz w:val="26"/>
          <w:szCs w:val="26"/>
          <w:rtl/>
        </w:rPr>
        <w:t>‌</w:t>
      </w:r>
      <w:r w:rsidRPr="00062BCD">
        <w:rPr>
          <w:rFonts w:ascii="Times" w:eastAsia="Times New Roman" w:hAnsi="Times" w:cs="B Zar" w:hint="eastAsia"/>
          <w:sz w:val="26"/>
          <w:szCs w:val="26"/>
          <w:rtl/>
        </w:rPr>
        <w:t xml:space="preserve">اتکاي </w:t>
      </w:r>
      <w:r w:rsidRPr="00062BCD">
        <w:rPr>
          <w:rFonts w:ascii="Times" w:eastAsia="Times New Roman" w:hAnsi="Times" w:cs="B Zar" w:hint="cs"/>
          <w:sz w:val="26"/>
          <w:szCs w:val="26"/>
          <w:rtl/>
        </w:rPr>
        <w:t>مبالغ مربوط به داراييهاي نامشهود، کميته، تجديد</w:t>
      </w:r>
      <w:r w:rsidRPr="00062BCD">
        <w:rPr>
          <w:rFonts w:ascii="Times New Roman" w:eastAsia="Times New Roman" w:hAnsi="Times New Roman" w:cs="Times New Roman" w:hint="cs"/>
          <w:sz w:val="26"/>
          <w:szCs w:val="26"/>
          <w:rtl/>
        </w:rPr>
        <w:t> </w:t>
      </w:r>
      <w:r w:rsidRPr="00062BCD">
        <w:rPr>
          <w:rFonts w:ascii="Times" w:eastAsia="Times New Roman" w:hAnsi="Times" w:cs="B Zar" w:hint="cs"/>
          <w:sz w:val="26"/>
          <w:szCs w:val="26"/>
          <w:rtl/>
        </w:rPr>
        <w:t>نظر در ارزش باقيمانده را مجاز نمي</w:t>
      </w:r>
      <w:r w:rsidRPr="00062BCD">
        <w:rPr>
          <w:rFonts w:ascii="Times" w:eastAsia="Times New Roman" w:hAnsi="Times" w:cs="B Zar" w:hint="eastAsia"/>
          <w:sz w:val="26"/>
          <w:szCs w:val="26"/>
          <w:rtl/>
        </w:rPr>
        <w:t>‌</w:t>
      </w:r>
      <w:r w:rsidRPr="00062BCD">
        <w:rPr>
          <w:rFonts w:ascii="Times" w:eastAsia="Times New Roman" w:hAnsi="Times" w:cs="B Zar" w:hint="cs"/>
          <w:sz w:val="26"/>
          <w:szCs w:val="26"/>
          <w:rtl/>
        </w:rPr>
        <w:t>شمارد.</w:t>
      </w:r>
    </w:p>
    <w:p w14:paraId="403EFD02" w14:textId="77777777" w:rsidR="00062BCD" w:rsidRPr="00062BCD" w:rsidRDefault="00062BCD" w:rsidP="00062BCD">
      <w:pPr>
        <w:spacing w:after="0" w:line="216" w:lineRule="auto"/>
        <w:jc w:val="lowKashida"/>
        <w:rPr>
          <w:rFonts w:ascii="Times" w:eastAsia="Times New Roman" w:hAnsi="Times" w:cs="B Zar"/>
          <w:rtl/>
        </w:rPr>
        <w:sectPr w:rsidR="00062BCD" w:rsidRPr="00062BCD" w:rsidSect="004D023C">
          <w:headerReference w:type="even" r:id="rId13"/>
          <w:headerReference w:type="default" r:id="rId14"/>
          <w:footerReference w:type="default" r:id="rId15"/>
          <w:pgSz w:w="11906" w:h="16838" w:code="9"/>
          <w:pgMar w:top="1134" w:right="851" w:bottom="567" w:left="851" w:header="567" w:footer="567" w:gutter="0"/>
          <w:cols w:space="708"/>
          <w:bidi/>
          <w:rtlGutter/>
          <w:docGrid w:linePitch="360"/>
        </w:sectPr>
      </w:pPr>
    </w:p>
    <w:p w14:paraId="4B7D16FC" w14:textId="77777777" w:rsidR="00062BCD" w:rsidRPr="00062BCD" w:rsidRDefault="00062BCD" w:rsidP="00062BCD">
      <w:pPr>
        <w:bidi w:val="0"/>
        <w:spacing w:after="0" w:line="216" w:lineRule="auto"/>
        <w:jc w:val="center"/>
        <w:rPr>
          <w:rFonts w:ascii="Times" w:eastAsia="Times New Roman" w:hAnsi="Times" w:cs="B YAGOT"/>
          <w:sz w:val="8"/>
          <w:szCs w:val="16"/>
          <w:rtl/>
        </w:rPr>
      </w:pPr>
    </w:p>
    <w:p w14:paraId="18E7928C" w14:textId="77777777" w:rsidR="00062BCD" w:rsidRPr="00062BCD" w:rsidRDefault="00062BCD" w:rsidP="00062BCD">
      <w:pPr>
        <w:bidi w:val="0"/>
        <w:spacing w:after="0" w:line="216" w:lineRule="auto"/>
        <w:jc w:val="center"/>
        <w:rPr>
          <w:rFonts w:ascii="Times" w:eastAsia="Times New Roman" w:hAnsi="Times" w:cs="B YAGOT"/>
          <w:sz w:val="8"/>
          <w:szCs w:val="16"/>
          <w:rtl/>
        </w:rPr>
      </w:pPr>
    </w:p>
    <w:p w14:paraId="06EDC5E7" w14:textId="77777777" w:rsidR="00062BCD" w:rsidRPr="00062BCD" w:rsidRDefault="00062BCD" w:rsidP="00062BCD">
      <w:pPr>
        <w:bidi w:val="0"/>
        <w:spacing w:after="0" w:line="216" w:lineRule="auto"/>
        <w:jc w:val="center"/>
        <w:rPr>
          <w:rFonts w:ascii="Times" w:eastAsia="Times New Roman" w:hAnsi="Times" w:cs="B YAGOT"/>
          <w:sz w:val="38"/>
          <w:szCs w:val="38"/>
          <w:rtl/>
        </w:rPr>
      </w:pPr>
    </w:p>
    <w:p w14:paraId="6ACDD581" w14:textId="77777777" w:rsidR="00062BCD" w:rsidRPr="00062BCD" w:rsidRDefault="00062BCD" w:rsidP="00062BCD">
      <w:pPr>
        <w:bidi w:val="0"/>
        <w:spacing w:after="0" w:line="240" w:lineRule="auto"/>
        <w:rPr>
          <w:rFonts w:ascii="Times" w:eastAsia="Times New Roman" w:hAnsi="Times" w:cs="Lotus"/>
          <w:sz w:val="14"/>
          <w:szCs w:val="20"/>
          <w:rtl/>
        </w:rPr>
      </w:pPr>
      <w:r w:rsidRPr="00062BCD">
        <w:rPr>
          <w:rFonts w:ascii="Times" w:eastAsia="Times New Roman" w:hAnsi="Times" w:cs="B YAGOT"/>
          <w:sz w:val="20"/>
          <w:szCs w:val="20"/>
        </w:rPr>
        <w:tab/>
      </w:r>
    </w:p>
    <w:p w14:paraId="7584A49B" w14:textId="77777777" w:rsidR="00062BCD" w:rsidRPr="00062BCD" w:rsidRDefault="00062BCD" w:rsidP="00062BCD">
      <w:pPr>
        <w:bidi w:val="0"/>
        <w:spacing w:after="0" w:line="240" w:lineRule="auto"/>
        <w:rPr>
          <w:rFonts w:ascii="Times" w:eastAsia="Times New Roman" w:hAnsi="Times" w:cs="Lotus"/>
          <w:sz w:val="14"/>
          <w:szCs w:val="20"/>
        </w:rPr>
      </w:pPr>
    </w:p>
    <w:p w14:paraId="7CABBA21" w14:textId="77777777" w:rsidR="00062BCD" w:rsidRPr="00062BCD" w:rsidRDefault="00062BCD" w:rsidP="00062BCD">
      <w:pPr>
        <w:tabs>
          <w:tab w:val="left" w:pos="2895"/>
          <w:tab w:val="left" w:pos="3443"/>
        </w:tabs>
        <w:spacing w:after="0" w:line="240" w:lineRule="auto"/>
        <w:jc w:val="lowKashida"/>
        <w:rPr>
          <w:rFonts w:ascii="Times" w:eastAsia="Times New Roman" w:hAnsi="Times" w:cs="Lotus"/>
          <w:b/>
          <w:bCs/>
          <w:szCs w:val="28"/>
        </w:rPr>
      </w:pPr>
      <w:r w:rsidRPr="00062BCD">
        <w:rPr>
          <w:rFonts w:ascii="Times" w:eastAsia="Times New Roman" w:hAnsi="Times" w:cs="Lotus" w:hint="cs"/>
          <w:b/>
          <w:bCs/>
          <w:szCs w:val="28"/>
          <w:rtl/>
        </w:rPr>
        <w:tab/>
      </w:r>
      <w:r w:rsidRPr="00062BCD">
        <w:rPr>
          <w:rFonts w:ascii="Times" w:eastAsia="Times New Roman" w:hAnsi="Times" w:cs="Lotus"/>
          <w:b/>
          <w:bCs/>
          <w:szCs w:val="28"/>
          <w:rtl/>
        </w:rPr>
        <w:tab/>
      </w:r>
    </w:p>
    <w:p w14:paraId="63106C83" w14:textId="77777777" w:rsidR="00062BCD" w:rsidRPr="00062BCD" w:rsidRDefault="00062BCD" w:rsidP="00062BCD">
      <w:pPr>
        <w:tabs>
          <w:tab w:val="left" w:pos="5562"/>
        </w:tabs>
        <w:bidi w:val="0"/>
        <w:spacing w:after="0" w:line="240" w:lineRule="auto"/>
        <w:rPr>
          <w:rFonts w:ascii="Times" w:eastAsia="Times New Roman" w:hAnsi="Times" w:cs="Lotus"/>
          <w:sz w:val="20"/>
          <w:szCs w:val="20"/>
          <w:rtl/>
        </w:rPr>
      </w:pPr>
    </w:p>
    <w:p w14:paraId="081FC66B" w14:textId="77777777" w:rsidR="00062BCD" w:rsidRPr="00062BCD" w:rsidRDefault="00062BCD" w:rsidP="00062BCD">
      <w:pPr>
        <w:spacing w:after="0" w:line="240" w:lineRule="auto"/>
        <w:jc w:val="lowKashida"/>
        <w:rPr>
          <w:rFonts w:ascii="Times" w:eastAsia="Times New Roman" w:hAnsi="Times" w:cs="Lotus"/>
          <w:bCs/>
          <w:spacing w:val="-6"/>
          <w:sz w:val="26"/>
          <w:szCs w:val="26"/>
          <w:rtl/>
        </w:rPr>
      </w:pPr>
    </w:p>
    <w:p w14:paraId="460BAEC4" w14:textId="77777777" w:rsidR="00062BCD" w:rsidRPr="00062BCD" w:rsidRDefault="00062BCD" w:rsidP="00062BCD">
      <w:pPr>
        <w:numPr>
          <w:ilvl w:val="0"/>
          <w:numId w:val="4"/>
        </w:numPr>
        <w:tabs>
          <w:tab w:val="clear" w:pos="926"/>
        </w:tabs>
        <w:bidi w:val="0"/>
        <w:spacing w:after="0" w:line="240" w:lineRule="auto"/>
        <w:ind w:left="0" w:firstLine="0"/>
        <w:jc w:val="lowKashida"/>
        <w:rPr>
          <w:rFonts w:ascii="Times" w:eastAsia="Times New Roman" w:hAnsi="Times" w:cs="Lotus"/>
          <w:b/>
          <w:szCs w:val="28"/>
          <w:rtl/>
        </w:rPr>
      </w:pPr>
    </w:p>
    <w:p w14:paraId="493C8260" w14:textId="77777777" w:rsidR="00062BCD" w:rsidRPr="00062BCD" w:rsidRDefault="00062BCD" w:rsidP="00062BCD">
      <w:pPr>
        <w:tabs>
          <w:tab w:val="left" w:pos="2925"/>
          <w:tab w:val="center" w:pos="4252"/>
        </w:tabs>
        <w:spacing w:after="0" w:line="240" w:lineRule="auto"/>
        <w:jc w:val="center"/>
        <w:rPr>
          <w:rFonts w:ascii="Times" w:eastAsia="Times New Roman" w:hAnsi="Times" w:cs="B Titr"/>
          <w:bCs/>
          <w:sz w:val="20"/>
          <w:szCs w:val="30"/>
          <w:rtl/>
        </w:rPr>
      </w:pPr>
    </w:p>
    <w:p w14:paraId="3162694E" w14:textId="77777777" w:rsidR="00062BCD" w:rsidRPr="00062BCD" w:rsidRDefault="00062BCD" w:rsidP="00062BCD">
      <w:pPr>
        <w:tabs>
          <w:tab w:val="left" w:pos="2925"/>
          <w:tab w:val="center" w:pos="4252"/>
        </w:tabs>
        <w:spacing w:after="0" w:line="240" w:lineRule="auto"/>
        <w:jc w:val="center"/>
        <w:rPr>
          <w:rFonts w:ascii="Times" w:eastAsia="Times New Roman" w:hAnsi="Times" w:cs="B Titr"/>
          <w:bCs/>
          <w:sz w:val="20"/>
          <w:szCs w:val="30"/>
        </w:rPr>
      </w:pPr>
    </w:p>
    <w:p w14:paraId="276E934E" w14:textId="77777777" w:rsidR="00062BCD" w:rsidRPr="00062BCD" w:rsidRDefault="00062BCD" w:rsidP="00062BCD">
      <w:pPr>
        <w:tabs>
          <w:tab w:val="left" w:pos="2925"/>
          <w:tab w:val="center" w:pos="4252"/>
        </w:tabs>
        <w:spacing w:after="0" w:line="240" w:lineRule="auto"/>
        <w:jc w:val="center"/>
        <w:rPr>
          <w:rFonts w:ascii="Times" w:eastAsia="Times New Roman" w:hAnsi="Times" w:cs="B Titr"/>
          <w:bCs/>
          <w:sz w:val="20"/>
          <w:szCs w:val="30"/>
          <w:rtl/>
        </w:rPr>
      </w:pPr>
    </w:p>
    <w:p w14:paraId="5815D321" w14:textId="77777777" w:rsidR="00832350" w:rsidRPr="00062BCD" w:rsidRDefault="00062BCD" w:rsidP="00062BCD">
      <w:pPr>
        <w:rPr>
          <w:rtl/>
        </w:rPr>
      </w:pPr>
      <w:r w:rsidRPr="00062BCD">
        <w:rPr>
          <w:rFonts w:ascii="Times" w:eastAsia="Times New Roman" w:hAnsi="Times" w:cs="Lotus"/>
          <w:b/>
          <w:bCs/>
          <w:sz w:val="8"/>
          <w:szCs w:val="2"/>
          <w:rtl/>
        </w:rPr>
        <w:t>‌</w:t>
      </w:r>
    </w:p>
    <w:sectPr w:rsidR="00832350" w:rsidRPr="00062BCD" w:rsidSect="006B55AE">
      <w:headerReference w:type="even" r:id="rId16"/>
      <w:headerReference w:type="default" r:id="rId17"/>
      <w:pgSz w:w="11906" w:h="16838" w:code="9"/>
      <w:pgMar w:top="1134" w:right="851" w:bottom="567" w:left="851" w:header="567" w:footer="567"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63C57" w14:textId="77777777" w:rsidR="00B026CD" w:rsidRDefault="00B026CD" w:rsidP="006B55AE">
      <w:pPr>
        <w:spacing w:after="0" w:line="240" w:lineRule="auto"/>
      </w:pPr>
      <w:r>
        <w:separator/>
      </w:r>
    </w:p>
  </w:endnote>
  <w:endnote w:type="continuationSeparator" w:id="0">
    <w:p w14:paraId="0A2D9818" w14:textId="77777777" w:rsidR="00B026CD" w:rsidRDefault="00B026CD" w:rsidP="006B5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Wingdings 2">
    <w:panose1 w:val="05020102010507070707"/>
    <w:charset w:val="02"/>
    <w:family w:val="roman"/>
    <w:pitch w:val="variable"/>
    <w:sig w:usb0="00000000" w:usb1="10000000" w:usb2="00000000" w:usb3="00000000" w:csb0="80000000" w:csb1="00000000"/>
  </w:font>
  <w:font w:name="MilitaryID">
    <w:charset w:val="02"/>
    <w:family w:val="swiss"/>
    <w:pitch w:val="variable"/>
    <w:sig w:usb0="00000000" w:usb1="10000000" w:usb2="00000000" w:usb3="00000000" w:csb0="80000000" w:csb1="00000000"/>
  </w:font>
  <w:font w:name="Lotus">
    <w:panose1 w:val="00000400000000000000"/>
    <w:charset w:val="B2"/>
    <w:family w:val="auto"/>
    <w:pitch w:val="variable"/>
    <w:sig w:usb0="00002001" w:usb1="80000000" w:usb2="00000008" w:usb3="00000000" w:csb0="00000040" w:csb1="00000000"/>
  </w:font>
  <w:font w:name="Traffic">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imes New Roman Bold">
    <w:panose1 w:val="00000000000000000000"/>
    <w:charset w:val="00"/>
    <w:family w:val="roman"/>
    <w:notTrueType/>
    <w:pitch w:val="default"/>
  </w:font>
  <w:font w:name="B Titr">
    <w:panose1 w:val="00000700000000000000"/>
    <w:charset w:val="B2"/>
    <w:family w:val="auto"/>
    <w:pitch w:val="variable"/>
    <w:sig w:usb0="00002001" w:usb1="80000000" w:usb2="00000008" w:usb3="00000000" w:csb0="00000040" w:csb1="00000000"/>
  </w:font>
  <w:font w:name="Times">
    <w:panose1 w:val="02020603060405020304"/>
    <w:charset w:val="00"/>
    <w:family w:val="roman"/>
    <w:pitch w:val="variable"/>
    <w:sig w:usb0="00000007" w:usb1="00000000" w:usb2="00000000" w:usb3="00000000" w:csb0="00000093" w:csb1="00000000"/>
  </w:font>
  <w:font w:name="B Zar">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 w:name="Nasim">
    <w:panose1 w:val="00000000000000000000"/>
    <w:charset w:val="00"/>
    <w:family w:val="auto"/>
    <w:pitch w:val="variable"/>
    <w:sig w:usb0="00002003" w:usb1="00000000" w:usb2="00000000" w:usb3="00000000" w:csb0="00000041" w:csb1="00000000"/>
  </w:font>
  <w:font w:name="Sina">
    <w:panose1 w:val="000007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B Traffic">
    <w:panose1 w:val="00000400000000000000"/>
    <w:charset w:val="B2"/>
    <w:family w:val="auto"/>
    <w:pitch w:val="variable"/>
    <w:sig w:usb0="00002001" w:usb1="80000000" w:usb2="00000008" w:usb3="00000000" w:csb0="00000040" w:csb1="00000000"/>
  </w:font>
  <w:font w:name="Mitra">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61002A87" w:usb1="80000000" w:usb2="00000008" w:usb3="00000000" w:csb0="000101FF" w:csb1="00000000"/>
  </w:font>
  <w:font w:name="Traditional Arabic">
    <w:panose1 w:val="02020603050405020304"/>
    <w:charset w:val="00"/>
    <w:family w:val="roman"/>
    <w:pitch w:val="variable"/>
    <w:sig w:usb0="00002003" w:usb1="80000000" w:usb2="00000008" w:usb3="00000000" w:csb0="00000041" w:csb1="00000000"/>
  </w:font>
  <w:font w:name="Paatch">
    <w:charset w:val="B2"/>
    <w:family w:val="auto"/>
    <w:pitch w:val="variable"/>
    <w:sig w:usb0="00006001" w:usb1="00000000" w:usb2="00000000" w:usb3="00000000" w:csb0="00000040" w:csb1="00000000"/>
  </w:font>
  <w:font w:name="Nazanin">
    <w:panose1 w:val="00000400000000000000"/>
    <w:charset w:val="B2"/>
    <w:family w:val="auto"/>
    <w:pitch w:val="variable"/>
    <w:sig w:usb0="00002001" w:usb1="00000000" w:usb2="00000000" w:usb3="00000000" w:csb0="00000040" w:csb1="00000000"/>
  </w:font>
  <w:font w:name="Titr">
    <w:panose1 w:val="01000700000000000000"/>
    <w:charset w:val="B2"/>
    <w:family w:val="auto"/>
    <w:pitch w:val="variable"/>
    <w:sig w:usb0="80002003" w:usb1="80002042" w:usb2="00000008" w:usb3="00000000" w:csb0="00000040" w:csb1="00000000"/>
  </w:font>
  <w:font w:name="B Homa">
    <w:panose1 w:val="00000400000000000000"/>
    <w:charset w:val="B2"/>
    <w:family w:val="auto"/>
    <w:pitch w:val="variable"/>
    <w:sig w:usb0="00002001" w:usb1="80000000" w:usb2="00000008" w:usb3="00000000" w:csb0="00000040" w:csb1="00000000"/>
  </w:font>
  <w:font w:name="B Nazanin">
    <w:panose1 w:val="00000400000000000000"/>
    <w:charset w:val="B2"/>
    <w:family w:val="auto"/>
    <w:pitch w:val="variable"/>
    <w:sig w:usb0="00002001" w:usb1="80000000" w:usb2="00000008" w:usb3="00000000" w:csb0="00000040" w:csb1="00000000"/>
  </w:font>
  <w:font w:name="TIMEZ">
    <w:altName w:val="Times New Roman"/>
    <w:panose1 w:val="00000000000000000000"/>
    <w:charset w:val="00"/>
    <w:family w:val="roman"/>
    <w:notTrueType/>
    <w:pitch w:val="default"/>
  </w:font>
  <w:font w:name="CG Times">
    <w:panose1 w:val="02020603050405020304"/>
    <w:charset w:val="00"/>
    <w:family w:val="roman"/>
    <w:pitch w:val="variable"/>
    <w:sig w:usb0="00000007" w:usb1="00000000" w:usb2="00000000" w:usb3="00000000" w:csb0="00000093" w:csb1="00000000"/>
  </w:font>
  <w:font w:name="CG TIEMS">
    <w:altName w:val="Times New Roman"/>
    <w:panose1 w:val="00000000000000000000"/>
    <w:charset w:val="00"/>
    <w:family w:val="roman"/>
    <w:notTrueType/>
    <w:pitch w:val="default"/>
  </w:font>
  <w:font w:name="Mehr">
    <w:altName w:val="Courier New"/>
    <w:panose1 w:val="00000700000000000000"/>
    <w:charset w:val="B2"/>
    <w:family w:val="auto"/>
    <w:pitch w:val="variable"/>
    <w:sig w:usb0="00002000" w:usb1="00000000" w:usb2="00000000" w:usb3="00000000" w:csb0="00000040" w:csb1="00000000"/>
  </w:font>
  <w:font w:name="B Roya">
    <w:panose1 w:val="00000400000000000000"/>
    <w:charset w:val="B2"/>
    <w:family w:val="auto"/>
    <w:pitch w:val="variable"/>
    <w:sig w:usb0="00002001" w:usb1="80000000" w:usb2="00000008" w:usb3="00000000" w:csb0="00000040" w:csb1="00000000"/>
  </w:font>
  <w:font w:name="Arial Unicode MS">
    <w:panose1 w:val="020B0604020202020204"/>
    <w:charset w:val="80"/>
    <w:family w:val="swiss"/>
    <w:pitch w:val="variable"/>
    <w:sig w:usb0="F7FFAFFF" w:usb1="E9DFFFFF" w:usb2="0000003F" w:usb3="00000000" w:csb0="003F01FF" w:csb1="00000000"/>
  </w:font>
  <w:font w:name="ct time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___WRD_EMBED_SUB_448">
    <w:charset w:val="B2"/>
    <w:family w:val="auto"/>
    <w:pitch w:val="variable"/>
    <w:sig w:usb0="00002001" w:usb1="00000000" w:usb2="00000000" w:usb3="00000000" w:csb0="00000040" w:csb1="00000000"/>
  </w:font>
  <w:font w:name="B Mehr">
    <w:panose1 w:val="00000700000000000000"/>
    <w:charset w:val="B2"/>
    <w:family w:val="auto"/>
    <w:pitch w:val="variable"/>
    <w:sig w:usb0="00002001" w:usb1="80000000" w:usb2="00000008" w:usb3="00000000" w:csb0="00000040" w:csb1="00000000"/>
  </w:font>
  <w:font w:name="B Yekan">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Helvetica">
    <w:panose1 w:val="020B0604020202030204"/>
    <w:charset w:val="00"/>
    <w:family w:val="swiss"/>
    <w:pitch w:val="variable"/>
    <w:sig w:usb0="00000007" w:usb1="00000000" w:usb2="00000000" w:usb3="00000000" w:csb0="00000093" w:csb1="00000000"/>
  </w:font>
  <w:font w:name="IranNastaliq">
    <w:panose1 w:val="02020505000000020003"/>
    <w:charset w:val="00"/>
    <w:family w:val="roman"/>
    <w:pitch w:val="variable"/>
    <w:sig w:usb0="61002A87" w:usb1="80000000" w:usb2="00000008"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B Kamran">
    <w:panose1 w:val="00000400000000000000"/>
    <w:charset w:val="B2"/>
    <w:family w:val="auto"/>
    <w:pitch w:val="variable"/>
    <w:sig w:usb0="00002001" w:usb1="80000000" w:usb2="00000008" w:usb3="00000000" w:csb0="00000040" w:csb1="00000000"/>
  </w:font>
  <w:font w:name="Batang">
    <w:altName w:val="바탕"/>
    <w:panose1 w:val="02030600000101010101"/>
    <w:charset w:val="81"/>
    <w:family w:val="roman"/>
    <w:pitch w:val="variable"/>
    <w:sig w:usb0="B00002AF" w:usb1="69D77CFB" w:usb2="00000030" w:usb3="00000000" w:csb0="0008009F" w:csb1="00000000"/>
  </w:font>
  <w:font w:name="B YAGOT">
    <w:altName w:val="Times New Roman"/>
    <w:panose1 w:val="00000000000000000000"/>
    <w:charset w:val="00"/>
    <w:family w:val="roman"/>
    <w:notTrueType/>
    <w:pitch w:val="default"/>
  </w:font>
  <w:font w:name="B Mitra">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E4113" w14:textId="77777777" w:rsidR="00062BCD" w:rsidRDefault="00062B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A3ABC" w14:textId="77777777" w:rsidR="00062BCD" w:rsidRDefault="00062BC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1D948B" w14:textId="77777777" w:rsidR="00062BCD" w:rsidRDefault="00062BC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FF2A" w14:textId="77777777" w:rsidR="00062BCD" w:rsidRPr="00B3390D" w:rsidRDefault="00062BCD" w:rsidP="00B33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39270" w14:textId="77777777" w:rsidR="00B026CD" w:rsidRDefault="00B026CD" w:rsidP="006B55AE">
      <w:pPr>
        <w:spacing w:after="0" w:line="240" w:lineRule="auto"/>
      </w:pPr>
      <w:r>
        <w:separator/>
      </w:r>
    </w:p>
  </w:footnote>
  <w:footnote w:type="continuationSeparator" w:id="0">
    <w:p w14:paraId="2CC216AF" w14:textId="77777777" w:rsidR="00B026CD" w:rsidRDefault="00B026CD" w:rsidP="006B5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6685D" w14:textId="77777777" w:rsidR="00062BCD" w:rsidRDefault="00062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D04B2" w14:textId="77777777" w:rsidR="00062BCD" w:rsidRDefault="00062BC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61A58" w14:textId="77777777" w:rsidR="00062BCD" w:rsidRDefault="00062BCD" w:rsidP="006A4A07">
    <w:pPr>
      <w:pStyle w:val="Header"/>
      <w:rPr>
        <w:rtl/>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D75FD" w14:textId="77777777" w:rsidR="00062BCD" w:rsidRPr="00B01758" w:rsidRDefault="00062BCD" w:rsidP="00D91533">
    <w:pPr>
      <w:pStyle w:val="Header"/>
      <w:tabs>
        <w:tab w:val="left" w:pos="1592"/>
      </w:tabs>
      <w:rPr>
        <w:szCs w:val="22"/>
        <w:rtl/>
      </w:rPr>
    </w:pPr>
    <w:r>
      <w:rPr>
        <w:noProof/>
      </w:rPr>
      <w:drawing>
        <wp:anchor distT="0" distB="0" distL="114300" distR="114300" simplePos="0" relativeHeight="251674624" behindDoc="1" locked="0" layoutInCell="1" allowOverlap="1" wp14:anchorId="14BD28D5" wp14:editId="37D427AE">
          <wp:simplePos x="0" y="0"/>
          <wp:positionH relativeFrom="column">
            <wp:posOffset>2735580</wp:posOffset>
          </wp:positionH>
          <wp:positionV relativeFrom="paragraph">
            <wp:posOffset>-54610</wp:posOffset>
          </wp:positionV>
          <wp:extent cx="4286250" cy="314325"/>
          <wp:effectExtent l="0" t="0" r="0" b="9525"/>
          <wp:wrapNone/>
          <wp:docPr id="875" name="Picture 875" descr="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17-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86250" cy="314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61030FCE" wp14:editId="4D824A9F">
              <wp:simplePos x="0" y="0"/>
              <wp:positionH relativeFrom="column">
                <wp:posOffset>6079490</wp:posOffset>
              </wp:positionH>
              <wp:positionV relativeFrom="paragraph">
                <wp:posOffset>-72390</wp:posOffset>
              </wp:positionV>
              <wp:extent cx="387350" cy="323850"/>
              <wp:effectExtent l="19050" t="20955" r="22225" b="17145"/>
              <wp:wrapNone/>
              <wp:docPr id="874" name="Oval 8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14:paraId="14ABDAB4" w14:textId="77777777" w:rsidR="00062BCD" w:rsidRPr="00EE069A" w:rsidRDefault="00062BCD" w:rsidP="001A2FF9">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18</w:t>
                          </w:r>
                          <w:r w:rsidRPr="00EE069A">
                            <w:rPr>
                              <w:rFonts w:cs="B Traffic"/>
                              <w:b w:val="0"/>
                              <w:bCs w:val="0"/>
                              <w:noProof/>
                              <w:sz w:val="24"/>
                            </w:rPr>
                            <w:fldChar w:fldCharType="end"/>
                          </w:r>
                        </w:p>
                        <w:p w14:paraId="1FF1DD4C" w14:textId="77777777" w:rsidR="00062BCD" w:rsidRPr="00EE069A" w:rsidRDefault="00062BCD" w:rsidP="001A2FF9">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61030FCE" id="Oval 874" o:spid="_x0000_s1029" style="position:absolute;left:0;text-align:left;margin-left:478.7pt;margin-top:-5.7pt;width:30.5pt;height:2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" strokecolor="#bfbfbf" strokeweight="2.25pt">
              <v:textbox inset="0,0,0,0">
                <w:txbxContent>
                  <w:p w14:paraId="14ABDAB4" w14:textId="77777777" w:rsidR="00062BCD" w:rsidRPr="00EE069A" w:rsidRDefault="00062BCD" w:rsidP="001A2FF9">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18</w:t>
                    </w:r>
                    <w:r w:rsidRPr="00EE069A">
                      <w:rPr>
                        <w:rFonts w:cs="B Traffic"/>
                        <w:b w:val="0"/>
                        <w:bCs w:val="0"/>
                        <w:noProof/>
                        <w:sz w:val="24"/>
                      </w:rPr>
                      <w:fldChar w:fldCharType="end"/>
                    </w:r>
                  </w:p>
                  <w:p w14:paraId="1FF1DD4C" w14:textId="77777777" w:rsidR="00062BCD" w:rsidRPr="00EE069A" w:rsidRDefault="00062BCD" w:rsidP="001A2FF9">
                    <w:pPr>
                      <w:jc w:val="center"/>
                      <w:rPr>
                        <w:rFonts w:cs="B Traffic"/>
                      </w:rPr>
                    </w:pPr>
                  </w:p>
                </w:txbxContent>
              </v:textbox>
            </v:oval>
          </w:pict>
        </mc:Fallback>
      </mc:AlternateContent>
    </w:r>
    <w:r>
      <w:rPr>
        <w:szCs w:val="22"/>
        <w:rtl/>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4546" w14:textId="77777777" w:rsidR="00062BCD" w:rsidRPr="00B01758" w:rsidRDefault="00062BCD" w:rsidP="001A2FF9">
    <w:pPr>
      <w:pStyle w:val="Header"/>
    </w:pPr>
    <w:r>
      <w:rPr>
        <w:noProof/>
      </w:rPr>
      <w:drawing>
        <wp:anchor distT="0" distB="0" distL="114300" distR="114300" simplePos="0" relativeHeight="251675648" behindDoc="1" locked="0" layoutInCell="1" allowOverlap="1" wp14:anchorId="1A75881C" wp14:editId="29F3658D">
          <wp:simplePos x="0" y="0"/>
          <wp:positionH relativeFrom="column">
            <wp:posOffset>-595630</wp:posOffset>
          </wp:positionH>
          <wp:positionV relativeFrom="paragraph">
            <wp:posOffset>-72390</wp:posOffset>
          </wp:positionV>
          <wp:extent cx="4244340" cy="319405"/>
          <wp:effectExtent l="0" t="0" r="3810" b="4445"/>
          <wp:wrapNone/>
          <wp:docPr id="873" name="Picture 873" descr="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17-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4340" cy="3194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3600" behindDoc="0" locked="0" layoutInCell="1" allowOverlap="1" wp14:anchorId="798BA1B8" wp14:editId="7CC80554">
              <wp:simplePos x="0" y="0"/>
              <wp:positionH relativeFrom="column">
                <wp:posOffset>-8890</wp:posOffset>
              </wp:positionH>
              <wp:positionV relativeFrom="paragraph">
                <wp:posOffset>-83820</wp:posOffset>
              </wp:positionV>
              <wp:extent cx="387350" cy="323850"/>
              <wp:effectExtent l="17145" t="19050" r="14605" b="19050"/>
              <wp:wrapNone/>
              <wp:docPr id="872" name="Oval 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323850"/>
                      </a:xfrm>
                      <a:prstGeom prst="ellipse">
                        <a:avLst/>
                      </a:prstGeom>
                      <a:solidFill>
                        <a:srgbClr val="FFFFFF"/>
                      </a:solidFill>
                      <a:ln w="28575" algn="ctr">
                        <a:solidFill>
                          <a:srgbClr val="BFBFBF"/>
                        </a:solidFill>
                        <a:round/>
                        <a:headEnd/>
                        <a:tailEnd/>
                      </a:ln>
                    </wps:spPr>
                    <wps:txbx>
                      <w:txbxContent>
                        <w:p w14:paraId="0E21BF7A" w14:textId="77777777" w:rsidR="00062BCD" w:rsidRPr="00EE069A" w:rsidRDefault="00062BCD" w:rsidP="001A2FF9">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17</w:t>
                          </w:r>
                          <w:r w:rsidRPr="00EE069A">
                            <w:rPr>
                              <w:rFonts w:cs="B Traffic"/>
                              <w:b w:val="0"/>
                              <w:bCs w:val="0"/>
                              <w:noProof/>
                              <w:sz w:val="24"/>
                            </w:rPr>
                            <w:fldChar w:fldCharType="end"/>
                          </w:r>
                        </w:p>
                        <w:p w14:paraId="3FBB71AE" w14:textId="77777777" w:rsidR="00062BCD" w:rsidRPr="00EE069A" w:rsidRDefault="00062BCD" w:rsidP="001A2FF9">
                          <w:pPr>
                            <w:jc w:val="center"/>
                            <w:rPr>
                              <w:rFonts w:cs="B Traffic"/>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oval w14:anchorId="798BA1B8" id="Oval 872" o:spid="_x0000_s1030" style="position:absolute;left:0;text-align:left;margin-left:-.7pt;margin-top:-6.6pt;width:30.5pt;height:2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" strokecolor="#bfbfbf" strokeweight="2.25pt">
              <v:textbox inset="0,0,0,0">
                <w:txbxContent>
                  <w:p w14:paraId="0E21BF7A" w14:textId="77777777" w:rsidR="00062BCD" w:rsidRPr="00EE069A" w:rsidRDefault="00062BCD" w:rsidP="001A2FF9">
                    <w:pPr>
                      <w:pStyle w:val="Header"/>
                      <w:jc w:val="center"/>
                      <w:rPr>
                        <w:rFonts w:cs="B Traffic"/>
                        <w:b w:val="0"/>
                        <w:bCs w:val="0"/>
                        <w:sz w:val="24"/>
                      </w:rPr>
                    </w:pPr>
                    <w:r w:rsidRPr="00EE069A">
                      <w:rPr>
                        <w:rFonts w:cs="B Traffic"/>
                        <w:b w:val="0"/>
                        <w:bCs w:val="0"/>
                        <w:sz w:val="24"/>
                      </w:rPr>
                      <w:fldChar w:fldCharType="begin"/>
                    </w:r>
                    <w:r w:rsidRPr="00EE069A">
                      <w:rPr>
                        <w:rFonts w:cs="B Traffic"/>
                        <w:b w:val="0"/>
                        <w:bCs w:val="0"/>
                        <w:sz w:val="24"/>
                      </w:rPr>
                      <w:instrText xml:space="preserve"> PAGE   \* MERGEFORMAT </w:instrText>
                    </w:r>
                    <w:r w:rsidRPr="00EE069A">
                      <w:rPr>
                        <w:rFonts w:cs="B Traffic"/>
                        <w:b w:val="0"/>
                        <w:bCs w:val="0"/>
                        <w:sz w:val="24"/>
                      </w:rPr>
                      <w:fldChar w:fldCharType="separate"/>
                    </w:r>
                    <w:r>
                      <w:rPr>
                        <w:rFonts w:cs="B Traffic"/>
                        <w:b w:val="0"/>
                        <w:bCs w:val="0"/>
                        <w:noProof/>
                        <w:sz w:val="24"/>
                        <w:rtl/>
                      </w:rPr>
                      <w:t>17</w:t>
                    </w:r>
                    <w:r w:rsidRPr="00EE069A">
                      <w:rPr>
                        <w:rFonts w:cs="B Traffic"/>
                        <w:b w:val="0"/>
                        <w:bCs w:val="0"/>
                        <w:noProof/>
                        <w:sz w:val="24"/>
                      </w:rPr>
                      <w:fldChar w:fldCharType="end"/>
                    </w:r>
                  </w:p>
                  <w:p w14:paraId="3FBB71AE" w14:textId="77777777" w:rsidR="00062BCD" w:rsidRPr="00EE069A" w:rsidRDefault="00062BCD" w:rsidP="001A2FF9">
                    <w:pPr>
                      <w:jc w:val="center"/>
                      <w:rPr>
                        <w:rFonts w:cs="B Traffic"/>
                      </w:rPr>
                    </w:pPr>
                  </w:p>
                </w:txbxContent>
              </v:textbox>
            </v:oval>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6941A" w14:textId="77777777" w:rsidR="00754645" w:rsidRPr="00B01758" w:rsidRDefault="00754645" w:rsidP="00754645">
    <w:pPr>
      <w:pStyle w:val="Header"/>
      <w:rPr>
        <w:szCs w:val="22"/>
        <w:rtl/>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6EF70" w14:textId="77777777" w:rsidR="00754645" w:rsidRPr="00B01758" w:rsidRDefault="00754645" w:rsidP="007546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9.75pt;height:9.75pt" o:bullet="t">
        <v:imagedata r:id="rId1" o:title="BD14655_"/>
      </v:shape>
    </w:pict>
  </w:numPicBullet>
  <w:abstractNum w:abstractNumId="0" w15:restartNumberingAfterBreak="0">
    <w:nsid w:val="FFFFFF7C"/>
    <w:multiLevelType w:val="singleLevel"/>
    <w:tmpl w:val="93E4349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24E664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2DE7F2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91C73D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3A0BC4A"/>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E54ABF0"/>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E4C5E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9167D9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4C024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9186A0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900954"/>
    <w:multiLevelType w:val="hybridMultilevel"/>
    <w:tmpl w:val="7A2203FE"/>
    <w:lvl w:ilvl="0" w:tplc="6C962932">
      <w:start w:val="1"/>
      <w:numFmt w:val="bullet"/>
      <w:pStyle w:val="1LotusBullet"/>
      <w:lvlText w:val=""/>
      <w:lvlJc w:val="left"/>
      <w:pPr>
        <w:tabs>
          <w:tab w:val="num" w:pos="927"/>
        </w:tabs>
        <w:ind w:left="907" w:hanging="34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D023D6B"/>
    <w:multiLevelType w:val="hybridMultilevel"/>
    <w:tmpl w:val="C080A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A3608E"/>
    <w:multiLevelType w:val="hybridMultilevel"/>
    <w:tmpl w:val="3DECF9F4"/>
    <w:lvl w:ilvl="0" w:tplc="5D945FF2">
      <w:start w:val="1"/>
      <w:numFmt w:val="bullet"/>
      <w:pStyle w:val="2"/>
      <w:lvlText w:val=""/>
      <w:lvlJc w:val="left"/>
      <w:pPr>
        <w:tabs>
          <w:tab w:val="num" w:pos="284"/>
        </w:tabs>
        <w:ind w:left="284" w:hanging="284"/>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21574B7"/>
    <w:multiLevelType w:val="hybridMultilevel"/>
    <w:tmpl w:val="9E780EA6"/>
    <w:lvl w:ilvl="0" w:tplc="FC22356A">
      <w:start w:val="47"/>
      <w:numFmt w:val="bullet"/>
      <w:lvlText w:val="-"/>
      <w:lvlJc w:val="left"/>
      <w:pPr>
        <w:ind w:left="648" w:hanging="360"/>
      </w:pPr>
      <w:rPr>
        <w:rFonts w:ascii="Times New Roman" w:eastAsia="Times New Roman" w:hAnsi="Times New Roman" w:cs="B Lotus"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4" w15:restartNumberingAfterBreak="0">
    <w:nsid w:val="1A2252C3"/>
    <w:multiLevelType w:val="hybridMultilevel"/>
    <w:tmpl w:val="EFF06FD6"/>
    <w:lvl w:ilvl="0" w:tplc="9D789D18">
      <w:start w:val="1"/>
      <w:numFmt w:val="bullet"/>
      <w:pStyle w:val="MatnBullet"/>
      <w:lvlText w:val=""/>
      <w:lvlJc w:val="left"/>
      <w:pPr>
        <w:tabs>
          <w:tab w:val="num" w:pos="720"/>
        </w:tabs>
        <w:ind w:left="720" w:hanging="363"/>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5" w15:restartNumberingAfterBreak="0">
    <w:nsid w:val="1BD72FD1"/>
    <w:multiLevelType w:val="hybridMultilevel"/>
    <w:tmpl w:val="17D484E8"/>
    <w:lvl w:ilvl="0" w:tplc="84483B04">
      <w:start w:val="1"/>
      <w:numFmt w:val="bullet"/>
      <w:pStyle w:val="a"/>
      <w:lvlText w:val=""/>
      <w:lvlJc w:val="left"/>
      <w:pPr>
        <w:tabs>
          <w:tab w:val="num" w:pos="360"/>
        </w:tabs>
        <w:ind w:left="284" w:hanging="284"/>
      </w:pPr>
      <w:rPr>
        <w:rFonts w:ascii="Symbol" w:hAnsi="Symbol" w:hint="default"/>
        <w:b/>
        <w:i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FAF3487"/>
    <w:multiLevelType w:val="hybridMultilevel"/>
    <w:tmpl w:val="D8980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F539F8"/>
    <w:multiLevelType w:val="hybridMultilevel"/>
    <w:tmpl w:val="C2F00630"/>
    <w:lvl w:ilvl="0" w:tplc="DCD0B4CA">
      <w:start w:val="1"/>
      <w:numFmt w:val="bullet"/>
      <w:pStyle w:val="MatnBullet0"/>
      <w:lvlText w:val=""/>
      <w:lvlJc w:val="left"/>
      <w:pPr>
        <w:tabs>
          <w:tab w:val="num" w:pos="851"/>
        </w:tabs>
        <w:ind w:left="851" w:hanging="284"/>
      </w:pPr>
      <w:rPr>
        <w:rFonts w:ascii="Symbol" w:hAnsi="Symbol" w:cs="B Lotus" w:hint="default"/>
        <w:b/>
        <w:bCs w:val="0"/>
        <w:i w:val="0"/>
        <w:iCs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49771E8"/>
    <w:multiLevelType w:val="hybridMultilevel"/>
    <w:tmpl w:val="60C60DCE"/>
    <w:lvl w:ilvl="0" w:tplc="0409000F">
      <w:start w:val="1"/>
      <w:numFmt w:val="decimal"/>
      <w:lvlText w:val="%1."/>
      <w:lvlJc w:val="left"/>
      <w:pPr>
        <w:ind w:left="1288" w:hanging="360"/>
      </w:pPr>
    </w:lvl>
    <w:lvl w:ilvl="1" w:tplc="04090019" w:tentative="1">
      <w:start w:val="1"/>
      <w:numFmt w:val="lowerLetter"/>
      <w:lvlText w:val="%2."/>
      <w:lvlJc w:val="left"/>
      <w:pPr>
        <w:ind w:left="2008" w:hanging="360"/>
      </w:pPr>
    </w:lvl>
    <w:lvl w:ilvl="2" w:tplc="0409001B" w:tentative="1">
      <w:start w:val="1"/>
      <w:numFmt w:val="lowerRoman"/>
      <w:lvlText w:val="%3."/>
      <w:lvlJc w:val="right"/>
      <w:pPr>
        <w:ind w:left="2728" w:hanging="180"/>
      </w:pPr>
    </w:lvl>
    <w:lvl w:ilvl="3" w:tplc="0409000F" w:tentative="1">
      <w:start w:val="1"/>
      <w:numFmt w:val="decimal"/>
      <w:lvlText w:val="%4."/>
      <w:lvlJc w:val="left"/>
      <w:pPr>
        <w:ind w:left="3448" w:hanging="360"/>
      </w:pPr>
    </w:lvl>
    <w:lvl w:ilvl="4" w:tplc="04090019" w:tentative="1">
      <w:start w:val="1"/>
      <w:numFmt w:val="lowerLetter"/>
      <w:lvlText w:val="%5."/>
      <w:lvlJc w:val="left"/>
      <w:pPr>
        <w:ind w:left="4168" w:hanging="360"/>
      </w:pPr>
    </w:lvl>
    <w:lvl w:ilvl="5" w:tplc="0409001B" w:tentative="1">
      <w:start w:val="1"/>
      <w:numFmt w:val="lowerRoman"/>
      <w:lvlText w:val="%6."/>
      <w:lvlJc w:val="right"/>
      <w:pPr>
        <w:ind w:left="4888" w:hanging="180"/>
      </w:pPr>
    </w:lvl>
    <w:lvl w:ilvl="6" w:tplc="0409000F" w:tentative="1">
      <w:start w:val="1"/>
      <w:numFmt w:val="decimal"/>
      <w:lvlText w:val="%7."/>
      <w:lvlJc w:val="left"/>
      <w:pPr>
        <w:ind w:left="5608" w:hanging="360"/>
      </w:pPr>
    </w:lvl>
    <w:lvl w:ilvl="7" w:tplc="04090019" w:tentative="1">
      <w:start w:val="1"/>
      <w:numFmt w:val="lowerLetter"/>
      <w:lvlText w:val="%8."/>
      <w:lvlJc w:val="left"/>
      <w:pPr>
        <w:ind w:left="6328" w:hanging="360"/>
      </w:pPr>
    </w:lvl>
    <w:lvl w:ilvl="8" w:tplc="0409001B" w:tentative="1">
      <w:start w:val="1"/>
      <w:numFmt w:val="lowerRoman"/>
      <w:lvlText w:val="%9."/>
      <w:lvlJc w:val="right"/>
      <w:pPr>
        <w:ind w:left="7048" w:hanging="180"/>
      </w:pPr>
    </w:lvl>
  </w:abstractNum>
  <w:abstractNum w:abstractNumId="19" w15:restartNumberingAfterBreak="0">
    <w:nsid w:val="2747782D"/>
    <w:multiLevelType w:val="hybridMultilevel"/>
    <w:tmpl w:val="54386BE4"/>
    <w:lvl w:ilvl="0" w:tplc="CDB64248">
      <w:start w:val="1"/>
      <w:numFmt w:val="bullet"/>
      <w:pStyle w:val="FehrestBox"/>
      <w:lvlText w:val=""/>
      <w:lvlJc w:val="left"/>
      <w:pPr>
        <w:tabs>
          <w:tab w:val="num" w:pos="1040"/>
        </w:tabs>
        <w:ind w:left="1021" w:hanging="341"/>
      </w:pPr>
      <w:rPr>
        <w:rFonts w:ascii="Wingdings 2" w:hAnsi="Wingdings 2" w:hint="default"/>
        <w:bCs/>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A553752"/>
    <w:multiLevelType w:val="hybridMultilevel"/>
    <w:tmpl w:val="CBA04888"/>
    <w:lvl w:ilvl="0" w:tplc="FEB2915C">
      <w:start w:val="1"/>
      <w:numFmt w:val="bullet"/>
      <w:pStyle w:val="FehrestBullet---"/>
      <w:lvlText w:val=""/>
      <w:lvlJc w:val="left"/>
      <w:pPr>
        <w:tabs>
          <w:tab w:val="num" w:pos="567"/>
        </w:tabs>
        <w:ind w:left="567" w:hanging="283"/>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BC02670"/>
    <w:multiLevelType w:val="hybridMultilevel"/>
    <w:tmpl w:val="A92A4DF6"/>
    <w:lvl w:ilvl="0" w:tplc="73C82970">
      <w:start w:val="1"/>
      <w:numFmt w:val="bullet"/>
      <w:pStyle w:val="a0"/>
      <w:lvlText w:val=""/>
      <w:lvlJc w:val="left"/>
      <w:pPr>
        <w:tabs>
          <w:tab w:val="num" w:pos="814"/>
        </w:tabs>
        <w:ind w:left="814" w:hanging="454"/>
      </w:pPr>
      <w:rPr>
        <w:rFonts w:ascii="MilitaryID" w:hAnsi="MilitaryID" w:hint="default"/>
        <w:sz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CA02839"/>
    <w:multiLevelType w:val="hybridMultilevel"/>
    <w:tmpl w:val="842611B6"/>
    <w:lvl w:ilvl="0" w:tplc="B69E69B4">
      <w:start w:val="1"/>
      <w:numFmt w:val="bullet"/>
      <w:pStyle w:val="a1"/>
      <w:lvlText w:val=""/>
      <w:lvlPicBulletId w:val="0"/>
      <w:lvlJc w:val="left"/>
      <w:pPr>
        <w:tabs>
          <w:tab w:val="num" w:pos="644"/>
        </w:tabs>
        <w:ind w:left="568" w:hanging="284"/>
      </w:pPr>
      <w:rPr>
        <w:rFonts w:ascii="Symbol" w:hAnsi="Symbol" w:cs="Lotus" w:hint="default"/>
        <w:b/>
        <w:bCs/>
        <w:iCs w:val="0"/>
        <w:color w:val="auto"/>
        <w:sz w:val="24"/>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2FF86AAD"/>
    <w:multiLevelType w:val="hybridMultilevel"/>
    <w:tmpl w:val="83806D00"/>
    <w:lvl w:ilvl="0" w:tplc="9502ED5C">
      <w:start w:val="1"/>
      <w:numFmt w:val="bullet"/>
      <w:pStyle w:val="Fehrest1Bold"/>
      <w:lvlText w:val=""/>
      <w:lvlJc w:val="left"/>
      <w:pPr>
        <w:tabs>
          <w:tab w:val="num" w:pos="700"/>
        </w:tabs>
        <w:ind w:left="680" w:hanging="340"/>
      </w:pPr>
      <w:rPr>
        <w:rFonts w:ascii="Wingdings 2" w:hAnsi="Wingdings 2" w:hint="default"/>
        <w:bCs/>
        <w:iCs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3E22D9A"/>
    <w:multiLevelType w:val="hybridMultilevel"/>
    <w:tmpl w:val="1C763AA2"/>
    <w:lvl w:ilvl="0" w:tplc="57500E74">
      <w:start w:val="1"/>
      <w:numFmt w:val="bullet"/>
      <w:pStyle w:val="MatnBulletNew2"/>
      <w:lvlText w:val=""/>
      <w:lvlJc w:val="left"/>
      <w:pPr>
        <w:tabs>
          <w:tab w:val="num" w:pos="1418"/>
        </w:tabs>
        <w:ind w:left="1418" w:hanging="284"/>
      </w:pPr>
      <w:rPr>
        <w:rFonts w:ascii="Symbol" w:hAnsi="Symbol" w:cs="Lotus" w:hint="default"/>
        <w:bCs/>
        <w:iCs w:val="0"/>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8B1E70"/>
    <w:multiLevelType w:val="hybridMultilevel"/>
    <w:tmpl w:val="EFF06FD6"/>
    <w:lvl w:ilvl="0" w:tplc="EF60DA82">
      <w:start w:val="1"/>
      <w:numFmt w:val="bullet"/>
      <w:pStyle w:val="1LotusAlefBullet"/>
      <w:lvlText w:val=""/>
      <w:lvlJc w:val="left"/>
      <w:pPr>
        <w:tabs>
          <w:tab w:val="num" w:pos="1778"/>
        </w:tabs>
        <w:ind w:left="1702" w:hanging="284"/>
      </w:pPr>
      <w:rPr>
        <w:rFonts w:ascii="Symbol" w:hAnsi="Symbol" w:hint="default"/>
        <w:sz w:val="20"/>
        <w:szCs w:val="20"/>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36CC78E5"/>
    <w:multiLevelType w:val="hybridMultilevel"/>
    <w:tmpl w:val="53EE3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F15E51"/>
    <w:multiLevelType w:val="hybridMultilevel"/>
    <w:tmpl w:val="03EA690E"/>
    <w:lvl w:ilvl="0" w:tplc="72D49CC0">
      <w:start w:val="1"/>
      <w:numFmt w:val="bullet"/>
      <w:pStyle w:val="1-TrafficBullet"/>
      <w:lvlText w:val=""/>
      <w:lvlJc w:val="left"/>
      <w:pPr>
        <w:tabs>
          <w:tab w:val="num" w:pos="927"/>
        </w:tabs>
        <w:ind w:left="851" w:hanging="284"/>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DEA0DDD"/>
    <w:multiLevelType w:val="hybridMultilevel"/>
    <w:tmpl w:val="27C86E68"/>
    <w:lvl w:ilvl="0" w:tplc="4F9A1972">
      <w:start w:val="1"/>
      <w:numFmt w:val="bullet"/>
      <w:pStyle w:val="Fehrest1"/>
      <w:lvlText w:val=""/>
      <w:lvlJc w:val="left"/>
      <w:pPr>
        <w:tabs>
          <w:tab w:val="num" w:pos="729"/>
        </w:tabs>
        <w:ind w:left="0" w:firstLine="369"/>
      </w:pPr>
      <w:rPr>
        <w:rFonts w:ascii="Symbol" w:hAnsi="Symbol" w:hint="default"/>
        <w:b w:val="0"/>
        <w:bCs w:val="0"/>
        <w:i w:val="0"/>
        <w:iCs w:val="0"/>
        <w:sz w:val="22"/>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0E2579"/>
    <w:multiLevelType w:val="hybridMultilevel"/>
    <w:tmpl w:val="03EA690E"/>
    <w:lvl w:ilvl="0" w:tplc="E10E56F0">
      <w:start w:val="1"/>
      <w:numFmt w:val="bullet"/>
      <w:pStyle w:val="1Bullet--"/>
      <w:lvlText w:val=""/>
      <w:lvlJc w:val="left"/>
      <w:pPr>
        <w:tabs>
          <w:tab w:val="num" w:pos="644"/>
        </w:tabs>
        <w:ind w:left="567" w:hanging="283"/>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FB3604"/>
    <w:multiLevelType w:val="hybridMultilevel"/>
    <w:tmpl w:val="6A663C00"/>
    <w:lvl w:ilvl="0" w:tplc="22241758">
      <w:start w:val="1"/>
      <w:numFmt w:val="bullet"/>
      <w:pStyle w:val="FEHRES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B422EC"/>
    <w:multiLevelType w:val="hybridMultilevel"/>
    <w:tmpl w:val="326812D0"/>
    <w:lvl w:ilvl="0" w:tplc="6EC027C4">
      <w:start w:val="1"/>
      <w:numFmt w:val="bullet"/>
      <w:pStyle w:val="Bullet-Bold"/>
      <w:lvlText w:val=""/>
      <w:lvlJc w:val="left"/>
      <w:pPr>
        <w:tabs>
          <w:tab w:val="num" w:pos="964"/>
        </w:tabs>
        <w:ind w:left="964" w:hanging="397"/>
      </w:pPr>
      <w:rPr>
        <w:rFonts w:ascii="Symbol" w:hAnsi="Symbol" w:hint="default"/>
        <w:b/>
        <w:bCs w:val="0"/>
        <w:color w:val="auto"/>
        <w:sz w:val="24"/>
        <w:szCs w:val="24"/>
      </w:rPr>
    </w:lvl>
    <w:lvl w:ilvl="1" w:tplc="04090003">
      <w:start w:val="1"/>
      <w:numFmt w:val="bullet"/>
      <w:lvlText w:val="o"/>
      <w:lvlJc w:val="left"/>
      <w:pPr>
        <w:tabs>
          <w:tab w:val="num" w:pos="1451"/>
        </w:tabs>
        <w:ind w:left="1451" w:hanging="360"/>
      </w:pPr>
      <w:rPr>
        <w:rFonts w:ascii="Courier New" w:hAnsi="Courier New" w:hint="default"/>
      </w:rPr>
    </w:lvl>
    <w:lvl w:ilvl="2" w:tplc="04090005" w:tentative="1">
      <w:start w:val="1"/>
      <w:numFmt w:val="bullet"/>
      <w:lvlText w:val=""/>
      <w:lvlJc w:val="left"/>
      <w:pPr>
        <w:tabs>
          <w:tab w:val="num" w:pos="2171"/>
        </w:tabs>
        <w:ind w:left="2171" w:hanging="360"/>
      </w:pPr>
      <w:rPr>
        <w:rFonts w:ascii="Wingdings" w:hAnsi="Wingdings" w:hint="default"/>
      </w:rPr>
    </w:lvl>
    <w:lvl w:ilvl="3" w:tplc="04090001" w:tentative="1">
      <w:start w:val="1"/>
      <w:numFmt w:val="bullet"/>
      <w:lvlText w:val=""/>
      <w:lvlJc w:val="left"/>
      <w:pPr>
        <w:tabs>
          <w:tab w:val="num" w:pos="2891"/>
        </w:tabs>
        <w:ind w:left="2891" w:hanging="360"/>
      </w:pPr>
      <w:rPr>
        <w:rFonts w:ascii="Symbol" w:hAnsi="Symbol" w:hint="default"/>
      </w:rPr>
    </w:lvl>
    <w:lvl w:ilvl="4" w:tplc="04090003" w:tentative="1">
      <w:start w:val="1"/>
      <w:numFmt w:val="bullet"/>
      <w:lvlText w:val="o"/>
      <w:lvlJc w:val="left"/>
      <w:pPr>
        <w:tabs>
          <w:tab w:val="num" w:pos="3611"/>
        </w:tabs>
        <w:ind w:left="3611" w:hanging="360"/>
      </w:pPr>
      <w:rPr>
        <w:rFonts w:ascii="Courier New" w:hAnsi="Courier New" w:hint="default"/>
      </w:rPr>
    </w:lvl>
    <w:lvl w:ilvl="5" w:tplc="04090005" w:tentative="1">
      <w:start w:val="1"/>
      <w:numFmt w:val="bullet"/>
      <w:lvlText w:val=""/>
      <w:lvlJc w:val="left"/>
      <w:pPr>
        <w:tabs>
          <w:tab w:val="num" w:pos="4331"/>
        </w:tabs>
        <w:ind w:left="4331" w:hanging="360"/>
      </w:pPr>
      <w:rPr>
        <w:rFonts w:ascii="Wingdings" w:hAnsi="Wingdings" w:hint="default"/>
      </w:rPr>
    </w:lvl>
    <w:lvl w:ilvl="6" w:tplc="04090001" w:tentative="1">
      <w:start w:val="1"/>
      <w:numFmt w:val="bullet"/>
      <w:lvlText w:val=""/>
      <w:lvlJc w:val="left"/>
      <w:pPr>
        <w:tabs>
          <w:tab w:val="num" w:pos="5051"/>
        </w:tabs>
        <w:ind w:left="5051" w:hanging="360"/>
      </w:pPr>
      <w:rPr>
        <w:rFonts w:ascii="Symbol" w:hAnsi="Symbol" w:hint="default"/>
      </w:rPr>
    </w:lvl>
    <w:lvl w:ilvl="7" w:tplc="04090003" w:tentative="1">
      <w:start w:val="1"/>
      <w:numFmt w:val="bullet"/>
      <w:lvlText w:val="o"/>
      <w:lvlJc w:val="left"/>
      <w:pPr>
        <w:tabs>
          <w:tab w:val="num" w:pos="5771"/>
        </w:tabs>
        <w:ind w:left="5771" w:hanging="360"/>
      </w:pPr>
      <w:rPr>
        <w:rFonts w:ascii="Courier New" w:hAnsi="Courier New" w:hint="default"/>
      </w:rPr>
    </w:lvl>
    <w:lvl w:ilvl="8" w:tplc="04090005" w:tentative="1">
      <w:start w:val="1"/>
      <w:numFmt w:val="bullet"/>
      <w:lvlText w:val=""/>
      <w:lvlJc w:val="left"/>
      <w:pPr>
        <w:tabs>
          <w:tab w:val="num" w:pos="6491"/>
        </w:tabs>
        <w:ind w:left="6491" w:hanging="360"/>
      </w:pPr>
      <w:rPr>
        <w:rFonts w:ascii="Wingdings" w:hAnsi="Wingdings" w:hint="default"/>
      </w:rPr>
    </w:lvl>
  </w:abstractNum>
  <w:abstractNum w:abstractNumId="32" w15:restartNumberingAfterBreak="0">
    <w:nsid w:val="56041D22"/>
    <w:multiLevelType w:val="hybridMultilevel"/>
    <w:tmpl w:val="DE4CCB04"/>
    <w:lvl w:ilvl="0" w:tplc="954E648C">
      <w:start w:val="1"/>
      <w:numFmt w:val="bullet"/>
      <w:pStyle w:val="MatnBulletNew"/>
      <w:lvlText w:val=""/>
      <w:lvlJc w:val="left"/>
      <w:pPr>
        <w:tabs>
          <w:tab w:val="num" w:pos="851"/>
        </w:tabs>
        <w:ind w:left="851" w:hanging="284"/>
      </w:pPr>
      <w:rPr>
        <w:rFonts w:ascii="Symbol" w:hAnsi="Symbol" w:cs="Lotus" w:hint="default"/>
        <w:bCs/>
        <w:iCs w:val="0"/>
        <w:sz w:val="24"/>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8353FF7"/>
    <w:multiLevelType w:val="multilevel"/>
    <w:tmpl w:val="0409001D"/>
    <w:lvl w:ilvl="0">
      <w:start w:val="1"/>
      <w:numFmt w:val="bullet"/>
      <w:lvlText w:val=""/>
      <w:lvlJc w:val="left"/>
      <w:pPr>
        <w:tabs>
          <w:tab w:val="num" w:pos="360"/>
        </w:tabs>
        <w:ind w:left="360" w:hanging="360"/>
      </w:pPr>
      <w:rPr>
        <w:rFonts w:ascii="Symbol" w:hAnsi="Symbol"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pStyle w:val="Heading4"/>
      <w:lvlText w:val="(%4)"/>
      <w:lvlJc w:val="left"/>
      <w:pPr>
        <w:tabs>
          <w:tab w:val="num" w:pos="1440"/>
        </w:tabs>
        <w:ind w:left="1440" w:hanging="360"/>
      </w:pPr>
    </w:lvl>
    <w:lvl w:ilvl="4">
      <w:start w:val="1"/>
      <w:numFmt w:val="lowerLetter"/>
      <w:pStyle w:val="Heading5"/>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34" w15:restartNumberingAfterBreak="0">
    <w:nsid w:val="589F19B4"/>
    <w:multiLevelType w:val="hybridMultilevel"/>
    <w:tmpl w:val="7F9E507E"/>
    <w:lvl w:ilvl="0" w:tplc="ECE00CF0">
      <w:start w:val="1"/>
      <w:numFmt w:val="bullet"/>
      <w:pStyle w:val="Matn1Bullet"/>
      <w:lvlText w:val=""/>
      <w:lvlJc w:val="left"/>
      <w:pPr>
        <w:tabs>
          <w:tab w:val="num" w:pos="851"/>
        </w:tabs>
        <w:ind w:left="851" w:hanging="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8DB167C"/>
    <w:multiLevelType w:val="hybridMultilevel"/>
    <w:tmpl w:val="023AC1A4"/>
    <w:lvl w:ilvl="0" w:tplc="26A01FD0">
      <w:start w:val="1"/>
      <w:numFmt w:val="bullet"/>
      <w:pStyle w:val="1TrafficBulletNew"/>
      <w:lvlText w:val=""/>
      <w:lvlJc w:val="left"/>
      <w:pPr>
        <w:tabs>
          <w:tab w:val="num" w:pos="851"/>
        </w:tabs>
        <w:ind w:left="851" w:hanging="284"/>
      </w:pPr>
      <w:rPr>
        <w:rFonts w:ascii="Symbol" w:hAnsi="Symbol" w:hint="default"/>
        <w:b/>
        <w:bCs w:val="0"/>
        <w:sz w:val="24"/>
        <w:szCs w:val="24"/>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6" w15:restartNumberingAfterBreak="0">
    <w:nsid w:val="678530D8"/>
    <w:multiLevelType w:val="multilevel"/>
    <w:tmpl w:val="04090023"/>
    <w:styleLink w:val="ArticleSection"/>
    <w:lvl w:ilvl="0">
      <w:start w:val="1"/>
      <w:numFmt w:val="decimal"/>
      <w:lvlText w:val="Article %1."/>
      <w:lvlJc w:val="left"/>
      <w:pPr>
        <w:tabs>
          <w:tab w:val="num" w:pos="1440"/>
        </w:tabs>
        <w:ind w:left="0" w:firstLine="0"/>
      </w:pPr>
      <w:rPr>
        <w:rFonts w:ascii="Times New Roman" w:hAnsi="Times New Roman" w:cs="B Lotus"/>
        <w:bCs/>
        <w:szCs w:val="28"/>
      </w:r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7" w15:restartNumberingAfterBreak="0">
    <w:nsid w:val="67E6297F"/>
    <w:multiLevelType w:val="hybridMultilevel"/>
    <w:tmpl w:val="98269A36"/>
    <w:lvl w:ilvl="0" w:tplc="E8464A9C">
      <w:start w:val="1"/>
      <w:numFmt w:val="bullet"/>
      <w:pStyle w:val="MatnBullet05ToAbi"/>
      <w:lvlText w:val=""/>
      <w:lvlJc w:val="left"/>
      <w:pPr>
        <w:tabs>
          <w:tab w:val="num" w:pos="644"/>
        </w:tabs>
        <w:ind w:left="567" w:hanging="283"/>
      </w:pPr>
      <w:rPr>
        <w:rFonts w:ascii="Symbol" w:hAnsi="Symbol" w:cs="Traffic" w:hint="default"/>
        <w:b/>
        <w:bCs/>
        <w:i w:val="0"/>
        <w:iCs w:val="0"/>
        <w:color w:val="00FFFF"/>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347ACC"/>
    <w:multiLevelType w:val="hybridMultilevel"/>
    <w:tmpl w:val="851ADABE"/>
    <w:lvl w:ilvl="0" w:tplc="4628FE06">
      <w:start w:val="1"/>
      <w:numFmt w:val="bullet"/>
      <w:pStyle w:val="MatnBulletAutomatic"/>
      <w:lvlText w:val=""/>
      <w:lvlJc w:val="left"/>
      <w:pPr>
        <w:tabs>
          <w:tab w:val="num" w:pos="568"/>
        </w:tabs>
        <w:ind w:left="568" w:hanging="284"/>
      </w:pPr>
      <w:rPr>
        <w:rFonts w:ascii="Symbol" w:hAnsi="Symbol" w:cs="B Lotus" w:hint="default"/>
        <w:b w:val="0"/>
        <w:bCs/>
        <w:i w:val="0"/>
        <w:iCs w:val="0"/>
        <w:sz w:val="24"/>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41A6A59"/>
    <w:multiLevelType w:val="hybridMultilevel"/>
    <w:tmpl w:val="A31E667C"/>
    <w:lvl w:ilvl="0" w:tplc="EAAC70A6">
      <w:start w:val="1"/>
      <w:numFmt w:val="bullet"/>
      <w:pStyle w:val="FehrestMatnLotusBullet"/>
      <w:lvlText w:val=""/>
      <w:lvlJc w:val="left"/>
      <w:pPr>
        <w:tabs>
          <w:tab w:val="num" w:pos="360"/>
        </w:tabs>
        <w:ind w:left="284" w:hanging="284"/>
      </w:pPr>
      <w:rPr>
        <w:rFonts w:ascii="Symbol" w:hAnsi="Symbol" w:hint="default"/>
        <w:bCs w:val="0"/>
        <w:iCs w:val="0"/>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46358C2"/>
    <w:multiLevelType w:val="hybridMultilevel"/>
    <w:tmpl w:val="CBE48022"/>
    <w:lvl w:ilvl="0" w:tplc="464896CE">
      <w:start w:val="1"/>
      <w:numFmt w:val="bullet"/>
      <w:pStyle w:val="-To-Raft-FEHREST"/>
      <w:lvlText w:val=""/>
      <w:lvlJc w:val="left"/>
      <w:pPr>
        <w:tabs>
          <w:tab w:val="num" w:pos="1117"/>
        </w:tabs>
        <w:ind w:left="1117"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F8022D0"/>
    <w:multiLevelType w:val="hybridMultilevel"/>
    <w:tmpl w:val="B5B2E13E"/>
    <w:lvl w:ilvl="0" w:tplc="86CE1BDA">
      <w:start w:val="1"/>
      <w:numFmt w:val="bullet"/>
      <w:pStyle w:val="MatnBullet1"/>
      <w:lvlText w:val=""/>
      <w:lvlJc w:val="left"/>
      <w:pPr>
        <w:tabs>
          <w:tab w:val="num" w:pos="1551"/>
        </w:tabs>
        <w:ind w:left="1551"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39"/>
  </w:num>
  <w:num w:numId="13">
    <w:abstractNumId w:val="14"/>
  </w:num>
  <w:num w:numId="14">
    <w:abstractNumId w:val="22"/>
  </w:num>
  <w:num w:numId="15">
    <w:abstractNumId w:val="31"/>
  </w:num>
  <w:num w:numId="16">
    <w:abstractNumId w:val="30"/>
  </w:num>
  <w:num w:numId="17">
    <w:abstractNumId w:val="25"/>
  </w:num>
  <w:num w:numId="18">
    <w:abstractNumId w:val="40"/>
  </w:num>
  <w:num w:numId="19">
    <w:abstractNumId w:val="17"/>
  </w:num>
  <w:num w:numId="20">
    <w:abstractNumId w:val="41"/>
  </w:num>
  <w:num w:numId="21">
    <w:abstractNumId w:val="37"/>
  </w:num>
  <w:num w:numId="22">
    <w:abstractNumId w:val="35"/>
  </w:num>
  <w:num w:numId="23">
    <w:abstractNumId w:val="33"/>
  </w:num>
  <w:num w:numId="24">
    <w:abstractNumId w:val="23"/>
  </w:num>
  <w:num w:numId="25">
    <w:abstractNumId w:val="28"/>
  </w:num>
  <w:num w:numId="26">
    <w:abstractNumId w:val="19"/>
  </w:num>
  <w:num w:numId="27">
    <w:abstractNumId w:val="10"/>
  </w:num>
  <w:num w:numId="28">
    <w:abstractNumId w:val="36"/>
  </w:num>
  <w:num w:numId="29">
    <w:abstractNumId w:val="32"/>
  </w:num>
  <w:num w:numId="30">
    <w:abstractNumId w:val="24"/>
  </w:num>
  <w:num w:numId="31">
    <w:abstractNumId w:val="34"/>
  </w:num>
  <w:num w:numId="32">
    <w:abstractNumId w:val="38"/>
  </w:num>
  <w:num w:numId="33">
    <w:abstractNumId w:val="20"/>
  </w:num>
  <w:num w:numId="34">
    <w:abstractNumId w:val="12"/>
  </w:num>
  <w:num w:numId="35">
    <w:abstractNumId w:val="21"/>
  </w:num>
  <w:num w:numId="36">
    <w:abstractNumId w:val="27"/>
  </w:num>
  <w:num w:numId="37">
    <w:abstractNumId w:val="29"/>
  </w:num>
  <w:num w:numId="38">
    <w:abstractNumId w:val="18"/>
  </w:num>
  <w:num w:numId="39">
    <w:abstractNumId w:val="26"/>
  </w:num>
  <w:num w:numId="40">
    <w:abstractNumId w:val="16"/>
  </w:num>
  <w:num w:numId="41">
    <w:abstractNumId w:val="11"/>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B55AE"/>
    <w:rsid w:val="00062BCD"/>
    <w:rsid w:val="000A4F1F"/>
    <w:rsid w:val="002A3736"/>
    <w:rsid w:val="003100BF"/>
    <w:rsid w:val="003C5181"/>
    <w:rsid w:val="004057B0"/>
    <w:rsid w:val="00513380"/>
    <w:rsid w:val="005C5C51"/>
    <w:rsid w:val="00620FB9"/>
    <w:rsid w:val="00662A23"/>
    <w:rsid w:val="006A0DDE"/>
    <w:rsid w:val="006B55AE"/>
    <w:rsid w:val="00747DBE"/>
    <w:rsid w:val="00754645"/>
    <w:rsid w:val="00794B98"/>
    <w:rsid w:val="008006BB"/>
    <w:rsid w:val="008105A4"/>
    <w:rsid w:val="00813DC0"/>
    <w:rsid w:val="00832350"/>
    <w:rsid w:val="00A67D12"/>
    <w:rsid w:val="00B026CD"/>
    <w:rsid w:val="00B21672"/>
    <w:rsid w:val="00B948F9"/>
    <w:rsid w:val="00C22E3C"/>
    <w:rsid w:val="00C337BF"/>
    <w:rsid w:val="00D30F25"/>
    <w:rsid w:val="00D642C9"/>
    <w:rsid w:val="00DB7C42"/>
    <w:rsid w:val="00FB0727"/>
    <w:rsid w:val="00FC113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4C83B"/>
  <w15:docId w15:val="{3765CB3A-686A-4599-A358-5FF11CDDA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bidi/>
    </w:pPr>
  </w:style>
  <w:style w:type="paragraph" w:styleId="Heading1">
    <w:name w:val="heading 1"/>
    <w:aliases w:val="تیتر اول"/>
    <w:next w:val="Normal"/>
    <w:link w:val="Heading1Char"/>
    <w:uiPriority w:val="9"/>
    <w:qFormat/>
    <w:rsid w:val="006B55AE"/>
    <w:pPr>
      <w:keepNext/>
      <w:pBdr>
        <w:bottom w:val="single" w:sz="4" w:space="1" w:color="595959"/>
      </w:pBdr>
      <w:bidi/>
      <w:spacing w:before="120" w:after="0" w:line="204" w:lineRule="auto"/>
      <w:jc w:val="lowKashida"/>
      <w:outlineLvl w:val="0"/>
    </w:pPr>
    <w:rPr>
      <w:rFonts w:ascii="Times New Roman Bold" w:eastAsia="Times New Roman" w:hAnsi="Times New Roman Bold" w:cs="B Titr"/>
      <w:b/>
      <w:bCs/>
      <w:sz w:val="24"/>
      <w:szCs w:val="24"/>
    </w:rPr>
  </w:style>
  <w:style w:type="paragraph" w:styleId="Heading2">
    <w:name w:val="heading 2"/>
    <w:aliases w:val="تیتر سوم سوم"/>
    <w:next w:val="Normal"/>
    <w:link w:val="Heading2Char1"/>
    <w:qFormat/>
    <w:rsid w:val="006B55AE"/>
    <w:pPr>
      <w:keepNext/>
      <w:spacing w:before="120" w:after="0" w:line="204" w:lineRule="auto"/>
      <w:ind w:left="567"/>
      <w:jc w:val="lowKashida"/>
      <w:outlineLvl w:val="1"/>
    </w:pPr>
    <w:rPr>
      <w:rFonts w:ascii="Times" w:eastAsia="Times New Roman" w:hAnsi="Times" w:cs="B Zar"/>
      <w:b/>
      <w:bCs/>
      <w:sz w:val="20"/>
      <w:szCs w:val="20"/>
    </w:rPr>
  </w:style>
  <w:style w:type="paragraph" w:styleId="Heading3">
    <w:name w:val="heading 3"/>
    <w:aliases w:val="Heading 333,تیتر سوم"/>
    <w:next w:val="Normal"/>
    <w:link w:val="Heading3Char"/>
    <w:qFormat/>
    <w:rsid w:val="006B55AE"/>
    <w:pPr>
      <w:keepNext/>
      <w:spacing w:after="60" w:line="240" w:lineRule="auto"/>
      <w:ind w:left="567"/>
      <w:outlineLvl w:val="2"/>
    </w:pPr>
    <w:rPr>
      <w:rFonts w:ascii="Times" w:eastAsia="Times New Roman" w:hAnsi="Times" w:cs="B Zar"/>
      <w:b/>
      <w:bCs/>
      <w:i/>
      <w:iCs/>
      <w:sz w:val="18"/>
      <w:szCs w:val="18"/>
    </w:rPr>
  </w:style>
  <w:style w:type="paragraph" w:styleId="Heading4">
    <w:name w:val="heading 4"/>
    <w:basedOn w:val="Normal"/>
    <w:next w:val="Normal"/>
    <w:link w:val="Heading4Char"/>
    <w:qFormat/>
    <w:rsid w:val="006B55AE"/>
    <w:pPr>
      <w:keepNext/>
      <w:numPr>
        <w:ilvl w:val="3"/>
        <w:numId w:val="23"/>
      </w:numPr>
      <w:bidi w:val="0"/>
      <w:spacing w:after="0" w:line="240" w:lineRule="auto"/>
      <w:jc w:val="lowKashida"/>
      <w:outlineLvl w:val="3"/>
    </w:pPr>
    <w:rPr>
      <w:rFonts w:ascii="Times" w:eastAsia="Times New Roman" w:hAnsi="Times" w:cs="Lotus"/>
      <w:b/>
      <w:bCs/>
      <w:sz w:val="38"/>
      <w:szCs w:val="36"/>
    </w:rPr>
  </w:style>
  <w:style w:type="paragraph" w:styleId="Heading5">
    <w:name w:val="heading 5"/>
    <w:next w:val="Normal"/>
    <w:link w:val="Heading5Char"/>
    <w:qFormat/>
    <w:rsid w:val="006B55AE"/>
    <w:pPr>
      <w:keepNext/>
      <w:numPr>
        <w:ilvl w:val="4"/>
        <w:numId w:val="23"/>
      </w:numPr>
      <w:spacing w:before="240" w:after="240" w:line="227" w:lineRule="exact"/>
      <w:jc w:val="center"/>
      <w:outlineLvl w:val="4"/>
    </w:pPr>
    <w:rPr>
      <w:rFonts w:ascii="Times" w:eastAsia="Times New Roman" w:hAnsi="Times" w:cs="Zar"/>
      <w:b/>
      <w:sz w:val="24"/>
      <w:szCs w:val="24"/>
    </w:rPr>
  </w:style>
  <w:style w:type="paragraph" w:styleId="Heading6">
    <w:name w:val="heading 6"/>
    <w:next w:val="Normal"/>
    <w:link w:val="Heading6Char"/>
    <w:qFormat/>
    <w:rsid w:val="006B55AE"/>
    <w:pPr>
      <w:numPr>
        <w:ilvl w:val="5"/>
        <w:numId w:val="23"/>
      </w:numPr>
      <w:spacing w:before="240" w:after="60" w:line="240" w:lineRule="auto"/>
      <w:outlineLvl w:val="5"/>
    </w:pPr>
    <w:rPr>
      <w:rFonts w:ascii="Times New Roman" w:eastAsia="Times New Roman" w:hAnsi="Times New Roman" w:cs="Zar"/>
      <w:b/>
      <w:sz w:val="20"/>
    </w:rPr>
  </w:style>
  <w:style w:type="paragraph" w:styleId="Heading7">
    <w:name w:val="heading 7"/>
    <w:basedOn w:val="Normal"/>
    <w:next w:val="NormalIndent"/>
    <w:link w:val="Heading7Char"/>
    <w:qFormat/>
    <w:rsid w:val="006B55AE"/>
    <w:pPr>
      <w:numPr>
        <w:ilvl w:val="6"/>
        <w:numId w:val="23"/>
      </w:numPr>
      <w:spacing w:before="240" w:after="120" w:line="240" w:lineRule="auto"/>
      <w:jc w:val="both"/>
      <w:outlineLvl w:val="6"/>
    </w:pPr>
    <w:rPr>
      <w:rFonts w:ascii="Times" w:eastAsia="Times New Roman" w:hAnsi="Times" w:cs="Nasim"/>
      <w:b/>
      <w:sz w:val="24"/>
      <w:szCs w:val="28"/>
    </w:rPr>
  </w:style>
  <w:style w:type="paragraph" w:styleId="Heading8">
    <w:name w:val="heading 8"/>
    <w:next w:val="Normal"/>
    <w:link w:val="Heading8Char"/>
    <w:qFormat/>
    <w:rsid w:val="006B55AE"/>
    <w:pPr>
      <w:numPr>
        <w:ilvl w:val="7"/>
        <w:numId w:val="23"/>
      </w:num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Indent"/>
    <w:link w:val="Heading9Char"/>
    <w:qFormat/>
    <w:rsid w:val="006B55AE"/>
    <w:pPr>
      <w:numPr>
        <w:ilvl w:val="8"/>
        <w:numId w:val="23"/>
      </w:numPr>
      <w:spacing w:after="0" w:line="240" w:lineRule="auto"/>
      <w:jc w:val="both"/>
      <w:outlineLvl w:val="8"/>
    </w:pPr>
    <w:rPr>
      <w:rFonts w:ascii="Times" w:eastAsia="Times New Roman" w:hAnsi="Times" w:cs="Sina"/>
      <w:b/>
      <w:i/>
      <w:iCs/>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تیتر اول Char"/>
    <w:basedOn w:val="DefaultParagraphFont"/>
    <w:link w:val="Heading1"/>
    <w:uiPriority w:val="9"/>
    <w:rsid w:val="006B55AE"/>
    <w:rPr>
      <w:rFonts w:ascii="Times New Roman Bold" w:eastAsia="Times New Roman" w:hAnsi="Times New Roman Bold" w:cs="B Titr"/>
      <w:b/>
      <w:bCs/>
      <w:sz w:val="24"/>
      <w:szCs w:val="24"/>
    </w:rPr>
  </w:style>
  <w:style w:type="character" w:customStyle="1" w:styleId="Heading2Char">
    <w:name w:val="Heading 2 Char"/>
    <w:basedOn w:val="DefaultParagraphFont"/>
    <w:rsid w:val="006B55AE"/>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eading 333 Char,تیتر سوم Char"/>
    <w:basedOn w:val="DefaultParagraphFont"/>
    <w:link w:val="Heading3"/>
    <w:rsid w:val="006B55AE"/>
    <w:rPr>
      <w:rFonts w:ascii="Times" w:eastAsia="Times New Roman" w:hAnsi="Times" w:cs="B Zar"/>
      <w:b/>
      <w:bCs/>
      <w:i/>
      <w:iCs/>
      <w:sz w:val="18"/>
      <w:szCs w:val="18"/>
    </w:rPr>
  </w:style>
  <w:style w:type="character" w:customStyle="1" w:styleId="Heading4Char">
    <w:name w:val="Heading 4 Char"/>
    <w:basedOn w:val="DefaultParagraphFont"/>
    <w:link w:val="Heading4"/>
    <w:rsid w:val="006B55AE"/>
    <w:rPr>
      <w:rFonts w:ascii="Times" w:eastAsia="Times New Roman" w:hAnsi="Times" w:cs="Lotus"/>
      <w:b/>
      <w:bCs/>
      <w:sz w:val="38"/>
      <w:szCs w:val="36"/>
    </w:rPr>
  </w:style>
  <w:style w:type="character" w:customStyle="1" w:styleId="Heading5Char">
    <w:name w:val="Heading 5 Char"/>
    <w:basedOn w:val="DefaultParagraphFont"/>
    <w:link w:val="Heading5"/>
    <w:rsid w:val="006B55AE"/>
    <w:rPr>
      <w:rFonts w:ascii="Times" w:eastAsia="Times New Roman" w:hAnsi="Times" w:cs="Zar"/>
      <w:b/>
      <w:sz w:val="24"/>
      <w:szCs w:val="24"/>
    </w:rPr>
  </w:style>
  <w:style w:type="character" w:customStyle="1" w:styleId="Heading6Char">
    <w:name w:val="Heading 6 Char"/>
    <w:basedOn w:val="DefaultParagraphFont"/>
    <w:link w:val="Heading6"/>
    <w:rsid w:val="006B55AE"/>
    <w:rPr>
      <w:rFonts w:ascii="Times New Roman" w:eastAsia="Times New Roman" w:hAnsi="Times New Roman" w:cs="Zar"/>
      <w:b/>
      <w:sz w:val="20"/>
    </w:rPr>
  </w:style>
  <w:style w:type="character" w:customStyle="1" w:styleId="Heading7Char">
    <w:name w:val="Heading 7 Char"/>
    <w:basedOn w:val="DefaultParagraphFont"/>
    <w:link w:val="Heading7"/>
    <w:rsid w:val="006B55AE"/>
    <w:rPr>
      <w:rFonts w:ascii="Times" w:eastAsia="Times New Roman" w:hAnsi="Times" w:cs="Nasim"/>
      <w:b/>
      <w:sz w:val="24"/>
      <w:szCs w:val="28"/>
    </w:rPr>
  </w:style>
  <w:style w:type="character" w:customStyle="1" w:styleId="Heading8Char">
    <w:name w:val="Heading 8 Char"/>
    <w:basedOn w:val="DefaultParagraphFont"/>
    <w:link w:val="Heading8"/>
    <w:rsid w:val="006B55A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6B55AE"/>
    <w:rPr>
      <w:rFonts w:ascii="Times" w:eastAsia="Times New Roman" w:hAnsi="Times" w:cs="Sina"/>
      <w:b/>
      <w:i/>
      <w:iCs/>
      <w:sz w:val="24"/>
      <w:szCs w:val="32"/>
    </w:rPr>
  </w:style>
  <w:style w:type="numbering" w:customStyle="1" w:styleId="NoList1">
    <w:name w:val="No List1"/>
    <w:next w:val="NoList"/>
    <w:uiPriority w:val="99"/>
    <w:semiHidden/>
    <w:rsid w:val="006B55AE"/>
  </w:style>
  <w:style w:type="paragraph" w:styleId="NormalIndent">
    <w:name w:val="Normal Indent"/>
    <w:basedOn w:val="Normal"/>
    <w:rsid w:val="006B55AE"/>
    <w:pPr>
      <w:spacing w:after="0" w:line="240" w:lineRule="auto"/>
      <w:ind w:left="720"/>
      <w:jc w:val="both"/>
    </w:pPr>
    <w:rPr>
      <w:rFonts w:ascii="Times" w:eastAsia="Times New Roman" w:hAnsi="Times" w:cs="Lotus"/>
      <w:b/>
      <w:bCs/>
      <w:szCs w:val="28"/>
    </w:rPr>
  </w:style>
  <w:style w:type="paragraph" w:customStyle="1" w:styleId="1LotusAlef">
    <w:name w:val="1  Lotus  =  Alef"/>
    <w:basedOn w:val="Normal"/>
    <w:rsid w:val="006B55AE"/>
    <w:pPr>
      <w:tabs>
        <w:tab w:val="left" w:pos="907"/>
      </w:tabs>
      <w:bidi w:val="0"/>
      <w:spacing w:after="60" w:line="240" w:lineRule="auto"/>
      <w:ind w:left="1134" w:hanging="567"/>
      <w:jc w:val="lowKashida"/>
    </w:pPr>
    <w:rPr>
      <w:rFonts w:ascii="Times" w:eastAsia="Times New Roman" w:hAnsi="Times" w:cs="Lotus"/>
      <w:bCs/>
      <w:sz w:val="24"/>
      <w:szCs w:val="28"/>
    </w:rPr>
  </w:style>
  <w:style w:type="paragraph" w:customStyle="1" w:styleId="1LotusAlef---">
    <w:name w:val="1  Lotus  =  Alef  =  ---"/>
    <w:basedOn w:val="1LotusAlef"/>
    <w:rsid w:val="006B55AE"/>
    <w:pPr>
      <w:spacing w:after="80"/>
      <w:ind w:left="1474" w:right="1474" w:hanging="340"/>
    </w:pPr>
  </w:style>
  <w:style w:type="paragraph" w:customStyle="1" w:styleId="1LotusAlef1">
    <w:name w:val="1  Lotus  =  Alef  =  (1)"/>
    <w:basedOn w:val="1LotusAlef"/>
    <w:rsid w:val="006B55AE"/>
    <w:pPr>
      <w:ind w:left="1531" w:right="1531" w:hanging="397"/>
    </w:pPr>
    <w:rPr>
      <w:rFonts w:cs="B Lotus"/>
    </w:rPr>
  </w:style>
  <w:style w:type="paragraph" w:customStyle="1" w:styleId="1LotusAlefBullet0">
    <w:name w:val="1  Lotus  =  Alef  =  Bullet"/>
    <w:basedOn w:val="1LotusAlef"/>
    <w:rsid w:val="006B55AE"/>
    <w:pPr>
      <w:spacing w:after="80"/>
      <w:ind w:left="1418" w:right="1418" w:hanging="284"/>
    </w:pPr>
  </w:style>
  <w:style w:type="paragraph" w:customStyle="1" w:styleId="1LotusBullet0">
    <w:name w:val="1  Lotus  =  Bullet"/>
    <w:basedOn w:val="Normal"/>
    <w:link w:val="1LotusBulletChar"/>
    <w:rsid w:val="006B55AE"/>
    <w:pPr>
      <w:bidi w:val="0"/>
      <w:spacing w:after="80" w:line="240" w:lineRule="auto"/>
      <w:ind w:left="851" w:hanging="284"/>
      <w:jc w:val="lowKashida"/>
    </w:pPr>
    <w:rPr>
      <w:rFonts w:ascii="Times" w:eastAsia="Times New Roman" w:hAnsi="Times" w:cs="Lotus"/>
      <w:bCs/>
      <w:sz w:val="24"/>
      <w:szCs w:val="28"/>
    </w:rPr>
  </w:style>
  <w:style w:type="paragraph" w:customStyle="1" w:styleId="1LotusBullet1">
    <w:name w:val="1  Lotus  =  Bullet  =  (1)"/>
    <w:basedOn w:val="1LotusBullet0"/>
    <w:rsid w:val="006B55AE"/>
    <w:pPr>
      <w:ind w:left="1418" w:right="1418" w:hanging="851"/>
    </w:pPr>
  </w:style>
  <w:style w:type="paragraph" w:customStyle="1" w:styleId="1LotusBulletAlef">
    <w:name w:val="1  Lotus  =  Bullet  =  Alef"/>
    <w:basedOn w:val="1LotusBullet0"/>
    <w:rsid w:val="006B55AE"/>
    <w:pPr>
      <w:ind w:left="1475" w:right="1475" w:hanging="624"/>
    </w:pPr>
  </w:style>
  <w:style w:type="paragraph" w:customStyle="1" w:styleId="1LotusZir">
    <w:name w:val="1  Lotus  =  Zir"/>
    <w:basedOn w:val="Normal"/>
    <w:rsid w:val="006B55AE"/>
    <w:pPr>
      <w:spacing w:after="240" w:line="240" w:lineRule="auto"/>
      <w:ind w:left="567"/>
      <w:jc w:val="both"/>
    </w:pPr>
    <w:rPr>
      <w:rFonts w:ascii="Times" w:eastAsia="Times New Roman" w:hAnsi="Times" w:cs="B Lotus"/>
      <w:bCs/>
      <w:sz w:val="24"/>
      <w:szCs w:val="28"/>
    </w:rPr>
  </w:style>
  <w:style w:type="paragraph" w:customStyle="1" w:styleId="1Traffic">
    <w:name w:val="1  Traffic"/>
    <w:link w:val="1TrafficChar"/>
    <w:rsid w:val="006B55AE"/>
    <w:pPr>
      <w:spacing w:after="120" w:line="240" w:lineRule="auto"/>
      <w:ind w:left="567" w:hanging="567"/>
      <w:jc w:val="lowKashida"/>
    </w:pPr>
    <w:rPr>
      <w:rFonts w:ascii="Times" w:eastAsia="Times New Roman" w:hAnsi="Times" w:cs="B Traffic"/>
      <w:bCs/>
      <w:sz w:val="24"/>
    </w:rPr>
  </w:style>
  <w:style w:type="paragraph" w:customStyle="1" w:styleId="1Traffic----">
    <w:name w:val="1  Traffic  =  ----"/>
    <w:basedOn w:val="1Traffic"/>
    <w:rsid w:val="006B55AE"/>
    <w:pPr>
      <w:spacing w:after="80"/>
      <w:ind w:left="907" w:right="907" w:hanging="340"/>
    </w:pPr>
  </w:style>
  <w:style w:type="paragraph" w:customStyle="1" w:styleId="1TrafficAlef">
    <w:name w:val="1  Traffic  =  Alef"/>
    <w:basedOn w:val="1Traffic"/>
    <w:rsid w:val="006B55AE"/>
    <w:pPr>
      <w:tabs>
        <w:tab w:val="left" w:pos="907"/>
      </w:tabs>
      <w:ind w:left="1134"/>
    </w:pPr>
  </w:style>
  <w:style w:type="paragraph" w:customStyle="1" w:styleId="1TrafficAlef---">
    <w:name w:val="1  Traffic  =  Alef  =  ---"/>
    <w:basedOn w:val="1TrafficAlef"/>
    <w:rsid w:val="006B55AE"/>
    <w:pPr>
      <w:spacing w:after="80"/>
      <w:ind w:left="1474" w:right="1474" w:hanging="340"/>
    </w:pPr>
  </w:style>
  <w:style w:type="paragraph" w:customStyle="1" w:styleId="1TrafficAlef1">
    <w:name w:val="1  Traffic  =  Alef  =  (1)"/>
    <w:basedOn w:val="1TrafficAlef"/>
    <w:rsid w:val="006B55AE"/>
    <w:pPr>
      <w:tabs>
        <w:tab w:val="clear" w:pos="907"/>
      </w:tabs>
      <w:spacing w:after="100"/>
      <w:ind w:left="1588" w:right="1588" w:hanging="454"/>
    </w:pPr>
  </w:style>
  <w:style w:type="paragraph" w:customStyle="1" w:styleId="1TrafficAlefBullet">
    <w:name w:val="1  Traffic  =  Alef  =  Bullet"/>
    <w:basedOn w:val="1TrafficAlef"/>
    <w:rsid w:val="006B55AE"/>
    <w:pPr>
      <w:tabs>
        <w:tab w:val="left" w:pos="284"/>
      </w:tabs>
      <w:spacing w:after="80"/>
      <w:ind w:left="1418" w:right="1418" w:hanging="284"/>
    </w:pPr>
  </w:style>
  <w:style w:type="paragraph" w:customStyle="1" w:styleId="1TrafficBullet">
    <w:name w:val="1  Traffic  =  Bullet"/>
    <w:basedOn w:val="1Traffic"/>
    <w:rsid w:val="006B55AE"/>
    <w:pPr>
      <w:spacing w:after="80"/>
      <w:ind w:left="851" w:right="851" w:hanging="284"/>
    </w:pPr>
  </w:style>
  <w:style w:type="paragraph" w:customStyle="1" w:styleId="1TrafficBullet1">
    <w:name w:val="1  Traffic  =  Bullet  =  (1)"/>
    <w:basedOn w:val="1TrafficBullet"/>
    <w:rsid w:val="006B55AE"/>
    <w:pPr>
      <w:ind w:left="1418" w:right="1418" w:hanging="851"/>
    </w:pPr>
  </w:style>
  <w:style w:type="paragraph" w:customStyle="1" w:styleId="1TrafficBulletAlef">
    <w:name w:val="1  Traffic  =  Bullet  =  Alef"/>
    <w:basedOn w:val="1TrafficBullet"/>
    <w:rsid w:val="006B55AE"/>
    <w:pPr>
      <w:ind w:left="1475" w:right="1475" w:hanging="624"/>
    </w:pPr>
  </w:style>
  <w:style w:type="paragraph" w:customStyle="1" w:styleId="1TrafficZir">
    <w:name w:val="1  Traffic  =  Zir"/>
    <w:basedOn w:val="1Traffic"/>
    <w:rsid w:val="006B55AE"/>
    <w:pPr>
      <w:ind w:firstLine="0"/>
    </w:pPr>
  </w:style>
  <w:style w:type="paragraph" w:customStyle="1" w:styleId="1LotusBeFeSatr">
    <w:name w:val="1  Lotus = Be Fe Satr"/>
    <w:basedOn w:val="Normal"/>
    <w:rsid w:val="006B55AE"/>
    <w:pPr>
      <w:spacing w:before="120" w:after="120" w:line="240" w:lineRule="auto"/>
      <w:ind w:left="567" w:hanging="567"/>
      <w:jc w:val="lowKashida"/>
    </w:pPr>
    <w:rPr>
      <w:rFonts w:ascii="Times" w:eastAsia="Times New Roman" w:hAnsi="Times" w:cs="B Lotus"/>
      <w:bCs/>
      <w:sz w:val="24"/>
      <w:szCs w:val="28"/>
    </w:rPr>
  </w:style>
  <w:style w:type="paragraph" w:customStyle="1" w:styleId="Alef">
    <w:name w:val="Alef"/>
    <w:rsid w:val="006B55AE"/>
    <w:pPr>
      <w:spacing w:after="80" w:line="240" w:lineRule="auto"/>
    </w:pPr>
    <w:rPr>
      <w:rFonts w:ascii="Times" w:eastAsia="Times New Roman" w:hAnsi="Times" w:cs="Zar"/>
      <w:bCs/>
      <w:szCs w:val="24"/>
    </w:rPr>
  </w:style>
  <w:style w:type="paragraph" w:customStyle="1" w:styleId="1Lotus----">
    <w:name w:val="1  Lotus  =  ----"/>
    <w:basedOn w:val="1Lotus"/>
    <w:rsid w:val="006B55AE"/>
    <w:pPr>
      <w:spacing w:after="120"/>
      <w:ind w:left="907" w:right="907" w:hanging="340"/>
    </w:pPr>
  </w:style>
  <w:style w:type="paragraph" w:customStyle="1" w:styleId="Alef1L">
    <w:name w:val="Alef  =  (1) L"/>
    <w:basedOn w:val="Alef"/>
    <w:rsid w:val="006B55AE"/>
    <w:pPr>
      <w:ind w:left="567" w:right="567" w:hanging="567"/>
    </w:pPr>
    <w:rPr>
      <w:rFonts w:cs="Lotus"/>
      <w:szCs w:val="28"/>
    </w:rPr>
  </w:style>
  <w:style w:type="paragraph" w:customStyle="1" w:styleId="Alef1T">
    <w:name w:val="Alef  =  (1) T"/>
    <w:basedOn w:val="Alef"/>
    <w:rsid w:val="006B55AE"/>
    <w:pPr>
      <w:ind w:left="567" w:right="567" w:hanging="567"/>
    </w:pPr>
    <w:rPr>
      <w:rFonts w:cs="Traffic"/>
      <w:szCs w:val="22"/>
    </w:rPr>
  </w:style>
  <w:style w:type="character" w:customStyle="1" w:styleId="Base">
    <w:name w:val="Base"/>
    <w:rsid w:val="006B55AE"/>
    <w:rPr>
      <w:rFonts w:cs="Traffic"/>
      <w:bCs/>
      <w:szCs w:val="22"/>
      <w:lang w:bidi="fa-IR"/>
    </w:rPr>
  </w:style>
  <w:style w:type="paragraph" w:styleId="BodyText">
    <w:name w:val="Body Text"/>
    <w:basedOn w:val="Normal"/>
    <w:link w:val="BodyTextChar"/>
    <w:rsid w:val="006B55AE"/>
    <w:pPr>
      <w:tabs>
        <w:tab w:val="left" w:pos="2926"/>
      </w:tabs>
      <w:spacing w:after="0" w:line="240" w:lineRule="auto"/>
      <w:jc w:val="both"/>
      <w:outlineLvl w:val="0"/>
    </w:pPr>
    <w:rPr>
      <w:rFonts w:ascii="Times" w:eastAsia="Times New Roman" w:hAnsi="Times" w:cs="Mitra"/>
      <w:b/>
      <w:bCs/>
      <w:szCs w:val="72"/>
      <w:lang w:val="ar-SA"/>
    </w:rPr>
  </w:style>
  <w:style w:type="character" w:customStyle="1" w:styleId="BodyTextChar">
    <w:name w:val="Body Text Char"/>
    <w:basedOn w:val="DefaultParagraphFont"/>
    <w:link w:val="BodyText"/>
    <w:rsid w:val="006B55AE"/>
    <w:rPr>
      <w:rFonts w:ascii="Times" w:eastAsia="Times New Roman" w:hAnsi="Times" w:cs="Mitra"/>
      <w:b/>
      <w:bCs/>
      <w:szCs w:val="72"/>
      <w:lang w:val="ar-SA"/>
    </w:rPr>
  </w:style>
  <w:style w:type="paragraph" w:styleId="CommentText">
    <w:name w:val="annotation text"/>
    <w:basedOn w:val="Normal"/>
    <w:link w:val="CommentTextChar"/>
    <w:semiHidden/>
    <w:rsid w:val="006B55AE"/>
    <w:pPr>
      <w:spacing w:after="0" w:line="240" w:lineRule="auto"/>
      <w:jc w:val="both"/>
    </w:pPr>
    <w:rPr>
      <w:rFonts w:ascii="Times" w:eastAsia="Times New Roman" w:hAnsi="Times" w:cs="Lotus"/>
      <w:b/>
      <w:bCs/>
      <w:sz w:val="20"/>
      <w:szCs w:val="20"/>
    </w:rPr>
  </w:style>
  <w:style w:type="character" w:customStyle="1" w:styleId="CommentTextChar">
    <w:name w:val="Comment Text Char"/>
    <w:basedOn w:val="DefaultParagraphFont"/>
    <w:link w:val="CommentText"/>
    <w:semiHidden/>
    <w:rsid w:val="006B55AE"/>
    <w:rPr>
      <w:rFonts w:ascii="Times" w:eastAsia="Times New Roman" w:hAnsi="Times" w:cs="Lotus"/>
      <w:b/>
      <w:bCs/>
      <w:sz w:val="20"/>
      <w:szCs w:val="20"/>
    </w:rPr>
  </w:style>
  <w:style w:type="character" w:customStyle="1" w:styleId="Mianband1">
    <w:name w:val="Mianband  1"/>
    <w:rsid w:val="006B55AE"/>
    <w:rPr>
      <w:rFonts w:cs="Traffic"/>
      <w:b/>
      <w:bCs/>
      <w:color w:val="auto"/>
      <w:szCs w:val="22"/>
      <w:lang w:bidi="fa-IR"/>
    </w:rPr>
  </w:style>
  <w:style w:type="character" w:customStyle="1" w:styleId="Mianband2">
    <w:name w:val="Mianband  2"/>
    <w:rsid w:val="006B55AE"/>
    <w:rPr>
      <w:rFonts w:cs="B Traffic"/>
      <w:b/>
      <w:bCs/>
      <w:color w:val="auto"/>
      <w:szCs w:val="22"/>
      <w:lang w:bidi="fa-IR"/>
    </w:rPr>
  </w:style>
  <w:style w:type="paragraph" w:styleId="DocumentMap">
    <w:name w:val="Document Map"/>
    <w:basedOn w:val="Normal"/>
    <w:link w:val="DocumentMapChar"/>
    <w:semiHidden/>
    <w:rsid w:val="006B55AE"/>
    <w:pPr>
      <w:shd w:val="clear" w:color="auto" w:fill="000080"/>
      <w:spacing w:after="0" w:line="240" w:lineRule="auto"/>
      <w:jc w:val="both"/>
    </w:pPr>
    <w:rPr>
      <w:rFonts w:ascii="Tahoma" w:eastAsia="Times New Roman" w:hAnsi="Times" w:cs="Traditional Arabic"/>
      <w:b/>
      <w:bCs/>
      <w:szCs w:val="28"/>
    </w:rPr>
  </w:style>
  <w:style w:type="character" w:customStyle="1" w:styleId="DocumentMapChar">
    <w:name w:val="Document Map Char"/>
    <w:basedOn w:val="DefaultParagraphFont"/>
    <w:link w:val="DocumentMap"/>
    <w:semiHidden/>
    <w:rsid w:val="006B55AE"/>
    <w:rPr>
      <w:rFonts w:ascii="Tahoma" w:eastAsia="Times New Roman" w:hAnsi="Times" w:cs="Traditional Arabic"/>
      <w:b/>
      <w:bCs/>
      <w:szCs w:val="28"/>
      <w:shd w:val="clear" w:color="auto" w:fill="000080"/>
    </w:rPr>
  </w:style>
  <w:style w:type="paragraph" w:styleId="EnvelopeAddress">
    <w:name w:val="envelope address"/>
    <w:basedOn w:val="Normal"/>
    <w:rsid w:val="006B55AE"/>
    <w:pPr>
      <w:framePr w:w="7920" w:h="1980" w:hRule="exact" w:hSpace="180" w:wrap="auto" w:hAnchor="page" w:xAlign="center" w:yAlign="bottom"/>
      <w:spacing w:after="0" w:line="240" w:lineRule="auto"/>
      <w:ind w:left="2880"/>
      <w:jc w:val="both"/>
    </w:pPr>
    <w:rPr>
      <w:rFonts w:ascii="Arial" w:eastAsia="Times New Roman" w:hAnsi="Times" w:cs="Arial"/>
      <w:b/>
      <w:bCs/>
      <w:sz w:val="24"/>
      <w:szCs w:val="28"/>
    </w:rPr>
  </w:style>
  <w:style w:type="paragraph" w:customStyle="1" w:styleId="Faseleh4">
    <w:name w:val="Faseleh   4"/>
    <w:rsid w:val="006B55AE"/>
    <w:pPr>
      <w:spacing w:after="0" w:line="240" w:lineRule="auto"/>
    </w:pPr>
    <w:rPr>
      <w:rFonts w:ascii="Times" w:eastAsia="Times New Roman" w:hAnsi="Times" w:cs="Lotus"/>
      <w:bCs/>
      <w:sz w:val="8"/>
      <w:szCs w:val="8"/>
    </w:rPr>
  </w:style>
  <w:style w:type="paragraph" w:customStyle="1" w:styleId="Faseleh8">
    <w:name w:val="Faseleh   8"/>
    <w:rsid w:val="006B55AE"/>
    <w:pPr>
      <w:spacing w:after="0" w:line="240" w:lineRule="auto"/>
    </w:pPr>
    <w:rPr>
      <w:rFonts w:ascii="Times New Roman" w:eastAsia="Times New Roman" w:hAnsi="Times New Roman" w:cs="Lotus"/>
      <w:bCs/>
      <w:sz w:val="16"/>
      <w:szCs w:val="16"/>
    </w:rPr>
  </w:style>
  <w:style w:type="paragraph" w:customStyle="1" w:styleId="Faseleh12">
    <w:name w:val="Faseleh  12"/>
    <w:rsid w:val="006B55AE"/>
    <w:pPr>
      <w:spacing w:after="0" w:line="240" w:lineRule="auto"/>
    </w:pPr>
    <w:rPr>
      <w:rFonts w:ascii="Times" w:eastAsia="Times New Roman" w:hAnsi="Times" w:cs="Lotus"/>
      <w:bCs/>
      <w:sz w:val="24"/>
      <w:szCs w:val="24"/>
    </w:rPr>
  </w:style>
  <w:style w:type="paragraph" w:customStyle="1" w:styleId="Fehrest0">
    <w:name w:val="Fehrest"/>
    <w:rsid w:val="006B55AE"/>
    <w:pPr>
      <w:spacing w:after="0" w:line="240" w:lineRule="auto"/>
      <w:jc w:val="lowKashida"/>
    </w:pPr>
    <w:rPr>
      <w:rFonts w:ascii="Times New Roman" w:eastAsia="Times New Roman" w:hAnsi="Times New Roman" w:cs="Zar"/>
      <w:b/>
      <w:bCs/>
    </w:rPr>
  </w:style>
  <w:style w:type="character" w:styleId="FollowedHyperlink">
    <w:name w:val="FollowedHyperlink"/>
    <w:rsid w:val="006B55AE"/>
    <w:rPr>
      <w:color w:val="800080"/>
      <w:u w:val="single"/>
    </w:rPr>
  </w:style>
  <w:style w:type="paragraph" w:styleId="Footer">
    <w:name w:val="footer"/>
    <w:basedOn w:val="Normal"/>
    <w:link w:val="FooterChar"/>
    <w:uiPriority w:val="99"/>
    <w:rsid w:val="006B55AE"/>
    <w:pPr>
      <w:tabs>
        <w:tab w:val="center" w:pos="4153"/>
        <w:tab w:val="right" w:pos="8306"/>
      </w:tabs>
      <w:spacing w:after="0" w:line="240" w:lineRule="auto"/>
      <w:jc w:val="both"/>
    </w:pPr>
    <w:rPr>
      <w:rFonts w:ascii="Times" w:eastAsia="Times New Roman" w:hAnsi="Times" w:cs="Lotus"/>
      <w:b/>
      <w:bCs/>
      <w:szCs w:val="28"/>
    </w:rPr>
  </w:style>
  <w:style w:type="character" w:customStyle="1" w:styleId="FooterChar">
    <w:name w:val="Footer Char"/>
    <w:basedOn w:val="DefaultParagraphFont"/>
    <w:link w:val="Footer"/>
    <w:uiPriority w:val="99"/>
    <w:rsid w:val="006B55AE"/>
    <w:rPr>
      <w:rFonts w:ascii="Times" w:eastAsia="Times New Roman" w:hAnsi="Times" w:cs="Lotus"/>
      <w:b/>
      <w:bCs/>
      <w:szCs w:val="28"/>
    </w:rPr>
  </w:style>
  <w:style w:type="character" w:styleId="FootnoteReference">
    <w:name w:val="footnote reference"/>
    <w:uiPriority w:val="99"/>
    <w:semiHidden/>
    <w:rsid w:val="006B55AE"/>
    <w:rPr>
      <w:vertAlign w:val="superscript"/>
    </w:rPr>
  </w:style>
  <w:style w:type="paragraph" w:styleId="FootnoteText">
    <w:name w:val="footnote text"/>
    <w:basedOn w:val="Normal"/>
    <w:link w:val="FootnoteTextChar"/>
    <w:semiHidden/>
    <w:rsid w:val="006B55AE"/>
    <w:pPr>
      <w:spacing w:after="0" w:line="240" w:lineRule="auto"/>
      <w:jc w:val="both"/>
    </w:pPr>
    <w:rPr>
      <w:rFonts w:ascii="Times" w:eastAsia="Times New Roman" w:hAnsi="Times" w:cs="Lotus"/>
      <w:b/>
      <w:bCs/>
      <w:szCs w:val="28"/>
    </w:rPr>
  </w:style>
  <w:style w:type="character" w:customStyle="1" w:styleId="FootnoteTextChar">
    <w:name w:val="Footnote Text Char"/>
    <w:basedOn w:val="DefaultParagraphFont"/>
    <w:link w:val="FootnoteText"/>
    <w:semiHidden/>
    <w:rsid w:val="006B55AE"/>
    <w:rPr>
      <w:rFonts w:ascii="Times" w:eastAsia="Times New Roman" w:hAnsi="Times" w:cs="Lotus"/>
      <w:b/>
      <w:bCs/>
      <w:szCs w:val="28"/>
    </w:rPr>
  </w:style>
  <w:style w:type="paragraph" w:styleId="Header">
    <w:name w:val="header"/>
    <w:basedOn w:val="Normal"/>
    <w:link w:val="HeaderChar"/>
    <w:uiPriority w:val="99"/>
    <w:rsid w:val="006B55AE"/>
    <w:pPr>
      <w:tabs>
        <w:tab w:val="center" w:pos="4153"/>
        <w:tab w:val="right" w:pos="8306"/>
      </w:tabs>
      <w:spacing w:after="0" w:line="240" w:lineRule="auto"/>
      <w:jc w:val="both"/>
    </w:pPr>
    <w:rPr>
      <w:rFonts w:ascii="Times" w:eastAsia="Times New Roman" w:hAnsi="Times" w:cs="Lotus"/>
      <w:b/>
      <w:bCs/>
      <w:szCs w:val="24"/>
    </w:rPr>
  </w:style>
  <w:style w:type="character" w:customStyle="1" w:styleId="HeaderChar">
    <w:name w:val="Header Char"/>
    <w:basedOn w:val="DefaultParagraphFont"/>
    <w:link w:val="Header"/>
    <w:uiPriority w:val="99"/>
    <w:rsid w:val="006B55AE"/>
    <w:rPr>
      <w:rFonts w:ascii="Times" w:eastAsia="Times New Roman" w:hAnsi="Times" w:cs="Lotus"/>
      <w:b/>
      <w:bCs/>
      <w:szCs w:val="24"/>
    </w:rPr>
  </w:style>
  <w:style w:type="character" w:styleId="HTMLSample">
    <w:name w:val="HTML Sample"/>
    <w:rsid w:val="006B55AE"/>
    <w:rPr>
      <w:rFonts w:ascii="Courier New" w:hAnsi="Courier New"/>
    </w:rPr>
  </w:style>
  <w:style w:type="character" w:styleId="Hyperlink">
    <w:name w:val="Hyperlink"/>
    <w:rsid w:val="006B55AE"/>
    <w:rPr>
      <w:rFonts w:cs="Lotus"/>
      <w:color w:val="0000FF"/>
      <w:u w:val="single"/>
    </w:rPr>
  </w:style>
  <w:style w:type="paragraph" w:styleId="Index1">
    <w:name w:val="index 1"/>
    <w:next w:val="Normal"/>
    <w:autoRedefine/>
    <w:uiPriority w:val="99"/>
    <w:semiHidden/>
    <w:rsid w:val="006B55AE"/>
    <w:pPr>
      <w:spacing w:after="0" w:line="240" w:lineRule="auto"/>
      <w:ind w:left="220" w:right="220" w:hanging="220"/>
    </w:pPr>
    <w:rPr>
      <w:rFonts w:ascii="Times" w:eastAsia="Times New Roman" w:hAnsi="Times" w:cs="Lotus"/>
      <w:sz w:val="20"/>
      <w:szCs w:val="20"/>
    </w:rPr>
  </w:style>
  <w:style w:type="paragraph" w:styleId="Index2">
    <w:name w:val="index 2"/>
    <w:next w:val="Normal"/>
    <w:autoRedefine/>
    <w:semiHidden/>
    <w:rsid w:val="006B55AE"/>
    <w:pPr>
      <w:spacing w:after="0" w:line="240" w:lineRule="auto"/>
      <w:ind w:left="440" w:right="440" w:hanging="220"/>
    </w:pPr>
    <w:rPr>
      <w:rFonts w:ascii="Times" w:eastAsia="Times New Roman" w:hAnsi="Times" w:cs="Lotus"/>
      <w:sz w:val="20"/>
      <w:szCs w:val="20"/>
    </w:rPr>
  </w:style>
  <w:style w:type="paragraph" w:styleId="Index3">
    <w:name w:val="index 3"/>
    <w:next w:val="Normal"/>
    <w:autoRedefine/>
    <w:semiHidden/>
    <w:rsid w:val="006B55AE"/>
    <w:pPr>
      <w:spacing w:after="0" w:line="240" w:lineRule="auto"/>
      <w:ind w:left="660" w:right="660" w:hanging="220"/>
    </w:pPr>
    <w:rPr>
      <w:rFonts w:ascii="Times" w:eastAsia="Times New Roman" w:hAnsi="Times" w:cs="Lotus"/>
      <w:sz w:val="20"/>
      <w:szCs w:val="20"/>
    </w:rPr>
  </w:style>
  <w:style w:type="paragraph" w:styleId="Index4">
    <w:name w:val="index 4"/>
    <w:next w:val="Normal"/>
    <w:autoRedefine/>
    <w:semiHidden/>
    <w:rsid w:val="006B55AE"/>
    <w:pPr>
      <w:spacing w:after="0" w:line="240" w:lineRule="auto"/>
      <w:ind w:left="880" w:right="880" w:hanging="220"/>
    </w:pPr>
    <w:rPr>
      <w:rFonts w:ascii="Times" w:eastAsia="Times New Roman" w:hAnsi="Times" w:cs="Lotus"/>
      <w:sz w:val="20"/>
      <w:szCs w:val="20"/>
    </w:rPr>
  </w:style>
  <w:style w:type="paragraph" w:styleId="Index5">
    <w:name w:val="index 5"/>
    <w:next w:val="Normal"/>
    <w:autoRedefine/>
    <w:semiHidden/>
    <w:rsid w:val="006B55AE"/>
    <w:pPr>
      <w:spacing w:after="0" w:line="240" w:lineRule="auto"/>
      <w:ind w:left="1100" w:right="1100" w:hanging="220"/>
    </w:pPr>
    <w:rPr>
      <w:rFonts w:ascii="Times New Roman" w:eastAsia="Times New Roman" w:hAnsi="Times New Roman" w:cs="Paatch"/>
      <w:sz w:val="20"/>
      <w:szCs w:val="20"/>
    </w:rPr>
  </w:style>
  <w:style w:type="paragraph" w:styleId="Index6">
    <w:name w:val="index 6"/>
    <w:next w:val="Normal"/>
    <w:autoRedefine/>
    <w:semiHidden/>
    <w:rsid w:val="006B55AE"/>
    <w:pPr>
      <w:spacing w:after="0" w:line="240" w:lineRule="auto"/>
      <w:ind w:left="1320" w:right="1320" w:hanging="220"/>
    </w:pPr>
    <w:rPr>
      <w:rFonts w:ascii="Times New Roman" w:eastAsia="Times New Roman" w:hAnsi="Times New Roman" w:cs="Paatch"/>
      <w:sz w:val="20"/>
      <w:szCs w:val="20"/>
    </w:rPr>
  </w:style>
  <w:style w:type="paragraph" w:styleId="Index7">
    <w:name w:val="index 7"/>
    <w:next w:val="Normal"/>
    <w:autoRedefine/>
    <w:semiHidden/>
    <w:rsid w:val="006B55AE"/>
    <w:pPr>
      <w:spacing w:after="0" w:line="240" w:lineRule="auto"/>
      <w:ind w:left="1540" w:right="1540" w:hanging="220"/>
    </w:pPr>
    <w:rPr>
      <w:rFonts w:ascii="Times" w:eastAsia="Times New Roman" w:hAnsi="Times" w:cs="Lotus"/>
      <w:sz w:val="20"/>
      <w:szCs w:val="20"/>
    </w:rPr>
  </w:style>
  <w:style w:type="paragraph" w:styleId="Index8">
    <w:name w:val="index 8"/>
    <w:next w:val="Normal"/>
    <w:autoRedefine/>
    <w:semiHidden/>
    <w:rsid w:val="006B55AE"/>
    <w:pPr>
      <w:spacing w:after="0" w:line="240" w:lineRule="auto"/>
      <w:ind w:left="1760" w:right="1760" w:hanging="220"/>
    </w:pPr>
    <w:rPr>
      <w:rFonts w:ascii="Times New Roman" w:eastAsia="Times New Roman" w:hAnsi="Times New Roman" w:cs="Paatch"/>
      <w:sz w:val="20"/>
      <w:szCs w:val="20"/>
    </w:rPr>
  </w:style>
  <w:style w:type="paragraph" w:styleId="Index9">
    <w:name w:val="index 9"/>
    <w:next w:val="Normal"/>
    <w:autoRedefine/>
    <w:semiHidden/>
    <w:rsid w:val="006B55AE"/>
    <w:pPr>
      <w:spacing w:after="0" w:line="240" w:lineRule="auto"/>
      <w:ind w:left="1980" w:right="1980" w:hanging="220"/>
    </w:pPr>
    <w:rPr>
      <w:rFonts w:ascii="Times" w:eastAsia="Times New Roman" w:hAnsi="Times" w:cs="Lotus"/>
      <w:sz w:val="20"/>
      <w:szCs w:val="20"/>
    </w:rPr>
  </w:style>
  <w:style w:type="paragraph" w:styleId="IndexHeading">
    <w:name w:val="index heading"/>
    <w:next w:val="Index1"/>
    <w:semiHidden/>
    <w:rsid w:val="006B55AE"/>
    <w:pPr>
      <w:spacing w:after="0" w:line="240" w:lineRule="auto"/>
    </w:pPr>
    <w:rPr>
      <w:rFonts w:ascii="Times" w:eastAsia="Times New Roman" w:hAnsi="Times" w:cs="Lotus"/>
      <w:sz w:val="20"/>
      <w:szCs w:val="20"/>
    </w:rPr>
  </w:style>
  <w:style w:type="character" w:styleId="LineNumber">
    <w:name w:val="line number"/>
    <w:rsid w:val="006B55AE"/>
    <w:rPr>
      <w:rFonts w:cs="Nazanin"/>
    </w:rPr>
  </w:style>
  <w:style w:type="paragraph" w:styleId="List">
    <w:name w:val="List"/>
    <w:rsid w:val="006B55AE"/>
    <w:pPr>
      <w:spacing w:after="0" w:line="240" w:lineRule="auto"/>
      <w:ind w:left="454" w:right="454" w:hanging="454"/>
    </w:pPr>
    <w:rPr>
      <w:rFonts w:ascii="Times" w:eastAsia="Times New Roman" w:hAnsi="Times" w:cs="Nazanin"/>
      <w:sz w:val="20"/>
      <w:szCs w:val="20"/>
    </w:rPr>
  </w:style>
  <w:style w:type="paragraph" w:styleId="List2">
    <w:name w:val="List 2"/>
    <w:rsid w:val="006B55AE"/>
    <w:pPr>
      <w:spacing w:after="0" w:line="240" w:lineRule="auto"/>
      <w:ind w:left="738" w:right="738" w:hanging="454"/>
    </w:pPr>
    <w:rPr>
      <w:rFonts w:ascii="Times" w:eastAsia="Times New Roman" w:hAnsi="Times" w:cs="Nazanin"/>
      <w:sz w:val="20"/>
      <w:szCs w:val="20"/>
    </w:rPr>
  </w:style>
  <w:style w:type="paragraph" w:styleId="List3">
    <w:name w:val="List 3"/>
    <w:rsid w:val="006B55AE"/>
    <w:pPr>
      <w:spacing w:after="0" w:line="240" w:lineRule="auto"/>
      <w:ind w:left="1021" w:right="1021" w:hanging="454"/>
    </w:pPr>
    <w:rPr>
      <w:rFonts w:ascii="Times New Roman" w:eastAsia="Times New Roman" w:hAnsi="Times New Roman" w:cs="Lotus"/>
      <w:bCs/>
      <w:sz w:val="20"/>
      <w:szCs w:val="28"/>
    </w:rPr>
  </w:style>
  <w:style w:type="paragraph" w:styleId="List4">
    <w:name w:val="List 4"/>
    <w:rsid w:val="006B55AE"/>
    <w:pPr>
      <w:spacing w:after="0" w:line="240" w:lineRule="auto"/>
      <w:ind w:left="1305" w:right="1305" w:hanging="454"/>
    </w:pPr>
    <w:rPr>
      <w:rFonts w:ascii="Times" w:eastAsia="Times New Roman" w:hAnsi="Times" w:cs="Times New Roman"/>
      <w:sz w:val="20"/>
      <w:szCs w:val="20"/>
    </w:rPr>
  </w:style>
  <w:style w:type="paragraph" w:styleId="List5">
    <w:name w:val="List 5"/>
    <w:rsid w:val="006B55AE"/>
    <w:pPr>
      <w:spacing w:after="0" w:line="240" w:lineRule="auto"/>
      <w:ind w:left="1415" w:right="1415" w:hanging="283"/>
    </w:pPr>
    <w:rPr>
      <w:rFonts w:ascii="Times" w:eastAsia="Times New Roman" w:hAnsi="Times" w:cs="Lotus"/>
      <w:sz w:val="20"/>
      <w:szCs w:val="20"/>
    </w:rPr>
  </w:style>
  <w:style w:type="paragraph" w:styleId="ListBullet">
    <w:name w:val="List Bullet"/>
    <w:autoRedefine/>
    <w:rsid w:val="006B55AE"/>
    <w:pPr>
      <w:numPr>
        <w:numId w:val="2"/>
      </w:numPr>
      <w:tabs>
        <w:tab w:val="clear" w:pos="360"/>
      </w:tabs>
      <w:spacing w:after="0" w:line="240" w:lineRule="auto"/>
      <w:ind w:left="284" w:right="284" w:hanging="284"/>
    </w:pPr>
    <w:rPr>
      <w:rFonts w:ascii="Times New Roman" w:eastAsia="Times New Roman" w:hAnsi="Times New Roman" w:cs="Paatch"/>
      <w:sz w:val="20"/>
      <w:szCs w:val="20"/>
    </w:rPr>
  </w:style>
  <w:style w:type="paragraph" w:styleId="ListBullet2">
    <w:name w:val="List Bullet 2"/>
    <w:autoRedefine/>
    <w:rsid w:val="006B55AE"/>
    <w:pPr>
      <w:numPr>
        <w:numId w:val="3"/>
      </w:numPr>
      <w:tabs>
        <w:tab w:val="clear" w:pos="643"/>
      </w:tabs>
      <w:spacing w:after="0" w:line="240" w:lineRule="auto"/>
      <w:ind w:left="568" w:right="568" w:hanging="284"/>
    </w:pPr>
    <w:rPr>
      <w:rFonts w:ascii="Times New Roman" w:eastAsia="Times New Roman" w:hAnsi="Times New Roman" w:cs="Paatch"/>
      <w:sz w:val="20"/>
      <w:szCs w:val="20"/>
    </w:rPr>
  </w:style>
  <w:style w:type="paragraph" w:styleId="ListBullet3">
    <w:name w:val="List Bullet 3"/>
    <w:autoRedefine/>
    <w:rsid w:val="006B55AE"/>
    <w:pPr>
      <w:numPr>
        <w:numId w:val="4"/>
      </w:numPr>
      <w:tabs>
        <w:tab w:val="clear" w:pos="926"/>
      </w:tabs>
      <w:spacing w:after="0" w:line="240" w:lineRule="auto"/>
      <w:ind w:left="851" w:right="851" w:hanging="284"/>
    </w:pPr>
    <w:rPr>
      <w:rFonts w:ascii="Times New Roman" w:eastAsia="Times New Roman" w:hAnsi="Times New Roman" w:cs="Paatch"/>
      <w:sz w:val="20"/>
      <w:szCs w:val="20"/>
    </w:rPr>
  </w:style>
  <w:style w:type="paragraph" w:styleId="ListBullet4">
    <w:name w:val="List Bullet 4"/>
    <w:autoRedefine/>
    <w:rsid w:val="006B55AE"/>
    <w:pPr>
      <w:numPr>
        <w:numId w:val="5"/>
      </w:numPr>
      <w:tabs>
        <w:tab w:val="clear" w:pos="1209"/>
      </w:tabs>
      <w:spacing w:after="0" w:line="240" w:lineRule="auto"/>
      <w:ind w:left="1135" w:right="1135" w:hanging="284"/>
    </w:pPr>
    <w:rPr>
      <w:rFonts w:ascii="Times New Roman" w:eastAsia="Times New Roman" w:hAnsi="Times New Roman" w:cs="Paatch"/>
      <w:sz w:val="20"/>
      <w:szCs w:val="20"/>
    </w:rPr>
  </w:style>
  <w:style w:type="paragraph" w:styleId="ListBullet5">
    <w:name w:val="List Bullet 5"/>
    <w:autoRedefine/>
    <w:rsid w:val="006B55AE"/>
    <w:pPr>
      <w:numPr>
        <w:numId w:val="6"/>
      </w:numPr>
      <w:tabs>
        <w:tab w:val="clear" w:pos="1492"/>
      </w:tabs>
      <w:spacing w:after="0" w:line="240" w:lineRule="auto"/>
      <w:ind w:left="1418" w:right="1418" w:hanging="284"/>
    </w:pPr>
    <w:rPr>
      <w:rFonts w:ascii="Times New Roman" w:eastAsia="Times New Roman" w:hAnsi="Times New Roman" w:cs="Paatch"/>
      <w:sz w:val="20"/>
      <w:szCs w:val="20"/>
    </w:rPr>
  </w:style>
  <w:style w:type="paragraph" w:styleId="ListContinue">
    <w:name w:val="List Continue"/>
    <w:rsid w:val="006B55AE"/>
    <w:pPr>
      <w:spacing w:after="120" w:line="240" w:lineRule="auto"/>
      <w:ind w:left="284" w:right="284"/>
    </w:pPr>
    <w:rPr>
      <w:rFonts w:ascii="Times New Roman" w:eastAsia="Times New Roman" w:hAnsi="Times New Roman" w:cs="Paatch"/>
      <w:sz w:val="20"/>
      <w:szCs w:val="20"/>
    </w:rPr>
  </w:style>
  <w:style w:type="paragraph" w:styleId="ListContinue3">
    <w:name w:val="List Continue 3"/>
    <w:rsid w:val="006B55AE"/>
    <w:pPr>
      <w:spacing w:after="120" w:line="240" w:lineRule="auto"/>
      <w:ind w:left="849" w:right="849"/>
    </w:pPr>
    <w:rPr>
      <w:rFonts w:ascii="Times New Roman" w:eastAsia="Times New Roman" w:hAnsi="Times New Roman" w:cs="Paatch"/>
      <w:sz w:val="20"/>
      <w:szCs w:val="20"/>
    </w:rPr>
  </w:style>
  <w:style w:type="paragraph" w:styleId="ListContinue4">
    <w:name w:val="List Continue 4"/>
    <w:rsid w:val="006B55AE"/>
    <w:pPr>
      <w:spacing w:after="120" w:line="240" w:lineRule="auto"/>
      <w:ind w:left="1134" w:right="1134"/>
    </w:pPr>
    <w:rPr>
      <w:rFonts w:ascii="Times" w:eastAsia="Times New Roman" w:hAnsi="Times" w:cs="Lotus"/>
      <w:sz w:val="20"/>
      <w:szCs w:val="20"/>
    </w:rPr>
  </w:style>
  <w:style w:type="paragraph" w:styleId="ListContinue5">
    <w:name w:val="List Continue 5"/>
    <w:rsid w:val="006B55AE"/>
    <w:pPr>
      <w:spacing w:after="120" w:line="240" w:lineRule="auto"/>
      <w:ind w:left="1415" w:right="1415"/>
    </w:pPr>
    <w:rPr>
      <w:rFonts w:ascii="Times New Roman" w:eastAsia="Times New Roman" w:hAnsi="Times New Roman" w:cs="Paatch"/>
      <w:sz w:val="20"/>
      <w:szCs w:val="20"/>
    </w:rPr>
  </w:style>
  <w:style w:type="paragraph" w:styleId="ListNumber">
    <w:name w:val="List Number"/>
    <w:basedOn w:val="Normal"/>
    <w:rsid w:val="006B55AE"/>
    <w:pPr>
      <w:numPr>
        <w:numId w:val="7"/>
      </w:numPr>
      <w:tabs>
        <w:tab w:val="clear" w:pos="360"/>
      </w:tabs>
      <w:bidi w:val="0"/>
      <w:spacing w:after="240" w:line="240" w:lineRule="auto"/>
      <w:ind w:left="510" w:hanging="510"/>
      <w:jc w:val="lowKashida"/>
    </w:pPr>
    <w:rPr>
      <w:rFonts w:ascii="Times" w:eastAsia="Times New Roman" w:hAnsi="Times" w:cs="Lotus"/>
      <w:bCs/>
      <w:sz w:val="24"/>
      <w:szCs w:val="28"/>
    </w:rPr>
  </w:style>
  <w:style w:type="paragraph" w:styleId="ListNumber2">
    <w:name w:val="List Number 2"/>
    <w:rsid w:val="006B55AE"/>
    <w:pPr>
      <w:numPr>
        <w:numId w:val="8"/>
      </w:numPr>
      <w:tabs>
        <w:tab w:val="clear" w:pos="643"/>
      </w:tabs>
      <w:spacing w:after="0" w:line="240" w:lineRule="auto"/>
      <w:ind w:left="794" w:right="794" w:hanging="510"/>
    </w:pPr>
    <w:rPr>
      <w:rFonts w:ascii="Times New Roman" w:eastAsia="Times New Roman" w:hAnsi="Times New Roman" w:cs="Paatch"/>
      <w:sz w:val="20"/>
      <w:szCs w:val="20"/>
    </w:rPr>
  </w:style>
  <w:style w:type="paragraph" w:styleId="ListNumber3">
    <w:name w:val="List Number 3"/>
    <w:rsid w:val="006B55AE"/>
    <w:pPr>
      <w:numPr>
        <w:numId w:val="9"/>
      </w:numPr>
      <w:spacing w:after="0" w:line="240" w:lineRule="auto"/>
    </w:pPr>
    <w:rPr>
      <w:rFonts w:ascii="Times" w:eastAsia="Times New Roman" w:hAnsi="Times" w:cs="Lotus"/>
      <w:sz w:val="20"/>
      <w:szCs w:val="20"/>
    </w:rPr>
  </w:style>
  <w:style w:type="paragraph" w:styleId="ListNumber4">
    <w:name w:val="List Number 4"/>
    <w:rsid w:val="006B55AE"/>
    <w:pPr>
      <w:numPr>
        <w:numId w:val="10"/>
      </w:numPr>
      <w:tabs>
        <w:tab w:val="clear" w:pos="1209"/>
      </w:tabs>
      <w:spacing w:after="0" w:line="240" w:lineRule="auto"/>
      <w:ind w:left="1361" w:right="1361" w:hanging="510"/>
    </w:pPr>
    <w:rPr>
      <w:rFonts w:ascii="Times New Roman" w:eastAsia="Times New Roman" w:hAnsi="Times New Roman" w:cs="Paatch"/>
      <w:sz w:val="20"/>
      <w:szCs w:val="20"/>
    </w:rPr>
  </w:style>
  <w:style w:type="paragraph" w:styleId="ListNumber5">
    <w:name w:val="List Number 5"/>
    <w:rsid w:val="006B55AE"/>
    <w:pPr>
      <w:numPr>
        <w:numId w:val="11"/>
      </w:numPr>
      <w:tabs>
        <w:tab w:val="clear" w:pos="1492"/>
      </w:tabs>
      <w:spacing w:after="0" w:line="240" w:lineRule="auto"/>
    </w:pPr>
    <w:rPr>
      <w:rFonts w:ascii="Times" w:eastAsia="Times New Roman" w:hAnsi="Times" w:cs="Lotus"/>
      <w:sz w:val="20"/>
      <w:szCs w:val="20"/>
    </w:rPr>
  </w:style>
  <w:style w:type="paragraph" w:styleId="MacroText">
    <w:name w:val="macro"/>
    <w:link w:val="MacroTextChar"/>
    <w:semiHidden/>
    <w:rsid w:val="006B55A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Times New Roman" w:cs="Paatch"/>
      <w:bCs/>
      <w:noProof/>
      <w:sz w:val="20"/>
      <w:szCs w:val="20"/>
    </w:rPr>
  </w:style>
  <w:style w:type="character" w:customStyle="1" w:styleId="MacroTextChar">
    <w:name w:val="Macro Text Char"/>
    <w:basedOn w:val="DefaultParagraphFont"/>
    <w:link w:val="MacroText"/>
    <w:semiHidden/>
    <w:rsid w:val="006B55AE"/>
    <w:rPr>
      <w:rFonts w:ascii="Courier New" w:eastAsia="Times New Roman" w:hAnsi="Times New Roman" w:cs="Paatch"/>
      <w:bCs/>
      <w:noProof/>
      <w:sz w:val="20"/>
      <w:szCs w:val="20"/>
    </w:rPr>
  </w:style>
  <w:style w:type="paragraph" w:styleId="MessageHeader">
    <w:name w:val="Message Header"/>
    <w:link w:val="MessageHeaderChar"/>
    <w:rsid w:val="006B55AE"/>
    <w:pPr>
      <w:pBdr>
        <w:top w:val="single" w:sz="6" w:space="1" w:color="auto"/>
        <w:left w:val="single" w:sz="6" w:space="1" w:color="auto"/>
        <w:bottom w:val="single" w:sz="6" w:space="1" w:color="auto"/>
        <w:right w:val="single" w:sz="6" w:space="1" w:color="auto"/>
      </w:pBdr>
      <w:shd w:val="pct20" w:color="auto" w:fill="auto"/>
      <w:spacing w:after="0" w:line="240" w:lineRule="auto"/>
      <w:ind w:left="1134" w:right="1134" w:hanging="1134"/>
    </w:pPr>
    <w:rPr>
      <w:rFonts w:ascii="Times" w:eastAsia="Times New Roman" w:hAnsi="Times" w:cs="Lotus"/>
      <w:sz w:val="24"/>
      <w:szCs w:val="24"/>
    </w:rPr>
  </w:style>
  <w:style w:type="character" w:customStyle="1" w:styleId="MessageHeaderChar">
    <w:name w:val="Message Header Char"/>
    <w:basedOn w:val="DefaultParagraphFont"/>
    <w:link w:val="MessageHeader"/>
    <w:rsid w:val="006B55AE"/>
    <w:rPr>
      <w:rFonts w:ascii="Times" w:eastAsia="Times New Roman" w:hAnsi="Times" w:cs="Lotus"/>
      <w:sz w:val="24"/>
      <w:szCs w:val="24"/>
      <w:shd w:val="pct20" w:color="auto" w:fill="auto"/>
    </w:rPr>
  </w:style>
  <w:style w:type="paragraph" w:styleId="NormalWeb">
    <w:name w:val="Normal (Web)"/>
    <w:rsid w:val="006B55AE"/>
    <w:pPr>
      <w:spacing w:after="0" w:line="240" w:lineRule="auto"/>
    </w:pPr>
    <w:rPr>
      <w:rFonts w:ascii="Times" w:eastAsia="Times New Roman" w:hAnsi="Times" w:cs="Lotus"/>
      <w:sz w:val="20"/>
      <w:szCs w:val="20"/>
    </w:rPr>
  </w:style>
  <w:style w:type="paragraph" w:customStyle="1" w:styleId="NORMALbASE">
    <w:name w:val="NORMAL bASE"/>
    <w:rsid w:val="006B55AE"/>
    <w:pPr>
      <w:spacing w:after="0" w:line="240" w:lineRule="auto"/>
    </w:pPr>
    <w:rPr>
      <w:rFonts w:ascii="Times New Roman" w:eastAsia="Times New Roman" w:hAnsi="Times New Roman" w:cs="Times New Roman"/>
      <w:sz w:val="20"/>
      <w:szCs w:val="20"/>
    </w:rPr>
  </w:style>
  <w:style w:type="paragraph" w:customStyle="1" w:styleId="NormalBase0">
    <w:name w:val="Normal Base"/>
    <w:link w:val="NormalBaseChar"/>
    <w:rsid w:val="006B55AE"/>
    <w:pPr>
      <w:spacing w:after="0" w:line="240" w:lineRule="auto"/>
      <w:jc w:val="lowKashida"/>
    </w:pPr>
    <w:rPr>
      <w:rFonts w:ascii="Times" w:eastAsia="Times New Roman" w:hAnsi="Times" w:cs="Lotus"/>
      <w:bCs/>
      <w:szCs w:val="28"/>
    </w:rPr>
  </w:style>
  <w:style w:type="paragraph" w:styleId="NoteHeading">
    <w:name w:val="Note Heading"/>
    <w:next w:val="Normal"/>
    <w:link w:val="NoteHeadingChar"/>
    <w:rsid w:val="006B55AE"/>
    <w:pPr>
      <w:spacing w:after="0" w:line="240" w:lineRule="auto"/>
    </w:pPr>
    <w:rPr>
      <w:rFonts w:ascii="Times" w:eastAsia="Times New Roman" w:hAnsi="Times" w:cs="Lotus"/>
      <w:sz w:val="20"/>
      <w:szCs w:val="20"/>
    </w:rPr>
  </w:style>
  <w:style w:type="character" w:customStyle="1" w:styleId="NoteHeadingChar">
    <w:name w:val="Note Heading Char"/>
    <w:basedOn w:val="DefaultParagraphFont"/>
    <w:link w:val="NoteHeading"/>
    <w:rsid w:val="006B55AE"/>
    <w:rPr>
      <w:rFonts w:ascii="Times" w:eastAsia="Times New Roman" w:hAnsi="Times" w:cs="Lotus"/>
      <w:sz w:val="20"/>
      <w:szCs w:val="20"/>
    </w:rPr>
  </w:style>
  <w:style w:type="character" w:styleId="PageNumber">
    <w:name w:val="page number"/>
    <w:rsid w:val="006B55AE"/>
    <w:rPr>
      <w:rFonts w:cs="Nazanin"/>
      <w:szCs w:val="28"/>
    </w:rPr>
  </w:style>
  <w:style w:type="paragraph" w:customStyle="1" w:styleId="Pish-matn">
    <w:name w:val="Pish-matn"/>
    <w:rsid w:val="006B55AE"/>
    <w:pPr>
      <w:tabs>
        <w:tab w:val="left" w:pos="454"/>
      </w:tabs>
      <w:spacing w:after="100" w:line="240" w:lineRule="auto"/>
      <w:jc w:val="lowKashida"/>
    </w:pPr>
    <w:rPr>
      <w:rFonts w:ascii="Times" w:eastAsia="Times New Roman" w:hAnsi="Times" w:cs="Lotus"/>
      <w:bCs/>
      <w:sz w:val="20"/>
      <w:szCs w:val="28"/>
    </w:rPr>
  </w:style>
  <w:style w:type="paragraph" w:styleId="PlainText">
    <w:name w:val="Plain Text"/>
    <w:link w:val="PlainTextChar"/>
    <w:rsid w:val="006B55AE"/>
    <w:pPr>
      <w:spacing w:after="0" w:line="240" w:lineRule="auto"/>
    </w:pPr>
    <w:rPr>
      <w:rFonts w:ascii="Times" w:eastAsia="Times New Roman" w:hAnsi="Times" w:cs="Lotus"/>
      <w:sz w:val="20"/>
      <w:szCs w:val="20"/>
    </w:rPr>
  </w:style>
  <w:style w:type="character" w:customStyle="1" w:styleId="PlainTextChar">
    <w:name w:val="Plain Text Char"/>
    <w:basedOn w:val="DefaultParagraphFont"/>
    <w:link w:val="PlainText"/>
    <w:rsid w:val="006B55AE"/>
    <w:rPr>
      <w:rFonts w:ascii="Times" w:eastAsia="Times New Roman" w:hAnsi="Times" w:cs="Lotus"/>
      <w:sz w:val="20"/>
      <w:szCs w:val="20"/>
    </w:rPr>
  </w:style>
  <w:style w:type="paragraph" w:styleId="Salutation">
    <w:name w:val="Salutation"/>
    <w:next w:val="Normal"/>
    <w:link w:val="SalutationChar"/>
    <w:rsid w:val="006B55AE"/>
    <w:pPr>
      <w:spacing w:after="0" w:line="240" w:lineRule="auto"/>
      <w:jc w:val="lowKashida"/>
    </w:pPr>
    <w:rPr>
      <w:rFonts w:ascii="Times" w:eastAsia="Times New Roman" w:hAnsi="Times" w:cs="Lotus"/>
      <w:sz w:val="20"/>
      <w:szCs w:val="20"/>
    </w:rPr>
  </w:style>
  <w:style w:type="character" w:customStyle="1" w:styleId="SalutationChar">
    <w:name w:val="Salutation Char"/>
    <w:basedOn w:val="DefaultParagraphFont"/>
    <w:link w:val="Salutation"/>
    <w:rsid w:val="006B55AE"/>
    <w:rPr>
      <w:rFonts w:ascii="Times" w:eastAsia="Times New Roman" w:hAnsi="Times" w:cs="Lotus"/>
      <w:sz w:val="20"/>
      <w:szCs w:val="20"/>
    </w:rPr>
  </w:style>
  <w:style w:type="paragraph" w:styleId="Signature">
    <w:name w:val="Signature"/>
    <w:link w:val="SignatureChar"/>
    <w:rsid w:val="006B55AE"/>
    <w:pPr>
      <w:spacing w:after="0" w:line="240" w:lineRule="auto"/>
      <w:ind w:left="4252" w:right="4252"/>
    </w:pPr>
    <w:rPr>
      <w:rFonts w:ascii="Times" w:eastAsia="Times New Roman" w:hAnsi="Times" w:cs="Lotus"/>
      <w:sz w:val="20"/>
      <w:szCs w:val="20"/>
    </w:rPr>
  </w:style>
  <w:style w:type="character" w:customStyle="1" w:styleId="SignatureChar">
    <w:name w:val="Signature Char"/>
    <w:basedOn w:val="DefaultParagraphFont"/>
    <w:link w:val="Signature"/>
    <w:rsid w:val="006B55AE"/>
    <w:rPr>
      <w:rFonts w:ascii="Times" w:eastAsia="Times New Roman" w:hAnsi="Times" w:cs="Lotus"/>
      <w:sz w:val="20"/>
      <w:szCs w:val="20"/>
    </w:rPr>
  </w:style>
  <w:style w:type="character" w:styleId="Strong">
    <w:name w:val="Strong"/>
    <w:qFormat/>
    <w:rsid w:val="006B55AE"/>
    <w:rPr>
      <w:rFonts w:ascii="Times" w:hAnsi="Times" w:cs="Nazanin"/>
      <w:b/>
      <w:bCs/>
      <w:szCs w:val="26"/>
    </w:rPr>
  </w:style>
  <w:style w:type="paragraph" w:customStyle="1" w:styleId="Style1">
    <w:name w:val="Style1"/>
    <w:basedOn w:val="Normal"/>
    <w:qFormat/>
    <w:rsid w:val="006B55AE"/>
    <w:pPr>
      <w:spacing w:after="0" w:line="240" w:lineRule="auto"/>
      <w:jc w:val="both"/>
    </w:pPr>
    <w:rPr>
      <w:rFonts w:ascii="Times" w:eastAsia="Times New Roman" w:hAnsi="Times" w:cs="Lotus"/>
      <w:b/>
      <w:bCs/>
      <w:szCs w:val="28"/>
    </w:rPr>
  </w:style>
  <w:style w:type="paragraph" w:styleId="Subtitle">
    <w:name w:val="Subtitle"/>
    <w:link w:val="SubtitleChar"/>
    <w:qFormat/>
    <w:rsid w:val="006B55AE"/>
    <w:pPr>
      <w:spacing w:after="60" w:line="240" w:lineRule="auto"/>
      <w:jc w:val="center"/>
      <w:outlineLvl w:val="1"/>
    </w:pPr>
    <w:rPr>
      <w:rFonts w:ascii="Times" w:eastAsia="Times New Roman" w:hAnsi="Times" w:cs="Lotus"/>
      <w:b/>
      <w:bCs/>
      <w:szCs w:val="24"/>
    </w:rPr>
  </w:style>
  <w:style w:type="character" w:customStyle="1" w:styleId="SubtitleChar">
    <w:name w:val="Subtitle Char"/>
    <w:basedOn w:val="DefaultParagraphFont"/>
    <w:link w:val="Subtitle"/>
    <w:rsid w:val="006B55AE"/>
    <w:rPr>
      <w:rFonts w:ascii="Times" w:eastAsia="Times New Roman" w:hAnsi="Times" w:cs="Lotus"/>
      <w:b/>
      <w:bCs/>
      <w:szCs w:val="24"/>
    </w:rPr>
  </w:style>
  <w:style w:type="paragraph" w:styleId="TableofAuthorities">
    <w:name w:val="table of authorities"/>
    <w:next w:val="Normal"/>
    <w:semiHidden/>
    <w:rsid w:val="006B55AE"/>
    <w:pPr>
      <w:spacing w:after="0" w:line="240" w:lineRule="auto"/>
      <w:ind w:left="340" w:right="340" w:hanging="340"/>
      <w:jc w:val="lowKashida"/>
    </w:pPr>
    <w:rPr>
      <w:rFonts w:ascii="Times" w:eastAsia="Times New Roman" w:hAnsi="Times" w:cs="Lotus"/>
      <w:b/>
      <w:bCs/>
      <w:sz w:val="24"/>
    </w:rPr>
  </w:style>
  <w:style w:type="paragraph" w:styleId="TableofFigures">
    <w:name w:val="table of figures"/>
    <w:next w:val="Normal"/>
    <w:semiHidden/>
    <w:rsid w:val="006B55AE"/>
    <w:pPr>
      <w:spacing w:after="0" w:line="240" w:lineRule="auto"/>
      <w:ind w:left="440" w:right="440" w:hanging="440"/>
    </w:pPr>
    <w:rPr>
      <w:rFonts w:ascii="Times" w:eastAsia="Times New Roman" w:hAnsi="Times" w:cs="Nazanin"/>
      <w:sz w:val="20"/>
      <w:szCs w:val="24"/>
    </w:rPr>
  </w:style>
  <w:style w:type="paragraph" w:styleId="Title">
    <w:name w:val="Title"/>
    <w:link w:val="TitleChar"/>
    <w:qFormat/>
    <w:rsid w:val="006B55AE"/>
    <w:pPr>
      <w:spacing w:before="240" w:after="60" w:line="240" w:lineRule="auto"/>
      <w:jc w:val="center"/>
      <w:outlineLvl w:val="0"/>
    </w:pPr>
    <w:rPr>
      <w:rFonts w:ascii="Times" w:eastAsia="Times New Roman" w:hAnsi="Times" w:cs="Zar"/>
      <w:b/>
      <w:bCs/>
      <w:kern w:val="28"/>
      <w:sz w:val="24"/>
      <w:szCs w:val="26"/>
    </w:rPr>
  </w:style>
  <w:style w:type="character" w:customStyle="1" w:styleId="TitleChar">
    <w:name w:val="Title Char"/>
    <w:basedOn w:val="DefaultParagraphFont"/>
    <w:link w:val="Title"/>
    <w:rsid w:val="006B55AE"/>
    <w:rPr>
      <w:rFonts w:ascii="Times" w:eastAsia="Times New Roman" w:hAnsi="Times" w:cs="Zar"/>
      <w:b/>
      <w:bCs/>
      <w:kern w:val="28"/>
      <w:sz w:val="24"/>
      <w:szCs w:val="26"/>
    </w:rPr>
  </w:style>
  <w:style w:type="paragraph" w:customStyle="1" w:styleId="TitrePageOne">
    <w:name w:val="Titr e Page One"/>
    <w:rsid w:val="006B55AE"/>
    <w:pPr>
      <w:bidi/>
      <w:spacing w:after="0" w:line="240" w:lineRule="auto"/>
      <w:jc w:val="center"/>
    </w:pPr>
    <w:rPr>
      <w:rFonts w:ascii="Times" w:eastAsia="Times New Roman" w:hAnsi="Times" w:cs="Titr"/>
      <w:b/>
      <w:bCs/>
      <w:sz w:val="28"/>
      <w:szCs w:val="28"/>
    </w:rPr>
  </w:style>
  <w:style w:type="paragraph" w:customStyle="1" w:styleId="TitreSarSafe">
    <w:name w:val="Titr e Sar Safe"/>
    <w:rsid w:val="006B55AE"/>
    <w:pPr>
      <w:bidi/>
      <w:spacing w:after="0" w:line="240" w:lineRule="auto"/>
      <w:jc w:val="center"/>
    </w:pPr>
    <w:rPr>
      <w:rFonts w:ascii="Times" w:eastAsia="Times New Roman" w:hAnsi="Times" w:cs="Titr"/>
      <w:bCs/>
      <w:sz w:val="20"/>
      <w:szCs w:val="24"/>
    </w:rPr>
  </w:style>
  <w:style w:type="paragraph" w:customStyle="1" w:styleId="TitreVastPage">
    <w:name w:val="Titr e Vast Page"/>
    <w:rsid w:val="006B55AE"/>
    <w:pPr>
      <w:bidi/>
      <w:spacing w:after="0" w:line="240" w:lineRule="auto"/>
      <w:jc w:val="center"/>
    </w:pPr>
    <w:rPr>
      <w:rFonts w:ascii="Times" w:eastAsia="Times New Roman" w:hAnsi="Times" w:cs="Titr"/>
      <w:bCs/>
      <w:sz w:val="20"/>
      <w:szCs w:val="30"/>
    </w:rPr>
  </w:style>
  <w:style w:type="paragraph" w:styleId="TOAHeading">
    <w:name w:val="toa heading"/>
    <w:next w:val="Normal"/>
    <w:semiHidden/>
    <w:rsid w:val="006B55AE"/>
    <w:pPr>
      <w:spacing w:before="120" w:after="0" w:line="240" w:lineRule="auto"/>
    </w:pPr>
    <w:rPr>
      <w:rFonts w:ascii="Times" w:eastAsia="Times New Roman" w:hAnsi="Times" w:cs="Zar"/>
      <w:bCs/>
      <w:sz w:val="24"/>
      <w:szCs w:val="24"/>
    </w:rPr>
  </w:style>
  <w:style w:type="paragraph" w:styleId="TOC1">
    <w:name w:val="toc 1"/>
    <w:next w:val="Normal"/>
    <w:autoRedefine/>
    <w:semiHidden/>
    <w:rsid w:val="006B55AE"/>
    <w:pPr>
      <w:spacing w:after="0" w:line="240" w:lineRule="auto"/>
    </w:pPr>
    <w:rPr>
      <w:rFonts w:ascii="Times" w:eastAsia="Times New Roman" w:hAnsi="Times" w:cs="Lotus"/>
      <w:bCs/>
      <w:sz w:val="20"/>
      <w:szCs w:val="28"/>
    </w:rPr>
  </w:style>
  <w:style w:type="paragraph" w:styleId="TOC2">
    <w:name w:val="toc 2"/>
    <w:next w:val="Normal"/>
    <w:autoRedefine/>
    <w:semiHidden/>
    <w:rsid w:val="006B55AE"/>
    <w:pPr>
      <w:spacing w:after="0" w:line="240" w:lineRule="auto"/>
      <w:ind w:left="220" w:right="220"/>
    </w:pPr>
    <w:rPr>
      <w:rFonts w:ascii="Times" w:eastAsia="Times New Roman" w:hAnsi="Times" w:cs="Lotus"/>
      <w:bCs/>
      <w:sz w:val="20"/>
      <w:szCs w:val="28"/>
    </w:rPr>
  </w:style>
  <w:style w:type="paragraph" w:styleId="TOC3">
    <w:name w:val="toc 3"/>
    <w:next w:val="Normal"/>
    <w:autoRedefine/>
    <w:semiHidden/>
    <w:rsid w:val="006B55AE"/>
    <w:pPr>
      <w:spacing w:after="0" w:line="240" w:lineRule="auto"/>
      <w:ind w:left="440" w:right="440"/>
    </w:pPr>
    <w:rPr>
      <w:rFonts w:ascii="Times" w:eastAsia="Times New Roman" w:hAnsi="Times" w:cs="Lotus"/>
      <w:bCs/>
      <w:sz w:val="20"/>
      <w:szCs w:val="28"/>
    </w:rPr>
  </w:style>
  <w:style w:type="paragraph" w:styleId="TOC4">
    <w:name w:val="toc 4"/>
    <w:next w:val="Normal"/>
    <w:autoRedefine/>
    <w:semiHidden/>
    <w:rsid w:val="006B55AE"/>
    <w:pPr>
      <w:spacing w:after="0" w:line="240" w:lineRule="auto"/>
      <w:ind w:left="660" w:right="660"/>
    </w:pPr>
    <w:rPr>
      <w:rFonts w:ascii="Times" w:eastAsia="Times New Roman" w:hAnsi="Times" w:cs="Lotus"/>
      <w:bCs/>
      <w:sz w:val="24"/>
      <w:szCs w:val="28"/>
    </w:rPr>
  </w:style>
  <w:style w:type="paragraph" w:styleId="TOC5">
    <w:name w:val="toc 5"/>
    <w:next w:val="Normal"/>
    <w:autoRedefine/>
    <w:semiHidden/>
    <w:rsid w:val="006B55AE"/>
    <w:pPr>
      <w:spacing w:after="0" w:line="240" w:lineRule="auto"/>
      <w:ind w:left="880" w:right="880"/>
    </w:pPr>
    <w:rPr>
      <w:rFonts w:ascii="Times" w:eastAsia="Times New Roman" w:hAnsi="Times" w:cs="Lotus"/>
      <w:bCs/>
      <w:sz w:val="20"/>
      <w:szCs w:val="24"/>
    </w:rPr>
  </w:style>
  <w:style w:type="paragraph" w:styleId="TOC6">
    <w:name w:val="toc 6"/>
    <w:next w:val="Normal"/>
    <w:autoRedefine/>
    <w:semiHidden/>
    <w:rsid w:val="006B55AE"/>
    <w:pPr>
      <w:spacing w:after="0" w:line="240" w:lineRule="auto"/>
      <w:ind w:left="1100" w:right="1100"/>
    </w:pPr>
    <w:rPr>
      <w:rFonts w:ascii="Times" w:eastAsia="Times New Roman" w:hAnsi="Times" w:cs="Lotus"/>
      <w:bCs/>
      <w:sz w:val="20"/>
      <w:szCs w:val="28"/>
    </w:rPr>
  </w:style>
  <w:style w:type="paragraph" w:styleId="TOC7">
    <w:name w:val="toc 7"/>
    <w:next w:val="Normal"/>
    <w:autoRedefine/>
    <w:semiHidden/>
    <w:rsid w:val="006B55AE"/>
    <w:pPr>
      <w:spacing w:after="0" w:line="240" w:lineRule="auto"/>
      <w:ind w:left="1320" w:right="1320"/>
    </w:pPr>
    <w:rPr>
      <w:rFonts w:ascii="Times" w:eastAsia="Times New Roman" w:hAnsi="Times" w:cs="Lotus"/>
      <w:iCs/>
      <w:sz w:val="20"/>
      <w:szCs w:val="24"/>
    </w:rPr>
  </w:style>
  <w:style w:type="paragraph" w:styleId="TOC8">
    <w:name w:val="toc 8"/>
    <w:next w:val="Normal"/>
    <w:autoRedefine/>
    <w:semiHidden/>
    <w:rsid w:val="006B55AE"/>
    <w:pPr>
      <w:spacing w:after="0" w:line="240" w:lineRule="auto"/>
      <w:ind w:left="1540" w:right="1540"/>
    </w:pPr>
    <w:rPr>
      <w:rFonts w:ascii="Times" w:eastAsia="Times New Roman" w:hAnsi="Times" w:cs="Lotus"/>
      <w:bCs/>
      <w:sz w:val="20"/>
      <w:szCs w:val="28"/>
    </w:rPr>
  </w:style>
  <w:style w:type="paragraph" w:styleId="TOC9">
    <w:name w:val="toc 9"/>
    <w:next w:val="Normal"/>
    <w:autoRedefine/>
    <w:semiHidden/>
    <w:rsid w:val="006B55AE"/>
    <w:pPr>
      <w:spacing w:after="0" w:line="240" w:lineRule="auto"/>
      <w:ind w:left="1760" w:right="1760"/>
    </w:pPr>
    <w:rPr>
      <w:rFonts w:ascii="Times" w:eastAsia="Times New Roman" w:hAnsi="Times" w:cs="Lotus"/>
      <w:bCs/>
      <w:sz w:val="20"/>
      <w:szCs w:val="28"/>
    </w:rPr>
  </w:style>
  <w:style w:type="paragraph" w:customStyle="1" w:styleId="1Lotus">
    <w:name w:val="1  Lotus"/>
    <w:link w:val="1LotusCharChar"/>
    <w:rsid w:val="006B55AE"/>
    <w:pPr>
      <w:spacing w:after="240" w:line="240" w:lineRule="auto"/>
      <w:ind w:left="567" w:hanging="567"/>
      <w:jc w:val="lowKashida"/>
    </w:pPr>
    <w:rPr>
      <w:rFonts w:ascii="Times" w:eastAsia="Times New Roman" w:hAnsi="Times" w:cs="B Lotus"/>
      <w:bCs/>
      <w:sz w:val="24"/>
      <w:szCs w:val="28"/>
    </w:rPr>
  </w:style>
  <w:style w:type="paragraph" w:customStyle="1" w:styleId="1LotusBeFeSatr0">
    <w:name w:val="1  Lotus  =  Be Fe Satr"/>
    <w:basedOn w:val="1Lotus"/>
    <w:rsid w:val="006B55AE"/>
    <w:pPr>
      <w:bidi/>
      <w:spacing w:after="0"/>
      <w:jc w:val="both"/>
    </w:pPr>
  </w:style>
  <w:style w:type="paragraph" w:customStyle="1" w:styleId="IN">
    <w:name w:val="IN"/>
    <w:rsid w:val="006B55AE"/>
    <w:pPr>
      <w:bidi/>
      <w:spacing w:after="0" w:line="240" w:lineRule="auto"/>
      <w:jc w:val="center"/>
    </w:pPr>
    <w:rPr>
      <w:rFonts w:ascii="Times" w:eastAsia="Times New Roman" w:hAnsi="Times" w:cs="B Lotus"/>
      <w:iCs/>
      <w:sz w:val="20"/>
      <w:szCs w:val="32"/>
    </w:rPr>
  </w:style>
  <w:style w:type="paragraph" w:customStyle="1" w:styleId="1LotusExactly">
    <w:name w:val="1  Lotus Exactly"/>
    <w:basedOn w:val="1Lotus"/>
    <w:rsid w:val="006B55AE"/>
    <w:pPr>
      <w:bidi/>
      <w:spacing w:before="240" w:line="400" w:lineRule="exact"/>
    </w:pPr>
  </w:style>
  <w:style w:type="paragraph" w:customStyle="1" w:styleId="1TrafficExactly">
    <w:name w:val="1  Traffic  Exactly"/>
    <w:basedOn w:val="1Traffic"/>
    <w:rsid w:val="006B55AE"/>
    <w:pPr>
      <w:bidi/>
      <w:spacing w:line="420" w:lineRule="exact"/>
      <w:jc w:val="both"/>
    </w:pPr>
  </w:style>
  <w:style w:type="paragraph" w:customStyle="1" w:styleId="1TrafficAlefFa0">
    <w:name w:val="1  Traffic  =  Alef  = Fa 0"/>
    <w:basedOn w:val="1TrafficAlef"/>
    <w:rsid w:val="006B55AE"/>
    <w:pPr>
      <w:bidi/>
      <w:spacing w:after="0"/>
    </w:pPr>
  </w:style>
  <w:style w:type="paragraph" w:customStyle="1" w:styleId="1LotusAlefFa0">
    <w:name w:val="1  Lotus  =  Alef  =  Fa  0"/>
    <w:basedOn w:val="1LotusAlef"/>
    <w:rsid w:val="006B55AE"/>
    <w:pPr>
      <w:bidi/>
      <w:spacing w:after="0"/>
    </w:pPr>
    <w:rPr>
      <w:rFonts w:cs="B Lotus"/>
    </w:rPr>
  </w:style>
  <w:style w:type="paragraph" w:customStyle="1" w:styleId="a2">
    <w:name w:val="شماره استاندارد"/>
    <w:basedOn w:val="NormalBase0"/>
    <w:rsid w:val="006B55AE"/>
    <w:pPr>
      <w:bidi/>
      <w:jc w:val="center"/>
    </w:pPr>
    <w:rPr>
      <w:rFonts w:cs="Zar"/>
      <w:szCs w:val="24"/>
    </w:rPr>
  </w:style>
  <w:style w:type="paragraph" w:customStyle="1" w:styleId="1TrafficBefaSatr">
    <w:name w:val="1  Traffic Be fa Satr"/>
    <w:basedOn w:val="1Traffic"/>
    <w:link w:val="1TrafficBefaSatrChar"/>
    <w:rsid w:val="006B55AE"/>
    <w:pPr>
      <w:spacing w:after="80"/>
    </w:pPr>
  </w:style>
  <w:style w:type="paragraph" w:customStyle="1" w:styleId="Matn">
    <w:name w:val="Matn"/>
    <w:link w:val="MatnChar"/>
    <w:rsid w:val="006B55AE"/>
    <w:pPr>
      <w:bidi/>
      <w:spacing w:after="0" w:line="240" w:lineRule="auto"/>
      <w:jc w:val="lowKashida"/>
    </w:pPr>
    <w:rPr>
      <w:rFonts w:ascii="Times" w:eastAsia="Times New Roman" w:hAnsi="Times" w:cs="B Lotus"/>
      <w:bCs/>
      <w:szCs w:val="28"/>
    </w:rPr>
  </w:style>
  <w:style w:type="paragraph" w:customStyle="1" w:styleId="a3">
    <w:name w:val="شماره بند"/>
    <w:rsid w:val="006B55AE"/>
    <w:pPr>
      <w:pBdr>
        <w:bottom w:val="single" w:sz="8" w:space="4" w:color="auto"/>
      </w:pBdr>
      <w:bidi/>
      <w:spacing w:before="80" w:after="80" w:line="240" w:lineRule="auto"/>
      <w:ind w:left="113" w:right="113"/>
      <w:jc w:val="center"/>
    </w:pPr>
    <w:rPr>
      <w:rFonts w:ascii="Times New Roman" w:eastAsia="Times New Roman" w:hAnsi="Times New Roman" w:cs="Zar"/>
      <w:bCs/>
      <w:sz w:val="20"/>
      <w:szCs w:val="24"/>
    </w:rPr>
  </w:style>
  <w:style w:type="paragraph" w:customStyle="1" w:styleId="a4">
    <w:name w:val="شماره بند تيتر"/>
    <w:rsid w:val="006B55AE"/>
    <w:pPr>
      <w:pBdr>
        <w:bottom w:val="single" w:sz="4" w:space="1" w:color="auto"/>
      </w:pBdr>
      <w:bidi/>
      <w:spacing w:before="80" w:after="80" w:line="240" w:lineRule="auto"/>
      <w:jc w:val="center"/>
    </w:pPr>
    <w:rPr>
      <w:rFonts w:ascii="Times New Roman" w:eastAsia="Times New Roman" w:hAnsi="Times New Roman" w:cs="Zar"/>
      <w:bCs/>
      <w:sz w:val="20"/>
      <w:szCs w:val="24"/>
    </w:rPr>
  </w:style>
  <w:style w:type="paragraph" w:customStyle="1" w:styleId="a5">
    <w:name w:val="شماره بند زر"/>
    <w:rsid w:val="006B55AE"/>
    <w:pPr>
      <w:bidi/>
      <w:spacing w:before="40" w:after="40" w:line="240" w:lineRule="auto"/>
      <w:jc w:val="center"/>
    </w:pPr>
    <w:rPr>
      <w:rFonts w:ascii="Times New Roman" w:eastAsia="Times New Roman" w:hAnsi="Times New Roman" w:cs="Zar"/>
      <w:bCs/>
      <w:sz w:val="20"/>
      <w:szCs w:val="24"/>
    </w:rPr>
  </w:style>
  <w:style w:type="paragraph" w:customStyle="1" w:styleId="a6">
    <w:name w:val="شماره بند لوتوس"/>
    <w:rsid w:val="006B55AE"/>
    <w:pPr>
      <w:tabs>
        <w:tab w:val="center" w:pos="340"/>
        <w:tab w:val="center" w:pos="595"/>
        <w:tab w:val="center" w:pos="851"/>
      </w:tabs>
      <w:bidi/>
      <w:spacing w:before="40" w:after="40" w:line="240" w:lineRule="auto"/>
    </w:pPr>
    <w:rPr>
      <w:rFonts w:ascii="Times New Roman" w:eastAsia="Times New Roman" w:hAnsi="Times New Roman" w:cs="Lotus"/>
      <w:bCs/>
      <w:sz w:val="20"/>
      <w:szCs w:val="28"/>
    </w:rPr>
  </w:style>
  <w:style w:type="paragraph" w:customStyle="1" w:styleId="FehrestMatnlotus">
    <w:name w:val="Fehrest  Matn lotus"/>
    <w:rsid w:val="006B55AE"/>
    <w:pPr>
      <w:tabs>
        <w:tab w:val="num" w:pos="360"/>
      </w:tabs>
      <w:bidi/>
      <w:spacing w:before="40" w:after="40" w:line="240" w:lineRule="auto"/>
      <w:jc w:val="both"/>
    </w:pPr>
    <w:rPr>
      <w:rFonts w:ascii="Times New Roman" w:eastAsia="Times New Roman" w:hAnsi="Times New Roman" w:cs="Lotus"/>
      <w:bCs/>
      <w:sz w:val="20"/>
      <w:szCs w:val="28"/>
    </w:rPr>
  </w:style>
  <w:style w:type="paragraph" w:customStyle="1" w:styleId="FehrestMatnLotusBullet">
    <w:name w:val="Fehrest  Matn Lotus Bullet"/>
    <w:basedOn w:val="FehrestMatnlotus"/>
    <w:rsid w:val="006B55AE"/>
    <w:pPr>
      <w:numPr>
        <w:numId w:val="12"/>
      </w:numPr>
      <w:ind w:right="284"/>
    </w:pPr>
  </w:style>
  <w:style w:type="paragraph" w:customStyle="1" w:styleId="FehrestTitr">
    <w:name w:val="Fehrest  Titr"/>
    <w:rsid w:val="006B55AE"/>
    <w:pPr>
      <w:bidi/>
      <w:spacing w:after="0" w:line="240" w:lineRule="auto"/>
      <w:jc w:val="center"/>
    </w:pPr>
    <w:rPr>
      <w:rFonts w:ascii="Times New Roman" w:eastAsia="Times New Roman" w:hAnsi="Times New Roman" w:cs="Zar"/>
      <w:bCs/>
      <w:sz w:val="20"/>
      <w:szCs w:val="28"/>
      <w:u w:val="single"/>
    </w:rPr>
  </w:style>
  <w:style w:type="character" w:customStyle="1" w:styleId="1TrafficChar">
    <w:name w:val="1  Traffic Char"/>
    <w:link w:val="1Traffic"/>
    <w:rsid w:val="006B55AE"/>
    <w:rPr>
      <w:rFonts w:ascii="Times" w:eastAsia="Times New Roman" w:hAnsi="Times" w:cs="B Traffic"/>
      <w:bCs/>
      <w:sz w:val="24"/>
    </w:rPr>
  </w:style>
  <w:style w:type="paragraph" w:customStyle="1" w:styleId="a">
    <w:name w:val="بولت فهرست"/>
    <w:rsid w:val="006B55AE"/>
    <w:pPr>
      <w:numPr>
        <w:numId w:val="1"/>
      </w:numPr>
      <w:bidi/>
      <w:spacing w:before="40" w:after="40" w:line="240" w:lineRule="auto"/>
      <w:jc w:val="lowKashida"/>
    </w:pPr>
    <w:rPr>
      <w:rFonts w:ascii="Times New Roman" w:eastAsia="Times New Roman" w:hAnsi="Times New Roman" w:cs="B Lotus"/>
      <w:bCs/>
      <w:sz w:val="20"/>
      <w:szCs w:val="28"/>
    </w:rPr>
  </w:style>
  <w:style w:type="paragraph" w:customStyle="1" w:styleId="a7">
    <w:name w:val="تو رفته = خط تيره = بولت = فهرست"/>
    <w:basedOn w:val="a8"/>
    <w:autoRedefine/>
    <w:rsid w:val="006B55AE"/>
    <w:pPr>
      <w:spacing w:before="0" w:after="0"/>
      <w:ind w:left="851" w:firstLine="0"/>
    </w:pPr>
    <w:rPr>
      <w:szCs w:val="24"/>
    </w:rPr>
  </w:style>
  <w:style w:type="paragraph" w:customStyle="1" w:styleId="a8">
    <w:name w:val="خط  تيره = بولت = فهرست"/>
    <w:basedOn w:val="a"/>
    <w:rsid w:val="006B55AE"/>
    <w:pPr>
      <w:numPr>
        <w:numId w:val="0"/>
      </w:numPr>
      <w:spacing w:before="20" w:after="20"/>
      <w:ind w:left="568" w:hanging="284"/>
      <w:jc w:val="both"/>
    </w:pPr>
    <w:rPr>
      <w:szCs w:val="26"/>
    </w:rPr>
  </w:style>
  <w:style w:type="paragraph" w:customStyle="1" w:styleId="1TrafficAlef1Hang07">
    <w:name w:val="1  Traffic  =  Alef  =  (1)  (Hang 0.7)"/>
    <w:basedOn w:val="1TrafficAlef1"/>
    <w:rsid w:val="006B55AE"/>
    <w:pPr>
      <w:tabs>
        <w:tab w:val="left" w:pos="1332"/>
      </w:tabs>
      <w:bidi/>
      <w:spacing w:after="0"/>
      <w:ind w:right="0"/>
    </w:pPr>
  </w:style>
  <w:style w:type="character" w:customStyle="1" w:styleId="1TrafficBefaSatrChar">
    <w:name w:val="1  Traffic Be fa Satr Char"/>
    <w:basedOn w:val="1TrafficChar"/>
    <w:link w:val="1TrafficBefaSatr"/>
    <w:rsid w:val="006B55AE"/>
    <w:rPr>
      <w:rFonts w:ascii="Times" w:eastAsia="Times New Roman" w:hAnsi="Times" w:cs="B Traffic"/>
      <w:bCs/>
      <w:sz w:val="24"/>
    </w:rPr>
  </w:style>
  <w:style w:type="table" w:styleId="TableGrid">
    <w:name w:val="Table Grid"/>
    <w:basedOn w:val="TableNormal"/>
    <w:rsid w:val="006B55AE"/>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
    <w:name w:val="Titre"/>
    <w:basedOn w:val="1Lotus"/>
    <w:rsid w:val="006B55AE"/>
    <w:pPr>
      <w:bidi/>
      <w:spacing w:after="0"/>
      <w:jc w:val="center"/>
    </w:pPr>
    <w:rPr>
      <w:rFonts w:cs="B Titr"/>
      <w:szCs w:val="32"/>
    </w:rPr>
  </w:style>
  <w:style w:type="character" w:customStyle="1" w:styleId="a9">
    <w:name w:val="تاکید"/>
    <w:uiPriority w:val="1"/>
    <w:qFormat/>
    <w:rsid w:val="006B55AE"/>
    <w:rPr>
      <w:rFonts w:ascii="B Homa" w:hAnsi="B Homa" w:cs="B Traffic"/>
      <w:bCs/>
      <w:iCs w:val="0"/>
      <w:color w:val="595959"/>
      <w:spacing w:val="0"/>
      <w:sz w:val="18"/>
      <w:szCs w:val="18"/>
    </w:rPr>
  </w:style>
  <w:style w:type="paragraph" w:customStyle="1" w:styleId="11">
    <w:name w:val="ترافیک 11"/>
    <w:basedOn w:val="Normal"/>
    <w:qFormat/>
    <w:rsid w:val="006B55AE"/>
    <w:pPr>
      <w:spacing w:after="60"/>
      <w:ind w:left="567" w:hanging="567"/>
      <w:jc w:val="lowKashida"/>
    </w:pPr>
    <w:rPr>
      <w:rFonts w:ascii="B Nazanin" w:eastAsia="Times New Roman" w:hAnsi="B Nazanin" w:cs="B Nazanin"/>
      <w:b/>
      <w:bCs/>
      <w:sz w:val="20"/>
      <w:szCs w:val="24"/>
    </w:rPr>
  </w:style>
  <w:style w:type="paragraph" w:customStyle="1" w:styleId="1TrafficAlef2">
    <w:name w:val="1  Traffic  =  Alef  =  (2)"/>
    <w:basedOn w:val="Normal"/>
    <w:rsid w:val="006B55AE"/>
    <w:pPr>
      <w:spacing w:after="40" w:line="240" w:lineRule="auto"/>
      <w:jc w:val="lowKashida"/>
    </w:pPr>
    <w:rPr>
      <w:rFonts w:ascii="Times" w:eastAsia="Times New Roman" w:hAnsi="Times" w:cs="B Traffic"/>
      <w:bCs/>
      <w:sz w:val="24"/>
    </w:rPr>
  </w:style>
  <w:style w:type="paragraph" w:customStyle="1" w:styleId="1">
    <w:name w:val="تیتر دوم 1"/>
    <w:basedOn w:val="Normal"/>
    <w:qFormat/>
    <w:rsid w:val="006B55AE"/>
    <w:pPr>
      <w:spacing w:before="120" w:after="0" w:line="204" w:lineRule="auto"/>
      <w:ind w:left="1134" w:hanging="567"/>
      <w:jc w:val="lowKashida"/>
    </w:pPr>
    <w:rPr>
      <w:rFonts w:ascii="Times New Roman Bold" w:eastAsia="Times New Roman" w:hAnsi="Times New Roman Bold" w:cs="B Zar"/>
      <w:b/>
      <w:bCs/>
      <w:spacing w:val="-4"/>
    </w:rPr>
  </w:style>
  <w:style w:type="paragraph" w:customStyle="1" w:styleId="aa">
    <w:name w:val="لاتین"/>
    <w:basedOn w:val="1"/>
    <w:qFormat/>
    <w:rsid w:val="006B55AE"/>
    <w:pPr>
      <w:keepNext/>
      <w:bidi w:val="0"/>
      <w:spacing w:line="240" w:lineRule="auto"/>
      <w:ind w:left="0" w:firstLine="0"/>
      <w:jc w:val="left"/>
    </w:pPr>
    <w:rPr>
      <w:noProof/>
      <w:sz w:val="10"/>
      <w:szCs w:val="10"/>
    </w:rPr>
  </w:style>
  <w:style w:type="paragraph" w:customStyle="1" w:styleId="ab">
    <w:name w:val="لیست"/>
    <w:basedOn w:val="Normal"/>
    <w:qFormat/>
    <w:rsid w:val="006B55AE"/>
    <w:pPr>
      <w:tabs>
        <w:tab w:val="left" w:pos="907"/>
      </w:tabs>
      <w:spacing w:after="0"/>
      <w:ind w:left="1191" w:hanging="624"/>
      <w:jc w:val="lowKashida"/>
    </w:pPr>
    <w:rPr>
      <w:rFonts w:ascii="B Nazanin" w:eastAsia="Times New Roman" w:hAnsi="B Nazanin" w:cs="B Nazanin"/>
      <w:sz w:val="24"/>
      <w:szCs w:val="28"/>
    </w:rPr>
  </w:style>
  <w:style w:type="paragraph" w:customStyle="1" w:styleId="ac">
    <w:name w:val="لیست ترافیک"/>
    <w:basedOn w:val="Normal"/>
    <w:qFormat/>
    <w:rsid w:val="006B55AE"/>
    <w:pPr>
      <w:tabs>
        <w:tab w:val="left" w:pos="907"/>
      </w:tabs>
      <w:spacing w:after="0"/>
      <w:ind w:left="1191" w:hanging="624"/>
      <w:jc w:val="lowKashida"/>
    </w:pPr>
    <w:rPr>
      <w:rFonts w:ascii="B Nazanin" w:eastAsia="Times New Roman" w:hAnsi="B Nazanin" w:cs="B Nazanin"/>
      <w:b/>
      <w:bCs/>
      <w:sz w:val="20"/>
      <w:szCs w:val="24"/>
    </w:rPr>
  </w:style>
  <w:style w:type="paragraph" w:styleId="BalloonText">
    <w:name w:val="Balloon Text"/>
    <w:basedOn w:val="Normal"/>
    <w:link w:val="BalloonTextChar"/>
    <w:uiPriority w:val="99"/>
    <w:rsid w:val="006B55AE"/>
    <w:pPr>
      <w:spacing w:after="0" w:line="240" w:lineRule="auto"/>
      <w:jc w:val="lowKashida"/>
    </w:pPr>
    <w:rPr>
      <w:rFonts w:ascii="Tahoma" w:eastAsia="Times New Roman" w:hAnsi="Tahoma" w:cs="Tahoma"/>
      <w:b/>
      <w:bCs/>
      <w:sz w:val="16"/>
      <w:szCs w:val="16"/>
    </w:rPr>
  </w:style>
  <w:style w:type="character" w:customStyle="1" w:styleId="BalloonTextChar">
    <w:name w:val="Balloon Text Char"/>
    <w:basedOn w:val="DefaultParagraphFont"/>
    <w:link w:val="BalloonText"/>
    <w:uiPriority w:val="99"/>
    <w:rsid w:val="006B55AE"/>
    <w:rPr>
      <w:rFonts w:ascii="Tahoma" w:eastAsia="Times New Roman" w:hAnsi="Tahoma" w:cs="Tahoma"/>
      <w:b/>
      <w:bCs/>
      <w:sz w:val="16"/>
      <w:szCs w:val="16"/>
    </w:rPr>
  </w:style>
  <w:style w:type="paragraph" w:customStyle="1" w:styleId="3">
    <w:name w:val="تیتر 3"/>
    <w:basedOn w:val="Heading2"/>
    <w:qFormat/>
    <w:rsid w:val="006B55AE"/>
    <w:pPr>
      <w:bidi/>
    </w:pPr>
    <w:rPr>
      <w:rFonts w:cs="B Titr"/>
      <w:color w:val="1F497D"/>
      <w:szCs w:val="18"/>
    </w:rPr>
  </w:style>
  <w:style w:type="paragraph" w:customStyle="1" w:styleId="Heading31">
    <w:name w:val="Heading 31"/>
    <w:basedOn w:val="Heading2"/>
    <w:link w:val="heading3Char0"/>
    <w:rsid w:val="006B55AE"/>
    <w:pPr>
      <w:bidi/>
    </w:pPr>
    <w:rPr>
      <w:rFonts w:cs="B Titr"/>
      <w:color w:val="1F497D"/>
      <w:szCs w:val="18"/>
    </w:rPr>
  </w:style>
  <w:style w:type="character" w:customStyle="1" w:styleId="heading3Char0">
    <w:name w:val="heading 3 Char"/>
    <w:link w:val="Heading31"/>
    <w:rsid w:val="006B55AE"/>
    <w:rPr>
      <w:rFonts w:ascii="Times" w:eastAsia="Times New Roman" w:hAnsi="Times" w:cs="B Titr"/>
      <w:b/>
      <w:bCs/>
      <w:color w:val="1F497D"/>
      <w:sz w:val="20"/>
      <w:szCs w:val="18"/>
    </w:rPr>
  </w:style>
  <w:style w:type="paragraph" w:customStyle="1" w:styleId="Matnfa4">
    <w:name w:val="Matn  =  fa 4"/>
    <w:basedOn w:val="Normal"/>
    <w:link w:val="Matnfa4Char"/>
    <w:rsid w:val="006B55AE"/>
    <w:pPr>
      <w:tabs>
        <w:tab w:val="left" w:pos="454"/>
        <w:tab w:val="left" w:pos="1418"/>
        <w:tab w:val="right" w:pos="8392"/>
      </w:tabs>
      <w:spacing w:after="80" w:line="240" w:lineRule="auto"/>
      <w:jc w:val="lowKashida"/>
    </w:pPr>
    <w:rPr>
      <w:rFonts w:ascii="Times New Roman" w:eastAsia="Times New Roman" w:hAnsi="Times New Roman" w:cs="B Nazanin"/>
      <w:szCs w:val="28"/>
    </w:rPr>
  </w:style>
  <w:style w:type="character" w:customStyle="1" w:styleId="Matnfa4Char">
    <w:name w:val="Matn  =  fa 4 Char"/>
    <w:link w:val="Matnfa4"/>
    <w:rsid w:val="006B55AE"/>
    <w:rPr>
      <w:rFonts w:ascii="Times New Roman" w:eastAsia="Times New Roman" w:hAnsi="Times New Roman" w:cs="B Nazanin"/>
      <w:szCs w:val="28"/>
    </w:rPr>
  </w:style>
  <w:style w:type="paragraph" w:styleId="BodyTextIndent">
    <w:name w:val="Body Text Indent"/>
    <w:basedOn w:val="Normal"/>
    <w:link w:val="BodyTextIndentChar"/>
    <w:rsid w:val="006B55AE"/>
    <w:pPr>
      <w:spacing w:after="120" w:line="240" w:lineRule="auto"/>
      <w:ind w:left="283"/>
      <w:jc w:val="lowKashida"/>
    </w:pPr>
    <w:rPr>
      <w:rFonts w:ascii="Times" w:eastAsia="Times New Roman" w:hAnsi="Times" w:cs="Lotus"/>
      <w:b/>
      <w:bCs/>
      <w:szCs w:val="28"/>
    </w:rPr>
  </w:style>
  <w:style w:type="character" w:customStyle="1" w:styleId="BodyTextIndentChar">
    <w:name w:val="Body Text Indent Char"/>
    <w:basedOn w:val="DefaultParagraphFont"/>
    <w:link w:val="BodyTextIndent"/>
    <w:rsid w:val="006B55AE"/>
    <w:rPr>
      <w:rFonts w:ascii="Times" w:eastAsia="Times New Roman" w:hAnsi="Times" w:cs="Lotus"/>
      <w:b/>
      <w:bCs/>
      <w:szCs w:val="28"/>
    </w:rPr>
  </w:style>
  <w:style w:type="paragraph" w:styleId="ListParagraph">
    <w:name w:val="List Paragraph"/>
    <w:basedOn w:val="Normal"/>
    <w:uiPriority w:val="1"/>
    <w:qFormat/>
    <w:rsid w:val="006B55AE"/>
    <w:pPr>
      <w:bidi w:val="0"/>
      <w:ind w:left="720"/>
      <w:contextualSpacing/>
    </w:pPr>
    <w:rPr>
      <w:rFonts w:ascii="Calibri" w:eastAsia="Calibri" w:hAnsi="Calibri" w:cs="Arial"/>
      <w:lang w:bidi="ar-SA"/>
    </w:rPr>
  </w:style>
  <w:style w:type="paragraph" w:styleId="Revision">
    <w:name w:val="Revision"/>
    <w:hidden/>
    <w:uiPriority w:val="99"/>
    <w:semiHidden/>
    <w:rsid w:val="006B55AE"/>
    <w:pPr>
      <w:spacing w:after="0" w:line="240" w:lineRule="auto"/>
    </w:pPr>
    <w:rPr>
      <w:rFonts w:ascii="Times" w:eastAsia="Times New Roman" w:hAnsi="Times" w:cs="Lotus"/>
      <w:b/>
      <w:bCs/>
      <w:szCs w:val="28"/>
    </w:rPr>
  </w:style>
  <w:style w:type="character" w:styleId="CommentReference">
    <w:name w:val="annotation reference"/>
    <w:rsid w:val="006B55AE"/>
    <w:rPr>
      <w:sz w:val="16"/>
      <w:szCs w:val="16"/>
    </w:rPr>
  </w:style>
  <w:style w:type="paragraph" w:styleId="CommentSubject">
    <w:name w:val="annotation subject"/>
    <w:basedOn w:val="CommentText"/>
    <w:next w:val="CommentText"/>
    <w:link w:val="CommentSubjectChar"/>
    <w:rsid w:val="006B55AE"/>
    <w:pPr>
      <w:jc w:val="lowKashida"/>
    </w:pPr>
  </w:style>
  <w:style w:type="character" w:customStyle="1" w:styleId="CommentSubjectChar">
    <w:name w:val="Comment Subject Char"/>
    <w:basedOn w:val="CommentTextChar"/>
    <w:link w:val="CommentSubject"/>
    <w:rsid w:val="006B55AE"/>
    <w:rPr>
      <w:rFonts w:ascii="Times" w:eastAsia="Times New Roman" w:hAnsi="Times" w:cs="Lotus"/>
      <w:b/>
      <w:bCs/>
      <w:sz w:val="20"/>
      <w:szCs w:val="20"/>
    </w:rPr>
  </w:style>
  <w:style w:type="paragraph" w:customStyle="1" w:styleId="OnvanPage1">
    <w:name w:val="Onvan Page 1"/>
    <w:basedOn w:val="Normal"/>
    <w:rsid w:val="006B55AE"/>
    <w:pPr>
      <w:tabs>
        <w:tab w:val="left" w:pos="283"/>
        <w:tab w:val="left" w:pos="567"/>
        <w:tab w:val="left" w:pos="850"/>
        <w:tab w:val="left" w:pos="1134"/>
        <w:tab w:val="left" w:pos="7206"/>
        <w:tab w:val="center" w:pos="7608"/>
        <w:tab w:val="left" w:pos="7716"/>
      </w:tabs>
      <w:spacing w:after="0" w:line="240" w:lineRule="auto"/>
      <w:jc w:val="center"/>
    </w:pPr>
    <w:rPr>
      <w:rFonts w:ascii="Times New Roman" w:eastAsia="Times New Roman" w:hAnsi="Times New Roman" w:cs="B Titr"/>
      <w:b/>
      <w:bCs/>
      <w:sz w:val="28"/>
      <w:szCs w:val="28"/>
    </w:rPr>
  </w:style>
  <w:style w:type="paragraph" w:customStyle="1" w:styleId="ad">
    <w:name w:val="شماره"/>
    <w:basedOn w:val="1Lotus"/>
    <w:qFormat/>
    <w:rsid w:val="006B55AE"/>
    <w:pPr>
      <w:bidi/>
      <w:spacing w:before="40" w:after="0" w:line="204" w:lineRule="auto"/>
    </w:pPr>
    <w:rPr>
      <w:rFonts w:cs="B Zar"/>
      <w:bCs w:val="0"/>
      <w:szCs w:val="24"/>
    </w:rPr>
  </w:style>
  <w:style w:type="paragraph" w:customStyle="1" w:styleId="Style1TrafficExpandedby04pt">
    <w:name w:val="Style 1  Traffic + Expanded by  0.4 pt"/>
    <w:basedOn w:val="1Traffic"/>
    <w:rsid w:val="006B55AE"/>
    <w:rPr>
      <w:spacing w:val="8"/>
      <w:sz w:val="20"/>
      <w:szCs w:val="18"/>
    </w:rPr>
  </w:style>
  <w:style w:type="paragraph" w:customStyle="1" w:styleId="ae">
    <w:name w:val="الف ب ج"/>
    <w:basedOn w:val="1TrafficAlefFa0"/>
    <w:qFormat/>
    <w:rsid w:val="006B55AE"/>
    <w:pPr>
      <w:spacing w:line="204" w:lineRule="auto"/>
    </w:pPr>
    <w:rPr>
      <w:sz w:val="20"/>
      <w:szCs w:val="18"/>
    </w:rPr>
  </w:style>
  <w:style w:type="paragraph" w:customStyle="1" w:styleId="af">
    <w:name w:val="الف ب ج اصلی"/>
    <w:basedOn w:val="ab"/>
    <w:qFormat/>
    <w:rsid w:val="006B55AE"/>
    <w:pPr>
      <w:spacing w:line="204" w:lineRule="auto"/>
      <w:ind w:left="1134" w:hanging="567"/>
    </w:pPr>
    <w:rPr>
      <w:rFonts w:cs="B Zar"/>
      <w:szCs w:val="24"/>
    </w:rPr>
  </w:style>
  <w:style w:type="character" w:customStyle="1" w:styleId="af0">
    <w:name w:val="تاکید خاکستری"/>
    <w:qFormat/>
    <w:rsid w:val="006B55AE"/>
    <w:rPr>
      <w:rFonts w:ascii="Times New Roman Bold" w:hAnsi="Times New Roman Bold" w:cs="B Traffic"/>
      <w:b/>
      <w:bCs/>
      <w:iCs w:val="0"/>
      <w:color w:val="595959"/>
      <w:sz w:val="22"/>
      <w:szCs w:val="18"/>
    </w:rPr>
  </w:style>
  <w:style w:type="paragraph" w:customStyle="1" w:styleId="20">
    <w:name w:val="2 سانت تورفتگی"/>
    <w:basedOn w:val="1"/>
    <w:qFormat/>
    <w:rsid w:val="006B55AE"/>
    <w:pPr>
      <w:spacing w:before="60" w:after="60"/>
      <w:ind w:firstLine="0"/>
    </w:pPr>
    <w:rPr>
      <w:rFonts w:ascii="Times" w:hAnsi="Times"/>
      <w:bCs w:val="0"/>
      <w:spacing w:val="0"/>
    </w:rPr>
  </w:style>
  <w:style w:type="paragraph" w:customStyle="1" w:styleId="af1">
    <w:name w:val="متن اصلی"/>
    <w:basedOn w:val="20"/>
    <w:qFormat/>
    <w:rsid w:val="006B55AE"/>
    <w:pPr>
      <w:spacing w:before="0" w:after="0"/>
      <w:ind w:left="0"/>
    </w:pPr>
    <w:rPr>
      <w:b w:val="0"/>
    </w:rPr>
  </w:style>
  <w:style w:type="paragraph" w:customStyle="1" w:styleId="af2">
    <w:name w:val="ترافیک راست"/>
    <w:basedOn w:val="af"/>
    <w:qFormat/>
    <w:rsid w:val="006B55AE"/>
    <w:pPr>
      <w:spacing w:before="60" w:after="60"/>
    </w:pPr>
  </w:style>
  <w:style w:type="paragraph" w:customStyle="1" w:styleId="af3">
    <w:name w:val="شماره دومی"/>
    <w:basedOn w:val="ac"/>
    <w:qFormat/>
    <w:rsid w:val="006B55AE"/>
    <w:pPr>
      <w:spacing w:before="20" w:after="20" w:line="204" w:lineRule="auto"/>
      <w:ind w:left="1418" w:hanging="284"/>
    </w:pPr>
    <w:rPr>
      <w:rFonts w:cs="B Traffic"/>
      <w:sz w:val="18"/>
      <w:szCs w:val="18"/>
    </w:rPr>
  </w:style>
  <w:style w:type="paragraph" w:customStyle="1" w:styleId="5">
    <w:name w:val="5"/>
    <w:basedOn w:val="af1"/>
    <w:qFormat/>
    <w:rsid w:val="006B55AE"/>
    <w:rPr>
      <w:sz w:val="10"/>
      <w:szCs w:val="10"/>
    </w:rPr>
  </w:style>
  <w:style w:type="paragraph" w:customStyle="1" w:styleId="af4">
    <w:name w:val="بولد یک سانت"/>
    <w:basedOn w:val="ab"/>
    <w:qFormat/>
    <w:rsid w:val="006B55AE"/>
    <w:pPr>
      <w:spacing w:line="204" w:lineRule="auto"/>
      <w:ind w:left="567" w:firstLine="0"/>
    </w:pPr>
    <w:rPr>
      <w:rFonts w:cs="B Lotus"/>
      <w:b/>
      <w:bCs/>
      <w:sz w:val="20"/>
      <w:szCs w:val="24"/>
    </w:rPr>
  </w:style>
  <w:style w:type="paragraph" w:customStyle="1" w:styleId="af5">
    <w:name w:val="لوتوس بولد"/>
    <w:basedOn w:val="Normal"/>
    <w:qFormat/>
    <w:rsid w:val="006B55AE"/>
    <w:pPr>
      <w:tabs>
        <w:tab w:val="left" w:pos="907"/>
      </w:tabs>
      <w:spacing w:after="0" w:line="204" w:lineRule="auto"/>
      <w:ind w:left="1418" w:hanging="284"/>
      <w:jc w:val="lowKashida"/>
    </w:pPr>
    <w:rPr>
      <w:rFonts w:ascii="Times New Roman Bold" w:eastAsia="Times New Roman" w:hAnsi="Times New Roman Bold" w:cs="B Lotus"/>
      <w:b/>
      <w:bCs/>
      <w:sz w:val="20"/>
    </w:rPr>
  </w:style>
  <w:style w:type="paragraph" w:customStyle="1" w:styleId="af6">
    <w:name w:val="زیر فهرست"/>
    <w:basedOn w:val="1Lotus"/>
    <w:qFormat/>
    <w:rsid w:val="006B55AE"/>
    <w:pPr>
      <w:tabs>
        <w:tab w:val="right" w:leader="dot" w:pos="9356"/>
      </w:tabs>
      <w:bidi/>
      <w:spacing w:after="0"/>
      <w:ind w:left="0" w:firstLine="0"/>
      <w:jc w:val="left"/>
    </w:pPr>
    <w:rPr>
      <w:sz w:val="20"/>
      <w:szCs w:val="24"/>
    </w:rPr>
  </w:style>
  <w:style w:type="paragraph" w:customStyle="1" w:styleId="H1">
    <w:name w:val="H1"/>
    <w:rsid w:val="006B55AE"/>
    <w:pPr>
      <w:tabs>
        <w:tab w:val="center" w:pos="7258"/>
        <w:tab w:val="center" w:pos="7655"/>
        <w:tab w:val="center" w:pos="8108"/>
      </w:tabs>
      <w:spacing w:after="0" w:line="240" w:lineRule="auto"/>
      <w:ind w:left="284" w:right="284" w:hanging="284"/>
    </w:pPr>
    <w:rPr>
      <w:rFonts w:ascii="Times New Roman" w:eastAsia="Times New Roman" w:hAnsi="Times New Roman" w:cs="Lotus"/>
      <w:bCs/>
      <w:szCs w:val="28"/>
    </w:rPr>
  </w:style>
  <w:style w:type="paragraph" w:customStyle="1" w:styleId="MatnBullet">
    <w:name w:val="Matn = Bullet"/>
    <w:basedOn w:val="Normal"/>
    <w:rsid w:val="006B55AE"/>
    <w:pPr>
      <w:numPr>
        <w:numId w:val="13"/>
      </w:numPr>
      <w:spacing w:after="0" w:line="240" w:lineRule="auto"/>
    </w:pPr>
    <w:rPr>
      <w:rFonts w:ascii="Times New Roman" w:eastAsia="Times New Roman" w:hAnsi="Times New Roman" w:cs="Lotus"/>
      <w:bCs/>
      <w:sz w:val="24"/>
      <w:szCs w:val="28"/>
    </w:rPr>
  </w:style>
  <w:style w:type="paragraph" w:customStyle="1" w:styleId="a1">
    <w:name w:val="بولت فهرست بعد از مربع"/>
    <w:basedOn w:val="Normal"/>
    <w:rsid w:val="006B55AE"/>
    <w:pPr>
      <w:numPr>
        <w:numId w:val="14"/>
      </w:numPr>
      <w:spacing w:after="0" w:line="240" w:lineRule="auto"/>
    </w:pPr>
    <w:rPr>
      <w:rFonts w:ascii="Times New Roman" w:eastAsia="Times New Roman" w:hAnsi="Times New Roman" w:cs="Times New Roman"/>
      <w:sz w:val="24"/>
      <w:szCs w:val="24"/>
    </w:rPr>
  </w:style>
  <w:style w:type="paragraph" w:customStyle="1" w:styleId="BANDE-1">
    <w:name w:val="BANDE-1"/>
    <w:basedOn w:val="Normal"/>
    <w:rsid w:val="006B55AE"/>
    <w:pPr>
      <w:spacing w:after="0" w:line="240" w:lineRule="auto"/>
      <w:ind w:left="510" w:hanging="510"/>
      <w:jc w:val="lowKashida"/>
    </w:pPr>
    <w:rPr>
      <w:rFonts w:ascii="Times" w:eastAsia="Times New Roman" w:hAnsi="Times" w:cs="B Lotus"/>
      <w:b/>
      <w:bCs/>
      <w:szCs w:val="28"/>
    </w:rPr>
  </w:style>
  <w:style w:type="paragraph" w:customStyle="1" w:styleId="1-Alef-TRAFFIC">
    <w:name w:val="1-Alef-TRAFFIC"/>
    <w:basedOn w:val="Normal"/>
    <w:rsid w:val="006B55AE"/>
    <w:pPr>
      <w:tabs>
        <w:tab w:val="left" w:pos="907"/>
      </w:tabs>
      <w:spacing w:after="120" w:line="240" w:lineRule="auto"/>
      <w:ind w:left="1134" w:hanging="567"/>
      <w:jc w:val="both"/>
    </w:pPr>
    <w:rPr>
      <w:rFonts w:ascii="Times" w:eastAsia="Times New Roman" w:hAnsi="Times" w:cs="Traffic"/>
      <w:b/>
      <w:bCs/>
    </w:rPr>
  </w:style>
  <w:style w:type="paragraph" w:customStyle="1" w:styleId="1-Alef-Lotus">
    <w:name w:val="1-Alef-Lotus"/>
    <w:basedOn w:val="1-Alef-TRAFFIC"/>
    <w:rsid w:val="006B55AE"/>
    <w:pPr>
      <w:spacing w:after="60"/>
      <w:jc w:val="lowKashida"/>
    </w:pPr>
    <w:rPr>
      <w:rFonts w:ascii="TIMEZ" w:hAnsi="TIMEZ" w:cs="B Lotus"/>
      <w:b w:val="0"/>
      <w:sz w:val="24"/>
      <w:szCs w:val="28"/>
    </w:rPr>
  </w:style>
  <w:style w:type="paragraph" w:customStyle="1" w:styleId="1-Lotus">
    <w:name w:val="1-Lotus"/>
    <w:basedOn w:val="Normal"/>
    <w:rsid w:val="006B55AE"/>
    <w:pPr>
      <w:spacing w:after="240" w:line="240" w:lineRule="auto"/>
      <w:ind w:left="567" w:hanging="567"/>
      <w:jc w:val="lowKashida"/>
    </w:pPr>
    <w:rPr>
      <w:rFonts w:ascii="Times" w:eastAsia="Times New Roman" w:hAnsi="Times" w:cs="B Lotus"/>
      <w:b/>
      <w:bCs/>
      <w:szCs w:val="28"/>
    </w:rPr>
  </w:style>
  <w:style w:type="paragraph" w:customStyle="1" w:styleId="1-Lotus-zir-Alef">
    <w:name w:val="1-Lotus-zir-Alef"/>
    <w:basedOn w:val="1-Lotus"/>
    <w:rsid w:val="006B55AE"/>
    <w:pPr>
      <w:spacing w:after="80"/>
      <w:ind w:left="510"/>
      <w:jc w:val="both"/>
    </w:pPr>
  </w:style>
  <w:style w:type="paragraph" w:customStyle="1" w:styleId="1-Traffic-zir-Alef">
    <w:name w:val="1-Traffic-zir-Alef"/>
    <w:basedOn w:val="Normal"/>
    <w:rsid w:val="006B55AE"/>
    <w:pPr>
      <w:spacing w:after="120" w:line="240" w:lineRule="auto"/>
      <w:ind w:left="567" w:hanging="567"/>
      <w:jc w:val="lowKashida"/>
    </w:pPr>
    <w:rPr>
      <w:rFonts w:ascii="Times" w:eastAsia="Times New Roman" w:hAnsi="Times" w:cs="B Traffic"/>
      <w:b/>
      <w:bCs/>
    </w:rPr>
  </w:style>
  <w:style w:type="paragraph" w:customStyle="1" w:styleId="1Lotus0">
    <w:name w:val="1 =  Lotus"/>
    <w:basedOn w:val="Normal"/>
    <w:link w:val="1LotusChar"/>
    <w:rsid w:val="006B55AE"/>
    <w:pPr>
      <w:spacing w:after="240" w:line="240" w:lineRule="auto"/>
      <w:ind w:left="567" w:hanging="567"/>
      <w:jc w:val="lowKashida"/>
    </w:pPr>
    <w:rPr>
      <w:rFonts w:ascii="Times New Roman" w:eastAsia="Times New Roman" w:hAnsi="Times New Roman" w:cs="B Lotus"/>
      <w:bCs/>
      <w:szCs w:val="28"/>
    </w:rPr>
  </w:style>
  <w:style w:type="paragraph" w:styleId="BodyTextIndent2">
    <w:name w:val="Body Text Indent 2"/>
    <w:basedOn w:val="Normal"/>
    <w:link w:val="BodyTextIndent2Char"/>
    <w:rsid w:val="006B55AE"/>
    <w:pPr>
      <w:spacing w:after="0" w:line="240" w:lineRule="auto"/>
      <w:ind w:left="567" w:hanging="567"/>
    </w:pPr>
    <w:rPr>
      <w:rFonts w:ascii="Times New Roman" w:eastAsia="Times New Roman" w:hAnsi="Times New Roman" w:cs="Nazanin"/>
      <w:sz w:val="24"/>
      <w:szCs w:val="26"/>
    </w:rPr>
  </w:style>
  <w:style w:type="character" w:customStyle="1" w:styleId="BodyTextIndent2Char">
    <w:name w:val="Body Text Indent 2 Char"/>
    <w:basedOn w:val="DefaultParagraphFont"/>
    <w:link w:val="BodyTextIndent2"/>
    <w:rsid w:val="006B55AE"/>
    <w:rPr>
      <w:rFonts w:ascii="Times New Roman" w:eastAsia="Times New Roman" w:hAnsi="Times New Roman" w:cs="Nazanin"/>
      <w:sz w:val="24"/>
      <w:szCs w:val="26"/>
    </w:rPr>
  </w:style>
  <w:style w:type="paragraph" w:styleId="BodyText2">
    <w:name w:val="Body Text 2"/>
    <w:basedOn w:val="Normal"/>
    <w:link w:val="BodyText2Char"/>
    <w:rsid w:val="006B55AE"/>
    <w:pPr>
      <w:spacing w:after="0" w:line="240" w:lineRule="auto"/>
      <w:jc w:val="both"/>
    </w:pPr>
    <w:rPr>
      <w:rFonts w:ascii="Times New Roman" w:eastAsia="Times New Roman" w:hAnsi="Times New Roman" w:cs="Nazanin"/>
      <w:sz w:val="24"/>
      <w:szCs w:val="28"/>
    </w:rPr>
  </w:style>
  <w:style w:type="character" w:customStyle="1" w:styleId="BodyText2Char">
    <w:name w:val="Body Text 2 Char"/>
    <w:basedOn w:val="DefaultParagraphFont"/>
    <w:link w:val="BodyText2"/>
    <w:rsid w:val="006B55AE"/>
    <w:rPr>
      <w:rFonts w:ascii="Times New Roman" w:eastAsia="Times New Roman" w:hAnsi="Times New Roman" w:cs="Nazanin"/>
      <w:sz w:val="24"/>
      <w:szCs w:val="28"/>
    </w:rPr>
  </w:style>
  <w:style w:type="paragraph" w:styleId="BodyText3">
    <w:name w:val="Body Text 3"/>
    <w:basedOn w:val="Normal"/>
    <w:link w:val="BodyText3Char"/>
    <w:rsid w:val="006B55AE"/>
    <w:pPr>
      <w:spacing w:after="0" w:line="240" w:lineRule="auto"/>
      <w:jc w:val="both"/>
    </w:pPr>
    <w:rPr>
      <w:rFonts w:ascii="Times New Roman" w:eastAsia="Times New Roman" w:hAnsi="Times New Roman" w:cs="Nazanin"/>
      <w:sz w:val="24"/>
      <w:szCs w:val="28"/>
    </w:rPr>
  </w:style>
  <w:style w:type="character" w:customStyle="1" w:styleId="BodyText3Char">
    <w:name w:val="Body Text 3 Char"/>
    <w:basedOn w:val="DefaultParagraphFont"/>
    <w:link w:val="BodyText3"/>
    <w:rsid w:val="006B55AE"/>
    <w:rPr>
      <w:rFonts w:ascii="Times New Roman" w:eastAsia="Times New Roman" w:hAnsi="Times New Roman" w:cs="Nazanin"/>
      <w:sz w:val="24"/>
      <w:szCs w:val="28"/>
    </w:rPr>
  </w:style>
  <w:style w:type="paragraph" w:styleId="BodyTextIndent3">
    <w:name w:val="Body Text Indent 3"/>
    <w:basedOn w:val="Normal"/>
    <w:link w:val="BodyTextIndent3Char"/>
    <w:rsid w:val="006B55AE"/>
    <w:pPr>
      <w:spacing w:after="0" w:line="240" w:lineRule="auto"/>
      <w:ind w:left="567" w:hanging="567"/>
      <w:jc w:val="lowKashida"/>
    </w:pPr>
    <w:rPr>
      <w:rFonts w:ascii="Times New Roman" w:eastAsia="Times New Roman" w:hAnsi="Times New Roman" w:cs="Lotus"/>
      <w:sz w:val="28"/>
      <w:szCs w:val="28"/>
    </w:rPr>
  </w:style>
  <w:style w:type="character" w:customStyle="1" w:styleId="BodyTextIndent3Char">
    <w:name w:val="Body Text Indent 3 Char"/>
    <w:basedOn w:val="DefaultParagraphFont"/>
    <w:link w:val="BodyTextIndent3"/>
    <w:rsid w:val="006B55AE"/>
    <w:rPr>
      <w:rFonts w:ascii="Times New Roman" w:eastAsia="Times New Roman" w:hAnsi="Times New Roman" w:cs="Lotus"/>
      <w:sz w:val="28"/>
      <w:szCs w:val="28"/>
    </w:rPr>
  </w:style>
  <w:style w:type="paragraph" w:customStyle="1" w:styleId="Normal-Base">
    <w:name w:val="Normal-Base"/>
    <w:basedOn w:val="Normal"/>
    <w:rsid w:val="006B55AE"/>
    <w:pPr>
      <w:spacing w:after="0" w:line="240" w:lineRule="auto"/>
      <w:jc w:val="lowKashida"/>
    </w:pPr>
    <w:rPr>
      <w:rFonts w:ascii="Times New Roman" w:eastAsia="Times New Roman" w:hAnsi="Times New Roman" w:cs="B Lotus"/>
      <w:bCs/>
      <w:szCs w:val="28"/>
    </w:rPr>
  </w:style>
  <w:style w:type="paragraph" w:customStyle="1" w:styleId="1-TRAFFIC">
    <w:name w:val="1-TRAFFIC"/>
    <w:basedOn w:val="Normal-Base"/>
    <w:rsid w:val="006B55AE"/>
    <w:pPr>
      <w:spacing w:after="240"/>
      <w:ind w:left="567" w:hanging="567"/>
      <w:jc w:val="both"/>
    </w:pPr>
    <w:rPr>
      <w:rFonts w:ascii="Times" w:hAnsi="Times" w:cs="B Traffic"/>
      <w:b/>
      <w:szCs w:val="22"/>
    </w:rPr>
  </w:style>
  <w:style w:type="paragraph" w:customStyle="1" w:styleId="1-Matn-Traffic">
    <w:name w:val="1- Matn-Traffic"/>
    <w:basedOn w:val="1-TRAFFIC"/>
    <w:rsid w:val="006B55AE"/>
    <w:pPr>
      <w:spacing w:after="120"/>
      <w:ind w:left="454" w:firstLine="0"/>
    </w:pPr>
  </w:style>
  <w:style w:type="paragraph" w:customStyle="1" w:styleId="1-Alef-Lotus-yek">
    <w:name w:val="1-Alef-Lotus-yek"/>
    <w:basedOn w:val="1-Alef-Lotus"/>
    <w:rsid w:val="006B55AE"/>
    <w:pPr>
      <w:ind w:left="1531" w:hanging="510"/>
      <w:jc w:val="both"/>
    </w:pPr>
  </w:style>
  <w:style w:type="paragraph" w:customStyle="1" w:styleId="1-Matn-Lotus">
    <w:name w:val="1-Matn-Lotus"/>
    <w:basedOn w:val="1-Alef-Lotus"/>
    <w:rsid w:val="006B55AE"/>
    <w:pPr>
      <w:spacing w:after="0"/>
      <w:ind w:left="510" w:firstLine="0"/>
      <w:jc w:val="both"/>
    </w:pPr>
  </w:style>
  <w:style w:type="paragraph" w:customStyle="1" w:styleId="1-zir-Alef">
    <w:name w:val="1-zir-Alef"/>
    <w:basedOn w:val="1-TRAFFIC"/>
    <w:rsid w:val="006B55AE"/>
    <w:pPr>
      <w:spacing w:after="120"/>
      <w:ind w:left="454"/>
    </w:pPr>
  </w:style>
  <w:style w:type="paragraph" w:customStyle="1" w:styleId="Bullet-Bold">
    <w:name w:val="Bullet-Bold"/>
    <w:basedOn w:val="Normal-Base"/>
    <w:rsid w:val="006B55AE"/>
    <w:pPr>
      <w:numPr>
        <w:numId w:val="15"/>
      </w:numPr>
      <w:spacing w:after="60"/>
    </w:pPr>
    <w:rPr>
      <w:rFonts w:cs="B Traffic"/>
      <w:szCs w:val="22"/>
    </w:rPr>
  </w:style>
  <w:style w:type="paragraph" w:customStyle="1" w:styleId="Bullet-Bold-Alef">
    <w:name w:val="Bullet-Bold-Alef"/>
    <w:basedOn w:val="Bullet-Bold"/>
    <w:rsid w:val="006B55AE"/>
    <w:pPr>
      <w:numPr>
        <w:numId w:val="0"/>
      </w:numPr>
      <w:tabs>
        <w:tab w:val="left" w:pos="1247"/>
        <w:tab w:val="left" w:pos="1531"/>
      </w:tabs>
      <w:ind w:left="1588" w:hanging="624"/>
    </w:pPr>
  </w:style>
  <w:style w:type="paragraph" w:styleId="Caption">
    <w:name w:val="caption"/>
    <w:basedOn w:val="Normal"/>
    <w:next w:val="Normal"/>
    <w:qFormat/>
    <w:rsid w:val="006B55AE"/>
    <w:pPr>
      <w:spacing w:before="120" w:after="120" w:line="240" w:lineRule="auto"/>
      <w:jc w:val="lowKashida"/>
    </w:pPr>
    <w:rPr>
      <w:rFonts w:ascii="Times New Roman" w:eastAsia="Times New Roman" w:hAnsi="Times New Roman" w:cs="B Lotus"/>
      <w:b/>
      <w:bCs/>
      <w:sz w:val="20"/>
      <w:szCs w:val="20"/>
    </w:rPr>
  </w:style>
  <w:style w:type="paragraph" w:customStyle="1" w:styleId="Fas-8">
    <w:name w:val="Fas-8"/>
    <w:basedOn w:val="1-Alef-TRAFFIC"/>
    <w:rsid w:val="006B55AE"/>
    <w:pPr>
      <w:spacing w:after="0" w:line="160" w:lineRule="exact"/>
      <w:ind w:left="1021"/>
    </w:pPr>
  </w:style>
  <w:style w:type="paragraph" w:customStyle="1" w:styleId="NORMAL-COP">
    <w:name w:val="NORMAL-COP"/>
    <w:basedOn w:val="Normal"/>
    <w:rsid w:val="006B55AE"/>
    <w:pPr>
      <w:spacing w:after="0" w:line="240" w:lineRule="auto"/>
      <w:jc w:val="lowKashida"/>
    </w:pPr>
    <w:rPr>
      <w:rFonts w:ascii="Times" w:eastAsia="Times New Roman" w:hAnsi="Times" w:cs="B Lotus"/>
      <w:b/>
      <w:bCs/>
      <w:szCs w:val="28"/>
    </w:rPr>
  </w:style>
  <w:style w:type="paragraph" w:customStyle="1" w:styleId="HEDING1">
    <w:name w:val="HEDING 1"/>
    <w:basedOn w:val="NORMAL-COP"/>
    <w:next w:val="1-Lotus"/>
    <w:rsid w:val="006B55AE"/>
    <w:pPr>
      <w:keepNext/>
      <w:jc w:val="both"/>
    </w:pPr>
    <w:rPr>
      <w:rFonts w:cs="Zar"/>
      <w:szCs w:val="26"/>
    </w:rPr>
  </w:style>
  <w:style w:type="character" w:styleId="HTMLTypewriter">
    <w:name w:val="HTML Typewriter"/>
    <w:rsid w:val="006B55AE"/>
    <w:rPr>
      <w:rFonts w:ascii="Courier New" w:hAnsi="Courier New"/>
      <w:sz w:val="20"/>
      <w:szCs w:val="20"/>
    </w:rPr>
  </w:style>
  <w:style w:type="paragraph" w:customStyle="1" w:styleId="Matn-Alef-Lot">
    <w:name w:val="Matn-Alef-Lot"/>
    <w:basedOn w:val="Matn"/>
    <w:rsid w:val="006B55AE"/>
    <w:pPr>
      <w:tabs>
        <w:tab w:val="left" w:pos="284"/>
      </w:tabs>
      <w:spacing w:after="60"/>
      <w:ind w:left="624" w:hanging="624"/>
      <w:jc w:val="both"/>
    </w:pPr>
    <w:rPr>
      <w:b/>
    </w:rPr>
  </w:style>
  <w:style w:type="paragraph" w:customStyle="1" w:styleId="Matn-Alef-yek-Lot">
    <w:name w:val="Matn-Alef-yek-Lot"/>
    <w:basedOn w:val="Matn-Alef-Lot"/>
    <w:rsid w:val="006B55AE"/>
    <w:pPr>
      <w:ind w:left="1078" w:hanging="454"/>
    </w:pPr>
  </w:style>
  <w:style w:type="paragraph" w:customStyle="1" w:styleId="ono-matn-Be-Faseleh">
    <w:name w:val="ono-matn-Be-Faseleh"/>
    <w:basedOn w:val="1-Matn-Traffic"/>
    <w:rsid w:val="006B55AE"/>
    <w:pPr>
      <w:spacing w:after="0"/>
    </w:pPr>
    <w:rPr>
      <w:rFonts w:cs="B Lotus"/>
      <w:szCs w:val="28"/>
    </w:rPr>
  </w:style>
  <w:style w:type="paragraph" w:customStyle="1" w:styleId="af7">
    <w:name w:val="پیش نویس"/>
    <w:basedOn w:val="Normal"/>
    <w:rsid w:val="006B55AE"/>
    <w:pPr>
      <w:pBdr>
        <w:top w:val="thinThickSmallGap" w:sz="24" w:space="1" w:color="auto"/>
        <w:bottom w:val="thickThinSmallGap" w:sz="24" w:space="1" w:color="auto"/>
      </w:pBdr>
      <w:spacing w:after="0" w:line="240" w:lineRule="auto"/>
      <w:jc w:val="center"/>
    </w:pPr>
    <w:rPr>
      <w:rFonts w:ascii="Times New Roman" w:eastAsia="Times New Roman" w:hAnsi="Times New Roman" w:cs="B Titr"/>
      <w:b/>
      <w:bCs/>
      <w:sz w:val="42"/>
      <w:szCs w:val="40"/>
    </w:rPr>
  </w:style>
  <w:style w:type="paragraph" w:customStyle="1" w:styleId="MATN1TRAFFIC">
    <w:name w:val="MATN 1 TRAFFIC"/>
    <w:basedOn w:val="1-TRAFFIC"/>
    <w:rsid w:val="006B55AE"/>
    <w:pPr>
      <w:spacing w:after="80"/>
      <w:ind w:left="454" w:firstLine="0"/>
    </w:pPr>
    <w:rPr>
      <w:u w:val="single"/>
    </w:rPr>
  </w:style>
  <w:style w:type="paragraph" w:customStyle="1" w:styleId="Bullet-Bold-Alef-1">
    <w:name w:val="Bullet - Bold - Alef - 1"/>
    <w:basedOn w:val="Bullet-Bold-Alef"/>
    <w:rsid w:val="006B55AE"/>
    <w:pPr>
      <w:spacing w:after="120"/>
      <w:ind w:left="2042" w:hanging="454"/>
      <w:jc w:val="both"/>
    </w:pPr>
    <w:rPr>
      <w:rFonts w:cs="Traffic"/>
      <w:b/>
    </w:rPr>
  </w:style>
  <w:style w:type="paragraph" w:customStyle="1" w:styleId="HEDING2">
    <w:name w:val="HEDING 2"/>
    <w:basedOn w:val="Normal"/>
    <w:rsid w:val="006B55AE"/>
    <w:pPr>
      <w:keepNext/>
      <w:spacing w:after="40" w:line="240" w:lineRule="auto"/>
      <w:ind w:left="567" w:hanging="567"/>
      <w:jc w:val="lowKashida"/>
    </w:pPr>
    <w:rPr>
      <w:rFonts w:ascii="CG Times" w:eastAsia="Times New Roman" w:hAnsi="CG Times" w:cs="Zar"/>
      <w:b/>
      <w:bCs/>
      <w:sz w:val="28"/>
    </w:rPr>
  </w:style>
  <w:style w:type="paragraph" w:customStyle="1" w:styleId="HEDING3">
    <w:name w:val="HEDING 3"/>
    <w:basedOn w:val="Normal"/>
    <w:rsid w:val="006B55AE"/>
    <w:pPr>
      <w:keepNext/>
      <w:spacing w:after="0" w:line="240" w:lineRule="auto"/>
    </w:pPr>
    <w:rPr>
      <w:rFonts w:ascii="CG TIEMS" w:eastAsia="Times New Roman" w:hAnsi="CG TIEMS" w:cs="Zar"/>
      <w:bCs/>
      <w:sz w:val="24"/>
      <w:szCs w:val="18"/>
    </w:rPr>
  </w:style>
  <w:style w:type="paragraph" w:customStyle="1" w:styleId="h2">
    <w:name w:val="h2"/>
    <w:rsid w:val="006B55AE"/>
    <w:pPr>
      <w:tabs>
        <w:tab w:val="left" w:pos="7258"/>
        <w:tab w:val="left" w:pos="7655"/>
        <w:tab w:val="left" w:pos="8108"/>
      </w:tabs>
      <w:spacing w:after="0" w:line="240" w:lineRule="auto"/>
      <w:ind w:left="681" w:right="681" w:hanging="397"/>
    </w:pPr>
    <w:rPr>
      <w:rFonts w:ascii="Times New Roman" w:eastAsia="Times New Roman" w:hAnsi="Times New Roman" w:cs="B Titr"/>
      <w:bCs/>
      <w:sz w:val="26"/>
      <w:szCs w:val="20"/>
    </w:rPr>
  </w:style>
  <w:style w:type="paragraph" w:customStyle="1" w:styleId="H3">
    <w:name w:val="H3"/>
    <w:basedOn w:val="BlockText"/>
    <w:rsid w:val="006B55AE"/>
    <w:pPr>
      <w:tabs>
        <w:tab w:val="center" w:pos="7258"/>
        <w:tab w:val="center" w:pos="7655"/>
        <w:tab w:val="center" w:pos="8108"/>
      </w:tabs>
      <w:ind w:left="567" w:right="567"/>
    </w:pPr>
    <w:rPr>
      <w:rFonts w:cs="B Titr"/>
      <w:sz w:val="14"/>
      <w:szCs w:val="16"/>
    </w:rPr>
  </w:style>
  <w:style w:type="paragraph" w:styleId="BlockText">
    <w:name w:val="Block Text"/>
    <w:basedOn w:val="Normal"/>
    <w:rsid w:val="006B55AE"/>
    <w:pPr>
      <w:bidi w:val="0"/>
      <w:spacing w:after="120" w:line="240" w:lineRule="auto"/>
      <w:ind w:left="1440" w:right="1440"/>
    </w:pPr>
    <w:rPr>
      <w:rFonts w:ascii="Times New Roman" w:eastAsia="Times New Roman" w:hAnsi="Times New Roman" w:cs="Times New Roman"/>
      <w:sz w:val="24"/>
      <w:szCs w:val="24"/>
    </w:rPr>
  </w:style>
  <w:style w:type="paragraph" w:customStyle="1" w:styleId="FEHREST">
    <w:name w:val="FEHREST"/>
    <w:basedOn w:val="Normal"/>
    <w:rsid w:val="006B55AE"/>
    <w:pPr>
      <w:numPr>
        <w:numId w:val="16"/>
      </w:numPr>
      <w:tabs>
        <w:tab w:val="center" w:pos="7371"/>
      </w:tabs>
      <w:spacing w:after="0" w:line="240" w:lineRule="auto"/>
      <w:jc w:val="lowKashida"/>
    </w:pPr>
    <w:rPr>
      <w:rFonts w:ascii="Times New Roman" w:eastAsia="Times New Roman" w:hAnsi="Times New Roman" w:cs="B Lotus"/>
      <w:bCs/>
      <w:szCs w:val="28"/>
    </w:rPr>
  </w:style>
  <w:style w:type="paragraph" w:customStyle="1" w:styleId="1LotusAlefBullet">
    <w:name w:val="1 Lotus =  Alef =  Bullet"/>
    <w:basedOn w:val="Normal"/>
    <w:rsid w:val="006B55AE"/>
    <w:pPr>
      <w:numPr>
        <w:numId w:val="17"/>
      </w:numPr>
      <w:spacing w:after="0" w:line="240" w:lineRule="auto"/>
    </w:pPr>
    <w:rPr>
      <w:rFonts w:ascii="Times New Roman" w:eastAsia="Times New Roman" w:hAnsi="Times New Roman" w:cs="Times New Roman"/>
      <w:sz w:val="24"/>
      <w:szCs w:val="24"/>
    </w:rPr>
  </w:style>
  <w:style w:type="paragraph" w:customStyle="1" w:styleId="-To-Raft-FEHREST">
    <w:name w:val="-To-Raft-FEHREST"/>
    <w:basedOn w:val="Normal-Base"/>
    <w:rsid w:val="006B55AE"/>
    <w:pPr>
      <w:numPr>
        <w:numId w:val="18"/>
      </w:numPr>
      <w:tabs>
        <w:tab w:val="center" w:pos="7371"/>
      </w:tabs>
      <w:jc w:val="both"/>
    </w:pPr>
  </w:style>
  <w:style w:type="paragraph" w:customStyle="1" w:styleId="Heading10">
    <w:name w:val="Heading1"/>
    <w:basedOn w:val="Normal"/>
    <w:next w:val="1-Lotus"/>
    <w:rsid w:val="006B55AE"/>
    <w:pPr>
      <w:keepNext/>
      <w:spacing w:after="0" w:line="240" w:lineRule="auto"/>
      <w:jc w:val="both"/>
    </w:pPr>
    <w:rPr>
      <w:rFonts w:ascii="Times" w:eastAsia="Times New Roman" w:hAnsi="Times" w:cs="B Zar"/>
      <w:b/>
      <w:bCs/>
      <w:szCs w:val="24"/>
    </w:rPr>
  </w:style>
  <w:style w:type="character" w:customStyle="1" w:styleId="MianLatin">
    <w:name w:val="Mian Latin"/>
    <w:rsid w:val="006B55AE"/>
    <w:rPr>
      <w:rFonts w:ascii="Times" w:hAnsi="Times" w:cs="Lotus"/>
      <w:b/>
      <w:bCs/>
      <w:sz w:val="24"/>
      <w:szCs w:val="28"/>
    </w:rPr>
  </w:style>
  <w:style w:type="paragraph" w:customStyle="1" w:styleId="21">
    <w:name w:val="اعداد 2"/>
    <w:rsid w:val="006B55AE"/>
    <w:pPr>
      <w:tabs>
        <w:tab w:val="left" w:pos="1786"/>
      </w:tabs>
      <w:spacing w:after="0" w:line="240" w:lineRule="auto"/>
      <w:ind w:left="1985" w:hanging="397"/>
      <w:jc w:val="lowKashida"/>
    </w:pPr>
    <w:rPr>
      <w:rFonts w:ascii="Times New Roman" w:eastAsia="Times New Roman" w:hAnsi="Times New Roman" w:cs="B Traffic"/>
      <w:bCs/>
      <w:sz w:val="20"/>
    </w:rPr>
  </w:style>
  <w:style w:type="paragraph" w:customStyle="1" w:styleId="10">
    <w:name w:val="اعداد 1"/>
    <w:basedOn w:val="21"/>
    <w:rsid w:val="006B55AE"/>
    <w:pPr>
      <w:tabs>
        <w:tab w:val="clear" w:pos="1786"/>
        <w:tab w:val="left" w:pos="1304"/>
      </w:tabs>
      <w:bidi/>
      <w:ind w:left="1531"/>
      <w:jc w:val="both"/>
    </w:pPr>
    <w:rPr>
      <w:bCs w:val="0"/>
    </w:rPr>
  </w:style>
  <w:style w:type="paragraph" w:customStyle="1" w:styleId="1Matn">
    <w:name w:val="1 = Matn"/>
    <w:basedOn w:val="Normal"/>
    <w:rsid w:val="006B55AE"/>
    <w:pPr>
      <w:spacing w:after="0" w:line="240" w:lineRule="auto"/>
      <w:ind w:left="567"/>
      <w:jc w:val="lowKashida"/>
    </w:pPr>
    <w:rPr>
      <w:rFonts w:ascii="Times" w:eastAsia="Times New Roman" w:hAnsi="Times" w:cs="B Lotus"/>
      <w:b/>
      <w:bCs/>
      <w:szCs w:val="28"/>
    </w:rPr>
  </w:style>
  <w:style w:type="paragraph" w:customStyle="1" w:styleId="BANDE-1-ALEF">
    <w:name w:val="BANDE-1-ALEF"/>
    <w:basedOn w:val="BANDE-1"/>
    <w:rsid w:val="006B55AE"/>
    <w:pPr>
      <w:tabs>
        <w:tab w:val="left" w:pos="907"/>
      </w:tabs>
      <w:spacing w:after="80"/>
      <w:ind w:left="1191" w:hanging="624"/>
      <w:jc w:val="both"/>
    </w:pPr>
  </w:style>
  <w:style w:type="paragraph" w:customStyle="1" w:styleId="One-TRAFFIC">
    <w:name w:val="One-TRAFFIC"/>
    <w:basedOn w:val="Normal-Base"/>
    <w:rsid w:val="006B55AE"/>
    <w:pPr>
      <w:spacing w:after="240"/>
      <w:ind w:left="567" w:hanging="567"/>
    </w:pPr>
    <w:rPr>
      <w:rFonts w:ascii="Times" w:hAnsi="Times" w:cs="B Traffic"/>
      <w:b/>
      <w:szCs w:val="22"/>
    </w:rPr>
  </w:style>
  <w:style w:type="paragraph" w:customStyle="1" w:styleId="One-Matn">
    <w:name w:val="One- Matn"/>
    <w:basedOn w:val="One-TRAFFIC"/>
    <w:rsid w:val="006B55AE"/>
    <w:pPr>
      <w:spacing w:after="120"/>
      <w:ind w:left="454" w:firstLine="0"/>
      <w:jc w:val="both"/>
    </w:pPr>
  </w:style>
  <w:style w:type="paragraph" w:customStyle="1" w:styleId="ONE-Alef-TRAFFIC">
    <w:name w:val="ONE-Alef-TRAFFIC"/>
    <w:basedOn w:val="One-TRAFFIC"/>
    <w:rsid w:val="006B55AE"/>
    <w:pPr>
      <w:tabs>
        <w:tab w:val="left" w:pos="907"/>
      </w:tabs>
      <w:spacing w:after="120"/>
      <w:ind w:left="1134"/>
      <w:jc w:val="both"/>
    </w:pPr>
  </w:style>
  <w:style w:type="paragraph" w:customStyle="1" w:styleId="One-zir-Alef">
    <w:name w:val="One-zir-Alef"/>
    <w:basedOn w:val="One-TRAFFIC"/>
    <w:rsid w:val="006B55AE"/>
    <w:pPr>
      <w:spacing w:after="120"/>
    </w:pPr>
    <w:rPr>
      <w:rFonts w:cs="Traffic"/>
    </w:rPr>
  </w:style>
  <w:style w:type="paragraph" w:customStyle="1" w:styleId="One-Lotus">
    <w:name w:val="One-Lotus"/>
    <w:basedOn w:val="One-TRAFFIC"/>
    <w:rsid w:val="006B55AE"/>
    <w:pPr>
      <w:jc w:val="both"/>
    </w:pPr>
    <w:rPr>
      <w:rFonts w:cs="B Lotus"/>
      <w:szCs w:val="28"/>
    </w:rPr>
  </w:style>
  <w:style w:type="paragraph" w:customStyle="1" w:styleId="One-Alef-Lotus">
    <w:name w:val="One-Alef-Lotus"/>
    <w:basedOn w:val="ONE-Alef-TRAFFIC"/>
    <w:rsid w:val="006B55AE"/>
    <w:pPr>
      <w:spacing w:after="60"/>
    </w:pPr>
    <w:rPr>
      <w:rFonts w:ascii="TIMEZ" w:hAnsi="TIMEZ" w:cs="B Lotus"/>
      <w:szCs w:val="28"/>
    </w:rPr>
  </w:style>
  <w:style w:type="paragraph" w:customStyle="1" w:styleId="ONE-Alef-Lotus-yek">
    <w:name w:val="ONE-Alef-Lotus-yek"/>
    <w:basedOn w:val="One-Alef-Lotus"/>
    <w:rsid w:val="006B55AE"/>
    <w:pPr>
      <w:ind w:left="1757" w:hanging="510"/>
    </w:pPr>
  </w:style>
  <w:style w:type="paragraph" w:customStyle="1" w:styleId="ONE-Lotus-zir-Alef">
    <w:name w:val="ONE-Lotus-zir-Alef"/>
    <w:basedOn w:val="One-Lotus"/>
    <w:rsid w:val="006B55AE"/>
    <w:pPr>
      <w:spacing w:after="80"/>
    </w:pPr>
  </w:style>
  <w:style w:type="paragraph" w:customStyle="1" w:styleId="1alef">
    <w:name w:val="1 = alef"/>
    <w:basedOn w:val="BANDE-1-ALEF"/>
    <w:rsid w:val="006B55AE"/>
    <w:pPr>
      <w:jc w:val="lowKashida"/>
    </w:pPr>
    <w:rPr>
      <w:spacing w:val="-2"/>
    </w:rPr>
  </w:style>
  <w:style w:type="paragraph" w:customStyle="1" w:styleId="MatnBullet0">
    <w:name w:val="Matn =  Bullet"/>
    <w:basedOn w:val="Normal"/>
    <w:rsid w:val="006B55AE"/>
    <w:pPr>
      <w:numPr>
        <w:numId w:val="19"/>
      </w:numPr>
      <w:spacing w:after="0" w:line="240" w:lineRule="auto"/>
      <w:jc w:val="lowKashida"/>
    </w:pPr>
    <w:rPr>
      <w:rFonts w:ascii="Times" w:eastAsia="Times New Roman" w:hAnsi="Times" w:cs="Lotus"/>
      <w:b/>
      <w:bCs/>
      <w:szCs w:val="28"/>
    </w:rPr>
  </w:style>
  <w:style w:type="character" w:customStyle="1" w:styleId="Base-Font">
    <w:name w:val="Base-Font"/>
    <w:rsid w:val="006B55AE"/>
    <w:rPr>
      <w:rFonts w:cs="Traffic"/>
      <w:bCs/>
      <w:szCs w:val="22"/>
      <w:lang w:bidi="fa-IR"/>
    </w:rPr>
  </w:style>
  <w:style w:type="paragraph" w:customStyle="1" w:styleId="TRAFFICBulletAlef1">
    <w:name w:val="TRAFFIC  =  Bullet  =  Alef  =  (1)"/>
    <w:basedOn w:val="1TrafficBulletAlef"/>
    <w:rsid w:val="006B55AE"/>
    <w:pPr>
      <w:tabs>
        <w:tab w:val="left" w:pos="907"/>
        <w:tab w:val="left" w:pos="1191"/>
      </w:tabs>
      <w:bidi/>
      <w:ind w:left="1928" w:right="0" w:hanging="454"/>
      <w:jc w:val="both"/>
    </w:pPr>
    <w:rPr>
      <w:rFonts w:cs="Traffic"/>
    </w:rPr>
  </w:style>
  <w:style w:type="paragraph" w:customStyle="1" w:styleId="MatnAlef">
    <w:name w:val="Matn Alef"/>
    <w:rsid w:val="006B55AE"/>
    <w:pPr>
      <w:bidi/>
      <w:spacing w:after="0" w:line="240" w:lineRule="auto"/>
      <w:ind w:left="624" w:hanging="624"/>
      <w:jc w:val="lowKashida"/>
    </w:pPr>
    <w:rPr>
      <w:rFonts w:ascii="Times" w:eastAsia="Times New Roman" w:hAnsi="Times" w:cs="Lotus"/>
      <w:bCs/>
      <w:sz w:val="20"/>
      <w:szCs w:val="28"/>
    </w:rPr>
  </w:style>
  <w:style w:type="paragraph" w:customStyle="1" w:styleId="1Lotusexactly21">
    <w:name w:val="1  Lotus (exactly 21)"/>
    <w:basedOn w:val="1Lotus"/>
    <w:rsid w:val="006B55AE"/>
    <w:pPr>
      <w:bidi/>
      <w:spacing w:line="420" w:lineRule="exact"/>
      <w:jc w:val="both"/>
    </w:pPr>
    <w:rPr>
      <w:rFonts w:cs="Lotus"/>
    </w:rPr>
  </w:style>
  <w:style w:type="paragraph" w:customStyle="1" w:styleId="1LotusBeFeSatr1">
    <w:name w:val="1 Lotus = Be Fe Satr"/>
    <w:basedOn w:val="Normal"/>
    <w:rsid w:val="006B55AE"/>
    <w:pPr>
      <w:spacing w:after="0" w:line="240" w:lineRule="auto"/>
      <w:ind w:left="567" w:hanging="567"/>
      <w:jc w:val="both"/>
    </w:pPr>
    <w:rPr>
      <w:rFonts w:ascii="Times" w:eastAsia="Times New Roman" w:hAnsi="Times" w:cs="Lotus"/>
      <w:bCs/>
      <w:sz w:val="24"/>
      <w:szCs w:val="28"/>
    </w:rPr>
  </w:style>
  <w:style w:type="paragraph" w:customStyle="1" w:styleId="Alef1">
    <w:name w:val="Alef  =  (1)"/>
    <w:basedOn w:val="Alef"/>
    <w:rsid w:val="006B55AE"/>
    <w:pPr>
      <w:ind w:left="567" w:right="567" w:hanging="567"/>
    </w:pPr>
    <w:rPr>
      <w:rFonts w:cs="Traffic"/>
      <w:szCs w:val="22"/>
    </w:rPr>
  </w:style>
  <w:style w:type="paragraph" w:styleId="BodyTextFirstIndent">
    <w:name w:val="Body Text First Indent"/>
    <w:basedOn w:val="BodyText"/>
    <w:link w:val="BodyTextFirstIndentChar"/>
    <w:rsid w:val="006B55AE"/>
    <w:pPr>
      <w:tabs>
        <w:tab w:val="clear" w:pos="2926"/>
      </w:tabs>
      <w:outlineLvl w:val="9"/>
    </w:pPr>
    <w:rPr>
      <w:rFonts w:cs="Lotus"/>
      <w:szCs w:val="28"/>
      <w:lang w:val="en-US"/>
    </w:rPr>
  </w:style>
  <w:style w:type="character" w:customStyle="1" w:styleId="BodyTextFirstIndentChar">
    <w:name w:val="Body Text First Indent Char"/>
    <w:basedOn w:val="BodyTextChar"/>
    <w:link w:val="BodyTextFirstIndent"/>
    <w:rsid w:val="006B55AE"/>
    <w:rPr>
      <w:rFonts w:ascii="Times" w:eastAsia="Times New Roman" w:hAnsi="Times" w:cs="Lotus"/>
      <w:b/>
      <w:bCs/>
      <w:szCs w:val="28"/>
      <w:lang w:val="ar-SA"/>
    </w:rPr>
  </w:style>
  <w:style w:type="paragraph" w:customStyle="1" w:styleId="Box">
    <w:name w:val="Box"/>
    <w:rsid w:val="006B55AE"/>
    <w:pPr>
      <w:pBdr>
        <w:top w:val="single" w:sz="12" w:space="1" w:color="00B9E4"/>
        <w:left w:val="single" w:sz="12" w:space="4" w:color="00B9E4"/>
        <w:bottom w:val="single" w:sz="12" w:space="1" w:color="00B9E4"/>
        <w:right w:val="single" w:sz="12" w:space="4" w:color="00B9E4"/>
      </w:pBdr>
      <w:shd w:val="clear" w:color="auto" w:fill="CCFFFF"/>
      <w:bidi/>
      <w:spacing w:after="240" w:line="240" w:lineRule="auto"/>
      <w:jc w:val="center"/>
    </w:pPr>
    <w:rPr>
      <w:rFonts w:ascii="Times" w:eastAsia="Times New Roman" w:hAnsi="Times" w:cs="Titr"/>
      <w:bCs/>
      <w:sz w:val="20"/>
      <w:szCs w:val="24"/>
    </w:rPr>
  </w:style>
  <w:style w:type="paragraph" w:customStyle="1" w:styleId="HADAF">
    <w:name w:val="HADAF"/>
    <w:rsid w:val="006B55AE"/>
    <w:pPr>
      <w:shd w:val="clear" w:color="auto" w:fill="B7E7FF"/>
      <w:bidi/>
      <w:spacing w:after="0" w:line="240" w:lineRule="auto"/>
      <w:jc w:val="lowKashida"/>
    </w:pPr>
    <w:rPr>
      <w:rFonts w:ascii="Times" w:eastAsia="Times New Roman" w:hAnsi="Times" w:cs="Traffic"/>
      <w:b/>
      <w:bCs/>
      <w:sz w:val="18"/>
      <w:szCs w:val="18"/>
    </w:rPr>
  </w:style>
  <w:style w:type="paragraph" w:customStyle="1" w:styleId="Khaste">
    <w:name w:val="Khaste"/>
    <w:rsid w:val="006B55AE"/>
    <w:pPr>
      <w:spacing w:after="0" w:line="240" w:lineRule="auto"/>
    </w:pPr>
    <w:rPr>
      <w:rFonts w:ascii="Times New Roman" w:eastAsia="Times New Roman" w:hAnsi="Times New Roman" w:cs="Mitra"/>
      <w:bCs/>
      <w:color w:val="33CCFF"/>
      <w:sz w:val="20"/>
      <w:szCs w:val="26"/>
    </w:rPr>
  </w:style>
  <w:style w:type="paragraph" w:customStyle="1" w:styleId="KolaseFasl">
    <w:name w:val="Kolas e Fasl"/>
    <w:rsid w:val="006B55AE"/>
    <w:pPr>
      <w:bidi/>
      <w:spacing w:after="120" w:line="240" w:lineRule="auto"/>
      <w:jc w:val="lowKashida"/>
    </w:pPr>
    <w:rPr>
      <w:rFonts w:ascii="Times" w:eastAsia="Times New Roman" w:hAnsi="Times" w:cs="Titr"/>
      <w:b/>
      <w:bCs/>
      <w:sz w:val="24"/>
      <w:szCs w:val="24"/>
    </w:rPr>
  </w:style>
  <w:style w:type="paragraph" w:customStyle="1" w:styleId="Matn1">
    <w:name w:val="Matn  =  (1)"/>
    <w:rsid w:val="006B55AE"/>
    <w:pPr>
      <w:bidi/>
      <w:spacing w:after="0" w:line="240" w:lineRule="auto"/>
      <w:jc w:val="lowKashida"/>
    </w:pPr>
    <w:rPr>
      <w:rFonts w:ascii="Times" w:eastAsia="Times New Roman" w:hAnsi="Times" w:cs="Lotus"/>
      <w:bCs/>
      <w:sz w:val="20"/>
      <w:szCs w:val="28"/>
    </w:rPr>
  </w:style>
  <w:style w:type="paragraph" w:customStyle="1" w:styleId="MatnAlef0">
    <w:name w:val="Matn  =  Alef"/>
    <w:rsid w:val="006B55AE"/>
    <w:pPr>
      <w:bidi/>
      <w:spacing w:after="0" w:line="240" w:lineRule="auto"/>
      <w:ind w:left="567" w:hanging="567"/>
      <w:jc w:val="lowKashida"/>
    </w:pPr>
    <w:rPr>
      <w:rFonts w:ascii="Times" w:eastAsia="Times New Roman" w:hAnsi="Times" w:cs="Lotus"/>
      <w:bCs/>
      <w:szCs w:val="28"/>
    </w:rPr>
  </w:style>
  <w:style w:type="paragraph" w:customStyle="1" w:styleId="MatnAlef1">
    <w:name w:val="Matn  =  Alef  =  (1)"/>
    <w:basedOn w:val="MatnAlef0"/>
    <w:rsid w:val="006B55AE"/>
    <w:pPr>
      <w:spacing w:after="40"/>
      <w:ind w:left="1021" w:hanging="454"/>
      <w:jc w:val="both"/>
    </w:pPr>
    <w:rPr>
      <w:szCs w:val="24"/>
    </w:rPr>
  </w:style>
  <w:style w:type="paragraph" w:customStyle="1" w:styleId="MatnAlef1Zir">
    <w:name w:val="Matn  =  Alef  =  (1)  =  Zir"/>
    <w:basedOn w:val="MatnAlef1"/>
    <w:rsid w:val="006B55AE"/>
    <w:pPr>
      <w:ind w:firstLine="0"/>
    </w:pPr>
    <w:rPr>
      <w:szCs w:val="28"/>
    </w:rPr>
  </w:style>
  <w:style w:type="paragraph" w:customStyle="1" w:styleId="Matn07Torafte">
    <w:name w:val="Matn  =  0.7  To rafte"/>
    <w:basedOn w:val="MatnAlef1Zir"/>
    <w:rsid w:val="006B55AE"/>
    <w:pPr>
      <w:spacing w:after="60"/>
      <w:ind w:left="397"/>
    </w:pPr>
  </w:style>
  <w:style w:type="paragraph" w:customStyle="1" w:styleId="Matn07Torafte---">
    <w:name w:val="Matn  =  0.7  To rafte  =  ---"/>
    <w:basedOn w:val="Matn07Torafte"/>
    <w:rsid w:val="006B55AE"/>
    <w:pPr>
      <w:ind w:left="794" w:hanging="397"/>
    </w:pPr>
    <w:rPr>
      <w:spacing w:val="-10"/>
    </w:rPr>
  </w:style>
  <w:style w:type="paragraph" w:customStyle="1" w:styleId="Matn07TorafteAlef">
    <w:name w:val="Matn  =  0.7  To rafte  =  Alef"/>
    <w:basedOn w:val="Matn07Torafte"/>
    <w:rsid w:val="006B55AE"/>
    <w:pPr>
      <w:spacing w:after="0"/>
      <w:ind w:left="1021" w:hanging="624"/>
    </w:pPr>
    <w:rPr>
      <w:spacing w:val="-8"/>
    </w:rPr>
  </w:style>
  <w:style w:type="paragraph" w:customStyle="1" w:styleId="MatnAlef1Alef-1">
    <w:name w:val="Matn  =  Alef  =  (1)  =  Alef-1"/>
    <w:basedOn w:val="Matn"/>
    <w:rsid w:val="006B55AE"/>
    <w:pPr>
      <w:ind w:left="1928" w:hanging="851"/>
      <w:jc w:val="both"/>
    </w:pPr>
    <w:rPr>
      <w:rFonts w:cs="Lotus"/>
    </w:rPr>
  </w:style>
  <w:style w:type="paragraph" w:customStyle="1" w:styleId="MatnBullet1">
    <w:name w:val="Matn  =  Bullet"/>
    <w:rsid w:val="006B55AE"/>
    <w:pPr>
      <w:numPr>
        <w:numId w:val="20"/>
      </w:numPr>
      <w:bidi/>
      <w:spacing w:after="0" w:line="240" w:lineRule="auto"/>
      <w:ind w:left="1548" w:hanging="357"/>
      <w:jc w:val="lowKashida"/>
    </w:pPr>
    <w:rPr>
      <w:rFonts w:ascii="Times" w:eastAsia="Times New Roman" w:hAnsi="Times" w:cs="Lotus"/>
      <w:bCs/>
      <w:szCs w:val="28"/>
    </w:rPr>
  </w:style>
  <w:style w:type="paragraph" w:customStyle="1" w:styleId="MatnBullet05ToAbi">
    <w:name w:val="Matn  =  Bullet  (0.5 To)  =  Abi"/>
    <w:rsid w:val="006B55AE"/>
    <w:pPr>
      <w:numPr>
        <w:numId w:val="21"/>
      </w:numPr>
      <w:bidi/>
      <w:spacing w:after="0" w:line="240" w:lineRule="auto"/>
    </w:pPr>
    <w:rPr>
      <w:rFonts w:ascii="Times" w:eastAsia="Times New Roman" w:hAnsi="Times" w:cs="Traffic"/>
      <w:b/>
      <w:bCs/>
      <w:color w:val="00FFFF"/>
      <w:sz w:val="20"/>
    </w:rPr>
  </w:style>
  <w:style w:type="paragraph" w:customStyle="1" w:styleId="MatnTo15lotus">
    <w:name w:val="Matn  =  To  1.5  (lotus)"/>
    <w:rsid w:val="006B55AE"/>
    <w:pPr>
      <w:bidi/>
      <w:spacing w:after="0" w:line="240" w:lineRule="auto"/>
      <w:jc w:val="lowKashida"/>
    </w:pPr>
    <w:rPr>
      <w:rFonts w:ascii="Times" w:eastAsia="Times New Roman" w:hAnsi="Times" w:cs="Lotus"/>
      <w:bCs/>
      <w:sz w:val="20"/>
      <w:szCs w:val="28"/>
    </w:rPr>
  </w:style>
  <w:style w:type="paragraph" w:customStyle="1" w:styleId="MatnTo15Traffic">
    <w:name w:val="Matn  =  To  1.5  (Traffic)"/>
    <w:rsid w:val="006B55AE"/>
    <w:pPr>
      <w:bidi/>
      <w:spacing w:before="120" w:after="120" w:line="240" w:lineRule="auto"/>
      <w:ind w:left="851" w:right="851"/>
      <w:jc w:val="lowKashida"/>
    </w:pPr>
    <w:rPr>
      <w:rFonts w:ascii="Times" w:eastAsia="Times New Roman" w:hAnsi="Times" w:cs="Traffic"/>
      <w:b/>
      <w:bCs/>
    </w:rPr>
  </w:style>
  <w:style w:type="paragraph" w:customStyle="1" w:styleId="--">
    <w:name w:val="متن فهرست --"/>
    <w:basedOn w:val="1Lotus"/>
    <w:rsid w:val="006B55AE"/>
    <w:pPr>
      <w:bidi/>
      <w:spacing w:after="0"/>
      <w:ind w:left="284" w:firstLine="0"/>
      <w:jc w:val="both"/>
    </w:pPr>
    <w:rPr>
      <w:rFonts w:cs="Lotus"/>
      <w:szCs w:val="24"/>
    </w:rPr>
  </w:style>
  <w:style w:type="paragraph" w:customStyle="1" w:styleId="af8">
    <w:name w:val="متن فهرست بولت"/>
    <w:rsid w:val="006B55AE"/>
    <w:pPr>
      <w:bidi/>
      <w:spacing w:before="20" w:after="60" w:line="300" w:lineRule="exact"/>
      <w:ind w:left="284" w:hanging="284"/>
    </w:pPr>
    <w:rPr>
      <w:rFonts w:ascii="Times New Roman" w:eastAsia="Times New Roman" w:hAnsi="Times New Roman" w:cs="Lotus"/>
      <w:bCs/>
      <w:sz w:val="20"/>
      <w:szCs w:val="28"/>
    </w:rPr>
  </w:style>
  <w:style w:type="paragraph" w:customStyle="1" w:styleId="1TrafficBulletNew">
    <w:name w:val="1  Traffic = Bullet = New"/>
    <w:basedOn w:val="1TrafficBullet"/>
    <w:rsid w:val="006B55AE"/>
    <w:pPr>
      <w:numPr>
        <w:numId w:val="22"/>
      </w:numPr>
      <w:bidi/>
      <w:ind w:right="0"/>
    </w:pPr>
  </w:style>
  <w:style w:type="paragraph" w:customStyle="1" w:styleId="12">
    <w:name w:val="1"/>
    <w:basedOn w:val="Normal"/>
    <w:rsid w:val="006B55AE"/>
    <w:pPr>
      <w:spacing w:after="0" w:line="240" w:lineRule="auto"/>
      <w:ind w:left="567" w:hanging="567"/>
    </w:pPr>
    <w:rPr>
      <w:rFonts w:ascii="Times" w:eastAsia="Times New Roman" w:hAnsi="Times" w:cs="B Lotus"/>
      <w:bCs/>
      <w:sz w:val="20"/>
      <w:szCs w:val="28"/>
    </w:rPr>
  </w:style>
  <w:style w:type="paragraph" w:customStyle="1" w:styleId="NormalB">
    <w:name w:val="Normal B"/>
    <w:link w:val="NormalBChar"/>
    <w:rsid w:val="006B55AE"/>
    <w:pPr>
      <w:spacing w:after="0" w:line="240" w:lineRule="auto"/>
      <w:jc w:val="lowKashida"/>
    </w:pPr>
    <w:rPr>
      <w:rFonts w:ascii="CG Times" w:eastAsia="Times New Roman" w:hAnsi="CG Times" w:cs="Lotus"/>
      <w:bCs/>
      <w:szCs w:val="28"/>
      <w:lang w:val="en-AU"/>
    </w:rPr>
  </w:style>
  <w:style w:type="paragraph" w:customStyle="1" w:styleId="1traffic0">
    <w:name w:val="1 traffic"/>
    <w:basedOn w:val="Normal"/>
    <w:rsid w:val="006B55AE"/>
    <w:pPr>
      <w:tabs>
        <w:tab w:val="left" w:pos="567"/>
      </w:tabs>
      <w:spacing w:after="0" w:line="240" w:lineRule="auto"/>
      <w:ind w:left="567" w:hanging="567"/>
      <w:jc w:val="lowKashida"/>
    </w:pPr>
    <w:rPr>
      <w:rFonts w:ascii="Times" w:eastAsia="Times New Roman" w:hAnsi="Times" w:cs="B Traffic"/>
      <w:szCs w:val="24"/>
    </w:rPr>
  </w:style>
  <w:style w:type="paragraph" w:customStyle="1" w:styleId="1lotus1">
    <w:name w:val="1 lotus"/>
    <w:basedOn w:val="Normal"/>
    <w:rsid w:val="006B55AE"/>
    <w:pPr>
      <w:tabs>
        <w:tab w:val="left" w:pos="567"/>
      </w:tabs>
      <w:spacing w:after="0" w:line="240" w:lineRule="auto"/>
      <w:ind w:left="567" w:hanging="567"/>
      <w:jc w:val="lowKashida"/>
    </w:pPr>
    <w:rPr>
      <w:rFonts w:ascii="Times" w:eastAsia="Times New Roman" w:hAnsi="Times" w:cs="B Lotus"/>
      <w:b/>
      <w:sz w:val="20"/>
      <w:szCs w:val="28"/>
    </w:rPr>
  </w:style>
  <w:style w:type="paragraph" w:customStyle="1" w:styleId="1AlefTraffic">
    <w:name w:val="1 = Alef = Traffic"/>
    <w:basedOn w:val="1traffic0"/>
    <w:rsid w:val="006B55AE"/>
    <w:pPr>
      <w:spacing w:after="60"/>
      <w:ind w:left="1134"/>
      <w:jc w:val="both"/>
    </w:pPr>
  </w:style>
  <w:style w:type="paragraph" w:customStyle="1" w:styleId="TajdideNazar">
    <w:name w:val="Tajdid e Nazar"/>
    <w:basedOn w:val="NormalBase0"/>
    <w:rsid w:val="006B55AE"/>
    <w:pPr>
      <w:jc w:val="center"/>
    </w:pPr>
    <w:rPr>
      <w:rFonts w:cs="Zar"/>
      <w:b/>
      <w:szCs w:val="24"/>
    </w:rPr>
  </w:style>
  <w:style w:type="paragraph" w:styleId="BodyTextFirstIndent2">
    <w:name w:val="Body Text First Indent 2"/>
    <w:basedOn w:val="BodyTextIndent"/>
    <w:link w:val="BodyTextFirstIndent2Char"/>
    <w:rsid w:val="006B55AE"/>
    <w:pPr>
      <w:ind w:left="284" w:firstLine="397"/>
    </w:pPr>
  </w:style>
  <w:style w:type="character" w:customStyle="1" w:styleId="BodyTextFirstIndent2Char">
    <w:name w:val="Body Text First Indent 2 Char"/>
    <w:basedOn w:val="BodyTextIndentChar"/>
    <w:link w:val="BodyTextFirstIndent2"/>
    <w:rsid w:val="006B55AE"/>
    <w:rPr>
      <w:rFonts w:ascii="Times" w:eastAsia="Times New Roman" w:hAnsi="Times" w:cs="Lotus"/>
      <w:b/>
      <w:bCs/>
      <w:szCs w:val="28"/>
    </w:rPr>
  </w:style>
  <w:style w:type="paragraph" w:styleId="Closing">
    <w:name w:val="Closing"/>
    <w:basedOn w:val="Normal"/>
    <w:link w:val="ClosingChar"/>
    <w:rsid w:val="006B55AE"/>
    <w:pPr>
      <w:spacing w:after="0" w:line="240" w:lineRule="auto"/>
      <w:ind w:left="4252"/>
      <w:jc w:val="lowKashida"/>
    </w:pPr>
    <w:rPr>
      <w:rFonts w:ascii="Times" w:eastAsia="Times New Roman" w:hAnsi="Times" w:cs="Lotus"/>
      <w:szCs w:val="28"/>
    </w:rPr>
  </w:style>
  <w:style w:type="character" w:customStyle="1" w:styleId="ClosingChar">
    <w:name w:val="Closing Char"/>
    <w:basedOn w:val="DefaultParagraphFont"/>
    <w:link w:val="Closing"/>
    <w:rsid w:val="006B55AE"/>
    <w:rPr>
      <w:rFonts w:ascii="Times" w:eastAsia="Times New Roman" w:hAnsi="Times" w:cs="Lotus"/>
      <w:szCs w:val="28"/>
    </w:rPr>
  </w:style>
  <w:style w:type="character" w:customStyle="1" w:styleId="Default1">
    <w:name w:val="Default 1"/>
    <w:rsid w:val="006B55AE"/>
    <w:rPr>
      <w:rFonts w:cs="Traffic"/>
      <w:b/>
      <w:bCs/>
      <w:color w:val="FF0000"/>
      <w:szCs w:val="22"/>
      <w:lang w:bidi="fa-IR"/>
    </w:rPr>
  </w:style>
  <w:style w:type="character" w:customStyle="1" w:styleId="Default2">
    <w:name w:val="Default 2"/>
    <w:rsid w:val="006B55AE"/>
    <w:rPr>
      <w:rFonts w:cs="Traffic"/>
      <w:b/>
      <w:bCs/>
      <w:color w:val="auto"/>
      <w:szCs w:val="22"/>
      <w:lang w:bidi="fa-IR"/>
    </w:rPr>
  </w:style>
  <w:style w:type="character" w:customStyle="1" w:styleId="Default3Unedrline">
    <w:name w:val="Default 3 Unedrline"/>
    <w:rsid w:val="006B55AE"/>
    <w:rPr>
      <w:rFonts w:cs="Traffic"/>
      <w:b/>
      <w:bCs/>
      <w:color w:val="auto"/>
      <w:szCs w:val="22"/>
      <w:u w:val="single"/>
      <w:lang w:bidi="fa-IR"/>
    </w:rPr>
  </w:style>
  <w:style w:type="paragraph" w:styleId="E-mailSignature">
    <w:name w:val="E-mail Signature"/>
    <w:basedOn w:val="Normal"/>
    <w:link w:val="E-mailSignatureChar"/>
    <w:rsid w:val="006B55AE"/>
    <w:pPr>
      <w:spacing w:after="0" w:line="240" w:lineRule="auto"/>
      <w:jc w:val="lowKashida"/>
    </w:pPr>
    <w:rPr>
      <w:rFonts w:ascii="Times" w:eastAsia="Times New Roman" w:hAnsi="Times" w:cs="Lotus"/>
      <w:szCs w:val="28"/>
    </w:rPr>
  </w:style>
  <w:style w:type="character" w:customStyle="1" w:styleId="E-mailSignatureChar">
    <w:name w:val="E-mail Signature Char"/>
    <w:basedOn w:val="DefaultParagraphFont"/>
    <w:link w:val="E-mailSignature"/>
    <w:rsid w:val="006B55AE"/>
    <w:rPr>
      <w:rFonts w:ascii="Times" w:eastAsia="Times New Roman" w:hAnsi="Times" w:cs="Lotus"/>
      <w:szCs w:val="28"/>
    </w:rPr>
  </w:style>
  <w:style w:type="character" w:styleId="Emphasis">
    <w:name w:val="Emphasis"/>
    <w:qFormat/>
    <w:rsid w:val="006B55AE"/>
    <w:rPr>
      <w:rFonts w:cs="Lotus"/>
      <w:bCs/>
      <w:i/>
      <w:szCs w:val="28"/>
    </w:rPr>
  </w:style>
  <w:style w:type="character" w:styleId="EndnoteReference">
    <w:name w:val="endnote reference"/>
    <w:rsid w:val="006B55AE"/>
    <w:rPr>
      <w:rFonts w:cs="Lotus"/>
      <w:bCs/>
      <w:szCs w:val="28"/>
      <w:vertAlign w:val="superscript"/>
    </w:rPr>
  </w:style>
  <w:style w:type="paragraph" w:styleId="EndnoteText">
    <w:name w:val="endnote text"/>
    <w:basedOn w:val="Normal"/>
    <w:link w:val="EndnoteTextChar"/>
    <w:rsid w:val="006B55AE"/>
    <w:pPr>
      <w:spacing w:after="0" w:line="240" w:lineRule="auto"/>
      <w:jc w:val="lowKashida"/>
    </w:pPr>
    <w:rPr>
      <w:rFonts w:ascii="Times" w:eastAsia="Times New Roman" w:hAnsi="Times" w:cs="Lotus"/>
      <w:szCs w:val="24"/>
    </w:rPr>
  </w:style>
  <w:style w:type="character" w:customStyle="1" w:styleId="EndnoteTextChar">
    <w:name w:val="Endnote Text Char"/>
    <w:basedOn w:val="DefaultParagraphFont"/>
    <w:link w:val="EndnoteText"/>
    <w:rsid w:val="006B55AE"/>
    <w:rPr>
      <w:rFonts w:ascii="Times" w:eastAsia="Times New Roman" w:hAnsi="Times" w:cs="Lotus"/>
      <w:szCs w:val="24"/>
    </w:rPr>
  </w:style>
  <w:style w:type="paragraph" w:styleId="EnvelopeReturn">
    <w:name w:val="envelope return"/>
    <w:basedOn w:val="Normal"/>
    <w:rsid w:val="006B55AE"/>
    <w:pPr>
      <w:spacing w:after="0" w:line="240" w:lineRule="auto"/>
      <w:jc w:val="lowKashida"/>
    </w:pPr>
    <w:rPr>
      <w:rFonts w:ascii="Arial" w:eastAsia="Times New Roman" w:hAnsi="Arial" w:cs="Lotus"/>
      <w:sz w:val="20"/>
      <w:szCs w:val="28"/>
    </w:rPr>
  </w:style>
  <w:style w:type="character" w:styleId="HTMLAcronym">
    <w:name w:val="HTML Acronym"/>
    <w:rsid w:val="006B55AE"/>
    <w:rPr>
      <w:rFonts w:cs="Lotus"/>
      <w:bCs/>
      <w:szCs w:val="28"/>
    </w:rPr>
  </w:style>
  <w:style w:type="paragraph" w:styleId="ListContinue2">
    <w:name w:val="List Continue 2"/>
    <w:basedOn w:val="Normal"/>
    <w:rsid w:val="006B55AE"/>
    <w:pPr>
      <w:spacing w:after="120" w:line="240" w:lineRule="auto"/>
      <w:ind w:left="566"/>
      <w:jc w:val="lowKashida"/>
    </w:pPr>
    <w:rPr>
      <w:rFonts w:ascii="Times" w:eastAsia="Times New Roman" w:hAnsi="Times" w:cs="Nazanin"/>
      <w:szCs w:val="24"/>
    </w:rPr>
  </w:style>
  <w:style w:type="paragraph" w:customStyle="1" w:styleId="MatnAlef2">
    <w:name w:val="Matn =  Alef"/>
    <w:link w:val="MatnAlefChar"/>
    <w:rsid w:val="006B55AE"/>
    <w:pPr>
      <w:bidi/>
      <w:spacing w:after="0" w:line="240" w:lineRule="auto"/>
      <w:ind w:left="624" w:hanging="624"/>
    </w:pPr>
    <w:rPr>
      <w:rFonts w:ascii="Times" w:eastAsia="Times New Roman" w:hAnsi="Times" w:cs="Lotus"/>
      <w:bCs/>
      <w:szCs w:val="28"/>
    </w:rPr>
  </w:style>
  <w:style w:type="paragraph" w:customStyle="1" w:styleId="FehresShomarehBand">
    <w:name w:val="Fehres = Shomareh Band"/>
    <w:basedOn w:val="NormalBase0"/>
    <w:rsid w:val="006B55AE"/>
    <w:pPr>
      <w:pBdr>
        <w:bottom w:val="single" w:sz="8" w:space="1" w:color="auto"/>
      </w:pBdr>
      <w:bidi/>
      <w:jc w:val="center"/>
    </w:pPr>
    <w:rPr>
      <w:rFonts w:cs="Zar"/>
      <w:szCs w:val="22"/>
    </w:rPr>
  </w:style>
  <w:style w:type="paragraph" w:customStyle="1" w:styleId="Fehrest2">
    <w:name w:val="Fehrest  =  2"/>
    <w:basedOn w:val="Normal"/>
    <w:rsid w:val="006B55AE"/>
    <w:pPr>
      <w:spacing w:after="0" w:line="380" w:lineRule="exact"/>
      <w:ind w:left="1077" w:hanging="340"/>
      <w:jc w:val="both"/>
    </w:pPr>
    <w:rPr>
      <w:rFonts w:ascii="Times" w:eastAsia="Times New Roman" w:hAnsi="Times" w:cs="Lotus"/>
      <w:b/>
      <w:bCs/>
      <w:szCs w:val="26"/>
    </w:rPr>
  </w:style>
  <w:style w:type="paragraph" w:customStyle="1" w:styleId="1LotusExactly23">
    <w:name w:val="1  Lotus  =  Exactly 23"/>
    <w:basedOn w:val="1Lotus"/>
    <w:rsid w:val="006B55AE"/>
    <w:pPr>
      <w:bidi/>
      <w:spacing w:line="460" w:lineRule="exact"/>
      <w:jc w:val="both"/>
    </w:pPr>
    <w:rPr>
      <w:rFonts w:cs="Lotus"/>
    </w:rPr>
  </w:style>
  <w:style w:type="paragraph" w:customStyle="1" w:styleId="Fehrest1">
    <w:name w:val="Fehrest  =  1"/>
    <w:basedOn w:val="Normal"/>
    <w:rsid w:val="006B55AE"/>
    <w:pPr>
      <w:numPr>
        <w:numId w:val="25"/>
      </w:numPr>
      <w:spacing w:after="0" w:line="380" w:lineRule="exact"/>
      <w:jc w:val="both"/>
    </w:pPr>
    <w:rPr>
      <w:rFonts w:ascii="Times" w:eastAsia="Times New Roman" w:hAnsi="Times" w:cs="Lotus"/>
      <w:b/>
      <w:bCs/>
      <w:szCs w:val="28"/>
    </w:rPr>
  </w:style>
  <w:style w:type="paragraph" w:customStyle="1" w:styleId="Fehrest1Bold">
    <w:name w:val="Fehrest  =  1 Bold"/>
    <w:basedOn w:val="Normal"/>
    <w:rsid w:val="006B55AE"/>
    <w:pPr>
      <w:numPr>
        <w:numId w:val="24"/>
      </w:numPr>
      <w:spacing w:after="0" w:line="380" w:lineRule="exact"/>
      <w:jc w:val="both"/>
    </w:pPr>
    <w:rPr>
      <w:rFonts w:ascii="Times" w:eastAsia="Times New Roman" w:hAnsi="Times" w:cs="Zar"/>
      <w:b/>
      <w:bCs/>
      <w:szCs w:val="24"/>
    </w:rPr>
  </w:style>
  <w:style w:type="paragraph" w:customStyle="1" w:styleId="Fehrest3">
    <w:name w:val="Fehrest  =  3"/>
    <w:basedOn w:val="Fehrest2"/>
    <w:rsid w:val="006B55AE"/>
    <w:pPr>
      <w:ind w:left="1531" w:firstLine="0"/>
    </w:pPr>
    <w:rPr>
      <w:sz w:val="24"/>
      <w:szCs w:val="24"/>
    </w:rPr>
  </w:style>
  <w:style w:type="paragraph" w:customStyle="1" w:styleId="FehrestBox">
    <w:name w:val="Fehrest = Box"/>
    <w:basedOn w:val="Fehrest1Bold"/>
    <w:rsid w:val="006B55AE"/>
    <w:pPr>
      <w:numPr>
        <w:numId w:val="26"/>
      </w:numPr>
      <w:spacing w:line="400" w:lineRule="exact"/>
    </w:pPr>
  </w:style>
  <w:style w:type="paragraph" w:customStyle="1" w:styleId="Pishgoftar">
    <w:name w:val="Pishgoftar"/>
    <w:basedOn w:val="Matn"/>
    <w:rsid w:val="006B55AE"/>
    <w:pPr>
      <w:spacing w:before="120" w:after="120"/>
      <w:jc w:val="center"/>
    </w:pPr>
    <w:rPr>
      <w:rFonts w:cs="Titr"/>
      <w:b/>
      <w:sz w:val="24"/>
    </w:rPr>
  </w:style>
  <w:style w:type="paragraph" w:customStyle="1" w:styleId="TajdideNazar10">
    <w:name w:val="Tajdid e Nazar 10"/>
    <w:basedOn w:val="TajdideNazar"/>
    <w:rsid w:val="006B55AE"/>
    <w:pPr>
      <w:bidi/>
      <w:spacing w:before="40"/>
    </w:pPr>
    <w:rPr>
      <w:szCs w:val="22"/>
    </w:rPr>
  </w:style>
  <w:style w:type="paragraph" w:customStyle="1" w:styleId="1Jadval">
    <w:name w:val="1 Jadval"/>
    <w:basedOn w:val="NormalB"/>
    <w:rsid w:val="006B55AE"/>
    <w:pPr>
      <w:tabs>
        <w:tab w:val="left" w:pos="680"/>
        <w:tab w:val="left" w:pos="1026"/>
      </w:tabs>
      <w:ind w:left="454" w:right="454" w:hanging="454"/>
      <w:jc w:val="both"/>
    </w:pPr>
    <w:rPr>
      <w:spacing w:val="-2"/>
    </w:rPr>
  </w:style>
  <w:style w:type="paragraph" w:customStyle="1" w:styleId="1Jadval2Alef">
    <w:name w:val="1 Jadval (2.Alef)"/>
    <w:basedOn w:val="NormalB"/>
    <w:rsid w:val="006B55AE"/>
    <w:pPr>
      <w:ind w:left="1361" w:right="1361" w:hanging="907"/>
    </w:pPr>
  </w:style>
  <w:style w:type="paragraph" w:customStyle="1" w:styleId="1JadvalTitr">
    <w:name w:val="1 Jadval Titr"/>
    <w:basedOn w:val="NormalB"/>
    <w:rsid w:val="006B55AE"/>
    <w:pPr>
      <w:tabs>
        <w:tab w:val="left" w:pos="680"/>
        <w:tab w:val="left" w:pos="1026"/>
      </w:tabs>
      <w:ind w:left="454" w:right="454" w:hanging="454"/>
      <w:jc w:val="both"/>
    </w:pPr>
    <w:rPr>
      <w:rFonts w:cs="B Zar"/>
      <w:b/>
      <w:spacing w:val="-2"/>
      <w:szCs w:val="24"/>
    </w:rPr>
  </w:style>
  <w:style w:type="paragraph" w:customStyle="1" w:styleId="1Lotus2">
    <w:name w:val="1 Lotus"/>
    <w:basedOn w:val="NormalB"/>
    <w:link w:val="1LotusChar0"/>
    <w:rsid w:val="006B55AE"/>
    <w:pPr>
      <w:bidi/>
      <w:spacing w:after="240"/>
      <w:ind w:left="567" w:hanging="567"/>
      <w:jc w:val="both"/>
    </w:pPr>
    <w:rPr>
      <w:lang w:val="en-US"/>
    </w:rPr>
  </w:style>
  <w:style w:type="paragraph" w:customStyle="1" w:styleId="1lotus--">
    <w:name w:val="1 lotus --"/>
    <w:basedOn w:val="NormalB"/>
    <w:rsid w:val="006B55AE"/>
    <w:pPr>
      <w:ind w:left="907" w:right="907" w:hanging="340"/>
    </w:pPr>
  </w:style>
  <w:style w:type="paragraph" w:customStyle="1" w:styleId="1LotusAlef0">
    <w:name w:val="1 Lotus = Alef"/>
    <w:basedOn w:val="NormalB"/>
    <w:rsid w:val="006B55AE"/>
    <w:pPr>
      <w:tabs>
        <w:tab w:val="left" w:pos="907"/>
      </w:tabs>
      <w:spacing w:after="120"/>
      <w:ind w:left="1134" w:right="1134" w:hanging="567"/>
    </w:pPr>
  </w:style>
  <w:style w:type="paragraph" w:customStyle="1" w:styleId="1LotusAlef--">
    <w:name w:val="1 Lotus = Alef = --"/>
    <w:basedOn w:val="NormalB"/>
    <w:rsid w:val="006B55AE"/>
    <w:pPr>
      <w:ind w:left="1531" w:right="1531" w:hanging="340"/>
    </w:pPr>
  </w:style>
  <w:style w:type="paragraph" w:customStyle="1" w:styleId="1LotusAlefBullet1">
    <w:name w:val="1 Lotus = Alef =  Bullet"/>
    <w:basedOn w:val="NormalB"/>
    <w:rsid w:val="006B55AE"/>
    <w:pPr>
      <w:tabs>
        <w:tab w:val="num" w:pos="1494"/>
      </w:tabs>
      <w:ind w:left="1474" w:hanging="340"/>
    </w:pPr>
  </w:style>
  <w:style w:type="paragraph" w:customStyle="1" w:styleId="1LotusAlef10">
    <w:name w:val="1 Lotus = Alef = (1)"/>
    <w:basedOn w:val="NormalB"/>
    <w:rsid w:val="006B55AE"/>
    <w:pPr>
      <w:spacing w:after="80"/>
      <w:ind w:left="1588" w:right="1588" w:hanging="454"/>
    </w:pPr>
  </w:style>
  <w:style w:type="paragraph" w:customStyle="1" w:styleId="1LotusBeFa">
    <w:name w:val="1 Lotus = Be Fa"/>
    <w:basedOn w:val="NormalB"/>
    <w:rsid w:val="006B55AE"/>
    <w:pPr>
      <w:spacing w:after="80"/>
      <w:ind w:left="567" w:right="567" w:hanging="567"/>
    </w:pPr>
  </w:style>
  <w:style w:type="paragraph" w:customStyle="1" w:styleId="1LotusBullet">
    <w:name w:val="1 Lotus = Bullet"/>
    <w:basedOn w:val="NormalB"/>
    <w:rsid w:val="006B55AE"/>
    <w:pPr>
      <w:numPr>
        <w:numId w:val="27"/>
      </w:numPr>
    </w:pPr>
  </w:style>
  <w:style w:type="paragraph" w:customStyle="1" w:styleId="1Traffic1">
    <w:name w:val="1 Traffic"/>
    <w:basedOn w:val="NormalB"/>
    <w:rsid w:val="006B55AE"/>
    <w:pPr>
      <w:bidi/>
      <w:spacing w:after="240"/>
      <w:ind w:left="567" w:hanging="567"/>
      <w:jc w:val="both"/>
    </w:pPr>
    <w:rPr>
      <w:rFonts w:cs="Traffic"/>
      <w:szCs w:val="22"/>
      <w:lang w:val="en-US"/>
    </w:rPr>
  </w:style>
  <w:style w:type="paragraph" w:customStyle="1" w:styleId="1TrafficAlef0">
    <w:name w:val="1 Traffic =  Alef"/>
    <w:basedOn w:val="NormalB"/>
    <w:rsid w:val="006B55AE"/>
    <w:pPr>
      <w:tabs>
        <w:tab w:val="left" w:pos="851"/>
      </w:tabs>
      <w:bidi/>
      <w:spacing w:after="80"/>
      <w:ind w:left="1134" w:hanging="567"/>
      <w:jc w:val="both"/>
    </w:pPr>
    <w:rPr>
      <w:rFonts w:cs="Traffic"/>
      <w:szCs w:val="22"/>
      <w:lang w:val="en-US"/>
    </w:rPr>
  </w:style>
  <w:style w:type="paragraph" w:customStyle="1" w:styleId="1TrafficAlefBullet0">
    <w:name w:val="1 Traffic =  Alef =  Bullet"/>
    <w:basedOn w:val="NormalB"/>
    <w:rsid w:val="006B55AE"/>
    <w:pPr>
      <w:tabs>
        <w:tab w:val="num" w:pos="927"/>
      </w:tabs>
      <w:ind w:left="851" w:hanging="284"/>
    </w:pPr>
  </w:style>
  <w:style w:type="paragraph" w:customStyle="1" w:styleId="1TrafficAlef10">
    <w:name w:val="1 Traffic =  Alef = (1)"/>
    <w:basedOn w:val="NormalB"/>
    <w:rsid w:val="006B55AE"/>
    <w:pPr>
      <w:bidi/>
      <w:spacing w:after="80"/>
      <w:ind w:left="1872" w:hanging="454"/>
      <w:jc w:val="both"/>
    </w:pPr>
    <w:rPr>
      <w:rFonts w:cs="Traffic"/>
      <w:szCs w:val="22"/>
      <w:lang w:val="en-US"/>
    </w:rPr>
  </w:style>
  <w:style w:type="paragraph" w:customStyle="1" w:styleId="1TrafficBeFa">
    <w:name w:val="1 Traffic =  Be Fa"/>
    <w:basedOn w:val="NormalB"/>
    <w:rsid w:val="006B55AE"/>
    <w:pPr>
      <w:bidi/>
      <w:spacing w:after="80"/>
      <w:ind w:left="567" w:hanging="567"/>
      <w:jc w:val="both"/>
    </w:pPr>
    <w:rPr>
      <w:rFonts w:cs="Traffic"/>
      <w:szCs w:val="22"/>
      <w:lang w:val="en-US"/>
    </w:rPr>
  </w:style>
  <w:style w:type="paragraph" w:customStyle="1" w:styleId="1TrafficBullet0">
    <w:name w:val="1 Traffic =  Bullet"/>
    <w:basedOn w:val="NormalB"/>
    <w:rsid w:val="006B55AE"/>
    <w:pPr>
      <w:tabs>
        <w:tab w:val="num" w:pos="851"/>
      </w:tabs>
      <w:spacing w:after="100"/>
      <w:ind w:left="851" w:hanging="284"/>
    </w:pPr>
    <w:rPr>
      <w:rFonts w:cs="Traffic"/>
      <w:szCs w:val="22"/>
    </w:rPr>
  </w:style>
  <w:style w:type="paragraph" w:customStyle="1" w:styleId="1TrafficBulletAlef0">
    <w:name w:val="1 Traffic =  Bullet = Alef"/>
    <w:basedOn w:val="NormalB"/>
    <w:rsid w:val="006B55AE"/>
    <w:pPr>
      <w:tabs>
        <w:tab w:val="left" w:pos="1134"/>
      </w:tabs>
      <w:spacing w:after="120"/>
      <w:ind w:left="1418" w:right="1418" w:hanging="567"/>
    </w:pPr>
    <w:rPr>
      <w:rFonts w:cs="Traffic"/>
      <w:szCs w:val="22"/>
    </w:rPr>
  </w:style>
  <w:style w:type="paragraph" w:customStyle="1" w:styleId="AlefeJadval">
    <w:name w:val="Alef e  Jadval"/>
    <w:basedOn w:val="NormalB"/>
    <w:rsid w:val="006B55AE"/>
    <w:pPr>
      <w:tabs>
        <w:tab w:val="left" w:pos="680"/>
        <w:tab w:val="left" w:pos="1026"/>
      </w:tabs>
      <w:ind w:left="624" w:right="624" w:hanging="624"/>
    </w:pPr>
  </w:style>
  <w:style w:type="paragraph" w:customStyle="1" w:styleId="Fa">
    <w:name w:val="Fa"/>
    <w:basedOn w:val="NormalB"/>
    <w:rsid w:val="006B55AE"/>
    <w:pPr>
      <w:spacing w:line="220" w:lineRule="exact"/>
    </w:pPr>
  </w:style>
  <w:style w:type="paragraph" w:customStyle="1" w:styleId="FehrestMatn">
    <w:name w:val="Fehrest  Matn"/>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
    <w:name w:val="Heading 1 =  Zar 13"/>
    <w:basedOn w:val="NormalB"/>
    <w:rsid w:val="006B55AE"/>
    <w:pPr>
      <w:keepNext/>
      <w:bidi/>
      <w:spacing w:after="80"/>
      <w:jc w:val="both"/>
    </w:pPr>
    <w:rPr>
      <w:rFonts w:cs="Zar"/>
      <w:szCs w:val="26"/>
      <w:lang w:val="en-US"/>
    </w:rPr>
  </w:style>
  <w:style w:type="paragraph" w:customStyle="1" w:styleId="Heading2Zar11">
    <w:name w:val="Heading 2 =  Zar 11"/>
    <w:basedOn w:val="NormalB"/>
    <w:rsid w:val="006B55AE"/>
    <w:pPr>
      <w:keepNext/>
      <w:spacing w:after="60"/>
    </w:pPr>
    <w:rPr>
      <w:rFonts w:cs="Zar"/>
      <w:szCs w:val="22"/>
    </w:rPr>
  </w:style>
  <w:style w:type="paragraph" w:customStyle="1" w:styleId="Heading3Zar9">
    <w:name w:val="Heading 3 =  Zar 9"/>
    <w:basedOn w:val="NormalB"/>
    <w:rsid w:val="006B55AE"/>
    <w:pPr>
      <w:spacing w:after="20"/>
    </w:pPr>
    <w:rPr>
      <w:rFonts w:cs="Zar"/>
      <w:szCs w:val="18"/>
    </w:rPr>
  </w:style>
  <w:style w:type="paragraph" w:customStyle="1" w:styleId="in0">
    <w:name w:val="in"/>
    <w:basedOn w:val="NormalB"/>
    <w:rsid w:val="006B55AE"/>
    <w:pPr>
      <w:spacing w:before="240"/>
      <w:ind w:left="1134" w:right="1134"/>
      <w:jc w:val="center"/>
    </w:pPr>
    <w:rPr>
      <w:iCs/>
    </w:rPr>
  </w:style>
  <w:style w:type="paragraph" w:customStyle="1" w:styleId="MatnELotus">
    <w:name w:val="Matn  E = Lotus"/>
    <w:basedOn w:val="NormalB"/>
    <w:rsid w:val="006B55AE"/>
    <w:pPr>
      <w:tabs>
        <w:tab w:val="left" w:pos="283"/>
        <w:tab w:val="center" w:pos="7092"/>
      </w:tabs>
      <w:spacing w:after="80"/>
    </w:pPr>
    <w:rPr>
      <w:spacing w:val="-2"/>
    </w:rPr>
  </w:style>
  <w:style w:type="paragraph" w:customStyle="1" w:styleId="MatnELotus--">
    <w:name w:val="Matn  E = Lotus =  --"/>
    <w:basedOn w:val="NormalB"/>
    <w:rsid w:val="006B55AE"/>
    <w:pPr>
      <w:ind w:left="851" w:right="851" w:hanging="284"/>
    </w:pPr>
  </w:style>
  <w:style w:type="paragraph" w:customStyle="1" w:styleId="MatnETraffic">
    <w:name w:val="Matn  E = Traffic"/>
    <w:basedOn w:val="NormalB"/>
    <w:rsid w:val="006B55AE"/>
    <w:pPr>
      <w:bidi/>
      <w:jc w:val="both"/>
    </w:pPr>
    <w:rPr>
      <w:rFonts w:cs="Traffic"/>
      <w:szCs w:val="22"/>
    </w:rPr>
  </w:style>
  <w:style w:type="paragraph" w:customStyle="1" w:styleId="Titre12">
    <w:name w:val="Titr e 12"/>
    <w:basedOn w:val="NormalB"/>
    <w:rsid w:val="006B55AE"/>
    <w:pPr>
      <w:bidi/>
      <w:jc w:val="center"/>
    </w:pPr>
    <w:rPr>
      <w:rFonts w:cs="Titr"/>
      <w:szCs w:val="24"/>
    </w:rPr>
  </w:style>
  <w:style w:type="paragraph" w:customStyle="1" w:styleId="TitreVasatLarge">
    <w:name w:val="Titr e Vasat Large"/>
    <w:basedOn w:val="NormalB"/>
    <w:rsid w:val="006B55AE"/>
    <w:pPr>
      <w:jc w:val="center"/>
    </w:pPr>
    <w:rPr>
      <w:rFonts w:cs="B Titr"/>
      <w:b/>
      <w:szCs w:val="32"/>
    </w:rPr>
  </w:style>
  <w:style w:type="paragraph" w:customStyle="1" w:styleId="110">
    <w:name w:val="فاصله  11"/>
    <w:basedOn w:val="NormalB"/>
    <w:rsid w:val="006B55AE"/>
    <w:pPr>
      <w:bidi/>
      <w:jc w:val="both"/>
    </w:pPr>
    <w:rPr>
      <w:szCs w:val="22"/>
      <w:lang w:val="en-US"/>
    </w:rPr>
  </w:style>
  <w:style w:type="paragraph" w:customStyle="1" w:styleId="14">
    <w:name w:val="فاصله  14"/>
    <w:basedOn w:val="NormalB"/>
    <w:rsid w:val="006B55AE"/>
    <w:pPr>
      <w:bidi/>
      <w:jc w:val="both"/>
    </w:pPr>
    <w:rPr>
      <w:sz w:val="28"/>
      <w:lang w:val="en-US"/>
    </w:rPr>
  </w:style>
  <w:style w:type="paragraph" w:customStyle="1" w:styleId="4">
    <w:name w:val="فاصله  4"/>
    <w:basedOn w:val="NormalB"/>
    <w:rsid w:val="006B55AE"/>
    <w:pPr>
      <w:bidi/>
      <w:jc w:val="both"/>
    </w:pPr>
    <w:rPr>
      <w:sz w:val="8"/>
      <w:szCs w:val="8"/>
      <w:lang w:val="en-US"/>
    </w:rPr>
  </w:style>
  <w:style w:type="paragraph" w:customStyle="1" w:styleId="7">
    <w:name w:val="فاصله  7"/>
    <w:basedOn w:val="NormalB"/>
    <w:rsid w:val="006B55AE"/>
    <w:pPr>
      <w:bidi/>
      <w:jc w:val="both"/>
    </w:pPr>
    <w:rPr>
      <w:sz w:val="14"/>
      <w:szCs w:val="14"/>
      <w:lang w:val="en-US"/>
    </w:rPr>
  </w:style>
  <w:style w:type="paragraph" w:customStyle="1" w:styleId="1LotusAlefyekdo">
    <w:name w:val="1 Lotus = Alef .yek.do"/>
    <w:basedOn w:val="1LotusAlef0"/>
    <w:rsid w:val="006B55AE"/>
    <w:pPr>
      <w:tabs>
        <w:tab w:val="left" w:pos="567"/>
        <w:tab w:val="left" w:pos="1134"/>
        <w:tab w:val="left" w:pos="1701"/>
      </w:tabs>
      <w:bidi/>
      <w:ind w:right="0"/>
      <w:jc w:val="both"/>
    </w:pPr>
  </w:style>
  <w:style w:type="paragraph" w:customStyle="1" w:styleId="22">
    <w:name w:val="تيتر2"/>
    <w:basedOn w:val="Normal"/>
    <w:next w:val="Normal"/>
    <w:rsid w:val="006B55AE"/>
    <w:pPr>
      <w:spacing w:before="120" w:after="0" w:line="240" w:lineRule="auto"/>
      <w:ind w:hanging="284"/>
      <w:jc w:val="right"/>
    </w:pPr>
    <w:rPr>
      <w:rFonts w:ascii="CG Times" w:eastAsia="Times New Roman" w:hAnsi="CG Times" w:cs="Zar"/>
      <w:bCs/>
      <w:spacing w:val="-2"/>
      <w:szCs w:val="24"/>
    </w:rPr>
  </w:style>
  <w:style w:type="paragraph" w:customStyle="1" w:styleId="1LotusZirAlef">
    <w:name w:val="1 Lotus   Zir Alef"/>
    <w:basedOn w:val="1Lotus2"/>
    <w:rsid w:val="006B55AE"/>
    <w:pPr>
      <w:spacing w:after="80"/>
    </w:pPr>
  </w:style>
  <w:style w:type="paragraph" w:customStyle="1" w:styleId="1LotusAlef2">
    <w:name w:val="1 Lotus Alef"/>
    <w:basedOn w:val="1Lotus2"/>
    <w:rsid w:val="006B55AE"/>
    <w:pPr>
      <w:spacing w:after="80"/>
      <w:ind w:left="1134"/>
    </w:pPr>
  </w:style>
  <w:style w:type="paragraph" w:customStyle="1" w:styleId="1LotusAlef11">
    <w:name w:val="1 Lotus Alef (1)"/>
    <w:basedOn w:val="1LotusAlef2"/>
    <w:rsid w:val="006B55AE"/>
    <w:pPr>
      <w:spacing w:after="0"/>
      <w:ind w:left="1588" w:hanging="454"/>
    </w:pPr>
  </w:style>
  <w:style w:type="paragraph" w:customStyle="1" w:styleId="1LotusAlefBullet2">
    <w:name w:val="1 Lotus Alef Bullet"/>
    <w:basedOn w:val="1LotusAlef2"/>
    <w:rsid w:val="006B55AE"/>
    <w:pPr>
      <w:tabs>
        <w:tab w:val="num" w:pos="360"/>
        <w:tab w:val="num" w:pos="1494"/>
      </w:tabs>
      <w:ind w:left="1474" w:hanging="360"/>
    </w:pPr>
  </w:style>
  <w:style w:type="paragraph" w:customStyle="1" w:styleId="1LotusBullet2">
    <w:name w:val="1 Lotus Bullet"/>
    <w:basedOn w:val="1Lotus2"/>
    <w:rsid w:val="006B55AE"/>
    <w:pPr>
      <w:tabs>
        <w:tab w:val="num" w:pos="643"/>
        <w:tab w:val="num" w:pos="927"/>
      </w:tabs>
      <w:ind w:left="907" w:hanging="340"/>
    </w:pPr>
  </w:style>
  <w:style w:type="paragraph" w:customStyle="1" w:styleId="1TrafficBulletAlef1">
    <w:name w:val="1 Traffic = Bullet = Alef"/>
    <w:basedOn w:val="1Traffic1"/>
    <w:rsid w:val="006B55AE"/>
    <w:pPr>
      <w:spacing w:after="120"/>
      <w:ind w:left="1474"/>
    </w:pPr>
  </w:style>
  <w:style w:type="paragraph" w:customStyle="1" w:styleId="1TrafficAlef3">
    <w:name w:val="1 Traffic Alef"/>
    <w:basedOn w:val="NormalB"/>
    <w:rsid w:val="006B55AE"/>
    <w:pPr>
      <w:bidi/>
      <w:spacing w:after="80"/>
      <w:ind w:left="1134" w:hanging="567"/>
      <w:jc w:val="both"/>
    </w:pPr>
    <w:rPr>
      <w:rFonts w:cs="Traffic"/>
      <w:szCs w:val="22"/>
      <w:lang w:val="en-US"/>
    </w:rPr>
  </w:style>
  <w:style w:type="paragraph" w:customStyle="1" w:styleId="1TrafficAlef11">
    <w:name w:val="1 Traffic Alef (1)"/>
    <w:basedOn w:val="NormalB"/>
    <w:rsid w:val="006B55AE"/>
    <w:pPr>
      <w:bidi/>
      <w:ind w:left="1588" w:hanging="454"/>
      <w:jc w:val="both"/>
    </w:pPr>
    <w:rPr>
      <w:rFonts w:cs="Traffic"/>
      <w:szCs w:val="22"/>
      <w:lang w:val="en-US"/>
    </w:rPr>
  </w:style>
  <w:style w:type="paragraph" w:customStyle="1" w:styleId="1TrafficAlefBullet1">
    <w:name w:val="1 Traffic Alef Bullet"/>
    <w:basedOn w:val="1TrafficAlef3"/>
    <w:rsid w:val="006B55AE"/>
    <w:pPr>
      <w:tabs>
        <w:tab w:val="num" w:pos="927"/>
        <w:tab w:val="left" w:pos="964"/>
      </w:tabs>
      <w:ind w:left="794" w:hanging="227"/>
    </w:pPr>
  </w:style>
  <w:style w:type="paragraph" w:customStyle="1" w:styleId="1TrafficBullet2">
    <w:name w:val="1 Traffic Bullet"/>
    <w:basedOn w:val="1Traffic1"/>
    <w:rsid w:val="006B55AE"/>
    <w:pPr>
      <w:tabs>
        <w:tab w:val="num" w:pos="927"/>
        <w:tab w:val="num" w:pos="1209"/>
      </w:tabs>
      <w:spacing w:after="100"/>
      <w:ind w:left="907" w:hanging="340"/>
    </w:pPr>
  </w:style>
  <w:style w:type="paragraph" w:customStyle="1" w:styleId="1TrafficBulletAlef2">
    <w:name w:val="1 Traffic Bullet Alef"/>
    <w:basedOn w:val="1TrafficAlef3"/>
    <w:rsid w:val="006B55AE"/>
    <w:pPr>
      <w:ind w:left="1531" w:hanging="624"/>
    </w:pPr>
  </w:style>
  <w:style w:type="paragraph" w:customStyle="1" w:styleId="1TrafficZirAlef">
    <w:name w:val="1 Traffic Zir Alef"/>
    <w:basedOn w:val="NormalB"/>
    <w:rsid w:val="006B55AE"/>
    <w:pPr>
      <w:bidi/>
      <w:spacing w:after="80"/>
      <w:ind w:left="567" w:hanging="567"/>
      <w:jc w:val="both"/>
    </w:pPr>
    <w:rPr>
      <w:rFonts w:cs="Traffic"/>
      <w:szCs w:val="22"/>
      <w:lang w:val="en-US"/>
    </w:rPr>
  </w:style>
  <w:style w:type="paragraph" w:customStyle="1" w:styleId="AlefJadval">
    <w:name w:val="Alef Jadval"/>
    <w:basedOn w:val="Normal"/>
    <w:rsid w:val="006B55AE"/>
    <w:pPr>
      <w:tabs>
        <w:tab w:val="left" w:pos="680"/>
        <w:tab w:val="left" w:pos="1026"/>
      </w:tabs>
      <w:spacing w:after="0" w:line="240" w:lineRule="auto"/>
      <w:ind w:left="624" w:hanging="624"/>
      <w:jc w:val="both"/>
    </w:pPr>
    <w:rPr>
      <w:rFonts w:ascii="CG Times" w:eastAsia="Times New Roman" w:hAnsi="CG Times" w:cs="Lotus"/>
      <w:bCs/>
      <w:sz w:val="24"/>
      <w:szCs w:val="28"/>
    </w:rPr>
  </w:style>
  <w:style w:type="paragraph" w:customStyle="1" w:styleId="Fehrest20">
    <w:name w:val="Fehrest 2"/>
    <w:basedOn w:val="NormalB"/>
    <w:rsid w:val="006B55AE"/>
    <w:pPr>
      <w:tabs>
        <w:tab w:val="left" w:pos="283"/>
        <w:tab w:val="left" w:pos="567"/>
        <w:tab w:val="left" w:pos="850"/>
        <w:tab w:val="left" w:pos="1134"/>
        <w:tab w:val="left" w:pos="7206"/>
        <w:tab w:val="center" w:pos="7608"/>
        <w:tab w:val="left" w:pos="7716"/>
      </w:tabs>
    </w:pPr>
  </w:style>
  <w:style w:type="paragraph" w:customStyle="1" w:styleId="Heading1Zar130">
    <w:name w:val="Heading (1) Zar 13"/>
    <w:basedOn w:val="NormalB"/>
    <w:rsid w:val="006B55AE"/>
    <w:pPr>
      <w:keepNext/>
      <w:bidi/>
      <w:jc w:val="both"/>
    </w:pPr>
    <w:rPr>
      <w:rFonts w:cs="Zar"/>
      <w:szCs w:val="26"/>
      <w:lang w:val="en-US"/>
    </w:rPr>
  </w:style>
  <w:style w:type="paragraph" w:customStyle="1" w:styleId="Heading2Zar110">
    <w:name w:val="Heading (2) Zar 11"/>
    <w:basedOn w:val="Heading1Zar130"/>
    <w:rsid w:val="006B55AE"/>
    <w:rPr>
      <w:szCs w:val="22"/>
    </w:rPr>
  </w:style>
  <w:style w:type="paragraph" w:customStyle="1" w:styleId="Heading3Zar90">
    <w:name w:val="Heading (3)  Zar 9"/>
    <w:basedOn w:val="Heading2Zar110"/>
    <w:rsid w:val="006B55AE"/>
    <w:rPr>
      <w:szCs w:val="18"/>
    </w:rPr>
  </w:style>
  <w:style w:type="paragraph" w:customStyle="1" w:styleId="Matn--">
    <w:name w:val="Matn --"/>
    <w:basedOn w:val="Normal"/>
    <w:rsid w:val="006B55AE"/>
    <w:pPr>
      <w:bidi w:val="0"/>
      <w:spacing w:after="0" w:line="240" w:lineRule="auto"/>
      <w:ind w:left="851" w:hanging="284"/>
      <w:jc w:val="lowKashida"/>
    </w:pPr>
    <w:rPr>
      <w:rFonts w:ascii="CG Times" w:eastAsia="Times New Roman" w:hAnsi="CG Times" w:cs="Lotus"/>
      <w:bCs/>
      <w:szCs w:val="28"/>
      <w:lang w:val="en-AU"/>
    </w:rPr>
  </w:style>
  <w:style w:type="paragraph" w:customStyle="1" w:styleId="MatneTraffic0">
    <w:name w:val="Matn e Traffic"/>
    <w:basedOn w:val="Matn"/>
    <w:rsid w:val="006B55AE"/>
    <w:pPr>
      <w:tabs>
        <w:tab w:val="left" w:pos="510"/>
      </w:tabs>
      <w:spacing w:after="80"/>
      <w:jc w:val="both"/>
    </w:pPr>
    <w:rPr>
      <w:rFonts w:ascii="CG Times" w:hAnsi="CG Times" w:cs="Traffic"/>
      <w:spacing w:val="-2"/>
      <w:szCs w:val="22"/>
      <w:lang w:val="en-AU"/>
    </w:rPr>
  </w:style>
  <w:style w:type="paragraph" w:customStyle="1" w:styleId="13">
    <w:name w:val="زير 1"/>
    <w:basedOn w:val="Matn"/>
    <w:rsid w:val="006B55AE"/>
    <w:pPr>
      <w:tabs>
        <w:tab w:val="left" w:pos="510"/>
      </w:tabs>
      <w:ind w:left="567"/>
      <w:jc w:val="both"/>
    </w:pPr>
    <w:rPr>
      <w:rFonts w:ascii="CG Times" w:hAnsi="CG Times" w:cs="Lotus"/>
      <w:spacing w:val="-2"/>
      <w:lang w:val="en-AU"/>
    </w:rPr>
  </w:style>
  <w:style w:type="paragraph" w:customStyle="1" w:styleId="1LotusBulletBeFaseleh">
    <w:name w:val="1 Lotus Bullet Be Faseleh"/>
    <w:basedOn w:val="1LotusBullet2"/>
    <w:rsid w:val="006B55AE"/>
    <w:pPr>
      <w:spacing w:after="0"/>
    </w:pPr>
  </w:style>
  <w:style w:type="paragraph" w:customStyle="1" w:styleId="15">
    <w:name w:val="1خطي"/>
    <w:basedOn w:val="Normal"/>
    <w:rsid w:val="006B55AE"/>
    <w:pPr>
      <w:pBdr>
        <w:bottom w:val="single" w:sz="8" w:space="1" w:color="auto"/>
      </w:pBdr>
      <w:spacing w:after="0" w:line="240" w:lineRule="auto"/>
      <w:jc w:val="both"/>
    </w:pPr>
    <w:rPr>
      <w:rFonts w:ascii="CG Times" w:eastAsia="Times New Roman" w:hAnsi="CG Times" w:cs="B Lotus"/>
      <w:b/>
      <w:bCs/>
      <w:spacing w:val="-2"/>
      <w:szCs w:val="28"/>
      <w:lang w:bidi="ar-SA"/>
    </w:rPr>
  </w:style>
  <w:style w:type="paragraph" w:customStyle="1" w:styleId="23">
    <w:name w:val="2خطي"/>
    <w:basedOn w:val="Normal"/>
    <w:rsid w:val="006B55AE"/>
    <w:pPr>
      <w:pBdr>
        <w:bottom w:val="double" w:sz="6" w:space="1" w:color="auto"/>
      </w:pBdr>
      <w:spacing w:after="0" w:line="240" w:lineRule="auto"/>
      <w:jc w:val="both"/>
    </w:pPr>
    <w:rPr>
      <w:rFonts w:ascii="CG Times" w:eastAsia="Times New Roman" w:hAnsi="CG Times" w:cs="B Lotus"/>
      <w:b/>
      <w:bCs/>
      <w:spacing w:val="-2"/>
      <w:szCs w:val="28"/>
      <w:lang w:bidi="ar-SA"/>
    </w:rPr>
  </w:style>
  <w:style w:type="paragraph" w:customStyle="1" w:styleId="Heading11">
    <w:name w:val="Heading  1"/>
    <w:basedOn w:val="Normal"/>
    <w:rsid w:val="006B55AE"/>
    <w:pPr>
      <w:spacing w:after="0" w:line="240" w:lineRule="auto"/>
      <w:jc w:val="both"/>
    </w:pPr>
    <w:rPr>
      <w:rFonts w:ascii="Times" w:eastAsia="Times New Roman" w:hAnsi="Times" w:cs="B Titr"/>
      <w:b/>
      <w:bCs/>
      <w:spacing w:val="-2"/>
      <w:sz w:val="20"/>
      <w:szCs w:val="24"/>
    </w:rPr>
  </w:style>
  <w:style w:type="paragraph" w:customStyle="1" w:styleId="MatnBullet---">
    <w:name w:val="Matn = Bullet = ---"/>
    <w:basedOn w:val="MatnBullet"/>
    <w:rsid w:val="006B55AE"/>
    <w:pPr>
      <w:numPr>
        <w:numId w:val="0"/>
      </w:numPr>
      <w:tabs>
        <w:tab w:val="num" w:pos="360"/>
        <w:tab w:val="left" w:pos="567"/>
        <w:tab w:val="num" w:pos="720"/>
      </w:tabs>
      <w:ind w:left="720" w:hanging="360"/>
      <w:jc w:val="both"/>
    </w:pPr>
    <w:rPr>
      <w:rFonts w:ascii="CG Times" w:hAnsi="CG Times"/>
      <w:spacing w:val="-2"/>
      <w:sz w:val="22"/>
    </w:rPr>
  </w:style>
  <w:style w:type="paragraph" w:customStyle="1" w:styleId="1Pishgoftar">
    <w:name w:val="(1) Pishgoftar"/>
    <w:basedOn w:val="Normal"/>
    <w:rsid w:val="006B55AE"/>
    <w:pPr>
      <w:tabs>
        <w:tab w:val="left" w:pos="851"/>
        <w:tab w:val="center" w:pos="7653"/>
      </w:tabs>
      <w:spacing w:after="0" w:line="240" w:lineRule="auto"/>
      <w:ind w:left="567" w:hanging="567"/>
      <w:jc w:val="both"/>
    </w:pPr>
    <w:rPr>
      <w:rFonts w:ascii="CG Times" w:eastAsia="Times New Roman" w:hAnsi="CG Times" w:cs="B Lotus"/>
      <w:b/>
      <w:bCs/>
      <w:spacing w:val="-2"/>
      <w:szCs w:val="28"/>
    </w:rPr>
  </w:style>
  <w:style w:type="paragraph" w:customStyle="1" w:styleId="1Aleflotus">
    <w:name w:val="1 = Alef = lotus"/>
    <w:basedOn w:val="NormalBase0"/>
    <w:rsid w:val="006B55AE"/>
    <w:pPr>
      <w:tabs>
        <w:tab w:val="left" w:pos="907"/>
      </w:tabs>
      <w:bidi/>
      <w:spacing w:after="120"/>
      <w:ind w:left="1134" w:hanging="567"/>
      <w:jc w:val="both"/>
    </w:pPr>
    <w:rPr>
      <w:rFonts w:cs="B Lotus"/>
      <w:sz w:val="20"/>
    </w:rPr>
  </w:style>
  <w:style w:type="paragraph" w:customStyle="1" w:styleId="1Alef0">
    <w:name w:val="1= Alef"/>
    <w:basedOn w:val="12"/>
    <w:rsid w:val="006B55AE"/>
    <w:pPr>
      <w:tabs>
        <w:tab w:val="left" w:pos="851"/>
      </w:tabs>
      <w:spacing w:after="40"/>
      <w:ind w:left="1134" w:hanging="624"/>
      <w:jc w:val="lowKashida"/>
    </w:pPr>
    <w:rPr>
      <w:b/>
      <w:spacing w:val="-2"/>
    </w:rPr>
  </w:style>
  <w:style w:type="paragraph" w:customStyle="1" w:styleId="1-kam-fas">
    <w:name w:val="1-kam-fas"/>
    <w:basedOn w:val="Normal"/>
    <w:rsid w:val="006B55AE"/>
    <w:pPr>
      <w:spacing w:after="0" w:line="240" w:lineRule="auto"/>
      <w:ind w:left="510" w:hanging="510"/>
      <w:jc w:val="both"/>
    </w:pPr>
    <w:rPr>
      <w:rFonts w:ascii="Times New Roman" w:eastAsia="Times New Roman" w:hAnsi="Times New Roman" w:cs="Lotus"/>
      <w:b/>
      <w:bCs/>
      <w:spacing w:val="-2"/>
      <w:szCs w:val="28"/>
    </w:rPr>
  </w:style>
  <w:style w:type="paragraph" w:customStyle="1" w:styleId="1TrafficZire1">
    <w:name w:val="1 Traffic  Zir e 1"/>
    <w:basedOn w:val="1Traffic1"/>
    <w:rsid w:val="006B55AE"/>
    <w:pPr>
      <w:spacing w:after="80"/>
    </w:pPr>
  </w:style>
  <w:style w:type="paragraph" w:customStyle="1" w:styleId="Zire1">
    <w:name w:val="Zir e 1"/>
    <w:basedOn w:val="1-Lotus"/>
    <w:rsid w:val="006B55AE"/>
    <w:pPr>
      <w:tabs>
        <w:tab w:val="left" w:pos="907"/>
      </w:tabs>
      <w:ind w:firstLine="0"/>
      <w:jc w:val="both"/>
    </w:pPr>
    <w:rPr>
      <w:rFonts w:ascii="Arial" w:hAnsi="Arial"/>
      <w:spacing w:val="-2"/>
      <w:sz w:val="28"/>
    </w:rPr>
  </w:style>
  <w:style w:type="paragraph" w:customStyle="1" w:styleId="1TrafficBullet3">
    <w:name w:val="1  Traffic  Bullet"/>
    <w:basedOn w:val="1Traffic1"/>
    <w:rsid w:val="006B55AE"/>
    <w:pPr>
      <w:spacing w:after="100"/>
      <w:ind w:left="851" w:hanging="284"/>
    </w:pPr>
  </w:style>
  <w:style w:type="paragraph" w:customStyle="1" w:styleId="af9">
    <w:name w:val="تيتر"/>
    <w:basedOn w:val="Normal"/>
    <w:rsid w:val="006B55AE"/>
    <w:pPr>
      <w:pBdr>
        <w:bottom w:val="single" w:sz="8" w:space="1" w:color="auto"/>
      </w:pBdr>
      <w:spacing w:after="0" w:line="240" w:lineRule="auto"/>
      <w:jc w:val="center"/>
    </w:pPr>
    <w:rPr>
      <w:rFonts w:ascii="Times New Roman" w:eastAsia="Times New Roman" w:hAnsi="Times New Roman" w:cs="Titr"/>
      <w:sz w:val="28"/>
      <w:szCs w:val="20"/>
    </w:rPr>
  </w:style>
  <w:style w:type="paragraph" w:customStyle="1" w:styleId="afa">
    <w:name w:val="دوخط"/>
    <w:basedOn w:val="Heading5"/>
    <w:rsid w:val="006B55AE"/>
  </w:style>
  <w:style w:type="paragraph" w:customStyle="1" w:styleId="afb">
    <w:name w:val="ساده"/>
    <w:basedOn w:val="Normal"/>
    <w:rsid w:val="006B55AE"/>
    <w:pPr>
      <w:pBdr>
        <w:bottom w:val="single" w:sz="8" w:space="1" w:color="auto"/>
      </w:pBdr>
      <w:spacing w:after="0" w:line="240" w:lineRule="auto"/>
      <w:ind w:left="340" w:right="340"/>
      <w:jc w:val="both"/>
    </w:pPr>
    <w:rPr>
      <w:rFonts w:ascii="Times New Roman" w:eastAsia="Times New Roman" w:hAnsi="Times New Roman" w:cs="Lotus"/>
      <w:sz w:val="28"/>
      <w:szCs w:val="28"/>
    </w:rPr>
  </w:style>
  <w:style w:type="paragraph" w:customStyle="1" w:styleId="Matn10">
    <w:name w:val="Matn = 1"/>
    <w:basedOn w:val="NormalB"/>
    <w:link w:val="Matn1Char"/>
    <w:rsid w:val="006B55AE"/>
    <w:pPr>
      <w:bidi/>
      <w:spacing w:after="120"/>
      <w:ind w:left="567" w:hanging="567"/>
      <w:jc w:val="both"/>
    </w:pPr>
    <w:rPr>
      <w:color w:val="000000"/>
      <w:lang w:val="en-US"/>
    </w:rPr>
  </w:style>
  <w:style w:type="paragraph" w:customStyle="1" w:styleId="MatnAlef3">
    <w:name w:val="Matn = Alef"/>
    <w:basedOn w:val="NormalB"/>
    <w:rsid w:val="006B55AE"/>
    <w:pPr>
      <w:tabs>
        <w:tab w:val="left" w:pos="340"/>
      </w:tabs>
      <w:bidi/>
      <w:spacing w:after="60"/>
      <w:ind w:left="624" w:hanging="624"/>
      <w:jc w:val="both"/>
    </w:pPr>
    <w:rPr>
      <w:color w:val="000000"/>
      <w:lang w:val="en-US"/>
    </w:rPr>
  </w:style>
  <w:style w:type="paragraph" w:customStyle="1" w:styleId="Onvan">
    <w:name w:val="Onvan"/>
    <w:basedOn w:val="NormalB"/>
    <w:next w:val="Matn"/>
    <w:rsid w:val="006B55AE"/>
    <w:pPr>
      <w:bidi/>
      <w:spacing w:after="360"/>
      <w:jc w:val="center"/>
    </w:pPr>
    <w:rPr>
      <w:rFonts w:cs="Zar"/>
      <w:color w:val="000000"/>
      <w:szCs w:val="30"/>
      <w:lang w:val="en-US"/>
    </w:rPr>
  </w:style>
  <w:style w:type="paragraph" w:customStyle="1" w:styleId="Titre1">
    <w:name w:val="Titr e 1"/>
    <w:basedOn w:val="NormalB"/>
    <w:next w:val="Matn"/>
    <w:rsid w:val="006B55AE"/>
    <w:pPr>
      <w:bidi/>
      <w:spacing w:after="120"/>
      <w:jc w:val="both"/>
    </w:pPr>
    <w:rPr>
      <w:rFonts w:cs="Titr"/>
      <w:b/>
      <w:color w:val="000000"/>
      <w:sz w:val="24"/>
      <w:szCs w:val="24"/>
      <w:lang w:val="en-US"/>
    </w:rPr>
  </w:style>
  <w:style w:type="paragraph" w:customStyle="1" w:styleId="MatnEx22">
    <w:name w:val="Matn  (Ex  =   22)"/>
    <w:rsid w:val="006B55AE"/>
    <w:pPr>
      <w:spacing w:after="0" w:line="240" w:lineRule="auto"/>
      <w:jc w:val="lowKashida"/>
    </w:pPr>
    <w:rPr>
      <w:rFonts w:ascii="Times New Roman" w:eastAsia="Times New Roman" w:hAnsi="Times New Roman" w:cs="Lotus"/>
      <w:bCs/>
      <w:sz w:val="20"/>
      <w:szCs w:val="28"/>
    </w:rPr>
  </w:style>
  <w:style w:type="paragraph" w:customStyle="1" w:styleId="Matn0">
    <w:name w:val="Matn  =  0"/>
    <w:rsid w:val="006B55AE"/>
    <w:pPr>
      <w:spacing w:after="0" w:line="240" w:lineRule="auto"/>
      <w:jc w:val="lowKashida"/>
    </w:pPr>
    <w:rPr>
      <w:rFonts w:ascii="Times New Roman" w:eastAsia="Times New Roman" w:hAnsi="Times New Roman" w:cs="Lotus"/>
      <w:bCs/>
      <w:sz w:val="20"/>
      <w:szCs w:val="28"/>
    </w:rPr>
  </w:style>
  <w:style w:type="paragraph" w:customStyle="1" w:styleId="Matn5">
    <w:name w:val="Matn  =  5"/>
    <w:rsid w:val="006B55AE"/>
    <w:pPr>
      <w:spacing w:after="100" w:line="240" w:lineRule="auto"/>
      <w:jc w:val="lowKashida"/>
    </w:pPr>
    <w:rPr>
      <w:rFonts w:ascii="Times New Roman" w:eastAsia="Times New Roman" w:hAnsi="Times New Roman" w:cs="Lotus"/>
      <w:bCs/>
      <w:sz w:val="20"/>
      <w:szCs w:val="28"/>
    </w:rPr>
  </w:style>
  <w:style w:type="paragraph" w:customStyle="1" w:styleId="Matn5Traffic">
    <w:name w:val="Matn  =  5  Traffic"/>
    <w:basedOn w:val="Matn5"/>
    <w:rsid w:val="006B55AE"/>
    <w:pPr>
      <w:bidi/>
      <w:jc w:val="both"/>
    </w:pPr>
    <w:rPr>
      <w:rFonts w:cs="Traffic"/>
      <w:szCs w:val="22"/>
    </w:rPr>
  </w:style>
  <w:style w:type="paragraph" w:customStyle="1" w:styleId="Matn8">
    <w:name w:val="Matn  =  8"/>
    <w:rsid w:val="006B55AE"/>
    <w:pPr>
      <w:tabs>
        <w:tab w:val="left" w:pos="454"/>
      </w:tabs>
      <w:spacing w:after="160" w:line="240" w:lineRule="auto"/>
      <w:jc w:val="lowKashida"/>
    </w:pPr>
    <w:rPr>
      <w:rFonts w:ascii="Times New Roman" w:eastAsia="Times New Roman" w:hAnsi="Times New Roman" w:cs="Lotus"/>
      <w:bCs/>
      <w:sz w:val="20"/>
      <w:szCs w:val="28"/>
    </w:rPr>
  </w:style>
  <w:style w:type="paragraph" w:customStyle="1" w:styleId="Matn8Sartitr">
    <w:name w:val="Matn = 8  = ( Sar titr)"/>
    <w:rsid w:val="006B55AE"/>
    <w:pPr>
      <w:bidi/>
      <w:spacing w:after="100" w:line="240" w:lineRule="auto"/>
      <w:jc w:val="lowKashida"/>
    </w:pPr>
    <w:rPr>
      <w:rFonts w:ascii="Times New Roman" w:eastAsia="Times New Roman" w:hAnsi="Times New Roman" w:cs="Lotus"/>
      <w:bCs/>
      <w:szCs w:val="28"/>
    </w:rPr>
  </w:style>
  <w:style w:type="paragraph" w:customStyle="1" w:styleId="Matn8Bold">
    <w:name w:val="Matn  =  8  =  Bold"/>
    <w:basedOn w:val="Matn8Sartitr"/>
    <w:rsid w:val="006B55AE"/>
    <w:pPr>
      <w:jc w:val="both"/>
    </w:pPr>
    <w:rPr>
      <w:rFonts w:cs="Mehr"/>
      <w:b/>
      <w:color w:val="003366"/>
      <w:szCs w:val="22"/>
    </w:rPr>
  </w:style>
  <w:style w:type="paragraph" w:customStyle="1" w:styleId="Matn8ToRafte">
    <w:name w:val="Matn  =  8  =  To Rafte"/>
    <w:rsid w:val="006B55AE"/>
    <w:pPr>
      <w:spacing w:after="160" w:line="240" w:lineRule="auto"/>
      <w:ind w:firstLine="454"/>
      <w:jc w:val="lowKashida"/>
    </w:pPr>
    <w:rPr>
      <w:rFonts w:ascii="Times New Roman" w:eastAsia="Times New Roman" w:hAnsi="Times New Roman" w:cs="Lotus"/>
      <w:bCs/>
      <w:sz w:val="20"/>
      <w:szCs w:val="28"/>
    </w:rPr>
  </w:style>
  <w:style w:type="paragraph" w:customStyle="1" w:styleId="MatnAlef00">
    <w:name w:val="Matn  =  Alef  =  0"/>
    <w:basedOn w:val="Matn0"/>
    <w:rsid w:val="006B55AE"/>
    <w:pPr>
      <w:tabs>
        <w:tab w:val="left" w:pos="340"/>
      </w:tabs>
      <w:bidi/>
      <w:spacing w:after="80"/>
      <w:ind w:left="624" w:hanging="624"/>
      <w:jc w:val="both"/>
    </w:pPr>
  </w:style>
  <w:style w:type="paragraph" w:customStyle="1" w:styleId="MatnBullet06">
    <w:name w:val="Matn  =  Bullet  =  0.6"/>
    <w:rsid w:val="006B55AE"/>
    <w:pPr>
      <w:tabs>
        <w:tab w:val="num" w:pos="360"/>
      </w:tabs>
      <w:spacing w:after="0" w:line="240" w:lineRule="auto"/>
      <w:ind w:left="284" w:hanging="284"/>
      <w:jc w:val="lowKashida"/>
    </w:pPr>
    <w:rPr>
      <w:rFonts w:ascii="Times New Roman" w:eastAsia="Times New Roman" w:hAnsi="Times New Roman" w:cs="Times New Roman"/>
      <w:sz w:val="20"/>
      <w:szCs w:val="20"/>
    </w:rPr>
  </w:style>
  <w:style w:type="paragraph" w:customStyle="1" w:styleId="MatnNumberin">
    <w:name w:val="Matn  =  Numberin"/>
    <w:rsid w:val="006B55AE"/>
    <w:pPr>
      <w:tabs>
        <w:tab w:val="num" w:pos="907"/>
      </w:tabs>
      <w:spacing w:after="0" w:line="240" w:lineRule="auto"/>
      <w:ind w:left="907" w:hanging="453"/>
    </w:pPr>
    <w:rPr>
      <w:rFonts w:ascii="Times New Roman" w:eastAsia="Times New Roman" w:hAnsi="Times New Roman" w:cs="Lotus"/>
      <w:bCs/>
      <w:sz w:val="20"/>
      <w:szCs w:val="28"/>
    </w:rPr>
  </w:style>
  <w:style w:type="character" w:customStyle="1" w:styleId="MatnBejayeGumeh">
    <w:name w:val="Matn Bejaye Gumeh"/>
    <w:rsid w:val="006B55AE"/>
    <w:rPr>
      <w:rFonts w:ascii="Times" w:hAnsi="Times" w:cs="Traffic"/>
      <w:color w:val="auto"/>
      <w:sz w:val="24"/>
      <w:szCs w:val="22"/>
    </w:rPr>
  </w:style>
  <w:style w:type="paragraph" w:customStyle="1" w:styleId="MatnExat">
    <w:name w:val="Matn Exat..."/>
    <w:basedOn w:val="Matn8ToRafte"/>
    <w:rsid w:val="006B55AE"/>
    <w:pPr>
      <w:bidi/>
      <w:spacing w:after="80" w:line="440" w:lineRule="exact"/>
      <w:jc w:val="both"/>
    </w:pPr>
  </w:style>
  <w:style w:type="paragraph" w:customStyle="1" w:styleId="MesalMatn">
    <w:name w:val="Mesal Matn"/>
    <w:rsid w:val="006B55AE"/>
    <w:pPr>
      <w:bidi/>
      <w:spacing w:after="0" w:line="240" w:lineRule="auto"/>
      <w:jc w:val="lowKashida"/>
    </w:pPr>
    <w:rPr>
      <w:rFonts w:ascii="Times New Roman" w:eastAsia="Times New Roman" w:hAnsi="Times New Roman" w:cs="Lotus"/>
      <w:bCs/>
      <w:sz w:val="20"/>
      <w:szCs w:val="28"/>
    </w:rPr>
  </w:style>
  <w:style w:type="paragraph" w:customStyle="1" w:styleId="MesalJame">
    <w:name w:val="Mesal Jame"/>
    <w:basedOn w:val="MesalMatn"/>
    <w:rsid w:val="006B55AE"/>
    <w:pPr>
      <w:jc w:val="both"/>
    </w:pPr>
  </w:style>
  <w:style w:type="paragraph" w:customStyle="1" w:styleId="MesalMatnZir">
    <w:name w:val="Mesal Matn =  Zir"/>
    <w:rsid w:val="006B55AE"/>
    <w:pPr>
      <w:spacing w:after="0" w:line="240" w:lineRule="auto"/>
      <w:ind w:left="680" w:right="680"/>
      <w:jc w:val="lowKashida"/>
    </w:pPr>
    <w:rPr>
      <w:rFonts w:ascii="Times New Roman" w:eastAsia="Times New Roman" w:hAnsi="Times New Roman" w:cs="Lotus"/>
      <w:bCs/>
      <w:sz w:val="20"/>
      <w:szCs w:val="28"/>
    </w:rPr>
  </w:style>
  <w:style w:type="paragraph" w:customStyle="1" w:styleId="Nokteh">
    <w:name w:val="Nok teh"/>
    <w:rsid w:val="006B55AE"/>
    <w:pPr>
      <w:pBdr>
        <w:top w:val="single" w:sz="8" w:space="1" w:color="auto"/>
        <w:left w:val="single" w:sz="8" w:space="4" w:color="auto"/>
        <w:bottom w:val="single" w:sz="8" w:space="1" w:color="auto"/>
        <w:right w:val="single" w:sz="8" w:space="4" w:color="auto"/>
      </w:pBdr>
      <w:bidi/>
      <w:spacing w:after="0" w:line="240" w:lineRule="auto"/>
      <w:ind w:left="1644" w:hanging="737"/>
      <w:jc w:val="lowKashida"/>
    </w:pPr>
    <w:rPr>
      <w:rFonts w:ascii="Times New Roman" w:eastAsia="Times New Roman" w:hAnsi="Times New Roman" w:cs="Lotus"/>
      <w:bCs/>
      <w:sz w:val="20"/>
      <w:szCs w:val="28"/>
    </w:rPr>
  </w:style>
  <w:style w:type="paragraph" w:customStyle="1" w:styleId="TitreJadvalZar10">
    <w:name w:val="Titr e Jadval  =  Zar 10"/>
    <w:rsid w:val="006B55AE"/>
    <w:pPr>
      <w:pBdr>
        <w:bottom w:val="single" w:sz="8" w:space="1" w:color="auto"/>
      </w:pBdr>
      <w:bidi/>
      <w:spacing w:after="0" w:line="240" w:lineRule="auto"/>
      <w:jc w:val="center"/>
    </w:pPr>
    <w:rPr>
      <w:rFonts w:ascii="Times New Roman" w:eastAsia="Times New Roman" w:hAnsi="Times New Roman" w:cs="B Roya"/>
      <w:bCs/>
      <w:sz w:val="20"/>
      <w:szCs w:val="26"/>
    </w:rPr>
  </w:style>
  <w:style w:type="paragraph" w:customStyle="1" w:styleId="Rial">
    <w:name w:val="Rial"/>
    <w:basedOn w:val="TitreJadvalZar10"/>
    <w:rsid w:val="006B55AE"/>
    <w:pPr>
      <w:pBdr>
        <w:bottom w:val="none" w:sz="0" w:space="0" w:color="auto"/>
      </w:pBdr>
    </w:pPr>
    <w:rPr>
      <w:sz w:val="24"/>
      <w:szCs w:val="24"/>
    </w:rPr>
  </w:style>
  <w:style w:type="character" w:customStyle="1" w:styleId="ToRaCHRoyaRangi">
    <w:name w:val="To Ra (CH)  =  Roya Rangi"/>
    <w:rsid w:val="006B55AE"/>
    <w:rPr>
      <w:rFonts w:ascii="Times" w:hAnsi="Times" w:cs="B Roya"/>
      <w:color w:val="0099FF"/>
      <w:sz w:val="24"/>
      <w:szCs w:val="26"/>
    </w:rPr>
  </w:style>
  <w:style w:type="character" w:customStyle="1" w:styleId="RoyaRangi">
    <w:name w:val="Roya Rangi"/>
    <w:basedOn w:val="ToRaCHRoyaRangi"/>
    <w:rsid w:val="006B55AE"/>
    <w:rPr>
      <w:rFonts w:ascii="Times" w:hAnsi="Times" w:cs="B Roya"/>
      <w:color w:val="0099FF"/>
      <w:sz w:val="24"/>
      <w:szCs w:val="26"/>
    </w:rPr>
  </w:style>
  <w:style w:type="character" w:customStyle="1" w:styleId="SarMatn">
    <w:name w:val="Sar Matn"/>
    <w:rsid w:val="006B55AE"/>
    <w:rPr>
      <w:rFonts w:ascii="Times" w:hAnsi="Times" w:cs="B Roya"/>
      <w:b/>
      <w:color w:val="0099FF"/>
      <w:sz w:val="24"/>
      <w:szCs w:val="26"/>
    </w:rPr>
  </w:style>
  <w:style w:type="paragraph" w:customStyle="1" w:styleId="SarSafeh">
    <w:name w:val="Sar Safeh"/>
    <w:rsid w:val="006B55AE"/>
    <w:pPr>
      <w:spacing w:after="80" w:line="240" w:lineRule="auto"/>
      <w:jc w:val="center"/>
    </w:pPr>
    <w:rPr>
      <w:rFonts w:ascii="Times New Roman" w:eastAsia="Times New Roman" w:hAnsi="Times New Roman" w:cs="Titr"/>
      <w:bCs/>
      <w:sz w:val="20"/>
      <w:szCs w:val="24"/>
    </w:rPr>
  </w:style>
  <w:style w:type="character" w:customStyle="1" w:styleId="SarTitreRoyaRan">
    <w:name w:val="Sar Titr e  Roya  Ran"/>
    <w:rsid w:val="006B55AE"/>
    <w:rPr>
      <w:rFonts w:cs="B Roya"/>
      <w:color w:val="0099FF"/>
      <w:sz w:val="20"/>
      <w:szCs w:val="26"/>
    </w:rPr>
  </w:style>
  <w:style w:type="character" w:customStyle="1" w:styleId="SarTitreMehreColorNo">
    <w:name w:val="Sar Titr e Mehr e Col or No ????"/>
    <w:rsid w:val="006B55AE"/>
    <w:rPr>
      <w:rFonts w:cs="B Roya"/>
      <w:color w:val="FF99CC"/>
      <w:sz w:val="20"/>
      <w:szCs w:val="26"/>
    </w:rPr>
  </w:style>
  <w:style w:type="paragraph" w:customStyle="1" w:styleId="Sotone1">
    <w:name w:val="Soton e 1"/>
    <w:rsid w:val="006B55AE"/>
    <w:pPr>
      <w:tabs>
        <w:tab w:val="left" w:pos="567"/>
      </w:tabs>
      <w:bidi/>
      <w:spacing w:after="0" w:line="240" w:lineRule="auto"/>
    </w:pPr>
    <w:rPr>
      <w:rFonts w:ascii="Times New Roman" w:eastAsia="Times New Roman" w:hAnsi="Times New Roman" w:cs="Lotus"/>
      <w:bCs/>
      <w:sz w:val="20"/>
      <w:szCs w:val="24"/>
    </w:rPr>
  </w:style>
  <w:style w:type="paragraph" w:customStyle="1" w:styleId="Sotone2">
    <w:name w:val="Soton e 2"/>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Sotone3">
    <w:name w:val="Soton e 3"/>
    <w:rsid w:val="006B55AE"/>
    <w:pPr>
      <w:tabs>
        <w:tab w:val="left" w:pos="113"/>
      </w:tabs>
      <w:bidi/>
      <w:spacing w:after="0" w:line="240" w:lineRule="auto"/>
    </w:pPr>
    <w:rPr>
      <w:rFonts w:ascii="Times New Roman" w:eastAsia="Times New Roman" w:hAnsi="Times New Roman" w:cs="Lotus"/>
      <w:bCs/>
      <w:sz w:val="20"/>
      <w:szCs w:val="24"/>
    </w:rPr>
  </w:style>
  <w:style w:type="paragraph" w:customStyle="1" w:styleId="Table2------">
    <w:name w:val="Table 2 =====  ------"/>
    <w:rsid w:val="006B55AE"/>
    <w:pPr>
      <w:pBdr>
        <w:top w:val="single" w:sz="8" w:space="0" w:color="auto"/>
        <w:bottom w:val="double" w:sz="6" w:space="3" w:color="auto"/>
      </w:pBdr>
      <w:spacing w:after="80" w:line="380" w:lineRule="exact"/>
    </w:pPr>
    <w:rPr>
      <w:rFonts w:ascii="Times New Roman" w:eastAsia="Arial Unicode MS" w:hAnsi="Times New Roman" w:cs="Lotus"/>
      <w:bCs/>
      <w:sz w:val="20"/>
      <w:szCs w:val="28"/>
    </w:rPr>
  </w:style>
  <w:style w:type="paragraph" w:customStyle="1" w:styleId="TitreRojeldTitr15">
    <w:name w:val="Titr e  Rojeld (Titr 15)"/>
    <w:rsid w:val="006B55AE"/>
    <w:pPr>
      <w:spacing w:after="0" w:line="240" w:lineRule="auto"/>
      <w:jc w:val="center"/>
    </w:pPr>
    <w:rPr>
      <w:rFonts w:ascii="Times New Roman" w:eastAsia="Times New Roman" w:hAnsi="Times New Roman" w:cs="Titr"/>
      <w:b/>
      <w:bCs/>
      <w:sz w:val="28"/>
      <w:szCs w:val="30"/>
    </w:rPr>
  </w:style>
  <w:style w:type="paragraph" w:customStyle="1" w:styleId="TitreSafehAval">
    <w:name w:val="Titr e Safeh Aval"/>
    <w:rsid w:val="006B55AE"/>
    <w:pPr>
      <w:spacing w:after="80" w:line="240" w:lineRule="auto"/>
      <w:jc w:val="center"/>
    </w:pPr>
    <w:rPr>
      <w:rFonts w:ascii="Times New Roman" w:eastAsia="Times New Roman" w:hAnsi="Times New Roman" w:cs="Titr"/>
      <w:bCs/>
      <w:sz w:val="20"/>
      <w:szCs w:val="28"/>
    </w:rPr>
  </w:style>
  <w:style w:type="paragraph" w:customStyle="1" w:styleId="ToRaRoyaRangi">
    <w:name w:val="To Ra  =  Roya Rangi"/>
    <w:rsid w:val="006B55AE"/>
    <w:pPr>
      <w:spacing w:line="440" w:lineRule="exact"/>
      <w:jc w:val="lowKashida"/>
    </w:pPr>
    <w:rPr>
      <w:rFonts w:ascii="Times New Roman" w:eastAsia="Times New Roman" w:hAnsi="Times New Roman" w:cs="B Roya"/>
      <w:bCs/>
      <w:color w:val="0099FF"/>
      <w:spacing w:val="-2"/>
      <w:sz w:val="20"/>
      <w:szCs w:val="26"/>
    </w:rPr>
  </w:style>
  <w:style w:type="paragraph" w:customStyle="1" w:styleId="ToRaRangiLotus">
    <w:name w:val="To Ra =  Rangi Lotus"/>
    <w:rsid w:val="006B55AE"/>
    <w:pPr>
      <w:bidi/>
      <w:spacing w:after="0" w:line="240" w:lineRule="auto"/>
      <w:ind w:firstLine="454"/>
      <w:jc w:val="lowKashida"/>
    </w:pPr>
    <w:rPr>
      <w:rFonts w:ascii="Times New Roman" w:eastAsia="Times New Roman" w:hAnsi="Times New Roman" w:cs="Lotus"/>
      <w:bCs/>
      <w:color w:val="0099FF"/>
      <w:sz w:val="20"/>
      <w:szCs w:val="28"/>
    </w:rPr>
  </w:style>
  <w:style w:type="character" w:customStyle="1" w:styleId="VasatBlack">
    <w:name w:val="Vasat Black"/>
    <w:rsid w:val="006B55AE"/>
    <w:rPr>
      <w:rFonts w:cs="Traffic"/>
      <w:spacing w:val="-4"/>
      <w:szCs w:val="22"/>
    </w:rPr>
  </w:style>
  <w:style w:type="character" w:customStyle="1" w:styleId="VasatRan">
    <w:name w:val="Vasat Ran"/>
    <w:rsid w:val="006B55AE"/>
    <w:rPr>
      <w:rFonts w:ascii="Times" w:hAnsi="Times" w:cs="B Roya"/>
      <w:color w:val="0099FF"/>
      <w:sz w:val="24"/>
      <w:szCs w:val="26"/>
    </w:rPr>
  </w:style>
  <w:style w:type="paragraph" w:customStyle="1" w:styleId="afc">
    <w:name w:val="الفبا انگليسي به فارسي"/>
    <w:rsid w:val="006B55AE"/>
    <w:pPr>
      <w:shd w:val="clear" w:color="auto" w:fill="99CCFF"/>
      <w:spacing w:before="200" w:after="40" w:line="240" w:lineRule="auto"/>
      <w:ind w:left="7371" w:right="7371"/>
      <w:jc w:val="center"/>
    </w:pPr>
    <w:rPr>
      <w:rFonts w:ascii="Times New Roman" w:eastAsia="Times New Roman" w:hAnsi="Times New Roman" w:cs="Titr"/>
      <w:b/>
      <w:bCs/>
      <w:sz w:val="26"/>
    </w:rPr>
  </w:style>
  <w:style w:type="paragraph" w:customStyle="1" w:styleId="-">
    <w:name w:val="الفبا موضوعي -  الف"/>
    <w:rsid w:val="006B55AE"/>
    <w:pPr>
      <w:shd w:val="clear" w:color="auto" w:fill="99CCFF"/>
      <w:bidi/>
      <w:spacing w:before="200" w:after="0" w:line="300" w:lineRule="exact"/>
      <w:ind w:right="2835"/>
      <w:jc w:val="center"/>
    </w:pPr>
    <w:rPr>
      <w:rFonts w:ascii="Times New Roman" w:eastAsia="Times New Roman" w:hAnsi="Times New Roman" w:cs="Titr"/>
      <w:b/>
      <w:bCs/>
      <w:position w:val="4"/>
      <w:sz w:val="24"/>
      <w:szCs w:val="20"/>
    </w:rPr>
  </w:style>
  <w:style w:type="paragraph" w:customStyle="1" w:styleId="afd">
    <w:name w:val="الفبا فارسي به انگليسي"/>
    <w:basedOn w:val="-"/>
    <w:rsid w:val="006B55AE"/>
    <w:pPr>
      <w:bidi w:val="0"/>
      <w:spacing w:line="320" w:lineRule="exact"/>
      <w:ind w:right="7371"/>
    </w:pPr>
    <w:rPr>
      <w:position w:val="6"/>
    </w:rPr>
  </w:style>
  <w:style w:type="paragraph" w:customStyle="1" w:styleId="-0">
    <w:name w:val="الفبا فارسي به انگليسي  -  الف"/>
    <w:basedOn w:val="afd"/>
    <w:rsid w:val="006B55AE"/>
    <w:pPr>
      <w:bidi/>
    </w:pPr>
    <w:rPr>
      <w:position w:val="0"/>
    </w:rPr>
  </w:style>
  <w:style w:type="paragraph" w:customStyle="1" w:styleId="-1">
    <w:name w:val="الفبا فارسي به انگليسي - ت"/>
    <w:basedOn w:val="-0"/>
    <w:rsid w:val="006B55AE"/>
    <w:rPr>
      <w:position w:val="4"/>
    </w:rPr>
  </w:style>
  <w:style w:type="paragraph" w:customStyle="1" w:styleId="afe">
    <w:name w:val="الفبا فارسي به انگليسي پ"/>
    <w:basedOn w:val="afd"/>
    <w:rsid w:val="006B55AE"/>
    <w:pPr>
      <w:bidi/>
    </w:pPr>
    <w:rPr>
      <w:position w:val="5"/>
    </w:rPr>
  </w:style>
  <w:style w:type="paragraph" w:customStyle="1" w:styleId="-2">
    <w:name w:val="الفبا موضوعي - پ"/>
    <w:basedOn w:val="-"/>
    <w:rsid w:val="006B55AE"/>
    <w:rPr>
      <w:position w:val="5"/>
    </w:rPr>
  </w:style>
  <w:style w:type="paragraph" w:customStyle="1" w:styleId="-3">
    <w:name w:val="الفبا موضوعي - ت"/>
    <w:basedOn w:val="-"/>
    <w:rsid w:val="006B55AE"/>
  </w:style>
  <w:style w:type="paragraph" w:customStyle="1" w:styleId="aff">
    <w:name w:val="الفبا موضوعي سرصفحه"/>
    <w:rsid w:val="006B55AE"/>
    <w:pPr>
      <w:shd w:val="clear" w:color="auto" w:fill="99CCFF"/>
      <w:spacing w:after="0" w:line="320" w:lineRule="exact"/>
      <w:ind w:left="2835" w:right="2835"/>
      <w:jc w:val="center"/>
    </w:pPr>
    <w:rPr>
      <w:rFonts w:ascii="Times New Roman" w:eastAsia="Times New Roman" w:hAnsi="Times New Roman" w:cs="Titr"/>
      <w:b/>
      <w:bCs/>
      <w:szCs w:val="20"/>
    </w:rPr>
  </w:style>
  <w:style w:type="paragraph" w:customStyle="1" w:styleId="aff0">
    <w:name w:val="انگليسي به فارسي"/>
    <w:rsid w:val="006B55AE"/>
    <w:pPr>
      <w:tabs>
        <w:tab w:val="right" w:leader="dot" w:pos="8505"/>
      </w:tabs>
      <w:spacing w:after="0" w:line="240" w:lineRule="auto"/>
      <w:jc w:val="lowKashida"/>
    </w:pPr>
    <w:rPr>
      <w:rFonts w:ascii="Times New Roman" w:eastAsia="Times New Roman" w:hAnsi="Times New Roman" w:cs="Nazanin"/>
      <w:szCs w:val="24"/>
    </w:rPr>
  </w:style>
  <w:style w:type="paragraph" w:customStyle="1" w:styleId="aff1">
    <w:name w:val="فارسي به انگليسي"/>
    <w:rsid w:val="006B55AE"/>
    <w:pPr>
      <w:tabs>
        <w:tab w:val="right" w:leader="dot" w:pos="8505"/>
      </w:tabs>
      <w:bidi/>
      <w:spacing w:after="0" w:line="240" w:lineRule="auto"/>
      <w:jc w:val="lowKashida"/>
    </w:pPr>
    <w:rPr>
      <w:rFonts w:ascii="Times New Roman" w:eastAsia="Times New Roman" w:hAnsi="Times New Roman" w:cs="Nazanin"/>
      <w:szCs w:val="24"/>
    </w:rPr>
  </w:style>
  <w:style w:type="paragraph" w:customStyle="1" w:styleId="aff2">
    <w:name w:val="موضوعي"/>
    <w:rsid w:val="006B55AE"/>
    <w:pPr>
      <w:tabs>
        <w:tab w:val="left" w:pos="397"/>
      </w:tabs>
      <w:autoSpaceDE w:val="0"/>
      <w:autoSpaceDN w:val="0"/>
      <w:adjustRightInd w:val="0"/>
      <w:spacing w:after="40" w:line="240" w:lineRule="auto"/>
      <w:jc w:val="lowKashida"/>
    </w:pPr>
    <w:rPr>
      <w:rFonts w:ascii="Times New Roman" w:eastAsia="Times New Roman" w:hAnsi="Times New Roman" w:cs="Nazanin"/>
      <w:sz w:val="20"/>
    </w:rPr>
  </w:style>
  <w:style w:type="paragraph" w:customStyle="1" w:styleId="header1">
    <w:name w:val="header1"/>
    <w:rsid w:val="006B55AE"/>
    <w:pPr>
      <w:spacing w:after="0" w:line="240" w:lineRule="auto"/>
      <w:jc w:val="center"/>
    </w:pPr>
    <w:rPr>
      <w:rFonts w:ascii="ct times" w:eastAsia="Arial Unicode MS" w:hAnsi="ct times" w:cs="Titr"/>
      <w:bCs/>
      <w:color w:val="0099FF"/>
      <w:sz w:val="24"/>
      <w:szCs w:val="24"/>
    </w:rPr>
  </w:style>
  <w:style w:type="paragraph" w:customStyle="1" w:styleId="FehrestBullet">
    <w:name w:val="Fehrest =  Bullet"/>
    <w:rsid w:val="006B55AE"/>
    <w:pPr>
      <w:tabs>
        <w:tab w:val="left" w:pos="284"/>
        <w:tab w:val="num" w:pos="360"/>
      </w:tabs>
      <w:spacing w:before="20" w:after="20" w:line="240" w:lineRule="auto"/>
      <w:ind w:left="170" w:right="170" w:hanging="284"/>
    </w:pPr>
    <w:rPr>
      <w:rFonts w:ascii="Times New Roman" w:eastAsia="Times New Roman" w:hAnsi="Times New Roman" w:cs="Lotus"/>
      <w:bCs/>
      <w:sz w:val="30"/>
      <w:szCs w:val="28"/>
    </w:rPr>
  </w:style>
  <w:style w:type="paragraph" w:customStyle="1" w:styleId="HeadingVasat">
    <w:name w:val="Heading  Vasat"/>
    <w:rsid w:val="006B55AE"/>
    <w:pPr>
      <w:spacing w:after="0" w:line="240" w:lineRule="auto"/>
      <w:jc w:val="center"/>
    </w:pPr>
    <w:rPr>
      <w:rFonts w:ascii="Times New Roman" w:eastAsia="Times New Roman" w:hAnsi="Times New Roman" w:cs="Titr"/>
      <w:color w:val="00CCFF"/>
      <w:sz w:val="26"/>
      <w:szCs w:val="28"/>
    </w:rPr>
  </w:style>
  <w:style w:type="paragraph" w:customStyle="1" w:styleId="1TrafficZir0">
    <w:name w:val="1  Traffic  =  Zir ..."/>
    <w:basedOn w:val="1Traffic"/>
    <w:rsid w:val="006B55AE"/>
    <w:pPr>
      <w:bidi/>
      <w:spacing w:after="40"/>
      <w:jc w:val="both"/>
    </w:pPr>
    <w:rPr>
      <w:rFonts w:cs="Traffic"/>
    </w:rPr>
  </w:style>
  <w:style w:type="paragraph" w:customStyle="1" w:styleId="1LotusZir0">
    <w:name w:val="1 Lotus Zir ..."/>
    <w:basedOn w:val="1Lotus"/>
    <w:rsid w:val="006B55AE"/>
    <w:pPr>
      <w:bidi/>
      <w:spacing w:after="80"/>
      <w:jc w:val="both"/>
    </w:pPr>
    <w:rPr>
      <w:rFonts w:cs="Lotus"/>
    </w:rPr>
  </w:style>
  <w:style w:type="paragraph" w:customStyle="1" w:styleId="1LotusZir1">
    <w:name w:val="1  Lotus  =  Zir ..."/>
    <w:basedOn w:val="1Lotus"/>
    <w:rsid w:val="006B55AE"/>
    <w:pPr>
      <w:bidi/>
      <w:spacing w:after="80"/>
      <w:jc w:val="both"/>
    </w:pPr>
    <w:rPr>
      <w:rFonts w:cs="Lotus"/>
      <w:spacing w:val="-4"/>
    </w:rPr>
  </w:style>
  <w:style w:type="paragraph" w:customStyle="1" w:styleId="aff3">
    <w:name w:val="__ جدول"/>
    <w:basedOn w:val="Matn0"/>
    <w:rsid w:val="006B55AE"/>
    <w:pPr>
      <w:tabs>
        <w:tab w:val="left" w:pos="669"/>
      </w:tabs>
      <w:bidi/>
      <w:spacing w:line="380" w:lineRule="atLeast"/>
      <w:ind w:left="738" w:hanging="284"/>
      <w:jc w:val="both"/>
    </w:pPr>
    <w:rPr>
      <w:sz w:val="24"/>
      <w:szCs w:val="24"/>
    </w:rPr>
  </w:style>
  <w:style w:type="paragraph" w:customStyle="1" w:styleId="120">
    <w:name w:val="جدول تو رفته 1.2"/>
    <w:basedOn w:val="Matn0"/>
    <w:rsid w:val="006B55AE"/>
    <w:pPr>
      <w:bidi/>
      <w:spacing w:line="380" w:lineRule="exact"/>
      <w:ind w:left="680"/>
      <w:jc w:val="both"/>
    </w:pPr>
    <w:rPr>
      <w:sz w:val="22"/>
      <w:szCs w:val="24"/>
    </w:rPr>
  </w:style>
  <w:style w:type="paragraph" w:customStyle="1" w:styleId="06">
    <w:name w:val="جدول تو رفته 0.6"/>
    <w:basedOn w:val="120"/>
    <w:rsid w:val="006B55AE"/>
    <w:pPr>
      <w:ind w:left="340"/>
    </w:pPr>
  </w:style>
  <w:style w:type="paragraph" w:customStyle="1" w:styleId="24">
    <w:name w:val="__ جدول 2"/>
    <w:basedOn w:val="aff3"/>
    <w:rsid w:val="006B55AE"/>
    <w:pPr>
      <w:tabs>
        <w:tab w:val="clear" w:pos="669"/>
        <w:tab w:val="left" w:pos="964"/>
      </w:tabs>
      <w:ind w:left="1021"/>
    </w:pPr>
  </w:style>
  <w:style w:type="paragraph" w:customStyle="1" w:styleId="aff4">
    <w:name w:val="جدول متن"/>
    <w:basedOn w:val="Matn0"/>
    <w:rsid w:val="006B55AE"/>
    <w:pPr>
      <w:bidi/>
      <w:spacing w:line="380" w:lineRule="exact"/>
      <w:jc w:val="both"/>
    </w:pPr>
    <w:rPr>
      <w:szCs w:val="24"/>
    </w:rPr>
  </w:style>
  <w:style w:type="paragraph" w:customStyle="1" w:styleId="aff5">
    <w:name w:val="جدول کسري"/>
    <w:basedOn w:val="Heading7"/>
    <w:rsid w:val="006B55AE"/>
  </w:style>
  <w:style w:type="paragraph" w:customStyle="1" w:styleId="25">
    <w:name w:val="جدول کسري2"/>
    <w:basedOn w:val="aff5"/>
    <w:rsid w:val="006B55AE"/>
    <w:pPr>
      <w:numPr>
        <w:ilvl w:val="0"/>
        <w:numId w:val="0"/>
      </w:numPr>
      <w:tabs>
        <w:tab w:val="num" w:pos="638"/>
        <w:tab w:val="left" w:pos="964"/>
      </w:tabs>
      <w:spacing w:before="0" w:after="0" w:line="380" w:lineRule="exact"/>
      <w:ind w:left="638" w:hanging="360"/>
      <w:jc w:val="left"/>
    </w:pPr>
    <w:rPr>
      <w:rFonts w:cs="Lotus"/>
      <w:bCs/>
      <w:w w:val="90"/>
      <w:sz w:val="22"/>
      <w:szCs w:val="24"/>
    </w:rPr>
  </w:style>
  <w:style w:type="paragraph" w:customStyle="1" w:styleId="Matn1Alef">
    <w:name w:val="Matn = 1 = Alef"/>
    <w:basedOn w:val="Matn10"/>
    <w:rsid w:val="006B55AE"/>
    <w:pPr>
      <w:tabs>
        <w:tab w:val="left" w:pos="907"/>
      </w:tabs>
      <w:ind w:left="1191" w:hanging="624"/>
    </w:pPr>
  </w:style>
  <w:style w:type="paragraph" w:customStyle="1" w:styleId="07">
    <w:name w:val="جدول تو رفته 0.7"/>
    <w:basedOn w:val="120"/>
    <w:rsid w:val="006B55AE"/>
    <w:pPr>
      <w:spacing w:line="360" w:lineRule="exact"/>
      <w:ind w:left="397"/>
    </w:pPr>
  </w:style>
  <w:style w:type="paragraph" w:customStyle="1" w:styleId="1LotusZirAlef0">
    <w:name w:val="1  Lotus   Zir Alef"/>
    <w:basedOn w:val="1Lotus"/>
    <w:rsid w:val="006B55AE"/>
    <w:pPr>
      <w:bidi/>
      <w:spacing w:after="80"/>
      <w:jc w:val="both"/>
    </w:pPr>
    <w:rPr>
      <w:rFonts w:cs="Lotus"/>
    </w:rPr>
  </w:style>
  <w:style w:type="character" w:customStyle="1" w:styleId="DefaultParagraphFontT">
    <w:name w:val="Default Paragraph Font T"/>
    <w:rsid w:val="006B55AE"/>
    <w:rPr>
      <w:rFonts w:cs="Traffic"/>
      <w:b/>
      <w:szCs w:val="22"/>
    </w:rPr>
  </w:style>
  <w:style w:type="character" w:customStyle="1" w:styleId="Traffic------">
    <w:name w:val="Traffic ------"/>
    <w:rsid w:val="006B55AE"/>
    <w:rPr>
      <w:rFonts w:cs="B Traffic"/>
      <w:strike/>
      <w:sz w:val="16"/>
      <w:szCs w:val="22"/>
    </w:rPr>
  </w:style>
  <w:style w:type="paragraph" w:customStyle="1" w:styleId="LotusTram">
    <w:name w:val="Lotus  = Tram"/>
    <w:basedOn w:val="NormalB"/>
    <w:link w:val="LotusTramCharChar"/>
    <w:rsid w:val="006B55AE"/>
    <w:pPr>
      <w:bidi/>
      <w:spacing w:after="240"/>
      <w:ind w:left="567" w:right="567" w:hanging="567"/>
    </w:pPr>
    <w:rPr>
      <w:rFonts w:ascii="Times New Roman" w:hAnsi="Times New Roman" w:cs="B Lotus"/>
      <w:bCs w:val="0"/>
      <w:lang w:val="en-US"/>
    </w:rPr>
  </w:style>
  <w:style w:type="paragraph" w:customStyle="1" w:styleId="1TrafficzirAlefNew">
    <w:name w:val="1  Traffic  zir Alef  = New"/>
    <w:basedOn w:val="Matn"/>
    <w:link w:val="1TrafficzirAlefNewCharChar"/>
    <w:rsid w:val="006B55AE"/>
    <w:pPr>
      <w:tabs>
        <w:tab w:val="left" w:pos="907"/>
      </w:tabs>
      <w:spacing w:after="80"/>
      <w:ind w:left="567" w:hanging="567"/>
    </w:pPr>
    <w:rPr>
      <w:rFonts w:ascii="Times New Roman" w:hAnsi="Times New Roman" w:cs="B Traffic"/>
      <w:szCs w:val="22"/>
    </w:rPr>
  </w:style>
  <w:style w:type="character" w:customStyle="1" w:styleId="LotusTramCharChar">
    <w:name w:val="Lotus  = Tram Char Char"/>
    <w:link w:val="LotusTram"/>
    <w:rsid w:val="006B55AE"/>
    <w:rPr>
      <w:rFonts w:ascii="Times New Roman" w:eastAsia="Times New Roman" w:hAnsi="Times New Roman" w:cs="B Lotus"/>
      <w:szCs w:val="28"/>
    </w:rPr>
  </w:style>
  <w:style w:type="character" w:customStyle="1" w:styleId="1TrafficzirAlefNewCharChar">
    <w:name w:val="1  Traffic  zir Alef  = New Char Char"/>
    <w:link w:val="1TrafficzirAlefNew"/>
    <w:rsid w:val="006B55AE"/>
    <w:rPr>
      <w:rFonts w:ascii="Times New Roman" w:eastAsia="Times New Roman" w:hAnsi="Times New Roman" w:cs="B Traffic"/>
      <w:bCs/>
    </w:rPr>
  </w:style>
  <w:style w:type="character" w:customStyle="1" w:styleId="Lotusno">
    <w:name w:val="Lotus no"/>
    <w:rsid w:val="006B55AE"/>
    <w:rPr>
      <w:rFonts w:cs="B Lotus"/>
      <w:sz w:val="30"/>
      <w:szCs w:val="28"/>
    </w:rPr>
  </w:style>
  <w:style w:type="paragraph" w:customStyle="1" w:styleId="1LotusMokararTeram">
    <w:name w:val="1   Lotus  = Mokarar Teram"/>
    <w:basedOn w:val="Normal"/>
    <w:rsid w:val="006B55AE"/>
    <w:pPr>
      <w:spacing w:after="240" w:line="240" w:lineRule="auto"/>
      <w:ind w:left="1134" w:hanging="1134"/>
      <w:jc w:val="lowKashida"/>
    </w:pPr>
    <w:rPr>
      <w:rFonts w:ascii="Times New Roman" w:eastAsia="Times New Roman" w:hAnsi="Times New Roman" w:cs="B Lotus"/>
      <w:bCs/>
      <w:spacing w:val="-4"/>
      <w:szCs w:val="28"/>
    </w:rPr>
  </w:style>
  <w:style w:type="character" w:customStyle="1" w:styleId="1LotusMokararn">
    <w:name w:val="1  Lotus Mokarar n"/>
    <w:basedOn w:val="DefaultParagraphFont"/>
    <w:rsid w:val="006B55AE"/>
  </w:style>
  <w:style w:type="numbering" w:styleId="ArticleSection">
    <w:name w:val="Outline List 3"/>
    <w:basedOn w:val="NoList"/>
    <w:rsid w:val="006B55AE"/>
    <w:pPr>
      <w:numPr>
        <w:numId w:val="28"/>
      </w:numPr>
    </w:pPr>
  </w:style>
  <w:style w:type="character" w:customStyle="1" w:styleId="TrafficTeram">
    <w:name w:val="Traffic Teram"/>
    <w:rsid w:val="006B55AE"/>
    <w:rPr>
      <w:rFonts w:cs="B Traffic"/>
      <w:szCs w:val="22"/>
    </w:rPr>
  </w:style>
  <w:style w:type="character" w:customStyle="1" w:styleId="Traffic-B">
    <w:name w:val="Traffic - B"/>
    <w:rsid w:val="006B55AE"/>
    <w:rPr>
      <w:rFonts w:cs="B Traffic"/>
      <w:szCs w:val="22"/>
    </w:rPr>
  </w:style>
  <w:style w:type="paragraph" w:customStyle="1" w:styleId="1TrafficBulletAlef10">
    <w:name w:val="1  Traffic  =  Bullet  =  Alef  =  (1)"/>
    <w:basedOn w:val="Normal"/>
    <w:rsid w:val="006B55AE"/>
    <w:pPr>
      <w:spacing w:after="80" w:line="240" w:lineRule="auto"/>
      <w:ind w:left="1928" w:hanging="454"/>
      <w:jc w:val="both"/>
    </w:pPr>
    <w:rPr>
      <w:rFonts w:ascii="Times" w:eastAsia="Times New Roman" w:hAnsi="Times" w:cs="Traffic"/>
      <w:bCs/>
      <w:sz w:val="24"/>
    </w:rPr>
  </w:style>
  <w:style w:type="paragraph" w:customStyle="1" w:styleId="Style1LotusAlefJustifiedAfter0pt">
    <w:name w:val="Style 1  Lotus  =  Alef + Justified After:  0 pt"/>
    <w:basedOn w:val="1LotusAlef"/>
    <w:rsid w:val="006B55AE"/>
    <w:pPr>
      <w:bidi/>
      <w:spacing w:after="0"/>
    </w:pPr>
    <w:rPr>
      <w:rFonts w:cs="B Lotus"/>
    </w:rPr>
  </w:style>
  <w:style w:type="paragraph" w:customStyle="1" w:styleId="Style1LotusCondensedby01pt">
    <w:name w:val="Style 1  Lotus + Condensed by  0.1 pt"/>
    <w:basedOn w:val="1Lotus"/>
    <w:rsid w:val="006B55AE"/>
    <w:pPr>
      <w:ind w:right="567"/>
    </w:pPr>
    <w:rPr>
      <w:spacing w:val="-2"/>
    </w:rPr>
  </w:style>
  <w:style w:type="paragraph" w:customStyle="1" w:styleId="Style1LotusCondensedby02pt">
    <w:name w:val="Style 1  Lotus + Condensed by  0.2 pt"/>
    <w:basedOn w:val="1Lotus"/>
    <w:rsid w:val="006B55AE"/>
    <w:pPr>
      <w:ind w:right="567"/>
    </w:pPr>
    <w:rPr>
      <w:spacing w:val="-4"/>
    </w:rPr>
  </w:style>
  <w:style w:type="paragraph" w:customStyle="1" w:styleId="Style1LotusJustifiedAfter0cmLinespacingExactly24">
    <w:name w:val="Style 1  Lotus + Justified After:  0 cm Line spacing:  Exactly 24..."/>
    <w:basedOn w:val="1Lotus"/>
    <w:rsid w:val="006B55AE"/>
    <w:pPr>
      <w:bidi/>
      <w:spacing w:line="480" w:lineRule="exact"/>
    </w:pPr>
  </w:style>
  <w:style w:type="paragraph" w:customStyle="1" w:styleId="Style1LotusJustifiedAfter0cmBefore15pt">
    <w:name w:val="Style 1  Lotus + Justified After:  0 cm Before:  15 pt"/>
    <w:basedOn w:val="1Lotus"/>
    <w:rsid w:val="006B55AE"/>
    <w:pPr>
      <w:bidi/>
      <w:spacing w:before="300"/>
    </w:pPr>
  </w:style>
  <w:style w:type="paragraph" w:customStyle="1" w:styleId="Style1LotusJustifiedAfter0cmAfter20pt">
    <w:name w:val="Style 1  Lotus + Justified After:  0 cm After:  20 pt"/>
    <w:basedOn w:val="1Lotus"/>
    <w:rsid w:val="006B55AE"/>
    <w:pPr>
      <w:bidi/>
      <w:spacing w:after="400"/>
      <w:jc w:val="both"/>
    </w:pPr>
  </w:style>
  <w:style w:type="paragraph" w:customStyle="1" w:styleId="Style1LotusAlefJustifiedAfter2pt">
    <w:name w:val="Style 1  Lotus  =  Alef + Justified After:  2 pt"/>
    <w:basedOn w:val="1LotusAlef"/>
    <w:rsid w:val="006B55AE"/>
    <w:pPr>
      <w:bidi/>
      <w:spacing w:after="40"/>
      <w:jc w:val="both"/>
    </w:pPr>
    <w:rPr>
      <w:rFonts w:cs="B Lotus"/>
    </w:rPr>
  </w:style>
  <w:style w:type="paragraph" w:customStyle="1" w:styleId="Style1LotusJustifiedAfter0cmBefore7ptAfter9">
    <w:name w:val="Style 1  Lotus + Justified After:  0 cm Before:  7 pt After:  9 ..."/>
    <w:basedOn w:val="1Lotus"/>
    <w:rsid w:val="006B55AE"/>
    <w:pPr>
      <w:bidi/>
      <w:spacing w:before="140" w:after="180" w:line="480" w:lineRule="exact"/>
      <w:jc w:val="both"/>
    </w:pPr>
  </w:style>
  <w:style w:type="paragraph" w:customStyle="1" w:styleId="Style1LotusJustifiedAfter0cm">
    <w:name w:val="Style 1  Lotus + Justified After:  0 cm"/>
    <w:basedOn w:val="1Lotus"/>
    <w:rsid w:val="006B55AE"/>
    <w:pPr>
      <w:bidi/>
    </w:pPr>
  </w:style>
  <w:style w:type="paragraph" w:customStyle="1" w:styleId="Style1LotusAlefJustifiedAfter8pt">
    <w:name w:val="Style 1  Lotus  =  Alef + Justified After:  8 pt"/>
    <w:basedOn w:val="1LotusAlef"/>
    <w:rsid w:val="006B55AE"/>
    <w:pPr>
      <w:bidi/>
      <w:spacing w:after="160"/>
    </w:pPr>
    <w:rPr>
      <w:rFonts w:cs="B Lotus"/>
    </w:rPr>
  </w:style>
  <w:style w:type="paragraph" w:customStyle="1" w:styleId="Style1LotusAlefJustified">
    <w:name w:val="Style 1  Lotus  =  Alef + Justified"/>
    <w:basedOn w:val="1LotusAlef"/>
    <w:rsid w:val="006B55AE"/>
    <w:pPr>
      <w:bidi/>
      <w:jc w:val="both"/>
    </w:pPr>
    <w:rPr>
      <w:rFonts w:cs="B Lotus"/>
    </w:rPr>
  </w:style>
  <w:style w:type="paragraph" w:customStyle="1" w:styleId="StyleStyle1LotusCondensedby01ptAfter0cmBefore">
    <w:name w:val="Style Style 1  Lotus + Condensed by  0.1 pt + After:  0 cm Before:..."/>
    <w:basedOn w:val="Style1LotusCondensedby01pt"/>
    <w:rsid w:val="006B55AE"/>
    <w:pPr>
      <w:bidi/>
      <w:spacing w:before="200"/>
      <w:ind w:right="0"/>
    </w:pPr>
  </w:style>
  <w:style w:type="paragraph" w:customStyle="1" w:styleId="Style1TrafficBulletJustifiedAfter0cmAfter8pt">
    <w:name w:val="Style 1  Traffic  =  Bullet + Justified After:  0 cm After:  8 pt"/>
    <w:basedOn w:val="1TrafficBullet"/>
    <w:rsid w:val="006B55AE"/>
    <w:pPr>
      <w:bidi/>
      <w:spacing w:after="160"/>
      <w:ind w:right="0"/>
    </w:pPr>
    <w:rPr>
      <w:rFonts w:cs="Traffic"/>
    </w:rPr>
  </w:style>
  <w:style w:type="paragraph" w:customStyle="1" w:styleId="StyleStyle1LotusCondensedby01ptAfter0cm">
    <w:name w:val="Style Style 1  Lotus + Condensed by  0.1 pt + After:  0 cm"/>
    <w:basedOn w:val="Style1LotusCondensedby01pt"/>
    <w:rsid w:val="006B55AE"/>
    <w:pPr>
      <w:bidi/>
      <w:ind w:right="0"/>
    </w:pPr>
  </w:style>
  <w:style w:type="character" w:customStyle="1" w:styleId="1LotusBulletChar">
    <w:name w:val="1  Lotus  =  Bullet Char"/>
    <w:link w:val="1LotusBullet0"/>
    <w:rsid w:val="006B55AE"/>
    <w:rPr>
      <w:rFonts w:ascii="Times" w:eastAsia="Times New Roman" w:hAnsi="Times" w:cs="Lotus"/>
      <w:bCs/>
      <w:sz w:val="24"/>
      <w:szCs w:val="28"/>
    </w:rPr>
  </w:style>
  <w:style w:type="paragraph" w:styleId="Date">
    <w:name w:val="Date"/>
    <w:basedOn w:val="NormalB"/>
    <w:next w:val="NormalB"/>
    <w:link w:val="DateChar"/>
    <w:rsid w:val="006B55AE"/>
    <w:pPr>
      <w:bidi/>
    </w:pPr>
    <w:rPr>
      <w:rFonts w:ascii="Times New Roman" w:hAnsi="Times New Roman" w:cs="B Lotus"/>
      <w:lang w:val="en-US"/>
    </w:rPr>
  </w:style>
  <w:style w:type="character" w:customStyle="1" w:styleId="DateChar">
    <w:name w:val="Date Char"/>
    <w:basedOn w:val="DefaultParagraphFont"/>
    <w:link w:val="Date"/>
    <w:rsid w:val="006B55AE"/>
    <w:rPr>
      <w:rFonts w:ascii="Times New Roman" w:eastAsia="Times New Roman" w:hAnsi="Times New Roman" w:cs="B Lotus"/>
      <w:bCs/>
      <w:szCs w:val="28"/>
    </w:rPr>
  </w:style>
  <w:style w:type="paragraph" w:customStyle="1" w:styleId="FehrestBullet---">
    <w:name w:val="Fehrest =  Bullet = ---"/>
    <w:basedOn w:val="NormalB"/>
    <w:rsid w:val="006B55AE"/>
    <w:pPr>
      <w:numPr>
        <w:numId w:val="33"/>
      </w:numPr>
      <w:tabs>
        <w:tab w:val="clear" w:pos="567"/>
        <w:tab w:val="num" w:pos="360"/>
        <w:tab w:val="center" w:pos="680"/>
        <w:tab w:val="left" w:pos="1814"/>
        <w:tab w:val="center" w:pos="7938"/>
      </w:tabs>
      <w:bidi/>
      <w:ind w:left="0" w:firstLine="0"/>
    </w:pPr>
    <w:rPr>
      <w:rFonts w:ascii="Times New Roman" w:hAnsi="Times New Roman" w:cs="B Lotus"/>
      <w:szCs w:val="26"/>
      <w:lang w:val="en-US"/>
    </w:rPr>
  </w:style>
  <w:style w:type="paragraph" w:styleId="HTMLAddress">
    <w:name w:val="HTML Address"/>
    <w:basedOn w:val="NormalB"/>
    <w:link w:val="HTMLAddressChar"/>
    <w:rsid w:val="006B55AE"/>
    <w:pPr>
      <w:bidi/>
    </w:pPr>
    <w:rPr>
      <w:rFonts w:ascii="Times New Roman" w:hAnsi="Times New Roman" w:cs="B Lotus"/>
      <w:lang w:val="en-US"/>
    </w:rPr>
  </w:style>
  <w:style w:type="character" w:customStyle="1" w:styleId="HTMLAddressChar">
    <w:name w:val="HTML Address Char"/>
    <w:basedOn w:val="DefaultParagraphFont"/>
    <w:link w:val="HTMLAddress"/>
    <w:rsid w:val="006B55AE"/>
    <w:rPr>
      <w:rFonts w:ascii="Times New Roman" w:eastAsia="Times New Roman" w:hAnsi="Times New Roman" w:cs="B Lotus"/>
      <w:bCs/>
      <w:szCs w:val="28"/>
    </w:rPr>
  </w:style>
  <w:style w:type="character" w:styleId="HTMLCite">
    <w:name w:val="HTML Cite"/>
    <w:rsid w:val="006B55AE"/>
    <w:rPr>
      <w:rFonts w:ascii="Times New Roman" w:hAnsi="Times New Roman" w:cs="B Lotus"/>
      <w:bCs/>
      <w:szCs w:val="28"/>
      <w:lang w:bidi="fa-IR"/>
    </w:rPr>
  </w:style>
  <w:style w:type="character" w:styleId="HTMLCode">
    <w:name w:val="HTML Code"/>
    <w:rsid w:val="006B55AE"/>
    <w:rPr>
      <w:rFonts w:ascii="Courier New" w:hAnsi="Courier New" w:cs="B Lotus"/>
      <w:bCs/>
      <w:sz w:val="20"/>
      <w:szCs w:val="28"/>
      <w:lang w:bidi="fa-IR"/>
    </w:rPr>
  </w:style>
  <w:style w:type="character" w:styleId="HTMLDefinition">
    <w:name w:val="HTML Definition"/>
    <w:rsid w:val="006B55AE"/>
    <w:rPr>
      <w:rFonts w:ascii="Times New Roman" w:hAnsi="Times New Roman" w:cs="B Lotus"/>
      <w:bCs/>
      <w:sz w:val="22"/>
      <w:szCs w:val="28"/>
      <w:lang w:bidi="fa-IR"/>
    </w:rPr>
  </w:style>
  <w:style w:type="character" w:styleId="HTMLKeyboard">
    <w:name w:val="HTML Keyboard"/>
    <w:rsid w:val="006B55AE"/>
    <w:rPr>
      <w:rFonts w:ascii="Times New Roman" w:hAnsi="Times New Roman" w:cs="B Lotus"/>
      <w:bCs/>
      <w:sz w:val="22"/>
      <w:szCs w:val="28"/>
    </w:rPr>
  </w:style>
  <w:style w:type="paragraph" w:styleId="HTMLPreformatted">
    <w:name w:val="HTML Preformatted"/>
    <w:basedOn w:val="NormalB"/>
    <w:link w:val="HTMLPreformattedChar"/>
    <w:rsid w:val="006B55AE"/>
    <w:pPr>
      <w:bidi/>
    </w:pPr>
    <w:rPr>
      <w:rFonts w:ascii="Courier New" w:hAnsi="Courier New" w:cs="B Lotus"/>
      <w:sz w:val="20"/>
      <w:lang w:val="en-US"/>
    </w:rPr>
  </w:style>
  <w:style w:type="character" w:customStyle="1" w:styleId="HTMLPreformattedChar">
    <w:name w:val="HTML Preformatted Char"/>
    <w:basedOn w:val="DefaultParagraphFont"/>
    <w:link w:val="HTMLPreformatted"/>
    <w:rsid w:val="006B55AE"/>
    <w:rPr>
      <w:rFonts w:ascii="Courier New" w:eastAsia="Times New Roman" w:hAnsi="Courier New" w:cs="B Lotus"/>
      <w:bCs/>
      <w:sz w:val="20"/>
      <w:szCs w:val="28"/>
    </w:rPr>
  </w:style>
  <w:style w:type="character" w:styleId="HTMLVariable">
    <w:name w:val="HTML Variable"/>
    <w:rsid w:val="006B55AE"/>
    <w:rPr>
      <w:rFonts w:ascii="Times New Roman" w:hAnsi="Times New Roman" w:cs="B Lotus"/>
      <w:bCs/>
      <w:szCs w:val="28"/>
      <w:lang w:bidi="fa-IR"/>
    </w:rPr>
  </w:style>
  <w:style w:type="paragraph" w:customStyle="1" w:styleId="Box-big">
    <w:name w:val="Box - big"/>
    <w:basedOn w:val="Box"/>
    <w:rsid w:val="006B55AE"/>
    <w:pPr>
      <w:keepNext/>
      <w:pBdr>
        <w:top w:val="single" w:sz="8" w:space="1" w:color="auto"/>
        <w:left w:val="single" w:sz="8" w:space="4" w:color="auto"/>
        <w:bottom w:val="single" w:sz="8" w:space="1" w:color="auto"/>
        <w:right w:val="single" w:sz="8" w:space="4" w:color="auto"/>
      </w:pBdr>
      <w:shd w:val="clear" w:color="auto" w:fill="auto"/>
      <w:tabs>
        <w:tab w:val="left" w:pos="283"/>
        <w:tab w:val="left" w:pos="567"/>
        <w:tab w:val="right" w:pos="6242"/>
        <w:tab w:val="center" w:pos="7325"/>
      </w:tabs>
      <w:spacing w:after="0"/>
      <w:ind w:left="851" w:right="851"/>
      <w:jc w:val="both"/>
    </w:pPr>
    <w:rPr>
      <w:rFonts w:ascii="Times New Roman" w:hAnsi="Times New Roman" w:cs="B Lotus"/>
      <w:b/>
      <w:sz w:val="22"/>
      <w:szCs w:val="28"/>
    </w:rPr>
  </w:style>
  <w:style w:type="paragraph" w:customStyle="1" w:styleId="zire1Lotus">
    <w:name w:val="zir e 1 Lotus"/>
    <w:basedOn w:val="NormalB"/>
    <w:rsid w:val="006B55AE"/>
    <w:pPr>
      <w:bidi/>
      <w:ind w:left="567"/>
      <w:jc w:val="both"/>
    </w:pPr>
    <w:rPr>
      <w:rFonts w:ascii="Times New Roman" w:hAnsi="Times New Roman" w:cs="B Lotus"/>
      <w:lang w:val="en-US"/>
    </w:rPr>
  </w:style>
  <w:style w:type="paragraph" w:customStyle="1" w:styleId="Zire1traffic">
    <w:name w:val="Zir e 1 traffic"/>
    <w:basedOn w:val="MatneTraffic0"/>
    <w:rsid w:val="006B55AE"/>
    <w:pPr>
      <w:tabs>
        <w:tab w:val="clear" w:pos="510"/>
      </w:tabs>
      <w:spacing w:after="0"/>
      <w:ind w:left="567"/>
    </w:pPr>
    <w:rPr>
      <w:rFonts w:ascii="Times New Roman" w:hAnsi="Times New Roman" w:cs="B Traffic"/>
      <w:spacing w:val="0"/>
      <w:lang w:val="en-US"/>
    </w:rPr>
  </w:style>
  <w:style w:type="paragraph" w:customStyle="1" w:styleId="16">
    <w:name w:val="فرض 1"/>
    <w:basedOn w:val="1Lotus2"/>
    <w:rsid w:val="006B55AE"/>
    <w:pPr>
      <w:spacing w:after="0"/>
      <w:ind w:left="1475" w:hanging="1021"/>
    </w:pPr>
    <w:rPr>
      <w:rFonts w:ascii="Times New Roman" w:hAnsi="Times New Roman" w:cs="B Lotus"/>
      <w:b/>
    </w:rPr>
  </w:style>
  <w:style w:type="paragraph" w:customStyle="1" w:styleId="17">
    <w:name w:val="فرض 1 = الف"/>
    <w:basedOn w:val="1LotusAlef0"/>
    <w:rsid w:val="006B55AE"/>
    <w:pPr>
      <w:bidi/>
      <w:spacing w:after="80"/>
      <w:ind w:left="2098" w:right="0" w:hanging="624"/>
      <w:jc w:val="both"/>
    </w:pPr>
    <w:rPr>
      <w:rFonts w:ascii="Times New Roman" w:hAnsi="Times New Roman" w:cs="B Lotus"/>
      <w:b/>
      <w:lang w:val="en-US"/>
    </w:rPr>
  </w:style>
  <w:style w:type="paragraph" w:customStyle="1" w:styleId="Box2">
    <w:name w:val="Box 2"/>
    <w:basedOn w:val="Box"/>
    <w:rsid w:val="006B55AE"/>
    <w:pPr>
      <w:keepNext/>
      <w:pBdr>
        <w:top w:val="single" w:sz="8" w:space="1" w:color="auto"/>
        <w:left w:val="single" w:sz="8" w:space="4" w:color="auto"/>
        <w:bottom w:val="single" w:sz="8" w:space="2" w:color="auto"/>
        <w:right w:val="single" w:sz="8" w:space="4" w:color="auto"/>
      </w:pBdr>
      <w:shd w:val="clear" w:color="auto" w:fill="auto"/>
      <w:tabs>
        <w:tab w:val="left" w:pos="283"/>
        <w:tab w:val="left" w:pos="567"/>
        <w:tab w:val="right" w:pos="6242"/>
        <w:tab w:val="center" w:pos="7325"/>
      </w:tabs>
      <w:spacing w:after="0"/>
      <w:ind w:left="1134" w:right="567"/>
      <w:jc w:val="both"/>
    </w:pPr>
    <w:rPr>
      <w:rFonts w:ascii="Times New Roman" w:hAnsi="Times New Roman" w:cs="B Lotus"/>
      <w:b/>
      <w:sz w:val="22"/>
      <w:szCs w:val="28"/>
    </w:rPr>
  </w:style>
  <w:style w:type="paragraph" w:customStyle="1" w:styleId="1LotusZirAlefItallic">
    <w:name w:val="1  Lotus  Zir Alef  Itallic"/>
    <w:basedOn w:val="1LotusZirAlef1"/>
    <w:rsid w:val="006B55AE"/>
    <w:pPr>
      <w:jc w:val="both"/>
    </w:pPr>
    <w:rPr>
      <w:b w:val="0"/>
      <w:i/>
      <w:iCs/>
    </w:rPr>
  </w:style>
  <w:style w:type="paragraph" w:customStyle="1" w:styleId="1LotusAlefItallic">
    <w:name w:val="1  Lotus  Alef  = Itallic"/>
    <w:basedOn w:val="1LotusAlef3"/>
    <w:rsid w:val="006B55AE"/>
    <w:pPr>
      <w:ind w:left="1134"/>
      <w:jc w:val="both"/>
    </w:pPr>
    <w:rPr>
      <w:iCs/>
    </w:rPr>
  </w:style>
  <w:style w:type="paragraph" w:customStyle="1" w:styleId="Zire1LotuseItallic">
    <w:name w:val="Zir e 1 Lotus e Itallic"/>
    <w:basedOn w:val="zire1Lotus"/>
    <w:rsid w:val="006B55AE"/>
    <w:rPr>
      <w:iCs/>
    </w:rPr>
  </w:style>
  <w:style w:type="paragraph" w:customStyle="1" w:styleId="1lotusItallic">
    <w:name w:val="1 lotus Itallic"/>
    <w:basedOn w:val="1LotusZirAlef"/>
    <w:rsid w:val="006B55AE"/>
    <w:rPr>
      <w:rFonts w:ascii="Times New Roman" w:hAnsi="Times New Roman" w:cs="B Lotus"/>
      <w:b/>
      <w:iCs/>
    </w:rPr>
  </w:style>
  <w:style w:type="paragraph" w:customStyle="1" w:styleId="1LotusAlef1Itallic">
    <w:name w:val="1 Lotus  Alef (1) = Itallic"/>
    <w:basedOn w:val="1LotusAlef11"/>
    <w:rsid w:val="006B55AE"/>
    <w:pPr>
      <w:tabs>
        <w:tab w:val="left" w:pos="907"/>
      </w:tabs>
      <w:jc w:val="lowKashida"/>
    </w:pPr>
    <w:rPr>
      <w:rFonts w:ascii="Times New Roman" w:hAnsi="Times New Roman" w:cs="B Lotus"/>
      <w:b/>
      <w:iCs/>
    </w:rPr>
  </w:style>
  <w:style w:type="paragraph" w:customStyle="1" w:styleId="FehrestBullet---Torafte">
    <w:name w:val="Fehrest =  Bullet = --- = To rafte"/>
    <w:basedOn w:val="NormalB"/>
    <w:rsid w:val="006B55AE"/>
    <w:pPr>
      <w:bidi/>
      <w:ind w:left="964"/>
      <w:jc w:val="both"/>
    </w:pPr>
    <w:rPr>
      <w:rFonts w:ascii="Times New Roman" w:hAnsi="Times New Roman" w:cs="B Lotus"/>
      <w:sz w:val="20"/>
      <w:szCs w:val="24"/>
      <w:lang w:val="en-US"/>
    </w:rPr>
  </w:style>
  <w:style w:type="paragraph" w:customStyle="1" w:styleId="Heading2Alef">
    <w:name w:val="Heading (2) Alef"/>
    <w:basedOn w:val="Heading2Zar110"/>
    <w:rsid w:val="006B55AE"/>
    <w:pPr>
      <w:ind w:left="567"/>
    </w:pPr>
    <w:rPr>
      <w:rFonts w:ascii="Times New Roman" w:hAnsi="Times New Roman" w:cs="B Zar"/>
      <w:b/>
    </w:rPr>
  </w:style>
  <w:style w:type="paragraph" w:customStyle="1" w:styleId="FootnoteRefFaris">
    <w:name w:val="Footnote Ref Faris"/>
    <w:basedOn w:val="NormalBase0"/>
    <w:link w:val="FootnoteRefFarisChar"/>
    <w:rsid w:val="006B55AE"/>
    <w:pPr>
      <w:bidi/>
      <w:ind w:left="397" w:hanging="397"/>
    </w:pPr>
    <w:rPr>
      <w:rFonts w:ascii="B Lotus" w:eastAsia="MS Mincho" w:hAnsi="B Lotus" w:cs="B Lotus"/>
      <w:b/>
      <w:sz w:val="28"/>
    </w:rPr>
  </w:style>
  <w:style w:type="paragraph" w:customStyle="1" w:styleId="a0">
    <w:name w:val="بولت دو تايي بعد از توضيحات"/>
    <w:basedOn w:val="Normal"/>
    <w:rsid w:val="006B55AE"/>
    <w:pPr>
      <w:numPr>
        <w:numId w:val="35"/>
      </w:numPr>
      <w:tabs>
        <w:tab w:val="clear" w:pos="81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aff6">
    <w:name w:val="جدول شماره الف ب ج"/>
    <w:basedOn w:val="1Lotus2"/>
    <w:rsid w:val="006B55AE"/>
    <w:pPr>
      <w:spacing w:after="0"/>
      <w:ind w:left="1425" w:hanging="1425"/>
      <w:jc w:val="lowKashida"/>
    </w:pPr>
    <w:rPr>
      <w:rFonts w:ascii="Times New Roman" w:hAnsi="Times New Roman" w:cs="B Zar"/>
      <w:b/>
      <w:szCs w:val="22"/>
    </w:rPr>
  </w:style>
  <w:style w:type="paragraph" w:customStyle="1" w:styleId="2">
    <w:name w:val="بولت 2"/>
    <w:basedOn w:val="Normal"/>
    <w:rsid w:val="006B55AE"/>
    <w:pPr>
      <w:numPr>
        <w:numId w:val="34"/>
      </w:numPr>
      <w:tabs>
        <w:tab w:val="clear" w:pos="284"/>
        <w:tab w:val="num" w:pos="360"/>
      </w:tabs>
      <w:spacing w:after="0" w:line="240" w:lineRule="auto"/>
      <w:ind w:left="0" w:firstLine="0"/>
      <w:jc w:val="lowKashida"/>
    </w:pPr>
    <w:rPr>
      <w:rFonts w:ascii="Times New Roman" w:eastAsia="Times New Roman" w:hAnsi="Times New Roman" w:cs="B Lotus"/>
      <w:bCs/>
      <w:szCs w:val="28"/>
    </w:rPr>
  </w:style>
  <w:style w:type="paragraph" w:customStyle="1" w:styleId="1LotusAlefFa00">
    <w:name w:val="1  Lotus  =  Alef = Fa 0"/>
    <w:basedOn w:val="1LotusAlef"/>
    <w:rsid w:val="006B55AE"/>
    <w:pPr>
      <w:bidi/>
      <w:spacing w:after="0"/>
      <w:jc w:val="both"/>
    </w:pPr>
    <w:rPr>
      <w:rFonts w:cs="B Lotus"/>
    </w:rPr>
  </w:style>
  <w:style w:type="paragraph" w:customStyle="1" w:styleId="1LotusFa0">
    <w:name w:val="1  Lotus  =  Fa 0"/>
    <w:basedOn w:val="1LotusF4"/>
    <w:rsid w:val="006B55AE"/>
    <w:pPr>
      <w:spacing w:after="0"/>
      <w:jc w:val="both"/>
    </w:pPr>
  </w:style>
  <w:style w:type="paragraph" w:customStyle="1" w:styleId="1TrafficExactly21">
    <w:name w:val="1  Traffic  Exactly (21)"/>
    <w:basedOn w:val="1Traffic"/>
    <w:rsid w:val="006B55AE"/>
    <w:pPr>
      <w:bidi/>
      <w:spacing w:after="80" w:line="420" w:lineRule="exact"/>
      <w:jc w:val="both"/>
    </w:pPr>
    <w:rPr>
      <w:rFonts w:ascii="Times New Roman" w:hAnsi="Times New Roman"/>
      <w:sz w:val="22"/>
    </w:rPr>
  </w:style>
  <w:style w:type="paragraph" w:customStyle="1" w:styleId="1TrafficFa0">
    <w:name w:val="1  Traffic = Fa 0"/>
    <w:basedOn w:val="1Traffic"/>
    <w:rsid w:val="006B55AE"/>
    <w:pPr>
      <w:bidi/>
      <w:spacing w:after="80"/>
    </w:pPr>
    <w:rPr>
      <w:rFonts w:ascii="Times New Roman" w:hAnsi="Times New Roman"/>
      <w:sz w:val="22"/>
    </w:rPr>
  </w:style>
  <w:style w:type="paragraph" w:customStyle="1" w:styleId="AlefZar">
    <w:name w:val="Alef Zar"/>
    <w:basedOn w:val="NormalB"/>
    <w:rsid w:val="006B55AE"/>
    <w:pPr>
      <w:bidi/>
      <w:spacing w:after="80"/>
    </w:pPr>
    <w:rPr>
      <w:rFonts w:ascii="Times New Roman" w:hAnsi="Times New Roman" w:cs="B Zar"/>
      <w:szCs w:val="24"/>
      <w:lang w:val="en-US"/>
    </w:rPr>
  </w:style>
  <w:style w:type="paragraph" w:customStyle="1" w:styleId="Alefzar1">
    <w:name w:val="Alef (zar)  =  (1)"/>
    <w:basedOn w:val="AlefZar"/>
    <w:rsid w:val="006B55AE"/>
    <w:pPr>
      <w:ind w:left="567" w:right="567" w:hanging="567"/>
    </w:pPr>
    <w:rPr>
      <w:rFonts w:cs="B Traffic"/>
      <w:szCs w:val="22"/>
    </w:rPr>
  </w:style>
  <w:style w:type="table" w:styleId="Table3Deffects1">
    <w:name w:val="Table 3D effects 1"/>
    <w:basedOn w:val="TableList8"/>
    <w:rsid w:val="006B55AE"/>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6B55AE"/>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6B55AE"/>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6B55AE"/>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6B55AE"/>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6B55AE"/>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6B55AE"/>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6B55AE"/>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6B55AE"/>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6B55AE"/>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6B55AE"/>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6B55AE"/>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6B55AE"/>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6B55AE"/>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6B55AE"/>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6B55AE"/>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6B55AE"/>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1Titre">
    <w:name w:val="1 = Titre"/>
    <w:basedOn w:val="Normal"/>
    <w:rsid w:val="006B55AE"/>
    <w:pPr>
      <w:keepNext/>
      <w:spacing w:before="120" w:after="100" w:line="240" w:lineRule="auto"/>
      <w:jc w:val="lowKashida"/>
    </w:pPr>
    <w:rPr>
      <w:rFonts w:ascii="Times New Roman" w:eastAsia="MS Mincho" w:hAnsi="Times New Roman" w:cs="B Zar"/>
      <w:bCs/>
      <w:sz w:val="28"/>
    </w:rPr>
  </w:style>
  <w:style w:type="paragraph" w:customStyle="1" w:styleId="1alef1">
    <w:name w:val="1 = alef = 1"/>
    <w:basedOn w:val="1alef"/>
    <w:rsid w:val="006B55AE"/>
    <w:pPr>
      <w:spacing w:before="120" w:after="100"/>
      <w:ind w:left="1645" w:hanging="454"/>
    </w:pPr>
    <w:rPr>
      <w:rFonts w:eastAsia="MS Mincho"/>
      <w:b w:val="0"/>
      <w:spacing w:val="0"/>
      <w:sz w:val="28"/>
    </w:rPr>
  </w:style>
  <w:style w:type="paragraph" w:customStyle="1" w:styleId="1alef2">
    <w:name w:val="1 alef"/>
    <w:basedOn w:val="1alef"/>
    <w:rsid w:val="006B55AE"/>
    <w:pPr>
      <w:spacing w:before="120" w:after="100"/>
      <w:ind w:left="1418" w:hanging="851"/>
    </w:pPr>
    <w:rPr>
      <w:rFonts w:eastAsia="MS Mincho"/>
      <w:b w:val="0"/>
      <w:spacing w:val="0"/>
      <w:sz w:val="28"/>
    </w:rPr>
  </w:style>
  <w:style w:type="character" w:customStyle="1" w:styleId="DefaultParagraphT">
    <w:name w:val="Default ParagraphT"/>
    <w:rsid w:val="006B55AE"/>
    <w:rPr>
      <w:rFonts w:ascii="Times New Roman" w:hAnsi="Times New Roman" w:cs="B Traffic"/>
      <w:b/>
      <w:sz w:val="22"/>
      <w:szCs w:val="22"/>
    </w:rPr>
  </w:style>
  <w:style w:type="character" w:customStyle="1" w:styleId="DefaultParagraphFontT-S">
    <w:name w:val="Default Paragraph Font T-S"/>
    <w:rsid w:val="006B55AE"/>
    <w:rPr>
      <w:rFonts w:ascii="Times New Roman" w:hAnsi="Times New Roman" w:cs="B Traffic"/>
      <w:b/>
      <w:sz w:val="20"/>
      <w:szCs w:val="22"/>
    </w:rPr>
  </w:style>
  <w:style w:type="character" w:customStyle="1" w:styleId="DefaultParagraphFontT-S-T">
    <w:name w:val="Default Paragraph Font T-S-T"/>
    <w:rsid w:val="006B55AE"/>
    <w:rPr>
      <w:rFonts w:ascii="Times New Roman" w:hAnsi="Times New Roman" w:cs="B Traffic"/>
      <w:b/>
      <w:sz w:val="20"/>
      <w:szCs w:val="22"/>
    </w:rPr>
  </w:style>
  <w:style w:type="character" w:customStyle="1" w:styleId="DefaultParagraphFontT-V">
    <w:name w:val="Default Paragraph Font T-V"/>
    <w:rsid w:val="006B55AE"/>
    <w:rPr>
      <w:rFonts w:ascii="Times New Roman" w:hAnsi="Times New Roman" w:cs="B Traffic"/>
      <w:b/>
      <w:sz w:val="20"/>
      <w:szCs w:val="22"/>
    </w:rPr>
  </w:style>
  <w:style w:type="table" w:customStyle="1" w:styleId="TT">
    <w:name w:val="TT"/>
    <w:basedOn w:val="TableNormal"/>
    <w:rsid w:val="006B55AE"/>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
    <w:name w:val="Tabel Abi"/>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
    <w:name w:val="G"/>
    <w:basedOn w:val="TableNormal"/>
    <w:rsid w:val="006B55AE"/>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
    <w:name w:val="Gadval Abi (2 color)"/>
    <w:basedOn w:val="TableProfessional"/>
    <w:rsid w:val="006B55AE"/>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
    <w:name w:val="G (1 Color)"/>
    <w:basedOn w:val="TableProfessional"/>
    <w:rsid w:val="006B55AE"/>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
    <w:name w:val="T = Abi + Header"/>
    <w:basedOn w:val="TableNormal"/>
    <w:rsid w:val="006B55AE"/>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
    <w:name w:val="T = Abi   No Header"/>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
    <w:name w:val="Table Sadeh"/>
    <w:basedOn w:val="TableProfessional"/>
    <w:rsid w:val="006B55AE"/>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paragraph" w:customStyle="1" w:styleId="30">
    <w:name w:val="فا  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 w:val="6"/>
      <w:szCs w:val="6"/>
    </w:rPr>
  </w:style>
  <w:style w:type="paragraph" w:customStyle="1" w:styleId="6">
    <w:name w:val="فا  6"/>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12"/>
    </w:rPr>
  </w:style>
  <w:style w:type="paragraph" w:customStyle="1" w:styleId="100">
    <w:name w:val="فا 10"/>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0"/>
    </w:rPr>
  </w:style>
  <w:style w:type="paragraph" w:customStyle="1" w:styleId="26">
    <w:name w:val="فا2"/>
    <w:basedOn w:val="Normal"/>
    <w:rsid w:val="006B55AE"/>
    <w:pPr>
      <w:tabs>
        <w:tab w:val="left" w:pos="454"/>
      </w:tabs>
      <w:spacing w:after="0" w:line="240" w:lineRule="auto"/>
      <w:jc w:val="lowKashida"/>
    </w:pPr>
    <w:rPr>
      <w:rFonts w:ascii="CG Times" w:eastAsia="MS Mincho" w:hAnsi="CG Times" w:cs="B Lotus"/>
      <w:bCs/>
      <w:sz w:val="6"/>
      <w:szCs w:val="16"/>
    </w:rPr>
  </w:style>
  <w:style w:type="paragraph" w:customStyle="1" w:styleId="Normal-B">
    <w:name w:val="Normal  - B"/>
    <w:basedOn w:val="Normal"/>
    <w:rsid w:val="006B55AE"/>
    <w:pPr>
      <w:spacing w:after="0" w:line="240" w:lineRule="auto"/>
      <w:jc w:val="lowKashida"/>
    </w:pPr>
    <w:rPr>
      <w:rFonts w:ascii="Times New Roman" w:eastAsia="Times New Roman" w:hAnsi="Times New Roman" w:cs="B Lotus"/>
      <w:bCs/>
      <w:szCs w:val="28"/>
    </w:rPr>
  </w:style>
  <w:style w:type="paragraph" w:customStyle="1" w:styleId="Ahdaf">
    <w:name w:val="Ahdaf"/>
    <w:basedOn w:val="Normal-B"/>
    <w:next w:val="Normal"/>
    <w:rsid w:val="006B55AE"/>
    <w:pPr>
      <w:spacing w:before="200" w:after="200"/>
    </w:pPr>
    <w:rPr>
      <w:rFonts w:cs="B Titr"/>
      <w:b/>
      <w:color w:val="0066CC"/>
      <w:sz w:val="28"/>
      <w:szCs w:val="30"/>
    </w:rPr>
  </w:style>
  <w:style w:type="paragraph" w:customStyle="1" w:styleId="AhdafMatnEnumber">
    <w:name w:val="Ahdaf =  Matn E number"/>
    <w:basedOn w:val="Normal"/>
    <w:rsid w:val="006B55AE"/>
    <w:pPr>
      <w:spacing w:before="40" w:after="80" w:line="240" w:lineRule="auto"/>
    </w:pPr>
    <w:rPr>
      <w:rFonts w:ascii="Times New Roman" w:eastAsia="Times New Roman" w:hAnsi="Times New Roman" w:cs="B Zar"/>
      <w:b/>
      <w:bCs/>
      <w:color w:val="0066CC"/>
      <w:sz w:val="18"/>
    </w:rPr>
  </w:style>
  <w:style w:type="paragraph" w:customStyle="1" w:styleId="AhdafNumber">
    <w:name w:val="Ahdaf =  Number"/>
    <w:basedOn w:val="Normal"/>
    <w:rsid w:val="006B55AE"/>
    <w:pPr>
      <w:spacing w:before="40" w:after="80" w:line="240" w:lineRule="auto"/>
      <w:jc w:val="center"/>
    </w:pPr>
    <w:rPr>
      <w:rFonts w:ascii="Times New Roman" w:eastAsia="Times New Roman" w:hAnsi="Times New Roman" w:cs="B Titr"/>
      <w:b/>
      <w:bCs/>
      <w:color w:val="0066CC"/>
    </w:rPr>
  </w:style>
  <w:style w:type="paragraph" w:customStyle="1" w:styleId="AhdafMatnEnumber0">
    <w:name w:val="Ahdaf = Matn E number"/>
    <w:basedOn w:val="Normal"/>
    <w:rsid w:val="006B55AE"/>
    <w:pPr>
      <w:tabs>
        <w:tab w:val="left" w:pos="1418"/>
        <w:tab w:val="right" w:pos="8392"/>
      </w:tabs>
      <w:spacing w:before="40" w:after="80" w:line="240" w:lineRule="auto"/>
    </w:pPr>
    <w:rPr>
      <w:rFonts w:ascii="Times New Roman" w:eastAsia="Times New Roman" w:hAnsi="Times New Roman" w:cs="B Zar"/>
      <w:b/>
      <w:bCs/>
      <w:color w:val="0066CC"/>
      <w:sz w:val="18"/>
    </w:rPr>
  </w:style>
  <w:style w:type="paragraph" w:customStyle="1" w:styleId="Normal-B0">
    <w:name w:val="Normal -B"/>
    <w:basedOn w:val="Normal"/>
    <w:link w:val="Normal-BChar"/>
    <w:rsid w:val="006B55AE"/>
    <w:pPr>
      <w:spacing w:after="0" w:line="240" w:lineRule="auto"/>
      <w:jc w:val="lowKashida"/>
    </w:pPr>
    <w:rPr>
      <w:rFonts w:ascii="Times New Roman" w:eastAsia="Times New Roman" w:hAnsi="Times New Roman" w:cs="B Lotus"/>
      <w:bCs/>
      <w:szCs w:val="28"/>
    </w:rPr>
  </w:style>
  <w:style w:type="paragraph" w:customStyle="1" w:styleId="AhdafZir">
    <w:name w:val="Ahdaf = Zir"/>
    <w:basedOn w:val="Normal-B0"/>
    <w:rsid w:val="006B55AE"/>
    <w:pPr>
      <w:spacing w:line="400" w:lineRule="exact"/>
    </w:pPr>
    <w:rPr>
      <w:rFonts w:cs="Zar"/>
      <w:b/>
      <w:sz w:val="24"/>
      <w:szCs w:val="24"/>
    </w:rPr>
  </w:style>
  <w:style w:type="paragraph" w:customStyle="1" w:styleId="Ahdannumber">
    <w:name w:val="Ahdan number"/>
    <w:basedOn w:val="Normal"/>
    <w:rsid w:val="006B55AE"/>
    <w:pPr>
      <w:spacing w:before="40" w:after="80" w:line="240" w:lineRule="auto"/>
      <w:jc w:val="center"/>
    </w:pPr>
    <w:rPr>
      <w:rFonts w:ascii="Times New Roman" w:eastAsia="Times New Roman" w:hAnsi="Times New Roman" w:cs="B Titr"/>
      <w:b/>
      <w:bCs/>
      <w:color w:val="0066CC"/>
    </w:rPr>
  </w:style>
  <w:style w:type="character" w:customStyle="1" w:styleId="BaseChar">
    <w:name w:val="Base Char"/>
    <w:rsid w:val="006B55AE"/>
    <w:rPr>
      <w:rFonts w:cs="B Lotus"/>
      <w:bCs/>
      <w:sz w:val="22"/>
      <w:szCs w:val="28"/>
      <w:lang w:val="en-US" w:eastAsia="en-US" w:bidi="fa-IR"/>
    </w:rPr>
  </w:style>
  <w:style w:type="character" w:customStyle="1" w:styleId="MatnChar">
    <w:name w:val="Matn Char"/>
    <w:link w:val="Matn"/>
    <w:rsid w:val="006B55AE"/>
    <w:rPr>
      <w:rFonts w:ascii="Times" w:eastAsia="Times New Roman" w:hAnsi="Times" w:cs="B Lotus"/>
      <w:bCs/>
      <w:szCs w:val="28"/>
    </w:rPr>
  </w:style>
  <w:style w:type="character" w:customStyle="1" w:styleId="BaseDefualt">
    <w:name w:val="Base Defualt"/>
    <w:basedOn w:val="MatnChar"/>
    <w:rsid w:val="006B55AE"/>
    <w:rPr>
      <w:rFonts w:ascii="Times" w:eastAsia="Times New Roman" w:hAnsi="Times" w:cs="B Lotus"/>
      <w:bCs/>
      <w:szCs w:val="28"/>
    </w:rPr>
  </w:style>
  <w:style w:type="paragraph" w:customStyle="1" w:styleId="BoldzarJadval9">
    <w:name w:val="Bold zar  Jadval  9"/>
    <w:basedOn w:val="Normal"/>
    <w:rsid w:val="006B55AE"/>
    <w:pPr>
      <w:spacing w:after="0" w:line="240" w:lineRule="auto"/>
      <w:jc w:val="lowKashida"/>
    </w:pPr>
    <w:rPr>
      <w:rFonts w:ascii="Times New Roman" w:eastAsia="Times New Roman" w:hAnsi="Times New Roman" w:cs="B Zar"/>
      <w:b/>
      <w:bCs/>
      <w:sz w:val="18"/>
      <w:szCs w:val="18"/>
    </w:rPr>
  </w:style>
  <w:style w:type="paragraph" w:customStyle="1" w:styleId="BoldZarJadval10">
    <w:name w:val="Bold Zar Jadval 10"/>
    <w:basedOn w:val="BoldzarJadval9"/>
    <w:rsid w:val="006B55AE"/>
    <w:rPr>
      <w:szCs w:val="20"/>
    </w:rPr>
  </w:style>
  <w:style w:type="paragraph" w:customStyle="1" w:styleId="BoxMatn">
    <w:name w:val="Box  Matn"/>
    <w:basedOn w:val="Normal-B"/>
    <w:rsid w:val="006B55AE"/>
    <w:rPr>
      <w:rFonts w:cs="B Mehr"/>
      <w:color w:val="336699"/>
      <w:szCs w:val="22"/>
    </w:rPr>
  </w:style>
  <w:style w:type="paragraph" w:customStyle="1" w:styleId="BoxMatnTitr">
    <w:name w:val="Box  Matn Titr"/>
    <w:basedOn w:val="BoxMatn"/>
    <w:rsid w:val="006B55AE"/>
    <w:pPr>
      <w:framePr w:hSpace="397" w:wrap="around" w:vAnchor="text" w:hAnchor="text" w:x="6238" w:y="114"/>
      <w:suppressOverlap/>
      <w:jc w:val="both"/>
    </w:pPr>
    <w:rPr>
      <w:rFonts w:cs="B Titr"/>
      <w:b/>
      <w:sz w:val="18"/>
      <w:szCs w:val="20"/>
    </w:rPr>
  </w:style>
  <w:style w:type="paragraph" w:customStyle="1" w:styleId="CellFont12">
    <w:name w:val="Cell = Font 12"/>
    <w:basedOn w:val="Normal"/>
    <w:rsid w:val="006B55AE"/>
    <w:pPr>
      <w:spacing w:after="0" w:line="340" w:lineRule="exact"/>
      <w:jc w:val="lowKashida"/>
    </w:pPr>
    <w:rPr>
      <w:rFonts w:ascii="Times New Roman" w:eastAsia="Times New Roman" w:hAnsi="Times New Roman" w:cs="B Lotus"/>
      <w:b/>
      <w:bCs/>
      <w:sz w:val="20"/>
      <w:szCs w:val="24"/>
    </w:rPr>
  </w:style>
  <w:style w:type="paragraph" w:customStyle="1" w:styleId="CellFont13">
    <w:name w:val="Cell = Font 13"/>
    <w:basedOn w:val="Normal"/>
    <w:link w:val="CellFont13Char"/>
    <w:rsid w:val="006B55AE"/>
    <w:pPr>
      <w:tabs>
        <w:tab w:val="left" w:pos="113"/>
        <w:tab w:val="left" w:pos="227"/>
        <w:tab w:val="left" w:pos="340"/>
        <w:tab w:val="left" w:pos="454"/>
        <w:tab w:val="right" w:pos="8392"/>
      </w:tabs>
      <w:spacing w:after="0" w:line="240" w:lineRule="auto"/>
      <w:jc w:val="lowKashida"/>
    </w:pPr>
    <w:rPr>
      <w:rFonts w:ascii="Times New Roman" w:eastAsia="Times New Roman" w:hAnsi="Times New Roman" w:cs="B Lotus"/>
      <w:bCs/>
      <w:szCs w:val="26"/>
    </w:rPr>
  </w:style>
  <w:style w:type="paragraph" w:customStyle="1" w:styleId="CellFont13-----">
    <w:name w:val="Cell = Font 13 - - - - -"/>
    <w:basedOn w:val="CellFont13"/>
    <w:rsid w:val="006B55AE"/>
    <w:pPr>
      <w:pBdr>
        <w:bottom w:val="dashed" w:sz="4" w:space="1" w:color="auto"/>
      </w:pBdr>
      <w:spacing w:after="60"/>
    </w:pPr>
  </w:style>
  <w:style w:type="character" w:customStyle="1" w:styleId="CellFont13Char">
    <w:name w:val="Cell = Font 13 Char"/>
    <w:link w:val="CellFont13"/>
    <w:rsid w:val="006B55AE"/>
    <w:rPr>
      <w:rFonts w:ascii="Times New Roman" w:eastAsia="Times New Roman" w:hAnsi="Times New Roman" w:cs="B Lotus"/>
      <w:bCs/>
      <w:szCs w:val="26"/>
    </w:rPr>
  </w:style>
  <w:style w:type="paragraph" w:customStyle="1" w:styleId="CellFont14">
    <w:name w:val="Cell = Font 14"/>
    <w:basedOn w:val="Normal"/>
    <w:rsid w:val="006B55AE"/>
    <w:pPr>
      <w:tabs>
        <w:tab w:val="left" w:pos="113"/>
        <w:tab w:val="left" w:pos="227"/>
        <w:tab w:val="left" w:pos="340"/>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CellFont14-----">
    <w:name w:val="Cell = Font 14 = -----"/>
    <w:basedOn w:val="CellFont14"/>
    <w:rsid w:val="006B55AE"/>
    <w:pPr>
      <w:pBdr>
        <w:bottom w:val="single" w:sz="4" w:space="0" w:color="auto"/>
      </w:pBdr>
      <w:ind w:right="284"/>
    </w:pPr>
  </w:style>
  <w:style w:type="paragraph" w:customStyle="1" w:styleId="CellFont14-----0">
    <w:name w:val="Cell = Font 14 = -----  ===="/>
    <w:basedOn w:val="CellFont14"/>
    <w:rsid w:val="006B55AE"/>
    <w:pPr>
      <w:pBdr>
        <w:top w:val="single" w:sz="4" w:space="2" w:color="auto"/>
        <w:bottom w:val="double" w:sz="4" w:space="0" w:color="auto"/>
      </w:pBdr>
    </w:pPr>
    <w:rPr>
      <w:b/>
    </w:rPr>
  </w:style>
  <w:style w:type="paragraph" w:customStyle="1" w:styleId="CellFont14Vasat">
    <w:name w:val="Cell = Font 14 =  Vasat"/>
    <w:basedOn w:val="Normal"/>
    <w:rsid w:val="006B55AE"/>
    <w:pPr>
      <w:spacing w:after="0" w:line="240" w:lineRule="auto"/>
      <w:jc w:val="center"/>
    </w:pPr>
    <w:rPr>
      <w:rFonts w:ascii="Times New Roman" w:eastAsia="Times New Roman" w:hAnsi="Times New Roman" w:cs="B Lotus"/>
      <w:bCs/>
      <w:szCs w:val="28"/>
    </w:rPr>
  </w:style>
  <w:style w:type="paragraph" w:customStyle="1" w:styleId="CellFont14Vasatchin">
    <w:name w:val="Cell = Font 14 =  Vasatchin"/>
    <w:basedOn w:val="Normal"/>
    <w:rsid w:val="006B55AE"/>
    <w:pPr>
      <w:spacing w:after="0" w:line="240" w:lineRule="auto"/>
      <w:jc w:val="center"/>
    </w:pPr>
    <w:rPr>
      <w:rFonts w:ascii="Times New Roman" w:eastAsia="Times New Roman" w:hAnsi="Times New Roman" w:cs="B Lotus"/>
      <w:bCs/>
      <w:szCs w:val="28"/>
    </w:rPr>
  </w:style>
  <w:style w:type="paragraph" w:customStyle="1" w:styleId="CellMant13">
    <w:name w:val="Cell = Mant 13"/>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6"/>
    </w:rPr>
  </w:style>
  <w:style w:type="paragraph" w:customStyle="1" w:styleId="CellMatn12">
    <w:name w:val="Cell = Matn 12"/>
    <w:basedOn w:val="Normal"/>
    <w:rsid w:val="006B55AE"/>
    <w:pPr>
      <w:spacing w:after="0" w:line="340" w:lineRule="exact"/>
      <w:jc w:val="lowKashida"/>
    </w:pPr>
    <w:rPr>
      <w:rFonts w:ascii="Times New Roman" w:eastAsia="Times New Roman" w:hAnsi="Times New Roman" w:cs="B Lotus"/>
      <w:b/>
      <w:bCs/>
      <w:sz w:val="24"/>
      <w:szCs w:val="24"/>
    </w:rPr>
  </w:style>
  <w:style w:type="paragraph" w:customStyle="1" w:styleId="CellMatn13">
    <w:name w:val="Cell = Matn 13"/>
    <w:basedOn w:val="Normal"/>
    <w:rsid w:val="006B55AE"/>
    <w:pPr>
      <w:tabs>
        <w:tab w:val="left" w:pos="454"/>
        <w:tab w:val="left" w:pos="1418"/>
      </w:tabs>
      <w:spacing w:after="0" w:line="240" w:lineRule="auto"/>
      <w:jc w:val="lowKashida"/>
    </w:pPr>
    <w:rPr>
      <w:rFonts w:ascii="Times New Roman" w:eastAsia="Times New Roman" w:hAnsi="Times New Roman" w:cs="B Lotus"/>
      <w:bCs/>
      <w:szCs w:val="26"/>
    </w:rPr>
  </w:style>
  <w:style w:type="paragraph" w:customStyle="1" w:styleId="CellMatn14">
    <w:name w:val="Cell = Matn 14"/>
    <w:basedOn w:val="Normal"/>
    <w:link w:val="CellMatn14Char"/>
    <w:rsid w:val="006B55AE"/>
    <w:pPr>
      <w:spacing w:after="0" w:line="240" w:lineRule="auto"/>
      <w:jc w:val="lowKashida"/>
    </w:pPr>
    <w:rPr>
      <w:rFonts w:ascii="Times New Roman" w:eastAsia="Times New Roman" w:hAnsi="Times New Roman" w:cs="B Lotus"/>
      <w:b/>
      <w:bCs/>
      <w:szCs w:val="28"/>
    </w:rPr>
  </w:style>
  <w:style w:type="paragraph" w:customStyle="1" w:styleId="CellMatn14Alef">
    <w:name w:val="Cell = Matn 14 =  Alef"/>
    <w:basedOn w:val="CellMatn14"/>
    <w:rsid w:val="006B55AE"/>
    <w:pPr>
      <w:tabs>
        <w:tab w:val="left" w:pos="340"/>
        <w:tab w:val="left" w:pos="567"/>
      </w:tabs>
    </w:pPr>
  </w:style>
  <w:style w:type="paragraph" w:customStyle="1" w:styleId="CellMatn14ZirAlef">
    <w:name w:val="Cell = Matn 14 =  Zir Alef"/>
    <w:basedOn w:val="CellMatn14"/>
    <w:rsid w:val="006B55AE"/>
    <w:pPr>
      <w:ind w:left="567"/>
    </w:pPr>
    <w:rPr>
      <w:sz w:val="26"/>
    </w:rPr>
  </w:style>
  <w:style w:type="character" w:customStyle="1" w:styleId="CellMatn14Char">
    <w:name w:val="Cell = Matn 14 Char"/>
    <w:link w:val="CellMatn14"/>
    <w:rsid w:val="006B55AE"/>
    <w:rPr>
      <w:rFonts w:ascii="Times New Roman" w:eastAsia="Times New Roman" w:hAnsi="Times New Roman" w:cs="B Lotus"/>
      <w:b/>
      <w:bCs/>
      <w:szCs w:val="28"/>
    </w:rPr>
  </w:style>
  <w:style w:type="paragraph" w:customStyle="1" w:styleId="CellMatn14zir">
    <w:name w:val="Cell = Matn 14 zir"/>
    <w:basedOn w:val="Normal"/>
    <w:rsid w:val="006B55AE"/>
    <w:pPr>
      <w:tabs>
        <w:tab w:val="left" w:pos="1380"/>
      </w:tabs>
      <w:spacing w:after="0" w:line="240" w:lineRule="auto"/>
      <w:ind w:left="1418"/>
      <w:jc w:val="lowKashida"/>
    </w:pPr>
    <w:rPr>
      <w:rFonts w:ascii="Times New Roman" w:eastAsia="Times New Roman" w:hAnsi="Times New Roman" w:cs="B Lotus"/>
      <w:b/>
      <w:bCs/>
      <w:szCs w:val="28"/>
    </w:rPr>
  </w:style>
  <w:style w:type="paragraph" w:customStyle="1" w:styleId="CellMomayez14">
    <w:name w:val="Cell = Momayez 14"/>
    <w:basedOn w:val="CellFont14"/>
    <w:rsid w:val="006B55AE"/>
    <w:pPr>
      <w:tabs>
        <w:tab w:val="clear" w:pos="227"/>
        <w:tab w:val="clear" w:pos="340"/>
        <w:tab w:val="clear" w:pos="454"/>
        <w:tab w:val="left" w:pos="425"/>
      </w:tabs>
    </w:pPr>
  </w:style>
  <w:style w:type="character" w:customStyle="1" w:styleId="DefaultSarKhatAbi1">
    <w:name w:val="Default   Sar Khat Abi 1"/>
    <w:rsid w:val="006B55AE"/>
    <w:rPr>
      <w:rFonts w:ascii="Times New Roman" w:hAnsi="Times New Roman" w:cs="B Traffic"/>
      <w:b/>
      <w:bCs/>
      <w:color w:val="auto"/>
      <w:sz w:val="22"/>
      <w:szCs w:val="22"/>
      <w:lang w:val="en-US" w:eastAsia="en-US" w:bidi="fa-IR"/>
    </w:rPr>
  </w:style>
  <w:style w:type="paragraph" w:customStyle="1" w:styleId="DefaultSarKhatAbi2">
    <w:name w:val="Default   Sar Khat Abi 2"/>
    <w:basedOn w:val="Normal"/>
    <w:link w:val="DefaultSarKhatAbi2Char"/>
    <w:rsid w:val="006B55AE"/>
    <w:pPr>
      <w:spacing w:after="0" w:line="240" w:lineRule="auto"/>
      <w:jc w:val="lowKashida"/>
    </w:pPr>
    <w:rPr>
      <w:rFonts w:ascii="Times New Roman" w:eastAsia="Times New Roman" w:hAnsi="Times New Roman" w:cs="B Traffic"/>
      <w:bCs/>
      <w:color w:val="0066CC"/>
    </w:rPr>
  </w:style>
  <w:style w:type="character" w:customStyle="1" w:styleId="DefaultSarKhatAbi2Char">
    <w:name w:val="Default   Sar Khat Abi 2 Char"/>
    <w:link w:val="DefaultSarKhatAbi2"/>
    <w:rsid w:val="006B55AE"/>
    <w:rPr>
      <w:rFonts w:ascii="Times New Roman" w:eastAsia="Times New Roman" w:hAnsi="Times New Roman" w:cs="B Traffic"/>
      <w:bCs/>
      <w:color w:val="0066CC"/>
    </w:rPr>
  </w:style>
  <w:style w:type="character" w:customStyle="1" w:styleId="DefaultVasat">
    <w:name w:val="Default  (Vasat)"/>
    <w:rsid w:val="006B55AE"/>
    <w:rPr>
      <w:rFonts w:ascii="Times New Roman" w:hAnsi="Times New Roman" w:cs="B Traffic"/>
      <w:b/>
      <w:color w:val="auto"/>
      <w:sz w:val="24"/>
      <w:szCs w:val="22"/>
    </w:rPr>
  </w:style>
  <w:style w:type="character" w:customStyle="1" w:styleId="DefaultAbi">
    <w:name w:val="Default  Abi"/>
    <w:rsid w:val="006B55AE"/>
    <w:rPr>
      <w:rFonts w:ascii="Times New Roman" w:hAnsi="Times New Roman" w:cs="B Traffic"/>
      <w:b/>
      <w:bCs/>
      <w:color w:val="3366FF"/>
      <w:sz w:val="22"/>
      <w:szCs w:val="22"/>
    </w:rPr>
  </w:style>
  <w:style w:type="character" w:customStyle="1" w:styleId="DefaultMeshki">
    <w:name w:val="Default  Meshki"/>
    <w:rsid w:val="006B55AE"/>
    <w:rPr>
      <w:rFonts w:ascii="Times New Roman" w:hAnsi="Times New Roman" w:cs="B Traffic"/>
      <w:b/>
      <w:bCs/>
      <w:sz w:val="22"/>
      <w:szCs w:val="22"/>
    </w:rPr>
  </w:style>
  <w:style w:type="paragraph" w:customStyle="1" w:styleId="Fa4">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6">
    <w:name w:val="Fa  =   6"/>
    <w:basedOn w:val="Normal"/>
    <w:rsid w:val="006B55AE"/>
    <w:pPr>
      <w:spacing w:after="80" w:line="240" w:lineRule="auto"/>
      <w:jc w:val="lowKashida"/>
    </w:pPr>
    <w:rPr>
      <w:rFonts w:ascii="Times New Roman" w:eastAsia="Times New Roman" w:hAnsi="Times New Roman" w:cs="B Lotus"/>
      <w:bCs/>
      <w:sz w:val="12"/>
      <w:szCs w:val="12"/>
    </w:rPr>
  </w:style>
  <w:style w:type="paragraph" w:customStyle="1" w:styleId="fa8">
    <w:name w:val="fa  =   8"/>
    <w:basedOn w:val="Normal"/>
    <w:rsid w:val="006B55AE"/>
    <w:pPr>
      <w:spacing w:after="0" w:line="240" w:lineRule="auto"/>
      <w:jc w:val="lowKashida"/>
    </w:pPr>
    <w:rPr>
      <w:rFonts w:ascii="Times New Roman" w:eastAsia="Times New Roman" w:hAnsi="Times New Roman" w:cs="B Lotus"/>
      <w:bCs/>
      <w:sz w:val="16"/>
      <w:szCs w:val="16"/>
    </w:rPr>
  </w:style>
  <w:style w:type="paragraph" w:customStyle="1" w:styleId="fa11">
    <w:name w:val="fa  =  11"/>
    <w:basedOn w:val="Normal"/>
    <w:rsid w:val="006B55AE"/>
    <w:pPr>
      <w:tabs>
        <w:tab w:val="left" w:pos="454"/>
        <w:tab w:val="left" w:pos="1418"/>
        <w:tab w:val="right" w:pos="8392"/>
      </w:tabs>
      <w:spacing w:after="0" w:line="240" w:lineRule="auto"/>
      <w:ind w:left="624"/>
      <w:jc w:val="both"/>
    </w:pPr>
    <w:rPr>
      <w:rFonts w:ascii="Times New Roman" w:eastAsia="Times New Roman" w:hAnsi="Times New Roman" w:cs="B Lotus"/>
      <w:bCs/>
    </w:rPr>
  </w:style>
  <w:style w:type="paragraph" w:customStyle="1" w:styleId="fa14">
    <w:name w:val="fa  =  14"/>
    <w:basedOn w:val="Normal"/>
    <w:rsid w:val="006B55AE"/>
    <w:pPr>
      <w:spacing w:after="0" w:line="240" w:lineRule="auto"/>
      <w:jc w:val="lowKashida"/>
    </w:pPr>
    <w:rPr>
      <w:rFonts w:ascii="Times New Roman" w:eastAsia="Times New Roman" w:hAnsi="Times New Roman" w:cs="B Lotus"/>
      <w:bCs/>
      <w:szCs w:val="28"/>
    </w:rPr>
  </w:style>
  <w:style w:type="paragraph" w:customStyle="1" w:styleId="Fa40">
    <w:name w:val="Fa  =  4"/>
    <w:basedOn w:val="Normal"/>
    <w:rsid w:val="006B55AE"/>
    <w:pPr>
      <w:spacing w:after="80" w:line="240" w:lineRule="auto"/>
      <w:jc w:val="lowKashida"/>
    </w:pPr>
    <w:rPr>
      <w:rFonts w:ascii="Times New Roman" w:eastAsia="Times New Roman" w:hAnsi="Times New Roman" w:cs="B Lotus"/>
      <w:bCs/>
      <w:szCs w:val="8"/>
    </w:rPr>
  </w:style>
  <w:style w:type="paragraph" w:customStyle="1" w:styleId="Fa20">
    <w:name w:val="Fa  = 20"/>
    <w:basedOn w:val="Normal"/>
    <w:rsid w:val="006B55AE"/>
    <w:pPr>
      <w:spacing w:after="80" w:line="240" w:lineRule="auto"/>
      <w:jc w:val="lowKashida"/>
    </w:pPr>
    <w:rPr>
      <w:rFonts w:ascii="Times New Roman" w:eastAsia="Times New Roman" w:hAnsi="Times New Roman" w:cs="B Lotus"/>
      <w:bCs/>
      <w:sz w:val="32"/>
      <w:szCs w:val="40"/>
    </w:rPr>
  </w:style>
  <w:style w:type="paragraph" w:customStyle="1" w:styleId="FASL">
    <w:name w:val="FASL"/>
    <w:basedOn w:val="Normal"/>
    <w:rsid w:val="006B55AE"/>
    <w:pPr>
      <w:keepNext/>
      <w:tabs>
        <w:tab w:val="right" w:pos="454"/>
        <w:tab w:val="right" w:pos="1134"/>
      </w:tabs>
      <w:spacing w:after="280" w:line="240" w:lineRule="auto"/>
      <w:jc w:val="center"/>
    </w:pPr>
    <w:rPr>
      <w:rFonts w:ascii="Times New Roman" w:eastAsia="Times New Roman" w:hAnsi="Times New Roman" w:cs="B Yekan"/>
      <w:b/>
      <w:bCs/>
      <w:color w:val="003399"/>
      <w:sz w:val="44"/>
      <w:szCs w:val="60"/>
    </w:rPr>
  </w:style>
  <w:style w:type="paragraph" w:customStyle="1" w:styleId="FASLname">
    <w:name w:val="FASL name"/>
    <w:basedOn w:val="FASL"/>
    <w:rsid w:val="006B55AE"/>
    <w:rPr>
      <w:sz w:val="48"/>
      <w:szCs w:val="50"/>
    </w:rPr>
  </w:style>
  <w:style w:type="paragraph" w:customStyle="1" w:styleId="Footnotenumberyek">
    <w:name w:val="Footnote number yek"/>
    <w:basedOn w:val="FootnoteText"/>
    <w:rsid w:val="006B55AE"/>
    <w:pPr>
      <w:tabs>
        <w:tab w:val="left" w:pos="369"/>
      </w:tabs>
      <w:ind w:left="737" w:hanging="737"/>
      <w:jc w:val="lowKashida"/>
    </w:pPr>
    <w:rPr>
      <w:rFonts w:ascii="Times New Roman" w:hAnsi="Times New Roman" w:cs="B Lotus"/>
      <w:b w:val="0"/>
      <w:sz w:val="20"/>
      <w:szCs w:val="24"/>
    </w:rPr>
  </w:style>
  <w:style w:type="character" w:customStyle="1" w:styleId="FootnoteRefFarisChar">
    <w:name w:val="Footnote Ref Faris Char"/>
    <w:link w:val="FootnoteRefFaris"/>
    <w:rsid w:val="006B55AE"/>
    <w:rPr>
      <w:rFonts w:ascii="B Lotus" w:eastAsia="MS Mincho" w:hAnsi="B Lotus" w:cs="B Lotus"/>
      <w:b/>
      <w:bCs/>
      <w:sz w:val="28"/>
      <w:szCs w:val="28"/>
    </w:rPr>
  </w:style>
  <w:style w:type="paragraph" w:customStyle="1" w:styleId="FootnoteRefFarisNew">
    <w:name w:val="Footnote Ref Faris New"/>
    <w:basedOn w:val="FootnoteRefFaris"/>
    <w:link w:val="FootnoteRefFarisNewChar"/>
    <w:rsid w:val="006B55AE"/>
    <w:pPr>
      <w:spacing w:line="400" w:lineRule="exact"/>
    </w:pPr>
  </w:style>
  <w:style w:type="character" w:customStyle="1" w:styleId="FootnoteRefFarisNewChar">
    <w:name w:val="Footnote Ref Faris New Char"/>
    <w:basedOn w:val="FootnoteRefFarisChar"/>
    <w:link w:val="FootnoteRefFarisNew"/>
    <w:rsid w:val="006B55AE"/>
    <w:rPr>
      <w:rFonts w:ascii="B Lotus" w:eastAsia="MS Mincho" w:hAnsi="B Lotus" w:cs="B Lotus"/>
      <w:b/>
      <w:bCs/>
      <w:sz w:val="28"/>
      <w:szCs w:val="28"/>
    </w:rPr>
  </w:style>
  <w:style w:type="paragraph" w:customStyle="1" w:styleId="HeaderVasat">
    <w:name w:val="Header Vasat"/>
    <w:basedOn w:val="Header"/>
    <w:rsid w:val="006B55AE"/>
    <w:pPr>
      <w:tabs>
        <w:tab w:val="clear" w:pos="4153"/>
        <w:tab w:val="clear" w:pos="8306"/>
        <w:tab w:val="center" w:pos="4320"/>
        <w:tab w:val="right" w:pos="8640"/>
      </w:tabs>
      <w:jc w:val="lowKashida"/>
    </w:pPr>
    <w:rPr>
      <w:rFonts w:ascii="Times New Roman" w:hAnsi="Times New Roman" w:cs="B Zar"/>
      <w:b w:val="0"/>
      <w:sz w:val="36"/>
      <w:szCs w:val="20"/>
    </w:rPr>
  </w:style>
  <w:style w:type="paragraph" w:customStyle="1" w:styleId="Heading2ToRafte">
    <w:name w:val="Heading 2 = To Rafte"/>
    <w:basedOn w:val="Heading2"/>
    <w:rsid w:val="006B55AE"/>
    <w:pPr>
      <w:bidi/>
      <w:spacing w:before="240" w:after="60" w:line="240" w:lineRule="auto"/>
    </w:pPr>
    <w:rPr>
      <w:rFonts w:ascii="Times New Roman" w:hAnsi="Times New Roman"/>
    </w:rPr>
  </w:style>
  <w:style w:type="character" w:customStyle="1" w:styleId="Heading2Char1">
    <w:name w:val="Heading 2 Char1"/>
    <w:aliases w:val="تیتر سوم سوم Char"/>
    <w:link w:val="Heading2"/>
    <w:rsid w:val="006B55AE"/>
    <w:rPr>
      <w:rFonts w:ascii="Times" w:eastAsia="Times New Roman" w:hAnsi="Times" w:cs="B Zar"/>
      <w:b/>
      <w:bCs/>
      <w:sz w:val="20"/>
      <w:szCs w:val="20"/>
    </w:rPr>
  </w:style>
  <w:style w:type="paragraph" w:customStyle="1" w:styleId="Heading22">
    <w:name w:val="Heading 22"/>
    <w:basedOn w:val="Heading2"/>
    <w:rsid w:val="006B55AE"/>
    <w:pPr>
      <w:bidi/>
      <w:spacing w:before="60" w:after="60" w:line="240" w:lineRule="auto"/>
      <w:ind w:left="0"/>
    </w:pPr>
    <w:rPr>
      <w:rFonts w:ascii="Times New Roman" w:hAnsi="Times New Roman"/>
    </w:rPr>
  </w:style>
  <w:style w:type="paragraph" w:customStyle="1" w:styleId="Heading3alef">
    <w:name w:val="Heading 3 = alef"/>
    <w:basedOn w:val="Heading3"/>
    <w:rsid w:val="006B55AE"/>
    <w:pPr>
      <w:tabs>
        <w:tab w:val="left" w:pos="340"/>
        <w:tab w:val="num" w:pos="720"/>
      </w:tabs>
      <w:bidi/>
      <w:spacing w:before="60"/>
      <w:ind w:left="624" w:hanging="624"/>
      <w:jc w:val="lowKashida"/>
    </w:pPr>
    <w:rPr>
      <w:rFonts w:ascii="Times New Roman" w:hAnsi="Times New Roman"/>
      <w:i w:val="0"/>
      <w:iCs w:val="0"/>
      <w:sz w:val="20"/>
      <w:szCs w:val="20"/>
    </w:rPr>
  </w:style>
  <w:style w:type="paragraph" w:customStyle="1" w:styleId="headingpage1">
    <w:name w:val="heading page 1"/>
    <w:basedOn w:val="Normal-B"/>
    <w:rsid w:val="006B55AE"/>
    <w:pPr>
      <w:shd w:val="clear" w:color="auto" w:fill="EBF5FF"/>
      <w:tabs>
        <w:tab w:val="right" w:pos="454"/>
        <w:tab w:val="right" w:pos="1134"/>
      </w:tabs>
      <w:bidi w:val="0"/>
      <w:jc w:val="center"/>
    </w:pPr>
    <w:rPr>
      <w:rFonts w:cs="B Titr"/>
      <w:b/>
      <w:color w:val="0033CC"/>
      <w:sz w:val="36"/>
      <w:szCs w:val="30"/>
    </w:rPr>
  </w:style>
  <w:style w:type="paragraph" w:customStyle="1" w:styleId="JadTitr11">
    <w:name w:val="Jad = Titr 11"/>
    <w:basedOn w:val="Normal"/>
    <w:rsid w:val="006B55AE"/>
    <w:pPr>
      <w:pBdr>
        <w:bottom w:val="single" w:sz="4" w:space="1" w:color="auto"/>
      </w:pBdr>
      <w:spacing w:after="0" w:line="240" w:lineRule="auto"/>
      <w:jc w:val="center"/>
    </w:pPr>
    <w:rPr>
      <w:rFonts w:ascii="Times New Roman" w:eastAsia="Times New Roman" w:hAnsi="Times New Roman" w:cs="B Zar"/>
      <w:bCs/>
    </w:rPr>
  </w:style>
  <w:style w:type="paragraph" w:customStyle="1" w:styleId="Jadval----">
    <w:name w:val="Jadval ----"/>
    <w:basedOn w:val="Normal"/>
    <w:rsid w:val="006B55AE"/>
    <w:pPr>
      <w:pBdr>
        <w:bottom w:val="single" w:sz="4" w:space="0" w:color="auto"/>
      </w:pBdr>
      <w:spacing w:after="0" w:line="240" w:lineRule="auto"/>
      <w:ind w:right="227"/>
      <w:jc w:val="lowKashida"/>
    </w:pPr>
    <w:rPr>
      <w:rFonts w:ascii="Times New Roman" w:eastAsia="Times New Roman" w:hAnsi="Times New Roman" w:cs="B Lotus"/>
      <w:b/>
      <w:bCs/>
      <w:szCs w:val="28"/>
    </w:rPr>
  </w:style>
  <w:style w:type="paragraph" w:customStyle="1" w:styleId="JadvalAlefzarzirL12">
    <w:name w:val="Jadval  = Alef zar = zir (L 12)"/>
    <w:basedOn w:val="Normal"/>
    <w:rsid w:val="006B55AE"/>
    <w:pPr>
      <w:tabs>
        <w:tab w:val="left" w:pos="567"/>
      </w:tabs>
      <w:spacing w:after="0" w:line="240" w:lineRule="auto"/>
      <w:jc w:val="lowKashida"/>
    </w:pPr>
    <w:rPr>
      <w:rFonts w:ascii="Times New Roman" w:eastAsia="Times New Roman" w:hAnsi="Times New Roman" w:cs="B Lotus"/>
      <w:bCs/>
      <w:szCs w:val="24"/>
    </w:rPr>
  </w:style>
  <w:style w:type="paragraph" w:customStyle="1" w:styleId="JadvalAlefzarZirL13">
    <w:name w:val="Jadval  = Alef zar = Zir (L 13)"/>
    <w:basedOn w:val="Normal"/>
    <w:rsid w:val="006B55AE"/>
    <w:pPr>
      <w:tabs>
        <w:tab w:val="left" w:pos="1531"/>
        <w:tab w:val="left" w:pos="2268"/>
      </w:tabs>
      <w:spacing w:after="0" w:line="240" w:lineRule="auto"/>
      <w:ind w:left="964"/>
      <w:jc w:val="lowKashida"/>
    </w:pPr>
    <w:rPr>
      <w:rFonts w:ascii="Times New Roman" w:eastAsia="Times New Roman" w:hAnsi="Times New Roman" w:cs="B Lotus"/>
      <w:bCs/>
      <w:szCs w:val="26"/>
    </w:rPr>
  </w:style>
  <w:style w:type="paragraph" w:customStyle="1" w:styleId="JadvalAlefzarZirtoo">
    <w:name w:val="Jadval  = Alef zar = Zir (too)"/>
    <w:basedOn w:val="JadvalAlefzarZirL13"/>
    <w:rsid w:val="006B55AE"/>
    <w:pPr>
      <w:tabs>
        <w:tab w:val="clear" w:pos="1531"/>
        <w:tab w:val="clear" w:pos="2268"/>
        <w:tab w:val="left" w:pos="1134"/>
        <w:tab w:val="left" w:pos="1758"/>
      </w:tabs>
    </w:pPr>
  </w:style>
  <w:style w:type="paragraph" w:customStyle="1" w:styleId="JadvalAlefZar12">
    <w:name w:val="Jadval  = Alef Zar 12"/>
    <w:basedOn w:val="Normal"/>
    <w:rsid w:val="006B55AE"/>
    <w:pPr>
      <w:tabs>
        <w:tab w:val="left" w:pos="255"/>
        <w:tab w:val="left" w:pos="1418"/>
        <w:tab w:val="right" w:pos="8392"/>
      </w:tabs>
      <w:spacing w:before="80" w:after="0" w:line="240" w:lineRule="auto"/>
      <w:ind w:left="510" w:hanging="510"/>
      <w:jc w:val="lowKashida"/>
    </w:pPr>
    <w:rPr>
      <w:rFonts w:ascii="Times New Roman" w:eastAsia="Times New Roman" w:hAnsi="Times New Roman" w:cs="B Zar"/>
      <w:b/>
      <w:bCs/>
    </w:rPr>
  </w:style>
  <w:style w:type="paragraph" w:customStyle="1" w:styleId="JadvalAlefZar11">
    <w:name w:val="Jadval  = Alef Zar 11"/>
    <w:basedOn w:val="JadvalAlefZar12"/>
    <w:rsid w:val="006B55AE"/>
    <w:rPr>
      <w:szCs w:val="20"/>
    </w:rPr>
  </w:style>
  <w:style w:type="paragraph" w:customStyle="1" w:styleId="Jadvalsherkattitr">
    <w:name w:val="Jadval  =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NoLine">
    <w:name w:val="Jadval  = Titr =  No Line"/>
    <w:basedOn w:val="Normal"/>
    <w:rsid w:val="006B55AE"/>
    <w:pPr>
      <w:tabs>
        <w:tab w:val="left" w:pos="454"/>
        <w:tab w:val="left" w:pos="1418"/>
        <w:tab w:val="right" w:pos="8392"/>
      </w:tabs>
      <w:spacing w:after="0" w:line="240" w:lineRule="auto"/>
      <w:jc w:val="center"/>
    </w:pPr>
    <w:rPr>
      <w:rFonts w:ascii="Times New Roman" w:eastAsia="Times New Roman" w:hAnsi="Times New Roman" w:cs="B Zar"/>
      <w:b/>
      <w:bCs/>
      <w:szCs w:val="20"/>
    </w:rPr>
  </w:style>
  <w:style w:type="paragraph" w:customStyle="1" w:styleId="JadvalTitr10">
    <w:name w:val="Jadval  = Titr 10"/>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Cs/>
      <w:szCs w:val="20"/>
    </w:rPr>
  </w:style>
  <w:style w:type="paragraph" w:customStyle="1" w:styleId="JadvalTitr10-----">
    <w:name w:val="Jadval  = Titr 10 -----"/>
    <w:basedOn w:val="JadvalTitr10"/>
    <w:rsid w:val="006B55AE"/>
    <w:rPr>
      <w:b/>
      <w:sz w:val="18"/>
      <w:szCs w:val="18"/>
    </w:rPr>
  </w:style>
  <w:style w:type="paragraph" w:customStyle="1" w:styleId="JadvalTitr11">
    <w:name w:val="Jadval  = Titr 11"/>
    <w:basedOn w:val="Normal"/>
    <w:rsid w:val="006B55AE"/>
    <w:pPr>
      <w:pBdr>
        <w:bottom w:val="single" w:sz="4" w:space="1" w:color="auto"/>
      </w:pBdr>
      <w:tabs>
        <w:tab w:val="left" w:pos="454"/>
        <w:tab w:val="left" w:pos="1418"/>
        <w:tab w:val="right" w:pos="8392"/>
      </w:tabs>
      <w:spacing w:after="0" w:line="240" w:lineRule="auto"/>
      <w:jc w:val="center"/>
    </w:pPr>
    <w:rPr>
      <w:rFonts w:ascii="Times New Roman" w:eastAsia="Times New Roman" w:hAnsi="Times New Roman" w:cs="B Zar"/>
      <w:b/>
      <w:bCs/>
    </w:rPr>
  </w:style>
  <w:style w:type="paragraph" w:customStyle="1" w:styleId="JadvalTitr12">
    <w:name w:val="Jadval  = Titr 12"/>
    <w:basedOn w:val="Normal"/>
    <w:rsid w:val="006B55AE"/>
    <w:pPr>
      <w:pBdr>
        <w:bottom w:val="single" w:sz="8" w:space="1" w:color="auto"/>
      </w:pBdr>
      <w:tabs>
        <w:tab w:val="left" w:pos="454"/>
        <w:tab w:val="left" w:pos="1418"/>
        <w:tab w:val="right" w:pos="8392"/>
      </w:tabs>
      <w:spacing w:after="0" w:line="240" w:lineRule="auto"/>
      <w:jc w:val="center"/>
    </w:pPr>
    <w:rPr>
      <w:rFonts w:ascii="Times New Roman" w:eastAsia="Times New Roman" w:hAnsi="Times New Roman" w:cs="B Zar"/>
      <w:b/>
      <w:bCs/>
      <w:sz w:val="20"/>
      <w:szCs w:val="24"/>
    </w:rPr>
  </w:style>
  <w:style w:type="paragraph" w:customStyle="1" w:styleId="JadvalTitr13">
    <w:name w:val="Jadval  = Titr 13"/>
    <w:basedOn w:val="Normal-B"/>
    <w:rsid w:val="006B55AE"/>
    <w:pPr>
      <w:pBdr>
        <w:bottom w:val="single" w:sz="8" w:space="1" w:color="auto"/>
      </w:pBdr>
      <w:jc w:val="center"/>
    </w:pPr>
    <w:rPr>
      <w:rFonts w:cs="Zar"/>
      <w:b/>
      <w:sz w:val="26"/>
      <w:szCs w:val="26"/>
    </w:rPr>
  </w:style>
  <w:style w:type="paragraph" w:customStyle="1" w:styleId="JadvalTitrzar">
    <w:name w:val="Jadval  = Titr zar"/>
    <w:basedOn w:val="Normal"/>
    <w:rsid w:val="006B55AE"/>
    <w:pPr>
      <w:pBdr>
        <w:bottom w:val="single" w:sz="8" w:space="1" w:color="auto"/>
      </w:pBdr>
      <w:spacing w:after="0" w:line="240" w:lineRule="auto"/>
      <w:jc w:val="center"/>
    </w:pPr>
    <w:rPr>
      <w:rFonts w:ascii="Times New Roman" w:eastAsia="Times New Roman" w:hAnsi="Times New Roman" w:cs="B Zar"/>
      <w:b/>
      <w:szCs w:val="20"/>
    </w:rPr>
  </w:style>
  <w:style w:type="paragraph" w:customStyle="1" w:styleId="JadvalMatnBold">
    <w:name w:val="Jadval  Matn Bold"/>
    <w:basedOn w:val="Normal-B"/>
    <w:rsid w:val="006B55AE"/>
    <w:pPr>
      <w:jc w:val="both"/>
    </w:pPr>
    <w:rPr>
      <w:rFonts w:cs="B Mehr"/>
      <w:b/>
      <w:szCs w:val="22"/>
    </w:rPr>
  </w:style>
  <w:style w:type="paragraph" w:customStyle="1" w:styleId="JadvalMilionRialchap">
    <w:name w:val="Jadval  Milion Rial  chap"/>
    <w:basedOn w:val="Normal"/>
    <w:link w:val="JadvalMilionRialchapChar"/>
    <w:rsid w:val="006B55AE"/>
    <w:pPr>
      <w:spacing w:after="0" w:line="240" w:lineRule="auto"/>
      <w:jc w:val="right"/>
    </w:pPr>
    <w:rPr>
      <w:rFonts w:ascii="Times New Roman" w:eastAsia="Times New Roman" w:hAnsi="Times New Roman" w:cs="B Lotus"/>
      <w:bCs/>
      <w:sz w:val="18"/>
      <w:szCs w:val="24"/>
    </w:rPr>
  </w:style>
  <w:style w:type="character" w:customStyle="1" w:styleId="JadvalMilionRialchapChar">
    <w:name w:val="Jadval  Milion Rial  chap Char"/>
    <w:link w:val="JadvalMilionRialchap"/>
    <w:rsid w:val="006B55AE"/>
    <w:rPr>
      <w:rFonts w:ascii="Times New Roman" w:eastAsia="Times New Roman" w:hAnsi="Times New Roman" w:cs="B Lotus"/>
      <w:bCs/>
      <w:sz w:val="18"/>
      <w:szCs w:val="24"/>
    </w:rPr>
  </w:style>
  <w:style w:type="paragraph" w:customStyle="1" w:styleId="JadvalTitr100">
    <w:name w:val="Jadval = Titr 10"/>
    <w:basedOn w:val="JadvalTitrzar"/>
    <w:rsid w:val="006B55AE"/>
    <w:pPr>
      <w:pBdr>
        <w:bottom w:val="single" w:sz="6" w:space="1" w:color="auto"/>
      </w:pBdr>
    </w:pPr>
    <w:rPr>
      <w:sz w:val="20"/>
    </w:rPr>
  </w:style>
  <w:style w:type="paragraph" w:customStyle="1" w:styleId="JadvalTitr10Noline">
    <w:name w:val="Jadval = Titr 10 No line"/>
    <w:basedOn w:val="JadvalTitr10"/>
    <w:rsid w:val="006B55AE"/>
    <w:pPr>
      <w:pBdr>
        <w:bottom w:val="none" w:sz="0" w:space="0" w:color="auto"/>
      </w:pBdr>
      <w:jc w:val="left"/>
    </w:pPr>
    <w:rPr>
      <w:rFonts w:cs="B Lotus"/>
      <w:spacing w:val="-4"/>
      <w:sz w:val="30"/>
      <w:szCs w:val="28"/>
    </w:rPr>
  </w:style>
  <w:style w:type="paragraph" w:customStyle="1" w:styleId="JadvalBalaBold">
    <w:name w:val="Jadval Bala  Bold"/>
    <w:basedOn w:val="Normal"/>
    <w:link w:val="JadvalBalaBoldChar"/>
    <w:rsid w:val="006B55AE"/>
    <w:pPr>
      <w:framePr w:hSpace="113" w:wrap="around" w:vAnchor="text" w:hAnchor="text" w:xAlign="right" w:y="1"/>
      <w:spacing w:before="320" w:after="160" w:line="240" w:lineRule="auto"/>
      <w:jc w:val="lowKashida"/>
    </w:pPr>
    <w:rPr>
      <w:rFonts w:ascii="Times New Roman" w:eastAsia="Times New Roman" w:hAnsi="Times New Roman" w:cs="Zar"/>
      <w:bCs/>
    </w:rPr>
  </w:style>
  <w:style w:type="character" w:customStyle="1" w:styleId="JadvalBalaBoldChar">
    <w:name w:val="Jadval Bala  Bold Char"/>
    <w:link w:val="JadvalBalaBold"/>
    <w:rsid w:val="006B55AE"/>
    <w:rPr>
      <w:rFonts w:ascii="Times New Roman" w:eastAsia="Times New Roman" w:hAnsi="Times New Roman" w:cs="Zar"/>
      <w:bCs/>
    </w:rPr>
  </w:style>
  <w:style w:type="paragraph" w:customStyle="1" w:styleId="JadvalbalaRast">
    <w:name w:val="Jadval bala = Rast"/>
    <w:basedOn w:val="Normal"/>
    <w:rsid w:val="006B55AE"/>
    <w:pPr>
      <w:spacing w:after="0" w:line="440" w:lineRule="exact"/>
      <w:jc w:val="lowKashida"/>
    </w:pPr>
    <w:rPr>
      <w:rFonts w:ascii="Times New Roman" w:eastAsia="Times New Roman" w:hAnsi="Times New Roman" w:cs="B Zar"/>
      <w:bCs/>
    </w:rPr>
  </w:style>
  <w:style w:type="paragraph" w:customStyle="1" w:styleId="JadvalEnd">
    <w:name w:val="Jadval End"/>
    <w:basedOn w:val="Normal"/>
    <w:rsid w:val="006B55AE"/>
    <w:pPr>
      <w:pBdr>
        <w:bottom w:val="single" w:sz="12" w:space="1" w:color="auto"/>
      </w:pBdr>
      <w:spacing w:after="160" w:line="440" w:lineRule="exact"/>
      <w:ind w:left="454" w:hanging="454"/>
      <w:jc w:val="lowKashida"/>
    </w:pPr>
    <w:rPr>
      <w:rFonts w:ascii="Times New Roman" w:eastAsia="Times New Roman" w:hAnsi="Times New Roman" w:cs="B Lotus"/>
      <w:bCs/>
      <w:szCs w:val="28"/>
    </w:rPr>
  </w:style>
  <w:style w:type="paragraph" w:customStyle="1" w:styleId="JadvalJam">
    <w:name w:val="Jadval Jam"/>
    <w:basedOn w:val="Normal"/>
    <w:rsid w:val="006B55AE"/>
    <w:pPr>
      <w:pBdr>
        <w:top w:val="single" w:sz="8" w:space="1" w:color="auto"/>
        <w:bottom w:val="double" w:sz="6" w:space="1" w:color="auto"/>
      </w:pBdr>
      <w:spacing w:after="0" w:line="240" w:lineRule="auto"/>
      <w:jc w:val="lowKashida"/>
    </w:pPr>
    <w:rPr>
      <w:rFonts w:ascii="Times New Roman" w:eastAsia="Times New Roman" w:hAnsi="Times New Roman" w:cs="B Lotus"/>
      <w:bCs/>
      <w:szCs w:val="28"/>
    </w:rPr>
  </w:style>
  <w:style w:type="paragraph" w:customStyle="1" w:styleId="JadvalMatnL12">
    <w:name w:val="Jadval Matn (L 12)"/>
    <w:basedOn w:val="Normal"/>
    <w:rsid w:val="006B55AE"/>
    <w:pPr>
      <w:spacing w:after="0" w:line="240" w:lineRule="auto"/>
      <w:jc w:val="lowKashida"/>
    </w:pPr>
    <w:rPr>
      <w:rFonts w:ascii="Times New Roman" w:eastAsia="Times New Roman" w:hAnsi="Times New Roman" w:cs="B Lotus"/>
      <w:bCs/>
      <w:szCs w:val="24"/>
    </w:rPr>
  </w:style>
  <w:style w:type="paragraph" w:customStyle="1" w:styleId="JadvalMatnL13">
    <w:name w:val="Jadval Matn (L 13)"/>
    <w:basedOn w:val="Normal"/>
    <w:rsid w:val="006B55AE"/>
    <w:pPr>
      <w:spacing w:after="0" w:line="240" w:lineRule="auto"/>
      <w:jc w:val="lowKashida"/>
    </w:pPr>
    <w:rPr>
      <w:rFonts w:ascii="Times New Roman" w:eastAsia="Times New Roman" w:hAnsi="Times New Roman" w:cs="B Lotus"/>
      <w:bCs/>
      <w:szCs w:val="26"/>
    </w:rPr>
  </w:style>
  <w:style w:type="paragraph" w:customStyle="1" w:styleId="Jadvalsherkattitr0">
    <w:name w:val="Jadval sherkat titr"/>
    <w:basedOn w:val="Normal"/>
    <w:rsid w:val="006B55AE"/>
    <w:pPr>
      <w:spacing w:after="0" w:line="240" w:lineRule="auto"/>
      <w:jc w:val="center"/>
    </w:pPr>
    <w:rPr>
      <w:rFonts w:ascii="Times New Roman" w:eastAsia="Times New Roman" w:hAnsi="Times New Roman" w:cs="B Zar"/>
      <w:bCs/>
    </w:rPr>
  </w:style>
  <w:style w:type="paragraph" w:customStyle="1" w:styleId="JadvalTitr9">
    <w:name w:val="Jadval Titr 9"/>
    <w:basedOn w:val="Normal-B"/>
    <w:rsid w:val="006B55AE"/>
    <w:pPr>
      <w:pBdr>
        <w:bottom w:val="single" w:sz="8" w:space="1" w:color="auto"/>
      </w:pBdr>
      <w:jc w:val="center"/>
    </w:pPr>
    <w:rPr>
      <w:rFonts w:cs="B Zar"/>
      <w:b/>
      <w:sz w:val="20"/>
      <w:szCs w:val="20"/>
    </w:rPr>
  </w:style>
  <w:style w:type="paragraph" w:customStyle="1" w:styleId="jadvaleaval">
    <w:name w:val="jadvale aval"/>
    <w:basedOn w:val="Normal"/>
    <w:rsid w:val="006B55AE"/>
    <w:pPr>
      <w:pBdr>
        <w:bottom w:val="single" w:sz="6" w:space="1" w:color="auto"/>
      </w:pBdr>
      <w:tabs>
        <w:tab w:val="left" w:pos="454"/>
        <w:tab w:val="left" w:pos="1418"/>
        <w:tab w:val="right" w:pos="8392"/>
      </w:tabs>
      <w:spacing w:after="0" w:line="240" w:lineRule="auto"/>
      <w:jc w:val="center"/>
    </w:pPr>
    <w:rPr>
      <w:rFonts w:ascii="Times New Roman" w:eastAsia="Times New Roman" w:hAnsi="Times New Roman" w:cs="B Titr"/>
      <w:bCs/>
      <w:sz w:val="18"/>
      <w:szCs w:val="18"/>
    </w:rPr>
  </w:style>
  <w:style w:type="paragraph" w:customStyle="1" w:styleId="jadvalesade">
    <w:name w:val="jadvale sade"/>
    <w:basedOn w:val="Normal"/>
    <w:rsid w:val="006B55AE"/>
    <w:pPr>
      <w:tabs>
        <w:tab w:val="left" w:pos="284"/>
      </w:tabs>
      <w:spacing w:after="0" w:line="240" w:lineRule="auto"/>
      <w:jc w:val="lowKashida"/>
    </w:pPr>
    <w:rPr>
      <w:rFonts w:ascii="Times New Roman" w:eastAsia="Times New Roman" w:hAnsi="Times New Roman" w:cs="B Lotus"/>
      <w:b/>
      <w:bCs/>
      <w:szCs w:val="28"/>
    </w:rPr>
  </w:style>
  <w:style w:type="paragraph" w:customStyle="1" w:styleId="jadvalevasat">
    <w:name w:val="jadvale vasat"/>
    <w:basedOn w:val="Normal"/>
    <w:rsid w:val="006B55AE"/>
    <w:pPr>
      <w:spacing w:after="0" w:line="240" w:lineRule="auto"/>
      <w:jc w:val="center"/>
    </w:pPr>
    <w:rPr>
      <w:rFonts w:ascii="Times New Roman" w:eastAsia="Times New Roman" w:hAnsi="Times New Roman" w:cs="B Zar"/>
      <w:bCs/>
      <w:sz w:val="24"/>
    </w:rPr>
  </w:style>
  <w:style w:type="paragraph" w:customStyle="1" w:styleId="KhasteTitr">
    <w:name w:val="Khaste   Titr"/>
    <w:basedOn w:val="Normal"/>
    <w:next w:val="Normal"/>
    <w:link w:val="KhasteTitrCharChar"/>
    <w:rsid w:val="006B55AE"/>
    <w:pPr>
      <w:keepNext/>
      <w:tabs>
        <w:tab w:val="left" w:pos="1418"/>
        <w:tab w:val="right" w:pos="8392"/>
      </w:tabs>
      <w:spacing w:before="240" w:after="0" w:line="240" w:lineRule="auto"/>
      <w:jc w:val="lowKashida"/>
    </w:pPr>
    <w:rPr>
      <w:rFonts w:ascii="Times New Roman" w:eastAsia="Times New Roman" w:hAnsi="Times New Roman" w:cs="B Yagut"/>
      <w:bCs/>
      <w:szCs w:val="26"/>
    </w:rPr>
  </w:style>
  <w:style w:type="character" w:customStyle="1" w:styleId="KhasteTitrCharChar">
    <w:name w:val="Khaste   Titr Char Char"/>
    <w:link w:val="KhasteTitr"/>
    <w:rsid w:val="006B55AE"/>
    <w:rPr>
      <w:rFonts w:ascii="Times New Roman" w:eastAsia="Times New Roman" w:hAnsi="Times New Roman" w:cs="B Yagut"/>
      <w:bCs/>
      <w:szCs w:val="26"/>
    </w:rPr>
  </w:style>
  <w:style w:type="paragraph" w:customStyle="1" w:styleId="KhasteMantZir">
    <w:name w:val="Khaste  =  Mant = Zir"/>
    <w:basedOn w:val="Normal"/>
    <w:rsid w:val="006B55AE"/>
    <w:pPr>
      <w:spacing w:after="0" w:line="240" w:lineRule="auto"/>
      <w:ind w:left="454"/>
      <w:jc w:val="lowKashida"/>
    </w:pPr>
    <w:rPr>
      <w:rFonts w:ascii="Times New Roman" w:eastAsia="Times New Roman" w:hAnsi="Times New Roman" w:cs="B Lotus"/>
      <w:bCs/>
      <w:szCs w:val="28"/>
    </w:rPr>
  </w:style>
  <w:style w:type="paragraph" w:customStyle="1" w:styleId="KhasteMatn">
    <w:name w:val="Khaste  =  Matn"/>
    <w:basedOn w:val="Normal"/>
    <w:rsid w:val="006B55AE"/>
    <w:pPr>
      <w:tabs>
        <w:tab w:val="left" w:pos="454"/>
        <w:tab w:val="left" w:pos="1418"/>
        <w:tab w:val="right" w:pos="8392"/>
      </w:tabs>
      <w:spacing w:after="0" w:line="240" w:lineRule="auto"/>
      <w:jc w:val="lowKashida"/>
    </w:pPr>
    <w:rPr>
      <w:rFonts w:ascii="Times New Roman" w:eastAsia="Times New Roman" w:hAnsi="Times New Roman" w:cs="B Lotus"/>
      <w:bCs/>
      <w:szCs w:val="28"/>
    </w:rPr>
  </w:style>
  <w:style w:type="paragraph" w:customStyle="1" w:styleId="KhasteMatn1">
    <w:name w:val="Khaste  =  Matn = (1)"/>
    <w:basedOn w:val="Normal"/>
    <w:rsid w:val="006B55AE"/>
    <w:pPr>
      <w:tabs>
        <w:tab w:val="left" w:pos="454"/>
        <w:tab w:val="left" w:pos="1418"/>
        <w:tab w:val="right" w:pos="8392"/>
      </w:tabs>
      <w:spacing w:after="0" w:line="240" w:lineRule="auto"/>
      <w:ind w:left="454" w:hanging="454"/>
      <w:jc w:val="lowKashida"/>
    </w:pPr>
    <w:rPr>
      <w:rFonts w:ascii="Times New Roman" w:eastAsia="Times New Roman" w:hAnsi="Times New Roman" w:cs="B Lotus"/>
      <w:bCs/>
      <w:szCs w:val="28"/>
    </w:rPr>
  </w:style>
  <w:style w:type="paragraph" w:customStyle="1" w:styleId="KhasteMatnAlef">
    <w:name w:val="Khaste  =  Matn = Alef"/>
    <w:basedOn w:val="Normal"/>
    <w:rsid w:val="006B55AE"/>
    <w:pPr>
      <w:tabs>
        <w:tab w:val="left" w:pos="340"/>
        <w:tab w:val="left" w:pos="907"/>
        <w:tab w:val="left" w:pos="1418"/>
        <w:tab w:val="right" w:pos="8392"/>
      </w:tabs>
      <w:spacing w:after="0" w:line="240" w:lineRule="auto"/>
      <w:ind w:left="624" w:hanging="624"/>
      <w:jc w:val="lowKashida"/>
    </w:pPr>
    <w:rPr>
      <w:rFonts w:ascii="Times New Roman" w:eastAsia="Times New Roman" w:hAnsi="Times New Roman" w:cs="B Lotus"/>
      <w:bCs/>
      <w:szCs w:val="28"/>
    </w:rPr>
  </w:style>
  <w:style w:type="paragraph" w:customStyle="1" w:styleId="KhasteMatnAlef1">
    <w:name w:val="Khaste  =  Matn = Alef = (1)"/>
    <w:basedOn w:val="KhasteMatnAlef"/>
    <w:rsid w:val="006B55AE"/>
    <w:pPr>
      <w:tabs>
        <w:tab w:val="clear" w:pos="340"/>
        <w:tab w:val="clear" w:pos="907"/>
        <w:tab w:val="clear" w:pos="1418"/>
        <w:tab w:val="clear" w:pos="8392"/>
      </w:tabs>
      <w:ind w:left="1078" w:hanging="454"/>
    </w:pPr>
  </w:style>
  <w:style w:type="paragraph" w:customStyle="1" w:styleId="KhasteMatnAlefAlef">
    <w:name w:val="Khaste = Matn = Alef = Alef"/>
    <w:basedOn w:val="Normal"/>
    <w:rsid w:val="006B55AE"/>
    <w:pPr>
      <w:spacing w:after="0" w:line="240" w:lineRule="auto"/>
      <w:ind w:left="1645"/>
      <w:jc w:val="lowKashida"/>
    </w:pPr>
    <w:rPr>
      <w:rFonts w:ascii="Times New Roman" w:eastAsia="Times New Roman" w:hAnsi="Times New Roman" w:cs="B Lotus"/>
      <w:bCs/>
      <w:szCs w:val="28"/>
    </w:rPr>
  </w:style>
  <w:style w:type="paragraph" w:customStyle="1" w:styleId="KhasteMatnzire1Alef">
    <w:name w:val="Khaste = Matn = zir e 1 = Alef"/>
    <w:basedOn w:val="KhasteMatnAlef"/>
    <w:rsid w:val="006B55AE"/>
    <w:pPr>
      <w:tabs>
        <w:tab w:val="clear" w:pos="340"/>
        <w:tab w:val="clear" w:pos="907"/>
        <w:tab w:val="left" w:pos="794"/>
        <w:tab w:val="left" w:pos="964"/>
      </w:tabs>
      <w:ind w:left="1078"/>
    </w:pPr>
  </w:style>
  <w:style w:type="paragraph" w:customStyle="1" w:styleId="MasAleh">
    <w:name w:val="Mas Aleh"/>
    <w:basedOn w:val="Normal"/>
    <w:next w:val="Normal"/>
    <w:link w:val="MasAlehChar"/>
    <w:rsid w:val="006B55AE"/>
    <w:pPr>
      <w:spacing w:after="0" w:line="240" w:lineRule="auto"/>
      <w:jc w:val="lowKashida"/>
    </w:pPr>
    <w:rPr>
      <w:rFonts w:ascii="Times New Roman" w:eastAsia="Times New Roman" w:hAnsi="Times New Roman" w:cs="B Nazanin"/>
      <w:b/>
      <w:bCs/>
      <w:szCs w:val="26"/>
    </w:rPr>
  </w:style>
  <w:style w:type="character" w:customStyle="1" w:styleId="MasAlehChar">
    <w:name w:val="Mas Aleh Char"/>
    <w:link w:val="MasAleh"/>
    <w:rsid w:val="006B55AE"/>
    <w:rPr>
      <w:rFonts w:ascii="Times New Roman" w:eastAsia="Times New Roman" w:hAnsi="Times New Roman" w:cs="B Nazanin"/>
      <w:b/>
      <w:bCs/>
      <w:szCs w:val="26"/>
    </w:rPr>
  </w:style>
  <w:style w:type="paragraph" w:customStyle="1" w:styleId="MatnBulletNew">
    <w:name w:val="Matn =  Bullet New"/>
    <w:basedOn w:val="MatnBullet0"/>
    <w:rsid w:val="006B55AE"/>
    <w:pPr>
      <w:numPr>
        <w:numId w:val="29"/>
      </w:numPr>
      <w:tabs>
        <w:tab w:val="clear" w:pos="851"/>
        <w:tab w:val="num" w:pos="720"/>
      </w:tabs>
      <w:ind w:left="720" w:hanging="360"/>
    </w:pPr>
    <w:rPr>
      <w:rFonts w:ascii="Times New Roman" w:hAnsi="Times New Roman" w:cs="B Lotus"/>
      <w:b w:val="0"/>
    </w:rPr>
  </w:style>
  <w:style w:type="paragraph" w:customStyle="1" w:styleId="MatnBulletnew20">
    <w:name w:val="Matn  =  Bullet  new  2"/>
    <w:basedOn w:val="MatnBulletNew"/>
    <w:rsid w:val="006B55AE"/>
    <w:pPr>
      <w:numPr>
        <w:numId w:val="0"/>
      </w:numPr>
    </w:pPr>
  </w:style>
  <w:style w:type="paragraph" w:customStyle="1" w:styleId="Matnfa7">
    <w:name w:val="Matn  =  fa 7"/>
    <w:basedOn w:val="Matnfa4"/>
    <w:link w:val="Matnfa7Char"/>
    <w:rsid w:val="006B55AE"/>
    <w:pPr>
      <w:tabs>
        <w:tab w:val="clear" w:pos="454"/>
        <w:tab w:val="clear" w:pos="1418"/>
        <w:tab w:val="clear" w:pos="8392"/>
      </w:tabs>
      <w:spacing w:after="140"/>
    </w:pPr>
    <w:rPr>
      <w:rFonts w:cs="B Lotus"/>
      <w:bCs/>
    </w:rPr>
  </w:style>
  <w:style w:type="character" w:customStyle="1" w:styleId="Matnfa7Char">
    <w:name w:val="Matn  =  fa 7 Char"/>
    <w:link w:val="Matnfa7"/>
    <w:rsid w:val="006B55AE"/>
    <w:rPr>
      <w:rFonts w:ascii="Times New Roman" w:eastAsia="Times New Roman" w:hAnsi="Times New Roman" w:cs="B Lotus"/>
      <w:bCs/>
      <w:szCs w:val="28"/>
    </w:rPr>
  </w:style>
  <w:style w:type="paragraph" w:customStyle="1" w:styleId="MatnFirstLine">
    <w:name w:val="Matn (First Line)"/>
    <w:basedOn w:val="Normal"/>
    <w:rsid w:val="006B55AE"/>
    <w:pPr>
      <w:tabs>
        <w:tab w:val="left" w:pos="454"/>
        <w:tab w:val="left" w:pos="1418"/>
        <w:tab w:val="right" w:pos="8392"/>
      </w:tabs>
      <w:spacing w:after="80" w:line="240" w:lineRule="auto"/>
      <w:ind w:firstLine="454"/>
      <w:jc w:val="lowKashida"/>
    </w:pPr>
    <w:rPr>
      <w:rFonts w:ascii="Times New Roman" w:eastAsia="Times New Roman" w:hAnsi="Times New Roman" w:cs="B Lotus"/>
      <w:bCs/>
      <w:spacing w:val="-4"/>
      <w:szCs w:val="28"/>
    </w:rPr>
  </w:style>
  <w:style w:type="paragraph" w:customStyle="1" w:styleId="MatnAlefZir">
    <w:name w:val="Matn =  Alef = Zir"/>
    <w:basedOn w:val="MatnAlef2"/>
    <w:link w:val="MatnAlefZirChar"/>
    <w:rsid w:val="006B55AE"/>
    <w:pPr>
      <w:tabs>
        <w:tab w:val="left" w:pos="340"/>
        <w:tab w:val="left" w:pos="907"/>
        <w:tab w:val="left" w:pos="1950"/>
      </w:tabs>
      <w:ind w:firstLine="0"/>
      <w:jc w:val="lowKashida"/>
    </w:pPr>
  </w:style>
  <w:style w:type="paragraph" w:customStyle="1" w:styleId="MatnAlef10">
    <w:name w:val="Matn =  Alef = (1)"/>
    <w:basedOn w:val="MatnAlefZir"/>
    <w:link w:val="MatnAlef1Char"/>
    <w:rsid w:val="006B55AE"/>
    <w:pPr>
      <w:tabs>
        <w:tab w:val="clear" w:pos="340"/>
        <w:tab w:val="clear" w:pos="907"/>
        <w:tab w:val="clear" w:pos="1950"/>
      </w:tabs>
      <w:ind w:left="1078" w:hanging="454"/>
    </w:pPr>
  </w:style>
  <w:style w:type="paragraph" w:customStyle="1" w:styleId="MatnAlef1Zir0">
    <w:name w:val="Matn =  Alef = (1) = Zir"/>
    <w:basedOn w:val="MatnAlef10"/>
    <w:rsid w:val="006B55AE"/>
    <w:pPr>
      <w:ind w:left="1077" w:firstLine="0"/>
    </w:pPr>
  </w:style>
  <w:style w:type="character" w:customStyle="1" w:styleId="MatnAlefChar">
    <w:name w:val="Matn =  Alef Char"/>
    <w:link w:val="MatnAlef2"/>
    <w:rsid w:val="006B55AE"/>
    <w:rPr>
      <w:rFonts w:ascii="Times" w:eastAsia="Times New Roman" w:hAnsi="Times" w:cs="Lotus"/>
      <w:bCs/>
      <w:szCs w:val="28"/>
    </w:rPr>
  </w:style>
  <w:style w:type="character" w:customStyle="1" w:styleId="MatnAlefZirChar">
    <w:name w:val="Matn =  Alef = Zir Char"/>
    <w:link w:val="MatnAlefZir"/>
    <w:rsid w:val="006B55AE"/>
    <w:rPr>
      <w:rFonts w:ascii="Times" w:eastAsia="Times New Roman" w:hAnsi="Times" w:cs="Lotus"/>
      <w:bCs/>
      <w:szCs w:val="28"/>
    </w:rPr>
  </w:style>
  <w:style w:type="character" w:customStyle="1" w:styleId="MatnAlef1Char">
    <w:name w:val="Matn =  Alef = (1) Char"/>
    <w:basedOn w:val="MatnAlefZirChar"/>
    <w:link w:val="MatnAlef10"/>
    <w:rsid w:val="006B55AE"/>
    <w:rPr>
      <w:rFonts w:ascii="Times" w:eastAsia="Times New Roman" w:hAnsi="Times" w:cs="Lotus"/>
      <w:bCs/>
      <w:szCs w:val="28"/>
    </w:rPr>
  </w:style>
  <w:style w:type="paragraph" w:customStyle="1" w:styleId="MatnAlefEBold">
    <w:name w:val="Matn =  Alef E Bold"/>
    <w:basedOn w:val="Normal-B"/>
    <w:rsid w:val="006B55AE"/>
    <w:pPr>
      <w:tabs>
        <w:tab w:val="left" w:pos="340"/>
        <w:tab w:val="left" w:pos="624"/>
      </w:tabs>
    </w:pPr>
    <w:rPr>
      <w:rFonts w:cs="B Nazanin"/>
    </w:rPr>
  </w:style>
  <w:style w:type="paragraph" w:customStyle="1" w:styleId="MatnBulletNew2">
    <w:name w:val="Matn =  Bullet New 2"/>
    <w:basedOn w:val="MatnBulletNew"/>
    <w:rsid w:val="006B55AE"/>
    <w:pPr>
      <w:numPr>
        <w:numId w:val="30"/>
      </w:numPr>
      <w:tabs>
        <w:tab w:val="clear" w:pos="1418"/>
        <w:tab w:val="num" w:pos="0"/>
      </w:tabs>
      <w:spacing w:after="120"/>
      <w:ind w:left="0" w:firstLine="0"/>
    </w:pPr>
  </w:style>
  <w:style w:type="paragraph" w:customStyle="1" w:styleId="MatnLeftTab">
    <w:name w:val="Matn =  Left Tab"/>
    <w:basedOn w:val="Normal"/>
    <w:rsid w:val="006B55AE"/>
    <w:pPr>
      <w:tabs>
        <w:tab w:val="right" w:pos="8392"/>
      </w:tabs>
      <w:spacing w:after="0" w:line="240" w:lineRule="auto"/>
      <w:jc w:val="lowKashida"/>
    </w:pPr>
    <w:rPr>
      <w:rFonts w:ascii="Times New Roman" w:eastAsia="Times New Roman" w:hAnsi="Times New Roman" w:cs="B Lotus"/>
      <w:bCs/>
      <w:szCs w:val="28"/>
    </w:rPr>
  </w:style>
  <w:style w:type="paragraph" w:customStyle="1" w:styleId="Matn1Faree">
    <w:name w:val="Matn = (1)  Far ee"/>
    <w:basedOn w:val="Normal"/>
    <w:link w:val="Matn1FareeChar"/>
    <w:rsid w:val="006B55AE"/>
    <w:pPr>
      <w:tabs>
        <w:tab w:val="left" w:pos="454"/>
        <w:tab w:val="left" w:pos="1418"/>
        <w:tab w:val="right" w:pos="8392"/>
      </w:tabs>
      <w:spacing w:after="120" w:line="240" w:lineRule="auto"/>
      <w:ind w:left="454" w:hanging="454"/>
      <w:jc w:val="lowKashida"/>
    </w:pPr>
    <w:rPr>
      <w:rFonts w:ascii="Times New Roman" w:eastAsia="Times New Roman" w:hAnsi="Times New Roman" w:cs="B Lotus"/>
      <w:bCs/>
      <w:spacing w:val="-4"/>
      <w:szCs w:val="28"/>
    </w:rPr>
  </w:style>
  <w:style w:type="paragraph" w:customStyle="1" w:styleId="Matn11">
    <w:name w:val="Matn = (1)"/>
    <w:basedOn w:val="Matn1Faree"/>
    <w:link w:val="Matn1Char0"/>
    <w:rsid w:val="006B55AE"/>
    <w:pPr>
      <w:tabs>
        <w:tab w:val="clear" w:pos="454"/>
        <w:tab w:val="clear" w:pos="1418"/>
        <w:tab w:val="clear" w:pos="8392"/>
      </w:tabs>
      <w:ind w:left="567" w:hanging="567"/>
    </w:pPr>
  </w:style>
  <w:style w:type="paragraph" w:customStyle="1" w:styleId="Matn1zir">
    <w:name w:val="Matn = (1)  =   zir"/>
    <w:basedOn w:val="Matn11"/>
    <w:rsid w:val="006B55AE"/>
    <w:pPr>
      <w:spacing w:after="80"/>
      <w:ind w:firstLine="0"/>
    </w:pPr>
  </w:style>
  <w:style w:type="character" w:customStyle="1" w:styleId="Matn1FareeChar">
    <w:name w:val="Matn = (1)  Far ee Char"/>
    <w:link w:val="Matn1Faree"/>
    <w:rsid w:val="006B55AE"/>
    <w:rPr>
      <w:rFonts w:ascii="Times New Roman" w:eastAsia="Times New Roman" w:hAnsi="Times New Roman" w:cs="B Lotus"/>
      <w:bCs/>
      <w:spacing w:val="-4"/>
      <w:szCs w:val="28"/>
    </w:rPr>
  </w:style>
  <w:style w:type="paragraph" w:customStyle="1" w:styleId="Matn1Alef0">
    <w:name w:val="Matn = (1) =  Alef"/>
    <w:basedOn w:val="Matn11"/>
    <w:rsid w:val="006B55AE"/>
    <w:pPr>
      <w:tabs>
        <w:tab w:val="left" w:pos="907"/>
        <w:tab w:val="left" w:pos="2155"/>
      </w:tabs>
      <w:ind w:left="1191" w:hanging="624"/>
    </w:pPr>
  </w:style>
  <w:style w:type="paragraph" w:customStyle="1" w:styleId="Matn1AlefZir">
    <w:name w:val="Matn = (1) =  Alef  =  Zir"/>
    <w:basedOn w:val="Matn1Alef0"/>
    <w:rsid w:val="006B55AE"/>
    <w:pPr>
      <w:ind w:firstLine="0"/>
    </w:pPr>
  </w:style>
  <w:style w:type="paragraph" w:customStyle="1" w:styleId="Matn1Alef1">
    <w:name w:val="Matn = (1) =  Alef = (1)"/>
    <w:basedOn w:val="Matn1AlefZir"/>
    <w:rsid w:val="006B55AE"/>
    <w:pPr>
      <w:ind w:left="1645" w:hanging="454"/>
    </w:pPr>
  </w:style>
  <w:style w:type="paragraph" w:customStyle="1" w:styleId="Matn1AlefeBold">
    <w:name w:val="Matn = (1) =  Alef e Bold"/>
    <w:basedOn w:val="Matn1Alef0"/>
    <w:rsid w:val="006B55AE"/>
    <w:rPr>
      <w:rFonts w:cs="B Zar"/>
      <w:b/>
      <w:sz w:val="20"/>
      <w:szCs w:val="22"/>
    </w:rPr>
  </w:style>
  <w:style w:type="paragraph" w:customStyle="1" w:styleId="Matn110">
    <w:name w:val="Matn = (1) = (1)"/>
    <w:basedOn w:val="Matn11"/>
    <w:link w:val="Matn11Char"/>
    <w:rsid w:val="006B55AE"/>
    <w:pPr>
      <w:ind w:left="1021" w:hanging="454"/>
    </w:pPr>
  </w:style>
  <w:style w:type="paragraph" w:customStyle="1" w:styleId="Matn11Zir">
    <w:name w:val="Matn = (1) = (1) =  Zir"/>
    <w:basedOn w:val="Matn110"/>
    <w:rsid w:val="006B55AE"/>
    <w:pPr>
      <w:ind w:firstLine="0"/>
    </w:pPr>
  </w:style>
  <w:style w:type="paragraph" w:customStyle="1" w:styleId="Matn11Alef">
    <w:name w:val="Matn = (1) = (1) = Alef"/>
    <w:basedOn w:val="Normal"/>
    <w:link w:val="Matn11AlefChar"/>
    <w:rsid w:val="006B55AE"/>
    <w:pPr>
      <w:tabs>
        <w:tab w:val="left" w:pos="1361"/>
        <w:tab w:val="left" w:pos="2552"/>
        <w:tab w:val="left" w:pos="2835"/>
        <w:tab w:val="right" w:pos="8392"/>
      </w:tabs>
      <w:spacing w:after="0" w:line="240" w:lineRule="auto"/>
      <w:ind w:left="1588" w:hanging="567"/>
      <w:jc w:val="lowKashida"/>
    </w:pPr>
    <w:rPr>
      <w:rFonts w:ascii="Times New Roman" w:eastAsia="Times New Roman" w:hAnsi="Times New Roman" w:cs="B Lotus"/>
      <w:bCs/>
      <w:szCs w:val="28"/>
    </w:rPr>
  </w:style>
  <w:style w:type="paragraph" w:customStyle="1" w:styleId="Matn11AlefAlefba">
    <w:name w:val="Matn = (1) = (1) = Alef = Alefba"/>
    <w:basedOn w:val="Matn11Alef"/>
    <w:rsid w:val="006B55AE"/>
    <w:pPr>
      <w:tabs>
        <w:tab w:val="left" w:pos="1928"/>
        <w:tab w:val="left" w:pos="3119"/>
      </w:tabs>
      <w:ind w:left="2212" w:hanging="624"/>
    </w:pPr>
  </w:style>
  <w:style w:type="paragraph" w:customStyle="1" w:styleId="Matn11AlefZir">
    <w:name w:val="Matn = (1) = (1) = Alef = Zir"/>
    <w:basedOn w:val="Matn11Alef"/>
    <w:rsid w:val="006B55AE"/>
    <w:pPr>
      <w:ind w:firstLine="0"/>
    </w:pPr>
  </w:style>
  <w:style w:type="character" w:customStyle="1" w:styleId="Matn11AlefChar">
    <w:name w:val="Matn = (1) = (1) = Alef Char"/>
    <w:link w:val="Matn11Alef"/>
    <w:rsid w:val="006B55AE"/>
    <w:rPr>
      <w:rFonts w:ascii="Times New Roman" w:eastAsia="Times New Roman" w:hAnsi="Times New Roman" w:cs="B Lotus"/>
      <w:bCs/>
      <w:szCs w:val="28"/>
    </w:rPr>
  </w:style>
  <w:style w:type="paragraph" w:customStyle="1" w:styleId="Matn11Zir0">
    <w:name w:val="Matn = (1) = (1) = Zir"/>
    <w:basedOn w:val="Matn110"/>
    <w:rsid w:val="006B55AE"/>
    <w:pPr>
      <w:ind w:firstLine="0"/>
    </w:pPr>
  </w:style>
  <w:style w:type="character" w:customStyle="1" w:styleId="Matn1Char0">
    <w:name w:val="Matn = (1) Char"/>
    <w:basedOn w:val="Matn1FareeChar"/>
    <w:link w:val="Matn11"/>
    <w:rsid w:val="006B55AE"/>
    <w:rPr>
      <w:rFonts w:ascii="Times New Roman" w:eastAsia="Times New Roman" w:hAnsi="Times New Roman" w:cs="B Lotus"/>
      <w:bCs/>
      <w:spacing w:val="-4"/>
      <w:szCs w:val="28"/>
    </w:rPr>
  </w:style>
  <w:style w:type="character" w:customStyle="1" w:styleId="Matn11Char">
    <w:name w:val="Matn = (1) = (1) Char"/>
    <w:basedOn w:val="Matn1Char0"/>
    <w:link w:val="Matn110"/>
    <w:rsid w:val="006B55AE"/>
    <w:rPr>
      <w:rFonts w:ascii="Times New Roman" w:eastAsia="Times New Roman" w:hAnsi="Times New Roman" w:cs="B Lotus"/>
      <w:bCs/>
      <w:spacing w:val="-4"/>
      <w:szCs w:val="28"/>
    </w:rPr>
  </w:style>
  <w:style w:type="paragraph" w:customStyle="1" w:styleId="Matn1AlefAlef">
    <w:name w:val="Matn = (1) = Alef = Alef"/>
    <w:basedOn w:val="Matn1AlefZir"/>
    <w:rsid w:val="006B55AE"/>
    <w:pPr>
      <w:tabs>
        <w:tab w:val="clear" w:pos="907"/>
        <w:tab w:val="left" w:pos="1474"/>
        <w:tab w:val="left" w:pos="1701"/>
      </w:tabs>
    </w:pPr>
  </w:style>
  <w:style w:type="paragraph" w:customStyle="1" w:styleId="Matn1AlefAlef1">
    <w:name w:val="Matn = (1) = Alef = Alef = (1)"/>
    <w:basedOn w:val="Matn1AlefAlef"/>
    <w:rsid w:val="006B55AE"/>
    <w:pPr>
      <w:tabs>
        <w:tab w:val="clear" w:pos="1474"/>
        <w:tab w:val="clear" w:pos="1701"/>
      </w:tabs>
      <w:ind w:left="2268" w:hanging="454"/>
    </w:pPr>
  </w:style>
  <w:style w:type="paragraph" w:customStyle="1" w:styleId="Matn1AlefAlefZir">
    <w:name w:val="Matn = (1) = Alef = Alef = Zir"/>
    <w:basedOn w:val="Matn1AlefAlef"/>
    <w:rsid w:val="006B55AE"/>
    <w:pPr>
      <w:ind w:left="1814"/>
    </w:pPr>
  </w:style>
  <w:style w:type="paragraph" w:customStyle="1" w:styleId="Matn1Bullet">
    <w:name w:val="Matn = (1) = Bullet"/>
    <w:basedOn w:val="Normal"/>
    <w:rsid w:val="006B55AE"/>
    <w:pPr>
      <w:numPr>
        <w:numId w:val="31"/>
      </w:numPr>
      <w:tabs>
        <w:tab w:val="clear" w:pos="851"/>
        <w:tab w:val="num" w:pos="1418"/>
      </w:tabs>
      <w:spacing w:after="0" w:line="240" w:lineRule="auto"/>
      <w:ind w:left="1418"/>
      <w:jc w:val="lowKashida"/>
    </w:pPr>
    <w:rPr>
      <w:rFonts w:ascii="Times New Roman" w:eastAsia="Times New Roman" w:hAnsi="Times New Roman" w:cs="B Lotus"/>
      <w:bCs/>
      <w:szCs w:val="28"/>
    </w:rPr>
  </w:style>
  <w:style w:type="paragraph" w:customStyle="1" w:styleId="Matn1Date">
    <w:name w:val="Matn = (1) = Date"/>
    <w:basedOn w:val="Matn1zir"/>
    <w:rsid w:val="006B55AE"/>
    <w:pPr>
      <w:tabs>
        <w:tab w:val="left" w:pos="1701"/>
        <w:tab w:val="left" w:pos="1814"/>
        <w:tab w:val="left" w:pos="2155"/>
      </w:tabs>
      <w:ind w:left="2041" w:hanging="1474"/>
    </w:pPr>
    <w:rPr>
      <w:spacing w:val="0"/>
    </w:rPr>
  </w:style>
  <w:style w:type="paragraph" w:customStyle="1" w:styleId="Matn1DateZir">
    <w:name w:val="Matn = (1) = Date = Zir"/>
    <w:basedOn w:val="Matn1Date"/>
    <w:rsid w:val="006B55AE"/>
    <w:pPr>
      <w:ind w:firstLine="0"/>
    </w:pPr>
  </w:style>
  <w:style w:type="paragraph" w:customStyle="1" w:styleId="Matn1Tarikh">
    <w:name w:val="Matn = (1) = Tarikh"/>
    <w:basedOn w:val="Matn1zir"/>
    <w:rsid w:val="006B55AE"/>
    <w:pPr>
      <w:ind w:left="1871" w:hanging="1304"/>
    </w:pPr>
  </w:style>
  <w:style w:type="paragraph" w:customStyle="1" w:styleId="Matn1TarikhZir">
    <w:name w:val="Matn = (1) = Tarikh = Zir"/>
    <w:basedOn w:val="Matn1Tarikh"/>
    <w:rsid w:val="006B55AE"/>
    <w:pPr>
      <w:ind w:firstLine="0"/>
    </w:pPr>
  </w:style>
  <w:style w:type="paragraph" w:customStyle="1" w:styleId="Matn1TarikhTorafteh">
    <w:name w:val="Matn = (1) = Tarikh To rafteh"/>
    <w:basedOn w:val="Matn1Tarikh"/>
    <w:rsid w:val="006B55AE"/>
    <w:pPr>
      <w:ind w:left="1418" w:hanging="851"/>
    </w:pPr>
    <w:rPr>
      <w:lang w:val="af-ZA"/>
    </w:rPr>
  </w:style>
  <w:style w:type="paragraph" w:customStyle="1" w:styleId="matnevasat">
    <w:name w:val="matne vasat"/>
    <w:basedOn w:val="Normal"/>
    <w:rsid w:val="006B55AE"/>
    <w:pPr>
      <w:spacing w:after="0" w:line="420" w:lineRule="exact"/>
      <w:jc w:val="center"/>
    </w:pPr>
    <w:rPr>
      <w:rFonts w:ascii="Times New Roman" w:eastAsia="Times New Roman" w:hAnsi="Times New Roman" w:cs="B Lotus"/>
      <w:b/>
      <w:bCs/>
      <w:szCs w:val="28"/>
    </w:rPr>
  </w:style>
  <w:style w:type="character" w:customStyle="1" w:styleId="MesalTraffic11">
    <w:name w:val="Mesal Traffic 11"/>
    <w:rsid w:val="006B55AE"/>
    <w:rPr>
      <w:rFonts w:ascii="Times New Roman" w:hAnsi="Times New Roman" w:cs="B Traffic"/>
      <w:b/>
      <w:bCs/>
      <w:sz w:val="22"/>
      <w:szCs w:val="22"/>
    </w:rPr>
  </w:style>
  <w:style w:type="paragraph" w:customStyle="1" w:styleId="msopersonalname">
    <w:name w:val="msopersonalname"/>
    <w:rsid w:val="006B55AE"/>
    <w:pPr>
      <w:spacing w:after="0" w:line="240" w:lineRule="auto"/>
    </w:pPr>
    <w:rPr>
      <w:rFonts w:ascii="Times New Roman" w:eastAsia="Times New Roman" w:hAnsi="Times New Roman" w:cs="B Lotus"/>
      <w:bCs/>
      <w:color w:val="006666"/>
      <w:kern w:val="28"/>
      <w:sz w:val="20"/>
      <w:szCs w:val="24"/>
      <w:lang w:bidi="ar-SA"/>
    </w:rPr>
  </w:style>
  <w:style w:type="character" w:customStyle="1" w:styleId="Normal-BChar">
    <w:name w:val="Normal -B Char"/>
    <w:link w:val="Normal-B0"/>
    <w:rsid w:val="006B55AE"/>
    <w:rPr>
      <w:rFonts w:ascii="Times New Roman" w:eastAsia="Times New Roman" w:hAnsi="Times New Roman" w:cs="B Lotus"/>
      <w:bCs/>
      <w:szCs w:val="28"/>
    </w:rPr>
  </w:style>
  <w:style w:type="character" w:customStyle="1" w:styleId="NormalBChar">
    <w:name w:val="Normal B Char"/>
    <w:link w:val="NormalB"/>
    <w:rsid w:val="006B55AE"/>
    <w:rPr>
      <w:rFonts w:ascii="CG Times" w:eastAsia="Times New Roman" w:hAnsi="CG Times" w:cs="Lotus"/>
      <w:bCs/>
      <w:szCs w:val="28"/>
      <w:lang w:val="en-AU"/>
    </w:rPr>
  </w:style>
  <w:style w:type="paragraph" w:customStyle="1" w:styleId="Page1Onvan">
    <w:name w:val="Page 1 (Onvan)"/>
    <w:basedOn w:val="Normal"/>
    <w:rsid w:val="006B55AE"/>
    <w:pPr>
      <w:spacing w:before="4000" w:after="0" w:line="240" w:lineRule="auto"/>
      <w:jc w:val="center"/>
    </w:pPr>
    <w:rPr>
      <w:rFonts w:ascii="Times New Roman" w:eastAsia="Times New Roman" w:hAnsi="Times New Roman" w:cs="B Titr"/>
      <w:b/>
      <w:bCs/>
      <w:sz w:val="30"/>
      <w:szCs w:val="30"/>
    </w:rPr>
  </w:style>
  <w:style w:type="paragraph" w:customStyle="1" w:styleId="PageOneTitr">
    <w:name w:val="Page One Titr"/>
    <w:basedOn w:val="Normal"/>
    <w:rsid w:val="006B55AE"/>
    <w:pPr>
      <w:spacing w:after="500" w:line="240" w:lineRule="auto"/>
      <w:jc w:val="center"/>
    </w:pPr>
    <w:rPr>
      <w:rFonts w:ascii="Times New Roman" w:eastAsia="Times New Roman" w:hAnsi="Times New Roman" w:cs="B Titr"/>
      <w:b/>
      <w:bCs/>
      <w:sz w:val="28"/>
      <w:szCs w:val="28"/>
    </w:rPr>
  </w:style>
  <w:style w:type="paragraph" w:customStyle="1" w:styleId="Porsesh">
    <w:name w:val="Porsesh"/>
    <w:basedOn w:val="Normal"/>
    <w:next w:val="Normal"/>
    <w:rsid w:val="006B55AE"/>
    <w:pPr>
      <w:pBdr>
        <w:top w:val="single" w:sz="4" w:space="1" w:color="00CCFF"/>
        <w:left w:val="single" w:sz="4" w:space="4" w:color="00CCFF"/>
        <w:bottom w:val="single" w:sz="4" w:space="5" w:color="00CCFF"/>
        <w:right w:val="single" w:sz="4" w:space="4" w:color="00CCFF"/>
      </w:pBdr>
      <w:shd w:val="clear" w:color="auto" w:fill="CCFFFF"/>
      <w:spacing w:after="0" w:line="240" w:lineRule="auto"/>
      <w:jc w:val="center"/>
    </w:pPr>
    <w:rPr>
      <w:rFonts w:ascii="Times" w:eastAsia="Times New Roman" w:hAnsi="Times" w:cs="B Titr"/>
      <w:b/>
      <w:bCs/>
      <w:sz w:val="28"/>
      <w:szCs w:val="32"/>
    </w:rPr>
  </w:style>
  <w:style w:type="paragraph" w:customStyle="1" w:styleId="SarSafhe1">
    <w:name w:val="Sar Safhe 1"/>
    <w:basedOn w:val="Normal-B0"/>
    <w:rsid w:val="006B55AE"/>
    <w:pPr>
      <w:jc w:val="right"/>
    </w:pPr>
    <w:rPr>
      <w:rFonts w:cs="B Zar"/>
      <w:b/>
      <w:sz w:val="20"/>
      <w:szCs w:val="20"/>
    </w:rPr>
  </w:style>
  <w:style w:type="paragraph" w:customStyle="1" w:styleId="SarSafhe2">
    <w:name w:val="Sar Safhe 2"/>
    <w:basedOn w:val="Normal-B0"/>
    <w:rsid w:val="006B55AE"/>
    <w:rPr>
      <w:rFonts w:cs="B Zar"/>
      <w:b/>
      <w:sz w:val="20"/>
      <w:szCs w:val="20"/>
    </w:rPr>
  </w:style>
  <w:style w:type="table" w:customStyle="1" w:styleId="TAbi1">
    <w:name w:val="T =  Abi 1"/>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
    <w:name w:val="T =  Abi 2"/>
    <w:basedOn w:val="TableGrid"/>
    <w:rsid w:val="006B55AE"/>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paragraph" w:customStyle="1" w:styleId="TJamL">
    <w:name w:val="T = Jam (L)"/>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JamR">
    <w:name w:val="T = Jam (R)"/>
    <w:basedOn w:val="Normal"/>
    <w:rsid w:val="006B55AE"/>
    <w:pPr>
      <w:pBdr>
        <w:top w:val="single" w:sz="4" w:space="0" w:color="auto"/>
        <w:bottom w:val="single" w:sz="4" w:space="0" w:color="auto"/>
      </w:pBdr>
      <w:tabs>
        <w:tab w:val="left" w:pos="1644"/>
        <w:tab w:val="right" w:pos="2381"/>
      </w:tabs>
      <w:spacing w:after="0" w:line="240" w:lineRule="auto"/>
      <w:jc w:val="lowKashida"/>
    </w:pPr>
    <w:rPr>
      <w:rFonts w:ascii="Times New Roman" w:eastAsia="Times New Roman" w:hAnsi="Times New Roman" w:cs="B Lotus"/>
      <w:bCs/>
      <w:szCs w:val="24"/>
    </w:rPr>
  </w:style>
  <w:style w:type="paragraph" w:customStyle="1" w:styleId="TTitr">
    <w:name w:val="T = Titr"/>
    <w:basedOn w:val="Normal"/>
    <w:rsid w:val="006B55AE"/>
    <w:pPr>
      <w:spacing w:after="0" w:line="240" w:lineRule="auto"/>
      <w:jc w:val="center"/>
    </w:pPr>
    <w:rPr>
      <w:rFonts w:ascii="Times New Roman" w:eastAsia="Times New Roman" w:hAnsi="Times New Roman" w:cs="B Zar"/>
      <w:bCs/>
      <w:szCs w:val="20"/>
    </w:rPr>
  </w:style>
  <w:style w:type="table" w:customStyle="1" w:styleId="TableAbi161">
    <w:name w:val="Table Abi =  1.6 = 1"/>
    <w:basedOn w:val="TableNormal"/>
    <w:rsid w:val="006B55AE"/>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
    <w:name w:val="Table Abi =  1.6 = 2"/>
    <w:basedOn w:val="TableAbi161"/>
    <w:rsid w:val="006B55AE"/>
    <w:rPr>
      <w:bCs w:val="0"/>
    </w:rPr>
    <w:tblPr/>
    <w:tcPr>
      <w:shd w:val="clear" w:color="auto" w:fill="EBF5FF"/>
    </w:tcPr>
  </w:style>
  <w:style w:type="table" w:customStyle="1" w:styleId="TableAbi115cm">
    <w:name w:val="Table Abi = 1  =  15 cm"/>
    <w:basedOn w:val="TableNormal"/>
    <w:rsid w:val="006B55AE"/>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
    <w:name w:val="Table Abi = 1  =  14 cm"/>
    <w:basedOn w:val="TableAbi115cm"/>
    <w:rsid w:val="006B55AE"/>
    <w:tblPr>
      <w:tblInd w:w="680" w:type="dxa"/>
    </w:tblPr>
    <w:tcPr>
      <w:shd w:val="clear" w:color="auto" w:fill="EBF5FF"/>
    </w:tcPr>
    <w:tblStylePr w:type="firstRow">
      <w:tblPr/>
      <w:tcPr>
        <w:shd w:val="clear" w:color="auto" w:fill="BED8FF"/>
      </w:tcPr>
    </w:tblStylePr>
  </w:style>
  <w:style w:type="table" w:customStyle="1" w:styleId="TableAbi215cm">
    <w:name w:val="Table Abi = 2  =  15 cm"/>
    <w:basedOn w:val="TableAbi115cm"/>
    <w:rsid w:val="006B55AE"/>
    <w:rPr>
      <w:bCs/>
    </w:rPr>
    <w:tblPr/>
    <w:tcPr>
      <w:shd w:val="clear" w:color="auto" w:fill="EBF5FF"/>
    </w:tcPr>
    <w:tblStylePr w:type="firstRow">
      <w:tblPr/>
      <w:tcPr>
        <w:shd w:val="clear" w:color="auto" w:fill="BED8FF"/>
      </w:tcPr>
    </w:tblStylePr>
  </w:style>
  <w:style w:type="table" w:customStyle="1" w:styleId="TableAbi214cm">
    <w:name w:val="Table Abi = 2  =  14 cm"/>
    <w:basedOn w:val="TableAbi215cm"/>
    <w:rsid w:val="006B55AE"/>
    <w:tblPr>
      <w:tblInd w:w="680" w:type="dxa"/>
    </w:tblPr>
    <w:tcPr>
      <w:shd w:val="clear" w:color="auto" w:fill="EBF5FF"/>
    </w:tcPr>
    <w:tblStylePr w:type="firstRow">
      <w:tblPr/>
      <w:tcPr>
        <w:shd w:val="clear" w:color="auto" w:fill="BED8FF"/>
      </w:tcPr>
    </w:tblStylePr>
  </w:style>
  <w:style w:type="paragraph" w:customStyle="1" w:styleId="TitreFree">
    <w:name w:val="Titr  e Free"/>
    <w:basedOn w:val="Normal"/>
    <w:rsid w:val="006B55AE"/>
    <w:pPr>
      <w:spacing w:before="200" w:after="60" w:line="240" w:lineRule="auto"/>
      <w:ind w:left="567"/>
      <w:jc w:val="lowKashida"/>
    </w:pPr>
    <w:rPr>
      <w:rFonts w:ascii="Times New Roman" w:eastAsia="Times New Roman" w:hAnsi="Times New Roman" w:cs="B Zar"/>
      <w:bCs/>
    </w:rPr>
  </w:style>
  <w:style w:type="character" w:customStyle="1" w:styleId="Zar9">
    <w:name w:val="Zar =  9"/>
    <w:rsid w:val="006B55AE"/>
    <w:rPr>
      <w:rFonts w:ascii="Times New Roman" w:hAnsi="Times New Roman" w:cs="B Zar"/>
      <w:bCs/>
      <w:sz w:val="22"/>
      <w:szCs w:val="18"/>
      <w:bdr w:val="none" w:sz="0" w:space="0" w:color="auto"/>
      <w:lang w:val="en-US" w:eastAsia="en-US" w:bidi="fa-IR"/>
    </w:rPr>
  </w:style>
  <w:style w:type="character" w:customStyle="1" w:styleId="Zar10">
    <w:name w:val="Zar = 10"/>
    <w:rsid w:val="006B55AE"/>
    <w:rPr>
      <w:rFonts w:ascii="Times New Roman" w:hAnsi="Times New Roman" w:cs="B Zar"/>
      <w:bCs/>
      <w:sz w:val="22"/>
      <w:szCs w:val="20"/>
      <w:bdr w:val="none" w:sz="0" w:space="0" w:color="auto"/>
      <w:lang w:val="en-US" w:eastAsia="en-US" w:bidi="fa-IR"/>
    </w:rPr>
  </w:style>
  <w:style w:type="character" w:customStyle="1" w:styleId="Zar11">
    <w:name w:val="Zar = 11"/>
    <w:rsid w:val="006B55AE"/>
    <w:rPr>
      <w:rFonts w:ascii="Times New Roman" w:hAnsi="Times New Roman" w:cs="B Zar"/>
      <w:bCs/>
      <w:sz w:val="22"/>
      <w:szCs w:val="22"/>
      <w:lang w:val="en-US" w:eastAsia="en-US" w:bidi="fa-IR"/>
    </w:rPr>
  </w:style>
  <w:style w:type="character" w:customStyle="1" w:styleId="Zar12">
    <w:name w:val="Zar = 12"/>
    <w:rsid w:val="006B55AE"/>
    <w:rPr>
      <w:rFonts w:ascii="Times New Roman" w:hAnsi="Times New Roman" w:cs="B Zar"/>
      <w:bCs/>
      <w:sz w:val="22"/>
      <w:szCs w:val="24"/>
      <w:lang w:val="en-US" w:eastAsia="en-US" w:bidi="fa-IR"/>
    </w:rPr>
  </w:style>
  <w:style w:type="character" w:customStyle="1" w:styleId="Zar13">
    <w:name w:val="Zar = 13"/>
    <w:rsid w:val="006B55AE"/>
    <w:rPr>
      <w:rFonts w:ascii="Times New Roman" w:hAnsi="Times New Roman" w:cs="B Zar"/>
      <w:bCs/>
      <w:sz w:val="22"/>
      <w:szCs w:val="26"/>
      <w:lang w:val="en-US" w:eastAsia="en-US" w:bidi="fa-IR"/>
    </w:rPr>
  </w:style>
  <w:style w:type="paragraph" w:customStyle="1" w:styleId="aff7">
    <w:name w:val="ریال بالای جدول"/>
    <w:basedOn w:val="Normal"/>
    <w:rsid w:val="006B55AE"/>
    <w:pPr>
      <w:tabs>
        <w:tab w:val="right" w:pos="8505"/>
      </w:tabs>
      <w:spacing w:after="0" w:line="240" w:lineRule="auto"/>
      <w:jc w:val="lowKashida"/>
    </w:pPr>
    <w:rPr>
      <w:rFonts w:ascii="Times New Roman" w:eastAsia="Times New Roman" w:hAnsi="Times New Roman" w:cs="B Lotus"/>
      <w:bCs/>
      <w:sz w:val="24"/>
      <w:szCs w:val="24"/>
    </w:rPr>
  </w:style>
  <w:style w:type="table" w:customStyle="1" w:styleId="TableGrid10">
    <w:name w:val="Table Grid1"/>
    <w:basedOn w:val="TableNormal"/>
    <w:next w:val="TableGrid"/>
    <w:rsid w:val="006B55AE"/>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customStyle="1" w:styleId="MatnBulletAutomatic">
    <w:name w:val="Matn =  Bullet Automatic"/>
    <w:basedOn w:val="Normal"/>
    <w:rsid w:val="006B55AE"/>
    <w:pPr>
      <w:numPr>
        <w:numId w:val="32"/>
      </w:numPr>
      <w:spacing w:after="0" w:line="240" w:lineRule="auto"/>
      <w:jc w:val="lowKashida"/>
    </w:pPr>
    <w:rPr>
      <w:rFonts w:ascii="Times New Roman" w:eastAsia="Times New Roman" w:hAnsi="Times New Roman" w:cs="B Lotus"/>
      <w:bCs/>
      <w:szCs w:val="28"/>
    </w:rPr>
  </w:style>
  <w:style w:type="paragraph" w:customStyle="1" w:styleId="1LotusZirAlef1">
    <w:name w:val="1 Lotus Zir Alef"/>
    <w:basedOn w:val="1Lotus2"/>
    <w:rsid w:val="006B55AE"/>
    <w:pPr>
      <w:spacing w:after="40"/>
      <w:jc w:val="lowKashida"/>
    </w:pPr>
    <w:rPr>
      <w:rFonts w:ascii="Times New Roman" w:hAnsi="Times New Roman" w:cs="B Lotus"/>
      <w:b/>
    </w:rPr>
  </w:style>
  <w:style w:type="paragraph" w:customStyle="1" w:styleId="1LotusAlefItallic0">
    <w:name w:val="1  Lotus = Alef  = Itallic"/>
    <w:basedOn w:val="1LotusAlef0"/>
    <w:rsid w:val="006B55AE"/>
    <w:pPr>
      <w:bidi/>
      <w:spacing w:after="80"/>
      <w:ind w:right="0"/>
      <w:jc w:val="both"/>
    </w:pPr>
    <w:rPr>
      <w:rFonts w:ascii="Times New Roman" w:hAnsi="Times New Roman" w:cs="B Lotus"/>
      <w:i/>
      <w:iCs/>
      <w:sz w:val="24"/>
      <w:lang w:val="en-US"/>
    </w:rPr>
  </w:style>
  <w:style w:type="paragraph" w:customStyle="1" w:styleId="1LotusZir2">
    <w:name w:val="1 Lotus  =  Zir"/>
    <w:basedOn w:val="1Lotus2"/>
    <w:rsid w:val="006B55AE"/>
    <w:pPr>
      <w:ind w:firstLine="0"/>
      <w:jc w:val="lowKashida"/>
    </w:pPr>
    <w:rPr>
      <w:rFonts w:ascii="Times New Roman" w:hAnsi="Times New Roman" w:cs="B Lotus"/>
    </w:rPr>
  </w:style>
  <w:style w:type="paragraph" w:customStyle="1" w:styleId="1LotusAlef12">
    <w:name w:val="1 Lotus = Alef =  (1)"/>
    <w:basedOn w:val="1LotusAlef0"/>
    <w:rsid w:val="006B55AE"/>
    <w:pPr>
      <w:bidi/>
      <w:spacing w:after="0"/>
      <w:ind w:left="1588" w:right="0" w:hanging="454"/>
    </w:pPr>
    <w:rPr>
      <w:rFonts w:ascii="Times New Roman" w:hAnsi="Times New Roman" w:cs="B Lotus"/>
      <w:b/>
      <w:lang w:val="en-US"/>
    </w:rPr>
  </w:style>
  <w:style w:type="paragraph" w:customStyle="1" w:styleId="1LotusAlef1Itallic0">
    <w:name w:val="1 Lotus = Alef =  (1) = Itallic"/>
    <w:basedOn w:val="1LotusAlef12"/>
    <w:rsid w:val="006B55AE"/>
    <w:pPr>
      <w:jc w:val="both"/>
    </w:pPr>
    <w:rPr>
      <w:iCs/>
    </w:rPr>
  </w:style>
  <w:style w:type="paragraph" w:customStyle="1" w:styleId="1LotusAlefBullet3">
    <w:name w:val="1 Lotus = Alef = Bullet"/>
    <w:basedOn w:val="1LotusAlef0"/>
    <w:rsid w:val="006B55AE"/>
    <w:pPr>
      <w:tabs>
        <w:tab w:val="num" w:pos="360"/>
      </w:tabs>
      <w:bidi/>
      <w:spacing w:after="80"/>
      <w:ind w:left="0" w:right="0" w:firstLine="0"/>
    </w:pPr>
    <w:rPr>
      <w:rFonts w:ascii="Times New Roman" w:hAnsi="Times New Roman" w:cs="B Lotus"/>
      <w:b/>
      <w:lang w:val="en-US"/>
    </w:rPr>
  </w:style>
  <w:style w:type="paragraph" w:customStyle="1" w:styleId="1LotusZir3">
    <w:name w:val="1  Lotus  =   Zir"/>
    <w:basedOn w:val="NormalB"/>
    <w:rsid w:val="006B55AE"/>
    <w:pPr>
      <w:bidi/>
      <w:spacing w:after="120"/>
      <w:ind w:left="567"/>
    </w:pPr>
    <w:rPr>
      <w:rFonts w:ascii="Times New Roman" w:hAnsi="Times New Roman" w:cs="B Lotus"/>
      <w:lang w:val="en-US"/>
    </w:rPr>
  </w:style>
  <w:style w:type="paragraph" w:customStyle="1" w:styleId="1LotusF4">
    <w:name w:val="1  Lotus  =  F4"/>
    <w:basedOn w:val="NormalB"/>
    <w:rsid w:val="006B55AE"/>
    <w:pPr>
      <w:bidi/>
      <w:spacing w:after="80"/>
      <w:ind w:left="567" w:hanging="567"/>
    </w:pPr>
    <w:rPr>
      <w:rFonts w:ascii="Times New Roman" w:hAnsi="Times New Roman" w:cs="B Lotus"/>
      <w:lang w:val="en-US"/>
    </w:rPr>
  </w:style>
  <w:style w:type="paragraph" w:customStyle="1" w:styleId="1LotusZirFa3">
    <w:name w:val="1  Lotus  =  Zir (Fa 3)"/>
    <w:basedOn w:val="Normal"/>
    <w:rsid w:val="006B55AE"/>
    <w:pPr>
      <w:spacing w:after="60" w:line="240" w:lineRule="auto"/>
      <w:ind w:left="567"/>
      <w:jc w:val="lowKashida"/>
    </w:pPr>
    <w:rPr>
      <w:rFonts w:ascii="Times New Roman" w:eastAsia="Times New Roman" w:hAnsi="Times New Roman" w:cs="B Lotus"/>
      <w:bCs/>
      <w:szCs w:val="28"/>
    </w:rPr>
  </w:style>
  <w:style w:type="paragraph" w:customStyle="1" w:styleId="1Lotusn">
    <w:name w:val="1 Lotus  n"/>
    <w:basedOn w:val="Matn"/>
    <w:rsid w:val="006B55AE"/>
    <w:pPr>
      <w:ind w:left="624" w:hanging="624"/>
    </w:pPr>
    <w:rPr>
      <w:rFonts w:ascii="Times New Roman" w:hAnsi="Times New Roman"/>
      <w:b/>
    </w:rPr>
  </w:style>
  <w:style w:type="paragraph" w:customStyle="1" w:styleId="1LotusAlef3">
    <w:name w:val="1 Lotus =  Alef"/>
    <w:basedOn w:val="1Lotusn"/>
    <w:rsid w:val="006B55AE"/>
    <w:pPr>
      <w:tabs>
        <w:tab w:val="left" w:pos="907"/>
      </w:tabs>
      <w:spacing w:after="80"/>
      <w:ind w:left="1191"/>
    </w:pPr>
  </w:style>
  <w:style w:type="paragraph" w:customStyle="1" w:styleId="1LotusFa6">
    <w:name w:val="1  Lotus =  Fa 6"/>
    <w:basedOn w:val="1Lotus"/>
    <w:link w:val="1LotusFa6Char"/>
    <w:rsid w:val="006B55AE"/>
    <w:pPr>
      <w:bidi/>
      <w:spacing w:after="120"/>
    </w:pPr>
    <w:rPr>
      <w:rFonts w:ascii="Times New Roman" w:hAnsi="Times New Roman"/>
      <w:spacing w:val="-4"/>
      <w:sz w:val="22"/>
    </w:rPr>
  </w:style>
  <w:style w:type="character" w:customStyle="1" w:styleId="NormalBCharChar">
    <w:name w:val="Normal B Char Char"/>
    <w:rsid w:val="006B55AE"/>
    <w:rPr>
      <w:rFonts w:cs="B Lotus"/>
      <w:bCs/>
      <w:sz w:val="22"/>
      <w:szCs w:val="28"/>
      <w:lang w:val="en-US" w:eastAsia="en-US" w:bidi="fa-IR"/>
    </w:rPr>
  </w:style>
  <w:style w:type="character" w:customStyle="1" w:styleId="1LotusCharChar">
    <w:name w:val="1  Lotus Char Char"/>
    <w:link w:val="1Lotus"/>
    <w:rsid w:val="006B55AE"/>
    <w:rPr>
      <w:rFonts w:ascii="Times" w:eastAsia="Times New Roman" w:hAnsi="Times" w:cs="B Lotus"/>
      <w:bCs/>
      <w:sz w:val="24"/>
      <w:szCs w:val="28"/>
    </w:rPr>
  </w:style>
  <w:style w:type="character" w:customStyle="1" w:styleId="1LotusFa6Char">
    <w:name w:val="1  Lotus =  Fa 6 Char"/>
    <w:link w:val="1LotusFa6"/>
    <w:rsid w:val="006B55AE"/>
    <w:rPr>
      <w:rFonts w:ascii="Times New Roman" w:eastAsia="Times New Roman" w:hAnsi="Times New Roman" w:cs="B Lotus"/>
      <w:bCs/>
      <w:spacing w:val="-4"/>
      <w:szCs w:val="28"/>
    </w:rPr>
  </w:style>
  <w:style w:type="paragraph" w:customStyle="1" w:styleId="1LotusZirAlef2">
    <w:name w:val="1  Lotus =  Zir Alef"/>
    <w:basedOn w:val="NormalB"/>
    <w:link w:val="1LotusZirAlefCharChar"/>
    <w:rsid w:val="006B55AE"/>
    <w:pPr>
      <w:bidi/>
      <w:spacing w:after="80"/>
      <w:ind w:left="567" w:hanging="567"/>
    </w:pPr>
    <w:rPr>
      <w:rFonts w:ascii="Times New Roman" w:hAnsi="Times New Roman" w:cs="B Lotus"/>
      <w:bCs w:val="0"/>
      <w:lang w:val="en-US"/>
    </w:rPr>
  </w:style>
  <w:style w:type="character" w:customStyle="1" w:styleId="1LotusZirAlefCharChar">
    <w:name w:val="1  Lotus =  Zir Alef Char Char"/>
    <w:link w:val="1LotusZirAlef2"/>
    <w:rsid w:val="006B55AE"/>
    <w:rPr>
      <w:rFonts w:ascii="Times New Roman" w:eastAsia="Times New Roman" w:hAnsi="Times New Roman" w:cs="B Lotus"/>
      <w:szCs w:val="28"/>
    </w:rPr>
  </w:style>
  <w:style w:type="paragraph" w:customStyle="1" w:styleId="1Lotus10">
    <w:name w:val="1  Lotus = (1)"/>
    <w:basedOn w:val="1Lotus2"/>
    <w:rsid w:val="006B55AE"/>
    <w:pPr>
      <w:spacing w:after="0"/>
      <w:ind w:left="1134"/>
      <w:jc w:val="lowKashida"/>
    </w:pPr>
    <w:rPr>
      <w:rFonts w:ascii="Times New Roman" w:hAnsi="Times New Roman" w:cs="B Lotus"/>
      <w:b/>
    </w:rPr>
  </w:style>
  <w:style w:type="paragraph" w:customStyle="1" w:styleId="1LotusZirAlef3">
    <w:name w:val="1  Lotus Zir Alef"/>
    <w:basedOn w:val="1LotusAlef"/>
    <w:rsid w:val="006B55AE"/>
    <w:pPr>
      <w:bidi/>
      <w:ind w:left="567" w:firstLine="0"/>
    </w:pPr>
    <w:rPr>
      <w:rFonts w:ascii="Times New Roman" w:hAnsi="Times New Roman" w:cs="B Lotus"/>
      <w:sz w:val="22"/>
    </w:rPr>
  </w:style>
  <w:style w:type="paragraph" w:customStyle="1" w:styleId="1TrafficFa6">
    <w:name w:val="1  Traffic   Fa  6"/>
    <w:basedOn w:val="1Traffic"/>
    <w:rsid w:val="006B55AE"/>
    <w:pPr>
      <w:bidi/>
    </w:pPr>
    <w:rPr>
      <w:rFonts w:ascii="Times New Roman" w:hAnsi="Times New Roman"/>
      <w:sz w:val="22"/>
    </w:rPr>
  </w:style>
  <w:style w:type="paragraph" w:customStyle="1" w:styleId="1TrafficN">
    <w:name w:val="1  TrafficN"/>
    <w:basedOn w:val="1TrafficnzirAlef"/>
    <w:rsid w:val="006B55AE"/>
    <w:rPr>
      <w:b/>
    </w:rPr>
  </w:style>
  <w:style w:type="paragraph" w:customStyle="1" w:styleId="1LotusZirAlef4">
    <w:name w:val="1 =  Lotus  Zir  Alef"/>
    <w:basedOn w:val="1Lotus0"/>
    <w:rsid w:val="006B55AE"/>
    <w:pPr>
      <w:spacing w:after="80"/>
    </w:pPr>
  </w:style>
  <w:style w:type="character" w:customStyle="1" w:styleId="1LotusChar">
    <w:name w:val="1 =  Lotus Char"/>
    <w:link w:val="1Lotus0"/>
    <w:rsid w:val="006B55AE"/>
    <w:rPr>
      <w:rFonts w:ascii="Times New Roman" w:eastAsia="Times New Roman" w:hAnsi="Times New Roman" w:cs="B Lotus"/>
      <w:bCs/>
      <w:szCs w:val="28"/>
    </w:rPr>
  </w:style>
  <w:style w:type="paragraph" w:customStyle="1" w:styleId="APeyvastAlef-112Pt">
    <w:name w:val="A = Peyvast = (Alef-1)  12 Pt"/>
    <w:basedOn w:val="Matn"/>
    <w:rsid w:val="006B55AE"/>
    <w:pPr>
      <w:spacing w:after="240"/>
      <w:ind w:left="1021" w:hanging="1021"/>
    </w:pPr>
    <w:rPr>
      <w:rFonts w:ascii="Times New Roman" w:hAnsi="Times New Roman"/>
      <w:bCs w:val="0"/>
    </w:rPr>
  </w:style>
  <w:style w:type="paragraph" w:customStyle="1" w:styleId="APeyvastAlef-1Zir">
    <w:name w:val="A = Peyvast = (Alef-1) = Zir"/>
    <w:basedOn w:val="APeyvastAlef-112Pt"/>
    <w:rsid w:val="006B55AE"/>
    <w:pPr>
      <w:ind w:firstLine="0"/>
    </w:pPr>
  </w:style>
  <w:style w:type="paragraph" w:customStyle="1" w:styleId="1LotuAlefZir">
    <w:name w:val="1 Lotu =  Alef = Zir"/>
    <w:basedOn w:val="APeyvastAlef-1Zir"/>
    <w:rsid w:val="006B55AE"/>
    <w:pPr>
      <w:ind w:left="567"/>
    </w:pPr>
    <w:rPr>
      <w:b/>
      <w:bCs/>
      <w:spacing w:val="-6"/>
    </w:rPr>
  </w:style>
  <w:style w:type="paragraph" w:customStyle="1" w:styleId="1LotusAlef-1">
    <w:name w:val="1 Lotus   =  Alef-1"/>
    <w:basedOn w:val="1Lotus2"/>
    <w:rsid w:val="006B55AE"/>
    <w:pPr>
      <w:ind w:left="1588" w:hanging="1021"/>
      <w:jc w:val="lowKashida"/>
    </w:pPr>
    <w:rPr>
      <w:rFonts w:ascii="Times New Roman" w:hAnsi="Times New Roman" w:cs="B Lotus"/>
      <w:b/>
    </w:rPr>
  </w:style>
  <w:style w:type="paragraph" w:customStyle="1" w:styleId="1lotusZir4">
    <w:name w:val="1 lotus  =  Zir"/>
    <w:basedOn w:val="1Lotus2"/>
    <w:rsid w:val="006B55AE"/>
    <w:pPr>
      <w:spacing w:before="60" w:after="60"/>
      <w:ind w:firstLine="0"/>
      <w:jc w:val="lowKashida"/>
    </w:pPr>
    <w:rPr>
      <w:rFonts w:ascii="Times New Roman" w:hAnsi="Times New Roman" w:cs="B Lotus"/>
      <w:b/>
    </w:rPr>
  </w:style>
  <w:style w:type="paragraph" w:customStyle="1" w:styleId="1LotusAlef13">
    <w:name w:val="1 Lotus =  Alef =  (1)"/>
    <w:basedOn w:val="1LotusAlef3"/>
    <w:rsid w:val="006B55AE"/>
    <w:pPr>
      <w:spacing w:after="0"/>
      <w:ind w:left="1588" w:hanging="454"/>
      <w:jc w:val="both"/>
    </w:pPr>
  </w:style>
  <w:style w:type="paragraph" w:customStyle="1" w:styleId="1LotusAlef1Itallic1">
    <w:name w:val="1 Lotus =  Alef =  (1) = Itallic"/>
    <w:basedOn w:val="1LotusAlef13"/>
    <w:rsid w:val="006B55AE"/>
    <w:rPr>
      <w:iCs/>
    </w:rPr>
  </w:style>
  <w:style w:type="paragraph" w:customStyle="1" w:styleId="1LotusYekeZirJadvalf13">
    <w:name w:val="1 Lotus =  Yek e  Zir Jadval (f13)"/>
    <w:basedOn w:val="1Lotus10"/>
    <w:rsid w:val="006B55AE"/>
    <w:rPr>
      <w:rFonts w:ascii="Times" w:hAnsi="Times"/>
      <w:szCs w:val="26"/>
    </w:rPr>
  </w:style>
  <w:style w:type="paragraph" w:customStyle="1" w:styleId="1LotusF0">
    <w:name w:val="1 Lotus = F0"/>
    <w:basedOn w:val="1Lotus2"/>
    <w:rsid w:val="006B55AE"/>
    <w:pPr>
      <w:spacing w:after="0"/>
      <w:jc w:val="lowKashida"/>
    </w:pPr>
    <w:rPr>
      <w:rFonts w:ascii="Times New Roman" w:hAnsi="Times New Roman" w:cs="B Lotus"/>
      <w:b/>
      <w:bCs w:val="0"/>
    </w:rPr>
  </w:style>
  <w:style w:type="paragraph" w:customStyle="1" w:styleId="1LotusMesal">
    <w:name w:val="1 Lotus = Mesal"/>
    <w:basedOn w:val="1Lotus2"/>
    <w:rsid w:val="006B55AE"/>
    <w:pPr>
      <w:spacing w:after="0"/>
      <w:ind w:left="1418" w:hanging="1418"/>
      <w:jc w:val="lowKashida"/>
    </w:pPr>
    <w:rPr>
      <w:rFonts w:ascii="Helvetica" w:hAnsi="Helvetica" w:cs="B Lotus"/>
      <w:b/>
    </w:rPr>
  </w:style>
  <w:style w:type="paragraph" w:customStyle="1" w:styleId="1LotusZirFa4">
    <w:name w:val="1 Lotus = Zir Fa 4"/>
    <w:basedOn w:val="1LotusZir2"/>
    <w:rsid w:val="006B55AE"/>
    <w:pPr>
      <w:spacing w:after="120"/>
    </w:pPr>
  </w:style>
  <w:style w:type="paragraph" w:customStyle="1" w:styleId="1TrafficAlefhaxf">
    <w:name w:val="1 Traffic  =  Alef haxf"/>
    <w:basedOn w:val="NormalB"/>
    <w:rsid w:val="006B55AE"/>
    <w:pPr>
      <w:tabs>
        <w:tab w:val="left" w:pos="907"/>
      </w:tabs>
      <w:bidi/>
      <w:spacing w:after="80"/>
      <w:ind w:left="1134" w:hanging="567"/>
    </w:pPr>
    <w:rPr>
      <w:rFonts w:ascii="Times New Roman" w:hAnsi="Times New Roman" w:cs="Traffic"/>
      <w:szCs w:val="22"/>
      <w:lang w:val="en-US"/>
    </w:rPr>
  </w:style>
  <w:style w:type="paragraph" w:customStyle="1" w:styleId="1TrafficAlefHazf">
    <w:name w:val="1 Traffic =  Alef Hazf"/>
    <w:basedOn w:val="NormalB"/>
    <w:rsid w:val="006B55AE"/>
    <w:pPr>
      <w:tabs>
        <w:tab w:val="left" w:pos="907"/>
      </w:tabs>
      <w:bidi/>
      <w:spacing w:after="80"/>
      <w:ind w:left="1134" w:hanging="567"/>
      <w:jc w:val="both"/>
    </w:pPr>
    <w:rPr>
      <w:rFonts w:ascii="Times New Roman" w:hAnsi="Times New Roman" w:cs="Traffic"/>
      <w:szCs w:val="22"/>
      <w:lang w:val="en-US"/>
    </w:rPr>
  </w:style>
  <w:style w:type="paragraph" w:customStyle="1" w:styleId="1TrafficAlefBullet2">
    <w:name w:val="1 Traffic =  Alef = Bullet"/>
    <w:basedOn w:val="1TrafficAlef0"/>
    <w:rsid w:val="006B55AE"/>
    <w:pPr>
      <w:tabs>
        <w:tab w:val="clear" w:pos="851"/>
        <w:tab w:val="left" w:pos="964"/>
      </w:tabs>
      <w:ind w:left="0" w:firstLine="0"/>
    </w:pPr>
    <w:rPr>
      <w:rFonts w:ascii="Times New Roman" w:hAnsi="Times New Roman"/>
    </w:rPr>
  </w:style>
  <w:style w:type="paragraph" w:customStyle="1" w:styleId="1TrafficBulletAlef3">
    <w:name w:val="1 Traffic =  Bullet =  Alef"/>
    <w:basedOn w:val="1TrafficAlef0"/>
    <w:rsid w:val="006B55AE"/>
    <w:pPr>
      <w:tabs>
        <w:tab w:val="clear" w:pos="851"/>
      </w:tabs>
      <w:ind w:left="1645" w:hanging="624"/>
    </w:pPr>
    <w:rPr>
      <w:rFonts w:ascii="Times New Roman" w:hAnsi="Times New Roman"/>
    </w:rPr>
  </w:style>
  <w:style w:type="paragraph" w:customStyle="1" w:styleId="1TrafficAlef12">
    <w:name w:val="1 Traffic = Alef = (1)"/>
    <w:basedOn w:val="NormalB"/>
    <w:rsid w:val="006B55AE"/>
    <w:pPr>
      <w:bidi/>
      <w:ind w:left="1531" w:hanging="397"/>
    </w:pPr>
    <w:rPr>
      <w:rFonts w:ascii="Times New Roman" w:hAnsi="Times New Roman" w:cs="B Traffic"/>
      <w:szCs w:val="22"/>
      <w:lang w:val="en-US"/>
    </w:rPr>
  </w:style>
  <w:style w:type="paragraph" w:customStyle="1" w:styleId="1TrafficAlef4pt">
    <w:name w:val="1 Traffic = Alef 4pt"/>
    <w:basedOn w:val="NormalB"/>
    <w:link w:val="1TrafficAlef4ptChar"/>
    <w:rsid w:val="006B55AE"/>
    <w:pPr>
      <w:tabs>
        <w:tab w:val="left" w:pos="907"/>
      </w:tabs>
      <w:bidi/>
      <w:spacing w:after="80"/>
      <w:ind w:left="1134" w:hanging="567"/>
    </w:pPr>
    <w:rPr>
      <w:rFonts w:ascii="Times New Roman" w:hAnsi="Times New Roman" w:cs="B Traffic"/>
      <w:b/>
      <w:szCs w:val="22"/>
      <w:lang w:val="en-US"/>
    </w:rPr>
  </w:style>
  <w:style w:type="paragraph" w:customStyle="1" w:styleId="1TrafficAlefBullet3">
    <w:name w:val="1 Traffic = Alef = Bullet"/>
    <w:basedOn w:val="1TrafficAlef4pt"/>
    <w:rsid w:val="006B55AE"/>
    <w:pPr>
      <w:tabs>
        <w:tab w:val="clear" w:pos="907"/>
        <w:tab w:val="num" w:pos="360"/>
        <w:tab w:val="left" w:pos="964"/>
      </w:tabs>
      <w:ind w:left="0" w:firstLine="0"/>
    </w:pPr>
  </w:style>
  <w:style w:type="character" w:customStyle="1" w:styleId="1TrafficAlef4ptChar">
    <w:name w:val="1 Traffic = Alef 4pt Char"/>
    <w:link w:val="1TrafficAlef4pt"/>
    <w:rsid w:val="006B55AE"/>
    <w:rPr>
      <w:rFonts w:ascii="Times New Roman" w:eastAsia="Times New Roman" w:hAnsi="Times New Roman" w:cs="B Traffic"/>
      <w:b/>
      <w:bCs/>
    </w:rPr>
  </w:style>
  <w:style w:type="paragraph" w:customStyle="1" w:styleId="1TrafficAlef6Pt">
    <w:name w:val="1 Traffic = Alef 6 Pt"/>
    <w:basedOn w:val="1TrafficAlef4pt"/>
    <w:link w:val="1TrafficAlef6PtChar"/>
    <w:rsid w:val="006B55AE"/>
    <w:pPr>
      <w:spacing w:after="180"/>
    </w:pPr>
  </w:style>
  <w:style w:type="character" w:customStyle="1" w:styleId="1TrafficAlef6PtChar">
    <w:name w:val="1 Traffic = Alef 6 Pt Char"/>
    <w:basedOn w:val="1TrafficAlef4ptChar"/>
    <w:link w:val="1TrafficAlef6Pt"/>
    <w:rsid w:val="006B55AE"/>
    <w:rPr>
      <w:rFonts w:ascii="Times New Roman" w:eastAsia="Times New Roman" w:hAnsi="Times New Roman" w:cs="B Traffic"/>
      <w:b/>
      <w:bCs/>
    </w:rPr>
  </w:style>
  <w:style w:type="paragraph" w:customStyle="1" w:styleId="1TrafficBullet4">
    <w:name w:val="1 Traffic = Bullet"/>
    <w:basedOn w:val="1Traffic1"/>
    <w:rsid w:val="006B55AE"/>
    <w:pPr>
      <w:tabs>
        <w:tab w:val="num" w:pos="360"/>
      </w:tabs>
      <w:spacing w:after="100"/>
      <w:ind w:left="0" w:firstLine="0"/>
      <w:jc w:val="lowKashida"/>
    </w:pPr>
    <w:rPr>
      <w:rFonts w:ascii="Times New Roman" w:hAnsi="Times New Roman" w:cs="B Traffic"/>
      <w:b/>
    </w:rPr>
  </w:style>
  <w:style w:type="paragraph" w:customStyle="1" w:styleId="1TrafficZirAlef0">
    <w:name w:val="1 Traffic =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ZirAlefHazf">
    <w:name w:val="1 Traffic Zir Alef  Hazf"/>
    <w:basedOn w:val="NormalB"/>
    <w:rsid w:val="006B55AE"/>
    <w:pPr>
      <w:bidi/>
      <w:spacing w:after="40"/>
      <w:ind w:left="567" w:hanging="567"/>
    </w:pPr>
    <w:rPr>
      <w:rFonts w:ascii="Times New Roman" w:hAnsi="Times New Roman" w:cs="B Traffic"/>
      <w:b/>
      <w:szCs w:val="22"/>
      <w:lang w:val="en-US"/>
    </w:rPr>
  </w:style>
  <w:style w:type="paragraph" w:customStyle="1" w:styleId="1asli">
    <w:name w:val="1asli"/>
    <w:basedOn w:val="Normal"/>
    <w:rsid w:val="006B55AE"/>
    <w:pPr>
      <w:spacing w:after="0" w:line="240" w:lineRule="auto"/>
      <w:jc w:val="lowKashida"/>
    </w:pPr>
    <w:rPr>
      <w:rFonts w:ascii="Times" w:eastAsia="Times New Roman" w:hAnsi="Times" w:cs="Lotus"/>
      <w:bCs/>
      <w:sz w:val="20"/>
      <w:szCs w:val="28"/>
    </w:rPr>
  </w:style>
  <w:style w:type="paragraph" w:customStyle="1" w:styleId="APeyvastAlef-14pt">
    <w:name w:val="A = Peyvast = (Alef-1)  4 pt"/>
    <w:basedOn w:val="APeyvastAlef-112Pt"/>
    <w:rsid w:val="006B55AE"/>
    <w:pPr>
      <w:spacing w:after="60"/>
    </w:pPr>
    <w:rPr>
      <w:spacing w:val="-2"/>
    </w:rPr>
  </w:style>
  <w:style w:type="paragraph" w:customStyle="1" w:styleId="APeyvastAlef-1Alef">
    <w:name w:val="A = Peyvast = (Alef-1) =  Alef"/>
    <w:basedOn w:val="APeyvastAlef-112Pt"/>
    <w:rsid w:val="006B55AE"/>
    <w:pPr>
      <w:tabs>
        <w:tab w:val="left" w:pos="1361"/>
      </w:tabs>
      <w:spacing w:after="60"/>
      <w:ind w:left="1645" w:hanging="624"/>
    </w:pPr>
  </w:style>
  <w:style w:type="paragraph" w:customStyle="1" w:styleId="Apaevast">
    <w:name w:val="A paevast"/>
    <w:basedOn w:val="Matn"/>
    <w:next w:val="Matn"/>
    <w:rsid w:val="006B55AE"/>
    <w:rPr>
      <w:rFonts w:ascii="Times New Roman" w:hAnsi="Times New Roman" w:cs="B Zar"/>
      <w:b/>
      <w:bCs w:val="0"/>
      <w:szCs w:val="24"/>
    </w:rPr>
  </w:style>
  <w:style w:type="paragraph" w:customStyle="1" w:styleId="APeyvastZirtitr">
    <w:name w:val="A Peyvast = Zir titr"/>
    <w:basedOn w:val="Apaevast"/>
    <w:rsid w:val="006B55AE"/>
    <w:pPr>
      <w:keepNext/>
    </w:pPr>
    <w:rPr>
      <w:b w:val="0"/>
      <w:szCs w:val="22"/>
    </w:rPr>
  </w:style>
  <w:style w:type="paragraph" w:customStyle="1" w:styleId="AlefTitrTraffic11">
    <w:name w:val="Alef Titr (Traffic 11)"/>
    <w:basedOn w:val="1Lotus2"/>
    <w:rsid w:val="006B55AE"/>
    <w:pPr>
      <w:spacing w:before="240" w:after="0"/>
      <w:jc w:val="lowKashida"/>
    </w:pPr>
    <w:rPr>
      <w:rFonts w:ascii="Times New Roman" w:hAnsi="Times New Roman" w:cs="B Traffic"/>
      <w:sz w:val="20"/>
      <w:szCs w:val="22"/>
    </w:rPr>
  </w:style>
  <w:style w:type="paragraph" w:customStyle="1" w:styleId="Alef-1">
    <w:name w:val="Alef-1"/>
    <w:basedOn w:val="MatnAlef3"/>
    <w:rsid w:val="006B55AE"/>
    <w:pPr>
      <w:tabs>
        <w:tab w:val="clear" w:pos="340"/>
        <w:tab w:val="left" w:pos="907"/>
      </w:tabs>
      <w:spacing w:after="120"/>
      <w:ind w:left="851" w:hanging="851"/>
      <w:jc w:val="lowKashida"/>
    </w:pPr>
    <w:rPr>
      <w:rFonts w:ascii="Times New Roman" w:hAnsi="Times New Roman" w:cs="B Lotus"/>
      <w:color w:val="auto"/>
    </w:rPr>
  </w:style>
  <w:style w:type="paragraph" w:customStyle="1" w:styleId="Alef-1Alef-1-1">
    <w:name w:val="Alef-1 = Alef-1-1"/>
    <w:basedOn w:val="1Lotus2"/>
    <w:rsid w:val="006B55AE"/>
    <w:pPr>
      <w:spacing w:after="0"/>
      <w:ind w:left="2211" w:hanging="1247"/>
      <w:jc w:val="lowKashida"/>
    </w:pPr>
    <w:rPr>
      <w:rFonts w:ascii="Times New Roman" w:hAnsi="Times New Roman" w:cs="B Lotus"/>
      <w:b/>
    </w:rPr>
  </w:style>
  <w:style w:type="character" w:customStyle="1" w:styleId="NormalBaseChar">
    <w:name w:val="Normal Base Char"/>
    <w:link w:val="NormalBase0"/>
    <w:rsid w:val="006B55AE"/>
    <w:rPr>
      <w:rFonts w:ascii="Times" w:eastAsia="Times New Roman" w:hAnsi="Times" w:cs="Lotus"/>
      <w:bCs/>
      <w:szCs w:val="28"/>
    </w:rPr>
  </w:style>
  <w:style w:type="paragraph" w:customStyle="1" w:styleId="1TrafficnzirAlef">
    <w:name w:val="1  Traffic n zir Alef"/>
    <w:basedOn w:val="Matn"/>
    <w:link w:val="1TrafficnzirAlefCharChar"/>
    <w:rsid w:val="006B55AE"/>
    <w:pPr>
      <w:spacing w:after="80"/>
      <w:ind w:left="567" w:hanging="567"/>
    </w:pPr>
    <w:rPr>
      <w:rFonts w:cs="B Traffic"/>
      <w:sz w:val="24"/>
      <w:szCs w:val="22"/>
    </w:rPr>
  </w:style>
  <w:style w:type="paragraph" w:customStyle="1" w:styleId="1lotuszirAlef10">
    <w:name w:val="1 lotus = zir Alef = 1."/>
    <w:basedOn w:val="1LotusAlef"/>
    <w:rsid w:val="006B55AE"/>
    <w:pPr>
      <w:tabs>
        <w:tab w:val="clear" w:pos="907"/>
        <w:tab w:val="left" w:pos="1134"/>
      </w:tabs>
      <w:ind w:left="1701"/>
    </w:pPr>
    <w:rPr>
      <w:rFonts w:cs="B Lotus"/>
    </w:rPr>
  </w:style>
  <w:style w:type="character" w:customStyle="1" w:styleId="Matn1Char">
    <w:name w:val="Matn = 1 Char"/>
    <w:link w:val="Matn10"/>
    <w:rsid w:val="006B55AE"/>
    <w:rPr>
      <w:rFonts w:ascii="CG Times" w:eastAsia="Times New Roman" w:hAnsi="CG Times" w:cs="Lotus"/>
      <w:bCs/>
      <w:color w:val="000000"/>
      <w:szCs w:val="28"/>
    </w:rPr>
  </w:style>
  <w:style w:type="paragraph" w:customStyle="1" w:styleId="Normal-B1">
    <w:name w:val="Normal-B"/>
    <w:basedOn w:val="Normal"/>
    <w:rsid w:val="006B55AE"/>
    <w:pPr>
      <w:spacing w:after="0" w:line="240" w:lineRule="auto"/>
      <w:ind w:left="567" w:hanging="567"/>
      <w:jc w:val="lowKashida"/>
    </w:pPr>
    <w:rPr>
      <w:rFonts w:ascii="Times New Roman" w:eastAsia="Times New Roman" w:hAnsi="Times New Roman" w:cs="B Nazanin"/>
      <w:szCs w:val="28"/>
    </w:rPr>
  </w:style>
  <w:style w:type="paragraph" w:customStyle="1" w:styleId="StyleLatin21ptComplex22ptCenteredAfter6pt">
    <w:name w:val="Style (Latin) 21 pt (Complex) 22 pt Centered After:  6 pt"/>
    <w:basedOn w:val="Normal"/>
    <w:rsid w:val="006B55AE"/>
    <w:pPr>
      <w:spacing w:after="120" w:line="240" w:lineRule="auto"/>
      <w:jc w:val="center"/>
    </w:pPr>
    <w:rPr>
      <w:rFonts w:ascii="Times New Roman" w:eastAsia="Times New Roman" w:hAnsi="Times New Roman" w:cs="B Zar"/>
      <w:sz w:val="42"/>
      <w:szCs w:val="44"/>
    </w:rPr>
  </w:style>
  <w:style w:type="paragraph" w:customStyle="1" w:styleId="Style1LotusBulletComplex12pt">
    <w:name w:val="Style 1  Lotus  =  Bullet + (Complex) 12 pt"/>
    <w:basedOn w:val="1LotusBullet0"/>
    <w:link w:val="Style1LotusBulletComplex12ptChar"/>
    <w:rsid w:val="006B55AE"/>
    <w:pPr>
      <w:ind w:left="1134" w:hanging="567"/>
    </w:pPr>
    <w:rPr>
      <w:rFonts w:cs="B Lotus"/>
      <w:sz w:val="22"/>
    </w:rPr>
  </w:style>
  <w:style w:type="character" w:customStyle="1" w:styleId="Style1LotusBulletComplex12ptChar">
    <w:name w:val="Style 1  Lotus  =  Bullet + (Complex) 12 pt Char"/>
    <w:link w:val="Style1LotusBulletComplex12pt"/>
    <w:rsid w:val="006B55AE"/>
    <w:rPr>
      <w:rFonts w:ascii="Times" w:eastAsia="Times New Roman" w:hAnsi="Times" w:cs="B Lotus"/>
      <w:bCs/>
      <w:szCs w:val="28"/>
    </w:rPr>
  </w:style>
  <w:style w:type="paragraph" w:customStyle="1" w:styleId="StyleINLatin">
    <w:name w:val="Style IN + (Latin)"/>
    <w:basedOn w:val="IN"/>
    <w:rsid w:val="006B55AE"/>
    <w:pPr>
      <w:ind w:left="2268" w:hanging="1134"/>
      <w:jc w:val="both"/>
    </w:pPr>
    <w:rPr>
      <w:bCs/>
    </w:rPr>
  </w:style>
  <w:style w:type="paragraph" w:customStyle="1" w:styleId="StyleStyleINLatinAfter2cm">
    <w:name w:val="Style Style IN + (Latin) + After:  2 cm"/>
    <w:basedOn w:val="StyleINLatin"/>
    <w:rsid w:val="006B55AE"/>
    <w:pPr>
      <w:ind w:left="1134" w:right="1134"/>
      <w:jc w:val="center"/>
    </w:pPr>
  </w:style>
  <w:style w:type="paragraph" w:customStyle="1" w:styleId="Style2">
    <w:name w:val="Style2"/>
    <w:basedOn w:val="Normal"/>
    <w:rsid w:val="006B55AE"/>
    <w:pPr>
      <w:spacing w:after="120" w:line="240" w:lineRule="auto"/>
      <w:ind w:left="567" w:hanging="567"/>
      <w:jc w:val="lowKashida"/>
    </w:pPr>
    <w:rPr>
      <w:rFonts w:ascii="Times New Roman" w:eastAsia="Times New Roman" w:hAnsi="Times New Roman" w:cs="B Lotus"/>
      <w:bCs/>
      <w:spacing w:val="-4"/>
      <w:szCs w:val="28"/>
      <w:shd w:val="clear" w:color="auto" w:fill="D9D9D9"/>
    </w:rPr>
  </w:style>
  <w:style w:type="paragraph" w:customStyle="1" w:styleId="tavajohpage1">
    <w:name w:val="tavajoh page 1"/>
    <w:basedOn w:val="1Lotus"/>
    <w:rsid w:val="006B55AE"/>
    <w:pPr>
      <w:bidi/>
      <w:ind w:left="851" w:right="851" w:firstLine="0"/>
    </w:pPr>
    <w:rPr>
      <w:rFonts w:ascii="Times New Roman" w:hAnsi="Times New Roman"/>
      <w:iCs/>
      <w:sz w:val="22"/>
      <w:szCs w:val="32"/>
    </w:rPr>
  </w:style>
  <w:style w:type="character" w:customStyle="1" w:styleId="1TrafficnzirAlefCharChar">
    <w:name w:val="1  Traffic n zir Alef Char Char"/>
    <w:link w:val="1TrafficnzirAlef"/>
    <w:rsid w:val="006B55AE"/>
    <w:rPr>
      <w:rFonts w:ascii="Times" w:eastAsia="Times New Roman" w:hAnsi="Times" w:cs="B Traffic"/>
      <w:bCs/>
      <w:sz w:val="24"/>
    </w:rPr>
  </w:style>
  <w:style w:type="character" w:customStyle="1" w:styleId="1LotusChar0">
    <w:name w:val="1 Lotus Char"/>
    <w:link w:val="1Lotus2"/>
    <w:rsid w:val="006B55AE"/>
    <w:rPr>
      <w:rFonts w:ascii="CG Times" w:eastAsia="Times New Roman" w:hAnsi="CG Times" w:cs="Lotus"/>
      <w:bCs/>
      <w:szCs w:val="28"/>
    </w:rPr>
  </w:style>
  <w:style w:type="paragraph" w:customStyle="1" w:styleId="1TrafficZirAlef1">
    <w:name w:val="1 Traffic  Zir Alef"/>
    <w:basedOn w:val="NormalB"/>
    <w:rsid w:val="006B55AE"/>
    <w:pPr>
      <w:bidi/>
      <w:spacing w:after="80"/>
      <w:ind w:left="567" w:hanging="567"/>
      <w:jc w:val="both"/>
    </w:pPr>
    <w:rPr>
      <w:rFonts w:ascii="Times New Roman" w:hAnsi="Times New Roman" w:cs="Traffic"/>
      <w:szCs w:val="22"/>
      <w:lang w:val="en-US"/>
    </w:rPr>
  </w:style>
  <w:style w:type="paragraph" w:customStyle="1" w:styleId="1TrafficAlef4">
    <w:name w:val="1 Traffic = Alef"/>
    <w:basedOn w:val="NormalB"/>
    <w:rsid w:val="006B55AE"/>
    <w:pPr>
      <w:tabs>
        <w:tab w:val="left" w:pos="851"/>
      </w:tabs>
      <w:bidi/>
      <w:spacing w:after="80"/>
      <w:ind w:left="1134" w:hanging="567"/>
    </w:pPr>
    <w:rPr>
      <w:rFonts w:ascii="Times New Roman" w:hAnsi="Times New Roman" w:cs="Traffic"/>
      <w:szCs w:val="22"/>
      <w:lang w:val="en-US"/>
    </w:rPr>
  </w:style>
  <w:style w:type="paragraph" w:customStyle="1" w:styleId="BoxLotusBold">
    <w:name w:val="Box  =  Lotus Bold"/>
    <w:basedOn w:val="NormalB"/>
    <w:rsid w:val="006B55AE"/>
    <w:pPr>
      <w:tabs>
        <w:tab w:val="left" w:pos="283"/>
        <w:tab w:val="left" w:pos="567"/>
        <w:tab w:val="right" w:pos="6242"/>
        <w:tab w:val="center" w:pos="7325"/>
      </w:tabs>
      <w:bidi/>
    </w:pPr>
    <w:rPr>
      <w:rFonts w:ascii="Times New Roman" w:hAnsi="Times New Roman" w:cs="B Lotus"/>
      <w:b/>
    </w:rPr>
  </w:style>
  <w:style w:type="paragraph" w:customStyle="1" w:styleId="BoxLotusItalic">
    <w:name w:val="Box  =  Lotus Italic"/>
    <w:basedOn w:val="NormalB"/>
    <w:rsid w:val="006B55AE"/>
    <w:pPr>
      <w:bidi/>
    </w:pPr>
    <w:rPr>
      <w:rFonts w:ascii="Times New Roman" w:hAnsi="Times New Roman" w:cs="B Lotus"/>
      <w:bCs w:val="0"/>
      <w:iCs/>
      <w:lang w:val="en-US"/>
    </w:rPr>
  </w:style>
  <w:style w:type="paragraph" w:customStyle="1" w:styleId="NormalBNoBold">
    <w:name w:val="Normal B  (No Bold)"/>
    <w:basedOn w:val="NormalB"/>
    <w:rsid w:val="006B55AE"/>
    <w:pPr>
      <w:bidi/>
    </w:pPr>
    <w:rPr>
      <w:rFonts w:ascii="Times New Roman" w:hAnsi="Times New Roman" w:cs="B Lotus"/>
      <w:bCs w:val="0"/>
      <w:lang w:val="en-US"/>
    </w:rPr>
  </w:style>
  <w:style w:type="paragraph" w:customStyle="1" w:styleId="BoxLotusItalicn">
    <w:name w:val="Box  =  Lotus Italic n"/>
    <w:basedOn w:val="NormalBNoBold"/>
    <w:rsid w:val="006B55AE"/>
    <w:rPr>
      <w:bCs/>
      <w:i/>
      <w:iCs/>
    </w:rPr>
  </w:style>
  <w:style w:type="paragraph" w:customStyle="1" w:styleId="BoxLotusItalicn0">
    <w:name w:val="Box =  Lotus Italic n"/>
    <w:basedOn w:val="Normal"/>
    <w:rsid w:val="006B55AE"/>
    <w:pPr>
      <w:spacing w:after="0" w:line="240" w:lineRule="auto"/>
      <w:jc w:val="lowKashida"/>
    </w:pPr>
    <w:rPr>
      <w:rFonts w:ascii="Times New Roman" w:eastAsia="Times New Roman" w:hAnsi="Times New Roman" w:cs="B Lotus"/>
      <w:bCs/>
      <w:iCs/>
      <w:szCs w:val="28"/>
    </w:rPr>
  </w:style>
  <w:style w:type="character" w:customStyle="1" w:styleId="BoxMesal">
    <w:name w:val="Box =  Mesal"/>
    <w:rsid w:val="006B55AE"/>
    <w:rPr>
      <w:rFonts w:cs="B Zar"/>
      <w:szCs w:val="24"/>
      <w:bdr w:val="none" w:sz="0" w:space="0" w:color="auto"/>
    </w:rPr>
  </w:style>
  <w:style w:type="paragraph" w:customStyle="1" w:styleId="BoxItalicAlef">
    <w:name w:val="Box = Italic = Alef"/>
    <w:basedOn w:val="BoxLotusItalicn"/>
    <w:rsid w:val="006B55AE"/>
    <w:pPr>
      <w:ind w:left="2042" w:hanging="624"/>
    </w:pPr>
    <w:rPr>
      <w:bCs w:val="0"/>
      <w:iCs w:val="0"/>
    </w:rPr>
  </w:style>
  <w:style w:type="paragraph" w:customStyle="1" w:styleId="BoxLotusItalicAlefn">
    <w:name w:val="Box = Lotus Italic = Alef n"/>
    <w:basedOn w:val="BoxLotusItalicn"/>
    <w:rsid w:val="006B55AE"/>
    <w:pPr>
      <w:tabs>
        <w:tab w:val="left" w:pos="340"/>
      </w:tabs>
      <w:ind w:left="624" w:hanging="624"/>
    </w:pPr>
    <w:rPr>
      <w:bCs w:val="0"/>
      <w:spacing w:val="-8"/>
    </w:rPr>
  </w:style>
  <w:style w:type="paragraph" w:customStyle="1" w:styleId="BoxR25-L1LotusBold">
    <w:name w:val="Box R2.5 - L1 = Lotus Bold"/>
    <w:basedOn w:val="BoxLotusBold"/>
    <w:rsid w:val="006B55AE"/>
    <w:pPr>
      <w:ind w:left="1418"/>
    </w:pPr>
    <w:rPr>
      <w:spacing w:val="-2"/>
    </w:rPr>
  </w:style>
  <w:style w:type="paragraph" w:customStyle="1" w:styleId="BoxR25-L1Farz">
    <w:name w:val="Box R2.5 - L1 = Farz"/>
    <w:basedOn w:val="BoxR25-L1LotusBold"/>
    <w:rsid w:val="006B55AE"/>
    <w:pPr>
      <w:ind w:left="2269" w:hanging="851"/>
    </w:pPr>
  </w:style>
  <w:style w:type="paragraph" w:customStyle="1" w:styleId="BoxR25-L1Italic">
    <w:name w:val="Box R2.5 - L1 = Italic"/>
    <w:basedOn w:val="BoxR25-L1LotusBold"/>
    <w:rsid w:val="006B55AE"/>
    <w:rPr>
      <w:bCs w:val="0"/>
      <w:iCs/>
    </w:rPr>
  </w:style>
  <w:style w:type="paragraph" w:customStyle="1" w:styleId="BoxR25-L1LotusboldAlef">
    <w:name w:val="Box R2.5 - L1 = Lotus bold = Alef"/>
    <w:basedOn w:val="BoxR25-L1LotusBold"/>
    <w:rsid w:val="006B55AE"/>
    <w:pPr>
      <w:ind w:left="2042" w:hanging="624"/>
    </w:pPr>
    <w:rPr>
      <w:b w:val="0"/>
      <w:i/>
    </w:rPr>
  </w:style>
  <w:style w:type="paragraph" w:customStyle="1" w:styleId="BoxR25L1ItalicAlef">
    <w:name w:val="Box R2.5 = L1 = Italic = Alef"/>
    <w:basedOn w:val="BoxR25-L1LotusBold"/>
    <w:rsid w:val="006B55AE"/>
    <w:pPr>
      <w:pBdr>
        <w:left w:val="single" w:sz="8" w:space="4" w:color="auto"/>
        <w:bottom w:val="single" w:sz="8" w:space="2" w:color="auto"/>
        <w:right w:val="single" w:sz="8" w:space="4" w:color="auto"/>
      </w:pBdr>
      <w:tabs>
        <w:tab w:val="clear" w:pos="283"/>
        <w:tab w:val="clear" w:pos="567"/>
      </w:tabs>
      <w:ind w:left="2042" w:right="567" w:hanging="624"/>
    </w:pPr>
    <w:rPr>
      <w:rFonts w:ascii="CG Times" w:hAnsi="CG Times"/>
      <w:bCs w:val="0"/>
      <w:iCs/>
    </w:rPr>
  </w:style>
  <w:style w:type="paragraph" w:customStyle="1" w:styleId="BoxR2-L1LotusBold">
    <w:name w:val="Box R2-L1 = Lotus Bold"/>
    <w:basedOn w:val="Normal"/>
    <w:rsid w:val="006B55AE"/>
    <w:pPr>
      <w:pBdr>
        <w:top w:val="single" w:sz="8" w:space="1" w:color="auto"/>
        <w:left w:val="single" w:sz="8" w:space="4" w:color="auto"/>
        <w:bottom w:val="single" w:sz="8" w:space="2" w:color="auto"/>
        <w:right w:val="single" w:sz="8" w:space="4" w:color="auto"/>
      </w:pBdr>
      <w:tabs>
        <w:tab w:val="left" w:pos="283"/>
        <w:tab w:val="left" w:pos="567"/>
        <w:tab w:val="right" w:pos="6242"/>
        <w:tab w:val="center" w:pos="7325"/>
      </w:tabs>
      <w:spacing w:after="0" w:line="240" w:lineRule="auto"/>
      <w:ind w:left="1134" w:right="567"/>
      <w:jc w:val="lowKashida"/>
    </w:pPr>
    <w:rPr>
      <w:rFonts w:ascii="CG Times" w:eastAsia="Times New Roman" w:hAnsi="CG Times" w:cs="B Lotus"/>
      <w:b/>
      <w:bCs/>
      <w:szCs w:val="28"/>
      <w:lang w:val="en-AU"/>
    </w:rPr>
  </w:style>
  <w:style w:type="paragraph" w:customStyle="1" w:styleId="BoxR2-L1LotusItalic">
    <w:name w:val="Box R2-L1 = Lotus Italic"/>
    <w:basedOn w:val="BoxR2-L1LotusBold"/>
    <w:rsid w:val="006B55AE"/>
    <w:rPr>
      <w:bCs w:val="0"/>
      <w:iCs/>
    </w:rPr>
  </w:style>
  <w:style w:type="character" w:customStyle="1" w:styleId="BoxR2-L1Mesal">
    <w:name w:val="Box R2-L1 = Mesal"/>
    <w:rsid w:val="006B55AE"/>
    <w:rPr>
      <w:rFonts w:cs="B Zar"/>
      <w:bCs/>
      <w:szCs w:val="24"/>
    </w:rPr>
  </w:style>
  <w:style w:type="character" w:customStyle="1" w:styleId="Deftraffic">
    <w:name w:val="Deftraffic"/>
    <w:rsid w:val="006B55AE"/>
    <w:rPr>
      <w:rFonts w:cs="Traffic"/>
      <w:szCs w:val="22"/>
    </w:rPr>
  </w:style>
  <w:style w:type="paragraph" w:customStyle="1" w:styleId="Fa41">
    <w:name w:val="Fa  4"/>
    <w:basedOn w:val="NormalB"/>
    <w:rsid w:val="006B55AE"/>
    <w:pPr>
      <w:bidi/>
    </w:pPr>
    <w:rPr>
      <w:rFonts w:ascii="Times New Roman" w:hAnsi="Times New Roman" w:cs="B Lotus"/>
      <w:bCs w:val="0"/>
      <w:sz w:val="8"/>
      <w:szCs w:val="8"/>
      <w:lang w:val="en-US"/>
    </w:rPr>
  </w:style>
  <w:style w:type="paragraph" w:customStyle="1" w:styleId="Fa80">
    <w:name w:val="Fa  8"/>
    <w:basedOn w:val="NormalB"/>
    <w:rsid w:val="006B55AE"/>
    <w:pPr>
      <w:bidi/>
    </w:pPr>
    <w:rPr>
      <w:rFonts w:ascii="Times New Roman" w:hAnsi="Times New Roman" w:cs="B Lotus"/>
      <w:sz w:val="16"/>
      <w:szCs w:val="16"/>
      <w:lang w:val="en-US"/>
    </w:rPr>
  </w:style>
  <w:style w:type="character" w:customStyle="1" w:styleId="FarzOther">
    <w:name w:val="Farz &amp; Other"/>
    <w:rsid w:val="006B55AE"/>
    <w:rPr>
      <w:rFonts w:cs="B Zar"/>
      <w:bCs/>
      <w:sz w:val="16"/>
      <w:szCs w:val="22"/>
    </w:rPr>
  </w:style>
  <w:style w:type="paragraph" w:customStyle="1" w:styleId="farzMatn">
    <w:name w:val="farz = Matn"/>
    <w:basedOn w:val="BoxLotusBold"/>
    <w:rsid w:val="006B55AE"/>
    <w:pPr>
      <w:ind w:left="851" w:hanging="851"/>
    </w:pPr>
  </w:style>
  <w:style w:type="paragraph" w:customStyle="1" w:styleId="FehrestMesal1">
    <w:name w:val="Fehrest  Mesal 1"/>
    <w:basedOn w:val="Normal"/>
    <w:rsid w:val="006B55AE"/>
    <w:pPr>
      <w:spacing w:after="0" w:line="240" w:lineRule="auto"/>
      <w:ind w:left="851" w:hanging="851"/>
      <w:jc w:val="lowKashida"/>
    </w:pPr>
    <w:rPr>
      <w:rFonts w:ascii="Times New Roman" w:eastAsia="Times New Roman" w:hAnsi="Times New Roman" w:cs="B Lotus"/>
      <w:bCs/>
      <w:sz w:val="20"/>
      <w:szCs w:val="28"/>
      <w:lang w:val="en-AU"/>
    </w:rPr>
  </w:style>
  <w:style w:type="paragraph" w:customStyle="1" w:styleId="FehrestMesal1Alef">
    <w:name w:val="Fehrest  Mesal 1 = Alef"/>
    <w:basedOn w:val="FehrestMesal1"/>
    <w:rsid w:val="006B55AE"/>
    <w:pPr>
      <w:tabs>
        <w:tab w:val="left" w:pos="1191"/>
      </w:tabs>
      <w:ind w:left="1418" w:hanging="567"/>
    </w:pPr>
    <w:rPr>
      <w:sz w:val="22"/>
      <w:szCs w:val="26"/>
    </w:rPr>
  </w:style>
  <w:style w:type="paragraph" w:customStyle="1" w:styleId="FehrestShomareh">
    <w:name w:val="Fehrest = Shomareh"/>
    <w:basedOn w:val="Matn"/>
    <w:rsid w:val="006B55AE"/>
    <w:pPr>
      <w:jc w:val="center"/>
    </w:pPr>
    <w:rPr>
      <w:b/>
    </w:rPr>
  </w:style>
  <w:style w:type="paragraph" w:customStyle="1" w:styleId="FehrestShomarehBand">
    <w:name w:val="Fehrest Shomareh Band"/>
    <w:basedOn w:val="NormalB"/>
    <w:rsid w:val="006B55AE"/>
    <w:pPr>
      <w:bidi/>
      <w:jc w:val="center"/>
    </w:pPr>
    <w:rPr>
      <w:rFonts w:ascii="Times New Roman" w:hAnsi="Times New Roman" w:cs="B Lotus"/>
      <w:szCs w:val="26"/>
      <w:lang w:val="en-US"/>
    </w:rPr>
  </w:style>
  <w:style w:type="paragraph" w:customStyle="1" w:styleId="FehrestTitr0">
    <w:name w:val="Fehrest Titr"/>
    <w:basedOn w:val="NormalBase0"/>
    <w:rsid w:val="006B55AE"/>
    <w:pPr>
      <w:pBdr>
        <w:bottom w:val="single" w:sz="4" w:space="1" w:color="auto"/>
      </w:pBdr>
      <w:bidi/>
      <w:jc w:val="center"/>
    </w:pPr>
    <w:rPr>
      <w:rFonts w:ascii="Times New Roman" w:hAnsi="Times New Roman" w:cs="B Zar"/>
      <w:b/>
      <w:sz w:val="18"/>
      <w:szCs w:val="20"/>
    </w:rPr>
  </w:style>
  <w:style w:type="paragraph" w:customStyle="1" w:styleId="FehrestTitreBandonvan">
    <w:name w:val="Fehrest Titr e Band &amp; onvan"/>
    <w:basedOn w:val="NormalB"/>
    <w:link w:val="FehrestTitreBandonvanCharChar"/>
    <w:rsid w:val="006B55AE"/>
    <w:pPr>
      <w:pBdr>
        <w:bottom w:val="single" w:sz="6" w:space="1" w:color="auto"/>
      </w:pBdr>
      <w:bidi/>
      <w:jc w:val="center"/>
    </w:pPr>
    <w:rPr>
      <w:rFonts w:ascii="Times New Roman" w:hAnsi="Times New Roman" w:cs="B Zar"/>
      <w:b/>
      <w:sz w:val="24"/>
      <w:szCs w:val="26"/>
      <w:lang w:val="en-US"/>
    </w:rPr>
  </w:style>
  <w:style w:type="character" w:customStyle="1" w:styleId="FehrestTitreBandonvanCharChar">
    <w:name w:val="Fehrest Titr e Band &amp; onvan Char Char"/>
    <w:link w:val="FehrestTitreBandonvan"/>
    <w:rsid w:val="006B55AE"/>
    <w:rPr>
      <w:rFonts w:ascii="Times New Roman" w:eastAsia="Times New Roman" w:hAnsi="Times New Roman" w:cs="B Zar"/>
      <w:b/>
      <w:bCs/>
      <w:sz w:val="24"/>
      <w:szCs w:val="26"/>
    </w:rPr>
  </w:style>
  <w:style w:type="paragraph" w:customStyle="1" w:styleId="HalatEAvalyeksatri">
    <w:name w:val="Halat E Aval = yek satri"/>
    <w:basedOn w:val="1lotusZir4"/>
    <w:rsid w:val="006B55AE"/>
    <w:pPr>
      <w:ind w:left="1701" w:hanging="1134"/>
    </w:pPr>
    <w:rPr>
      <w:bCs w:val="0"/>
    </w:rPr>
  </w:style>
  <w:style w:type="paragraph" w:customStyle="1" w:styleId="HalateAvalZir">
    <w:name w:val="Halate Aval = Zir"/>
    <w:basedOn w:val="1Lotus2"/>
    <w:rsid w:val="006B55AE"/>
    <w:pPr>
      <w:spacing w:after="0"/>
      <w:ind w:firstLine="0"/>
      <w:jc w:val="lowKashida"/>
    </w:pPr>
    <w:rPr>
      <w:rFonts w:ascii="Times New Roman" w:hAnsi="Times New Roman" w:cs="B Lotus"/>
      <w:b/>
    </w:rPr>
  </w:style>
  <w:style w:type="paragraph" w:customStyle="1" w:styleId="HalateAvalTooRafteh">
    <w:name w:val="Halate Aval (Too Rafteh)"/>
    <w:basedOn w:val="HalateAvalZir"/>
    <w:rsid w:val="006B55AE"/>
    <w:pPr>
      <w:keepNext/>
      <w:spacing w:before="40"/>
    </w:pPr>
    <w:rPr>
      <w:rFonts w:cs="B Nazanin"/>
      <w:b w:val="0"/>
    </w:rPr>
  </w:style>
  <w:style w:type="paragraph" w:customStyle="1" w:styleId="HalateAvalNoTooRafteh">
    <w:name w:val="Halate Aval (No Too Rafteh)"/>
    <w:basedOn w:val="HalateAvalTooRafteh"/>
    <w:rsid w:val="006B55AE"/>
    <w:pPr>
      <w:ind w:left="0"/>
    </w:pPr>
  </w:style>
  <w:style w:type="paragraph" w:customStyle="1" w:styleId="Heading3Zar9Torafteh">
    <w:name w:val="Heading (3 )  Zar 9  To rafteh"/>
    <w:basedOn w:val="Heading3Zar90"/>
    <w:rsid w:val="006B55AE"/>
    <w:pPr>
      <w:ind w:left="567"/>
    </w:pPr>
    <w:rPr>
      <w:rFonts w:ascii="Times New Roman" w:hAnsi="Times New Roman" w:cs="B Zar"/>
      <w:b/>
    </w:rPr>
  </w:style>
  <w:style w:type="paragraph" w:customStyle="1" w:styleId="Heading4Titr12Peyvast">
    <w:name w:val="Heading (4) = Titr 12 = Pey vast"/>
    <w:basedOn w:val="1Lotus2"/>
    <w:rsid w:val="006B55AE"/>
    <w:pPr>
      <w:keepNext/>
      <w:spacing w:after="60"/>
      <w:jc w:val="lowKashida"/>
    </w:pPr>
    <w:rPr>
      <w:rFonts w:ascii="Times New Roman" w:hAnsi="Times New Roman" w:cs="B Titr"/>
      <w:b/>
      <w:szCs w:val="22"/>
    </w:rPr>
  </w:style>
  <w:style w:type="paragraph" w:customStyle="1" w:styleId="Heading4Roya">
    <w:name w:val="Heading (4) Roya"/>
    <w:basedOn w:val="Matn"/>
    <w:rsid w:val="006B55AE"/>
    <w:rPr>
      <w:rFonts w:ascii="Times New Roman" w:hAnsi="Times New Roman" w:cs="B Roya"/>
      <w:sz w:val="20"/>
      <w:szCs w:val="20"/>
    </w:rPr>
  </w:style>
  <w:style w:type="paragraph" w:customStyle="1" w:styleId="HeadingZar11UnderlineEdam">
    <w:name w:val="Heading (Zar 11 Underline) Edam"/>
    <w:basedOn w:val="Heading2Zar110"/>
    <w:rsid w:val="006B55AE"/>
    <w:rPr>
      <w:rFonts w:ascii="Times New Roman" w:hAnsi="Times New Roman" w:cs="B Zar"/>
      <w:b/>
      <w:u w:val="single"/>
    </w:rPr>
  </w:style>
  <w:style w:type="paragraph" w:customStyle="1" w:styleId="Jadval">
    <w:name w:val="Jadval"/>
    <w:basedOn w:val="Matn"/>
    <w:rsid w:val="006B55AE"/>
    <w:pPr>
      <w:jc w:val="center"/>
    </w:pPr>
    <w:rPr>
      <w:rFonts w:ascii="B Zar" w:hAnsi="B Zar" w:cs="B Zar"/>
      <w:bCs w:val="0"/>
      <w:spacing w:val="-12"/>
      <w:sz w:val="20"/>
      <w:szCs w:val="22"/>
    </w:rPr>
  </w:style>
  <w:style w:type="paragraph" w:customStyle="1" w:styleId="Jadval-BalayeJadval">
    <w:name w:val="Jadval - Balay e Jadval"/>
    <w:basedOn w:val="Matn"/>
    <w:link w:val="Jadval-BalayeJadvalCharChar"/>
    <w:rsid w:val="006B55AE"/>
    <w:pPr>
      <w:keepNext/>
      <w:spacing w:before="240" w:after="120"/>
      <w:ind w:left="1588" w:hanging="1021"/>
    </w:pPr>
    <w:rPr>
      <w:rFonts w:cs="B Nazanin"/>
      <w:b/>
      <w:szCs w:val="24"/>
    </w:rPr>
  </w:style>
  <w:style w:type="character" w:customStyle="1" w:styleId="Jadval-BalayeJadvalCharChar">
    <w:name w:val="Jadval - Balay e Jadval Char Char"/>
    <w:link w:val="Jadval-BalayeJadval"/>
    <w:rsid w:val="006B55AE"/>
    <w:rPr>
      <w:rFonts w:ascii="Times" w:eastAsia="Times New Roman" w:hAnsi="Times" w:cs="B Nazanin"/>
      <w:b/>
      <w:bCs/>
      <w:szCs w:val="24"/>
    </w:rPr>
  </w:style>
  <w:style w:type="paragraph" w:customStyle="1" w:styleId="JadvalSatreAvalRoya11">
    <w:name w:val="Jadval =  Satr e Aval  = Roya 11"/>
    <w:basedOn w:val="Matn"/>
    <w:rsid w:val="006B55AE"/>
    <w:pPr>
      <w:pBdr>
        <w:bottom w:val="single" w:sz="4" w:space="1" w:color="auto"/>
      </w:pBdr>
      <w:ind w:left="113" w:right="113"/>
      <w:jc w:val="center"/>
    </w:pPr>
    <w:rPr>
      <w:rFonts w:ascii="Times New Roman" w:hAnsi="Times New Roman" w:cs="B Roya"/>
      <w:b/>
      <w:sz w:val="20"/>
      <w:szCs w:val="22"/>
    </w:rPr>
  </w:style>
  <w:style w:type="paragraph" w:customStyle="1" w:styleId="JadvalTitre11Roya">
    <w:name w:val="Jadval =   Titr e 11 Roya"/>
    <w:basedOn w:val="JadvalSatreAvalRoya11"/>
    <w:rsid w:val="006B55AE"/>
    <w:pPr>
      <w:spacing w:line="280" w:lineRule="exact"/>
      <w:ind w:left="0" w:right="0"/>
    </w:pPr>
    <w:rPr>
      <w:b w:val="0"/>
    </w:rPr>
  </w:style>
  <w:style w:type="paragraph" w:customStyle="1" w:styleId="JadvalTitre10Roya">
    <w:name w:val="Jadval =   Titr e 10  Roya"/>
    <w:basedOn w:val="JadvalTitre11Roya"/>
    <w:rsid w:val="006B55AE"/>
    <w:rPr>
      <w:sz w:val="16"/>
      <w:szCs w:val="20"/>
    </w:rPr>
  </w:style>
  <w:style w:type="paragraph" w:customStyle="1" w:styleId="JadvalMatn13">
    <w:name w:val="Jadval =  Matn 13"/>
    <w:basedOn w:val="Matn"/>
    <w:rsid w:val="006B55AE"/>
    <w:pPr>
      <w:tabs>
        <w:tab w:val="left" w:pos="567"/>
        <w:tab w:val="left" w:pos="1134"/>
      </w:tabs>
    </w:pPr>
    <w:rPr>
      <w:rFonts w:ascii="Times New Roman" w:hAnsi="Times New Roman"/>
      <w:szCs w:val="26"/>
    </w:rPr>
  </w:style>
  <w:style w:type="paragraph" w:customStyle="1" w:styleId="JadvalNumber13">
    <w:name w:val="Jadval =  Number 13"/>
    <w:basedOn w:val="JadvalMatn13"/>
    <w:rsid w:val="006B55AE"/>
    <w:pPr>
      <w:tabs>
        <w:tab w:val="clear" w:pos="567"/>
        <w:tab w:val="clear" w:pos="1134"/>
        <w:tab w:val="left" w:pos="113"/>
      </w:tabs>
    </w:pPr>
  </w:style>
  <w:style w:type="paragraph" w:customStyle="1" w:styleId="JadvalNumber13----Bala">
    <w:name w:val="Jadval =  Number 13  ---- Bala"/>
    <w:basedOn w:val="JadvalNumber13"/>
    <w:rsid w:val="006B55AE"/>
    <w:pPr>
      <w:pBdr>
        <w:top w:val="single" w:sz="6" w:space="0" w:color="auto"/>
      </w:pBdr>
    </w:pPr>
  </w:style>
  <w:style w:type="paragraph" w:customStyle="1" w:styleId="JadvalNumber13----Paeen">
    <w:name w:val="Jadval =  Number 13  ---- Paeen"/>
    <w:basedOn w:val="JadvalNumber13"/>
    <w:rsid w:val="006B55AE"/>
    <w:pPr>
      <w:pBdr>
        <w:bottom w:val="single" w:sz="6" w:space="0" w:color="auto"/>
      </w:pBdr>
    </w:pPr>
  </w:style>
  <w:style w:type="paragraph" w:customStyle="1" w:styleId="JadvalNumber13Paeen">
    <w:name w:val="Jadval =  Number 13 === Paeen"/>
    <w:basedOn w:val="JadvalNumber13"/>
    <w:rsid w:val="006B55AE"/>
    <w:pPr>
      <w:pBdr>
        <w:bottom w:val="double" w:sz="6" w:space="0" w:color="auto"/>
      </w:pBdr>
    </w:pPr>
  </w:style>
  <w:style w:type="paragraph" w:customStyle="1" w:styleId="JadvalNumber13------BP">
    <w:name w:val="Jadval =  Number 13 --- &amp; --- (B &amp; P)"/>
    <w:basedOn w:val="JadvalNumber13Paeen"/>
    <w:rsid w:val="006B55AE"/>
    <w:pPr>
      <w:pBdr>
        <w:top w:val="single" w:sz="4" w:space="1" w:color="auto"/>
        <w:bottom w:val="single" w:sz="4" w:space="0" w:color="auto"/>
      </w:pBdr>
    </w:pPr>
  </w:style>
  <w:style w:type="paragraph" w:customStyle="1" w:styleId="JadvalNumber13---">
    <w:name w:val="Jadval =  Number 13 --- ==="/>
    <w:basedOn w:val="JadvalNumber13"/>
    <w:rsid w:val="006B55AE"/>
    <w:pPr>
      <w:pBdr>
        <w:top w:val="single" w:sz="6" w:space="0" w:color="auto"/>
        <w:bottom w:val="double" w:sz="6" w:space="0" w:color="auto"/>
      </w:pBdr>
    </w:pPr>
  </w:style>
  <w:style w:type="paragraph" w:customStyle="1" w:styleId="JadvalNumber13Bala">
    <w:name w:val="Jadval =  Number 13 === Bala"/>
    <w:basedOn w:val="JadvalNumber13Paeen"/>
    <w:rsid w:val="006B55AE"/>
    <w:pPr>
      <w:pBdr>
        <w:top w:val="double" w:sz="6" w:space="1" w:color="auto"/>
        <w:bottom w:val="none" w:sz="0" w:space="0" w:color="auto"/>
      </w:pBdr>
    </w:pPr>
  </w:style>
  <w:style w:type="paragraph" w:customStyle="1" w:styleId="JadvalMatnzar11">
    <w:name w:val="Jadval = Matn = zar 11"/>
    <w:basedOn w:val="JadvalMatn13"/>
    <w:rsid w:val="006B55AE"/>
    <w:pPr>
      <w:jc w:val="left"/>
    </w:pPr>
    <w:rPr>
      <w:rFonts w:cs="B Zar"/>
      <w:b/>
      <w:sz w:val="20"/>
      <w:szCs w:val="22"/>
    </w:rPr>
  </w:style>
  <w:style w:type="paragraph" w:customStyle="1" w:styleId="JadvalTitr">
    <w:name w:val="Jadval Titr"/>
    <w:basedOn w:val="Jadval"/>
    <w:rsid w:val="006B55AE"/>
    <w:rPr>
      <w:rFonts w:ascii="Times New Roman" w:hAnsi="Times New Roman" w:cs="B Roya"/>
      <w:b/>
      <w:spacing w:val="0"/>
      <w:sz w:val="22"/>
    </w:rPr>
  </w:style>
  <w:style w:type="paragraph" w:customStyle="1" w:styleId="Lotus------">
    <w:name w:val="Lotus ------"/>
    <w:basedOn w:val="1LotusZirAlef2"/>
    <w:link w:val="Lotus------CharChar"/>
    <w:rsid w:val="006B55AE"/>
    <w:pPr>
      <w:spacing w:after="120"/>
      <w:ind w:left="907" w:right="907" w:hanging="340"/>
    </w:pPr>
    <w:rPr>
      <w:bCs/>
      <w:strike/>
    </w:rPr>
  </w:style>
  <w:style w:type="character" w:customStyle="1" w:styleId="Lotus------CharChar">
    <w:name w:val="Lotus ------ Char Char"/>
    <w:link w:val="Lotus------"/>
    <w:rsid w:val="006B55AE"/>
    <w:rPr>
      <w:rFonts w:ascii="Times New Roman" w:eastAsia="Times New Roman" w:hAnsi="Times New Roman" w:cs="B Lotus"/>
      <w:bCs/>
      <w:strike/>
      <w:szCs w:val="28"/>
    </w:rPr>
  </w:style>
  <w:style w:type="paragraph" w:customStyle="1" w:styleId="MatnAlefn">
    <w:name w:val="Matn = Alef n"/>
    <w:basedOn w:val="Matn"/>
    <w:rsid w:val="006B55AE"/>
    <w:pPr>
      <w:tabs>
        <w:tab w:val="left" w:pos="340"/>
      </w:tabs>
      <w:ind w:left="624" w:hanging="624"/>
    </w:pPr>
    <w:rPr>
      <w:rFonts w:ascii="Times New Roman" w:hAnsi="Times New Roman"/>
    </w:rPr>
  </w:style>
  <w:style w:type="character" w:customStyle="1" w:styleId="MatnNazaninD">
    <w:name w:val="Matn NazaninD"/>
    <w:rsid w:val="006B55AE"/>
    <w:rPr>
      <w:rFonts w:cs="B Nazanin"/>
      <w:bCs/>
      <w:szCs w:val="28"/>
    </w:rPr>
  </w:style>
  <w:style w:type="paragraph" w:customStyle="1" w:styleId="MesalZar11">
    <w:name w:val="Mesal =  Zar 11"/>
    <w:basedOn w:val="1Lotus2"/>
    <w:rsid w:val="006B55AE"/>
    <w:pPr>
      <w:keepNext/>
      <w:spacing w:before="240" w:after="60"/>
      <w:ind w:left="0" w:firstLine="0"/>
      <w:jc w:val="lowKashida"/>
    </w:pPr>
    <w:rPr>
      <w:rFonts w:ascii="Times New Roman" w:hAnsi="Times New Roman" w:cs="B Zar"/>
      <w:sz w:val="20"/>
      <w:szCs w:val="24"/>
    </w:rPr>
  </w:style>
  <w:style w:type="paragraph" w:customStyle="1" w:styleId="MesalDarPayan">
    <w:name w:val="Mesal = Dar Payan"/>
    <w:basedOn w:val="MesalZar11"/>
    <w:rsid w:val="006B55AE"/>
    <w:rPr>
      <w:sz w:val="18"/>
      <w:szCs w:val="22"/>
    </w:rPr>
  </w:style>
  <w:style w:type="table" w:customStyle="1" w:styleId="TableBase">
    <w:name w:val="Table Base"/>
    <w:basedOn w:val="TableProfessional"/>
    <w:rsid w:val="006B55AE"/>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
    <w:name w:val="Table Asli"/>
    <w:basedOn w:val="TableBase"/>
    <w:rsid w:val="006B55AE"/>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
    <w:name w:val="Norm-Table1"/>
    <w:basedOn w:val="TableAsli"/>
    <w:rsid w:val="006B55AE"/>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paragraph" w:customStyle="1" w:styleId="OnvanFehrest">
    <w:name w:val="Onvan Fehrest"/>
    <w:basedOn w:val="OnvanPage1"/>
    <w:rsid w:val="006B55AE"/>
    <w:rPr>
      <w:rFonts w:cs="B Zar"/>
      <w:szCs w:val="22"/>
    </w:rPr>
  </w:style>
  <w:style w:type="paragraph" w:customStyle="1" w:styleId="Onvanpeyvast">
    <w:name w:val="Onvan peyvast"/>
    <w:basedOn w:val="OnvanPage1"/>
    <w:rsid w:val="006B55AE"/>
    <w:rPr>
      <w:rFonts w:cs="B Zar"/>
      <w:b w:val="0"/>
      <w:sz w:val="22"/>
      <w:szCs w:val="22"/>
    </w:rPr>
  </w:style>
  <w:style w:type="character" w:customStyle="1" w:styleId="ParagraphFontT">
    <w:name w:val="Paragraph Font T"/>
    <w:rsid w:val="006B55AE"/>
    <w:rPr>
      <w:rFonts w:cs="Traffic"/>
      <w:b/>
      <w:szCs w:val="22"/>
    </w:rPr>
  </w:style>
  <w:style w:type="table" w:customStyle="1" w:styleId="TableB">
    <w:name w:val="Table B"/>
    <w:basedOn w:val="TableElegant"/>
    <w:rsid w:val="006B55AE"/>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
    <w:name w:val="Table Fa"/>
    <w:basedOn w:val="TableProfessional"/>
    <w:rsid w:val="006B55AE"/>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
    <w:name w:val="Table fa = L 13"/>
    <w:basedOn w:val="TableProfessional"/>
    <w:rsid w:val="006B55AE"/>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paragraph" w:customStyle="1" w:styleId="TajziehTahlil">
    <w:name w:val="Tajzieh &amp; Tahlil"/>
    <w:basedOn w:val="Matn"/>
    <w:rsid w:val="006B55AE"/>
    <w:pPr>
      <w:keepNext/>
      <w:spacing w:before="240"/>
    </w:pPr>
    <w:rPr>
      <w:rFonts w:ascii="Times New Roman" w:hAnsi="Times New Roman" w:cs="B Zar"/>
      <w:szCs w:val="24"/>
    </w:rPr>
  </w:style>
  <w:style w:type="paragraph" w:customStyle="1" w:styleId="TitrzarzireAlef">
    <w:name w:val="Titr zar (zir e Alef)"/>
    <w:basedOn w:val="TajziehTahlil"/>
    <w:rsid w:val="006B55AE"/>
    <w:pPr>
      <w:spacing w:before="0"/>
    </w:pPr>
  </w:style>
  <w:style w:type="character" w:customStyle="1" w:styleId="Zar-----">
    <w:name w:val="Zar -----"/>
    <w:rsid w:val="006B55AE"/>
    <w:rPr>
      <w:rFonts w:cs="Zar"/>
      <w:strike/>
      <w:dstrike w:val="0"/>
      <w:szCs w:val="22"/>
    </w:rPr>
  </w:style>
  <w:style w:type="character" w:customStyle="1" w:styleId="ZarTeram">
    <w:name w:val="Zar Teram"/>
    <w:basedOn w:val="DefaultParagraphFont"/>
    <w:rsid w:val="006B55AE"/>
  </w:style>
  <w:style w:type="paragraph" w:customStyle="1" w:styleId="18">
    <w:name w:val="بند1"/>
    <w:basedOn w:val="Normal"/>
    <w:rsid w:val="006B55AE"/>
    <w:pPr>
      <w:spacing w:before="120" w:after="0" w:line="240" w:lineRule="auto"/>
      <w:ind w:left="510" w:hanging="510"/>
      <w:jc w:val="lowKashida"/>
    </w:pPr>
    <w:rPr>
      <w:rFonts w:ascii="Times New Roman" w:eastAsia="Times New Roman" w:hAnsi="Times New Roman" w:cs="B Lotus"/>
      <w:bCs/>
      <w:szCs w:val="28"/>
    </w:rPr>
  </w:style>
  <w:style w:type="paragraph" w:customStyle="1" w:styleId="1-1">
    <w:name w:val="بند 1-1"/>
    <w:basedOn w:val="18"/>
    <w:rsid w:val="006B55AE"/>
    <w:pPr>
      <w:ind w:left="1190" w:hanging="680"/>
    </w:pPr>
  </w:style>
  <w:style w:type="paragraph" w:customStyle="1" w:styleId="aff8">
    <w:name w:val="امضا"/>
    <w:basedOn w:val="af9"/>
    <w:rsid w:val="006B55AE"/>
    <w:pPr>
      <w:pBdr>
        <w:bottom w:val="none" w:sz="0" w:space="0" w:color="auto"/>
      </w:pBdr>
      <w:tabs>
        <w:tab w:val="center" w:pos="6804"/>
      </w:tabs>
      <w:spacing w:before="240"/>
    </w:pPr>
    <w:rPr>
      <w:rFonts w:ascii="Titr" w:hAnsi="Titr"/>
      <w:b/>
      <w:bCs/>
      <w:i/>
      <w:sz w:val="22"/>
      <w:szCs w:val="22"/>
    </w:rPr>
  </w:style>
  <w:style w:type="paragraph" w:customStyle="1" w:styleId="aff9">
    <w:name w:val="بولت جدول آخر"/>
    <w:basedOn w:val="2"/>
    <w:rsid w:val="006B55AE"/>
    <w:pPr>
      <w:numPr>
        <w:numId w:val="0"/>
      </w:numPr>
    </w:pPr>
    <w:rPr>
      <w:sz w:val="18"/>
      <w:szCs w:val="24"/>
    </w:rPr>
  </w:style>
  <w:style w:type="paragraph" w:customStyle="1" w:styleId="affa">
    <w:name w:val="شروع پاراگراف"/>
    <w:basedOn w:val="Normal"/>
    <w:rsid w:val="006B55AE"/>
    <w:pPr>
      <w:spacing w:after="0" w:line="240" w:lineRule="auto"/>
      <w:ind w:firstLine="284"/>
      <w:jc w:val="lowKashida"/>
    </w:pPr>
    <w:rPr>
      <w:rFonts w:ascii="Times New Roman" w:eastAsia="Times New Roman" w:hAnsi="Times New Roman" w:cs="B Lotus"/>
      <w:bCs/>
      <w:szCs w:val="28"/>
    </w:rPr>
  </w:style>
  <w:style w:type="paragraph" w:customStyle="1" w:styleId="affb">
    <w:name w:val="فا"/>
    <w:basedOn w:val="7"/>
    <w:rsid w:val="006B55AE"/>
    <w:rPr>
      <w:rFonts w:ascii="Times New Roman" w:hAnsi="Times New Roman" w:cs="B Lotus"/>
    </w:rPr>
  </w:style>
  <w:style w:type="paragraph" w:customStyle="1" w:styleId="1TrafficFa60">
    <w:name w:val="1  Traffic  Fa 6"/>
    <w:basedOn w:val="1Traffic"/>
    <w:rsid w:val="006B55AE"/>
    <w:pPr>
      <w:bidi/>
    </w:pPr>
    <w:rPr>
      <w:rFonts w:ascii="Times New Roman" w:hAnsi="Times New Roman"/>
      <w:sz w:val="22"/>
    </w:rPr>
  </w:style>
  <w:style w:type="paragraph" w:customStyle="1" w:styleId="Matn1Alefeteraffic">
    <w:name w:val="Matn = (1) = Alefe teraffic"/>
    <w:basedOn w:val="Matn1Alef0"/>
    <w:rsid w:val="006B55AE"/>
    <w:rPr>
      <w:rFonts w:cs="B Traffic"/>
      <w:szCs w:val="22"/>
    </w:rPr>
  </w:style>
  <w:style w:type="paragraph" w:customStyle="1" w:styleId="1LotusAlef4">
    <w:name w:val="1 = Lotus = Alef"/>
    <w:basedOn w:val="Normal"/>
    <w:rsid w:val="006B55AE"/>
    <w:pPr>
      <w:tabs>
        <w:tab w:val="left" w:pos="907"/>
      </w:tabs>
      <w:spacing w:after="80" w:line="240" w:lineRule="auto"/>
      <w:ind w:left="1191" w:hanging="624"/>
      <w:jc w:val="lowKashida"/>
    </w:pPr>
    <w:rPr>
      <w:rFonts w:ascii="Times New Roman" w:eastAsia="Times New Roman" w:hAnsi="Times New Roman" w:cs="B Lotus"/>
      <w:bCs/>
      <w:szCs w:val="28"/>
    </w:rPr>
  </w:style>
  <w:style w:type="character" w:customStyle="1" w:styleId="DefautTraffic">
    <w:name w:val="Defaut Traffic"/>
    <w:rsid w:val="006B55AE"/>
    <w:rPr>
      <w:rFonts w:ascii="CG Times" w:hAnsi="CG Times" w:cs="Traffic"/>
      <w:bCs/>
      <w:sz w:val="20"/>
      <w:szCs w:val="22"/>
    </w:rPr>
  </w:style>
  <w:style w:type="paragraph" w:customStyle="1" w:styleId="1Traffic2">
    <w:name w:val="1 = Traffic"/>
    <w:basedOn w:val="NormalB"/>
    <w:rsid w:val="006B55AE"/>
    <w:pPr>
      <w:bidi/>
      <w:spacing w:after="240"/>
      <w:ind w:left="567" w:hanging="567"/>
    </w:pPr>
    <w:rPr>
      <w:rFonts w:ascii="Times New Roman" w:hAnsi="Times New Roman" w:cs="B Traffic"/>
      <w:szCs w:val="22"/>
      <w:lang w:val="en-US"/>
    </w:rPr>
  </w:style>
  <w:style w:type="paragraph" w:customStyle="1" w:styleId="1TrafficZirAlef2">
    <w:name w:val="1 = Traffic =  Zir  Alef"/>
    <w:basedOn w:val="1Traffic2"/>
    <w:rsid w:val="006B55AE"/>
    <w:pPr>
      <w:spacing w:after="60"/>
    </w:pPr>
  </w:style>
  <w:style w:type="paragraph" w:customStyle="1" w:styleId="1TrafficAlef5">
    <w:name w:val="1 = Traffic = Alef"/>
    <w:basedOn w:val="1TrafficZirAlef2"/>
    <w:rsid w:val="006B55AE"/>
    <w:pPr>
      <w:tabs>
        <w:tab w:val="left" w:pos="907"/>
      </w:tabs>
      <w:ind w:left="1191" w:hanging="624"/>
    </w:pPr>
  </w:style>
  <w:style w:type="paragraph" w:customStyle="1" w:styleId="1TrafficAlef--">
    <w:name w:val="1 = Traffic = Alef = --"/>
    <w:basedOn w:val="1TrafficAlef5"/>
    <w:rsid w:val="006B55AE"/>
    <w:pPr>
      <w:tabs>
        <w:tab w:val="clear" w:pos="907"/>
      </w:tabs>
      <w:ind w:left="1475" w:hanging="284"/>
    </w:pPr>
  </w:style>
  <w:style w:type="paragraph" w:customStyle="1" w:styleId="affc">
    <w:name w:val="فاصله"/>
    <w:basedOn w:val="Normal"/>
    <w:rsid w:val="006B55AE"/>
    <w:pPr>
      <w:tabs>
        <w:tab w:val="left" w:pos="907"/>
      </w:tabs>
      <w:spacing w:after="0" w:line="240" w:lineRule="auto"/>
      <w:ind w:left="1134" w:hanging="567"/>
      <w:jc w:val="lowKashida"/>
    </w:pPr>
    <w:rPr>
      <w:rFonts w:ascii="TIMEZ" w:eastAsia="Times New Roman" w:hAnsi="TIMEZ" w:cs="B Lotus"/>
      <w:b/>
      <w:sz w:val="16"/>
      <w:szCs w:val="16"/>
    </w:rPr>
  </w:style>
  <w:style w:type="paragraph" w:customStyle="1" w:styleId="affd">
    <w:name w:val="مربع بولت"/>
    <w:rsid w:val="006B55AE"/>
    <w:pPr>
      <w:spacing w:after="40" w:line="440" w:lineRule="exact"/>
      <w:ind w:left="284" w:right="284" w:hanging="284"/>
    </w:pPr>
    <w:rPr>
      <w:rFonts w:ascii="Times New Roman" w:eastAsia="Times New Roman" w:hAnsi="Times New Roman" w:cs="Lotus"/>
      <w:b/>
      <w:bCs/>
      <w:sz w:val="14"/>
      <w:szCs w:val="28"/>
    </w:rPr>
  </w:style>
  <w:style w:type="paragraph" w:customStyle="1" w:styleId="affe">
    <w:name w:val="تجديدنظر"/>
    <w:rsid w:val="006B55AE"/>
    <w:pPr>
      <w:spacing w:after="0" w:line="240" w:lineRule="auto"/>
      <w:jc w:val="center"/>
    </w:pPr>
    <w:rPr>
      <w:rFonts w:ascii="Times New Roman" w:eastAsia="Times New Roman" w:hAnsi="Times New Roman" w:cs="Zar"/>
      <w:b/>
      <w:bCs/>
      <w:sz w:val="20"/>
      <w:szCs w:val="24"/>
    </w:rPr>
  </w:style>
  <w:style w:type="paragraph" w:customStyle="1" w:styleId="Heading3Zar91">
    <w:name w:val="Heading (3)  Zar9"/>
    <w:basedOn w:val="Heading2Zar110"/>
    <w:rsid w:val="006B55AE"/>
    <w:pPr>
      <w:spacing w:after="40"/>
    </w:pPr>
    <w:rPr>
      <w:szCs w:val="18"/>
    </w:rPr>
  </w:style>
  <w:style w:type="paragraph" w:customStyle="1" w:styleId="TitreVasatfont12Titr">
    <w:name w:val="Titr e Vasat  (font 12 Titr)"/>
    <w:basedOn w:val="NormalB"/>
    <w:rsid w:val="006B55AE"/>
    <w:pPr>
      <w:jc w:val="center"/>
    </w:pPr>
    <w:rPr>
      <w:rFonts w:cs="Titr"/>
      <w:szCs w:val="24"/>
    </w:rPr>
  </w:style>
  <w:style w:type="paragraph" w:customStyle="1" w:styleId="1-TrafficBullet">
    <w:name w:val="1- Traffic Bullet"/>
    <w:basedOn w:val="Normal"/>
    <w:rsid w:val="006B55AE"/>
    <w:pPr>
      <w:numPr>
        <w:numId w:val="36"/>
      </w:numPr>
      <w:tabs>
        <w:tab w:val="left" w:pos="851"/>
      </w:tabs>
      <w:spacing w:after="120" w:line="240" w:lineRule="auto"/>
      <w:jc w:val="both"/>
    </w:pPr>
    <w:rPr>
      <w:rFonts w:ascii="Times" w:eastAsia="Times New Roman" w:hAnsi="Times" w:cs="B Traffic"/>
      <w:b/>
      <w:bCs/>
    </w:rPr>
  </w:style>
  <w:style w:type="paragraph" w:customStyle="1" w:styleId="Heading4Traffic12">
    <w:name w:val="Heading (4) Traffic 12"/>
    <w:basedOn w:val="NormalB"/>
    <w:rsid w:val="006B55AE"/>
    <w:rPr>
      <w:rFonts w:cs="Nazanin"/>
      <w:sz w:val="26"/>
      <w:szCs w:val="24"/>
    </w:rPr>
  </w:style>
  <w:style w:type="paragraph" w:customStyle="1" w:styleId="1Bullet--">
    <w:name w:val="1  Bullet  = --"/>
    <w:basedOn w:val="Normal"/>
    <w:rsid w:val="006B55AE"/>
    <w:pPr>
      <w:numPr>
        <w:numId w:val="37"/>
      </w:numPr>
      <w:spacing w:after="0" w:line="240" w:lineRule="auto"/>
    </w:pPr>
    <w:rPr>
      <w:rFonts w:ascii="Times New Roman" w:eastAsia="Times New Roman" w:hAnsi="Times New Roman" w:cs="Times New Roman"/>
      <w:sz w:val="24"/>
      <w:szCs w:val="24"/>
    </w:rPr>
  </w:style>
  <w:style w:type="paragraph" w:customStyle="1" w:styleId="Heading4Zar9">
    <w:name w:val="Heading (4)  Zar 9"/>
    <w:basedOn w:val="Heading3Zar91"/>
    <w:rsid w:val="006B55AE"/>
  </w:style>
  <w:style w:type="paragraph" w:customStyle="1" w:styleId="Heading3Zar10">
    <w:name w:val="Heading (3)  Zar 10"/>
    <w:basedOn w:val="Normal"/>
    <w:rsid w:val="006B55AE"/>
    <w:pPr>
      <w:keepNext/>
      <w:spacing w:after="40" w:line="240" w:lineRule="auto"/>
      <w:jc w:val="both"/>
    </w:pPr>
    <w:rPr>
      <w:rFonts w:ascii="CG Times" w:eastAsia="Times New Roman" w:hAnsi="CG Times" w:cs="Zar"/>
      <w:bCs/>
      <w:szCs w:val="20"/>
    </w:rPr>
  </w:style>
  <w:style w:type="paragraph" w:customStyle="1" w:styleId="1LotusAlef14">
    <w:name w:val="1 = Lotus = Alef = (1)"/>
    <w:basedOn w:val="Normal"/>
    <w:rsid w:val="006B55AE"/>
    <w:pPr>
      <w:spacing w:after="80" w:line="240" w:lineRule="auto"/>
      <w:ind w:left="1645" w:hanging="454"/>
      <w:jc w:val="lowKashida"/>
    </w:pPr>
    <w:rPr>
      <w:rFonts w:ascii="Times New Roman" w:eastAsia="Times New Roman" w:hAnsi="Times New Roman" w:cs="B Lotus"/>
      <w:bCs/>
      <w:szCs w:val="28"/>
    </w:rPr>
  </w:style>
  <w:style w:type="paragraph" w:customStyle="1" w:styleId="Heading5RoyaItalic">
    <w:name w:val="Heading (5) =  Roya Italic"/>
    <w:basedOn w:val="Heading4Roya"/>
    <w:rsid w:val="006B55AE"/>
    <w:pPr>
      <w:keepNext/>
    </w:pPr>
  </w:style>
  <w:style w:type="character" w:customStyle="1" w:styleId="defaultX">
    <w:name w:val="default  X"/>
    <w:rsid w:val="006B55AE"/>
    <w:rPr>
      <w:sz w:val="16"/>
      <w:szCs w:val="16"/>
    </w:rPr>
  </w:style>
  <w:style w:type="character" w:customStyle="1" w:styleId="DefaultY">
    <w:name w:val="Default Y"/>
    <w:rsid w:val="006B55AE"/>
    <w:rPr>
      <w:sz w:val="18"/>
      <w:szCs w:val="18"/>
    </w:rPr>
  </w:style>
  <w:style w:type="paragraph" w:customStyle="1" w:styleId="BoldtitreMatn">
    <w:name w:val="Bold titr e Matn"/>
    <w:basedOn w:val="MesalDarPayan"/>
    <w:rsid w:val="006B55AE"/>
    <w:pPr>
      <w:spacing w:before="60"/>
      <w:ind w:left="567"/>
    </w:pPr>
  </w:style>
  <w:style w:type="paragraph" w:customStyle="1" w:styleId="Jadval-BalayeJadval1">
    <w:name w:val="Jadval - Balay e Jadval 1"/>
    <w:basedOn w:val="Jadval-BalayeJadval"/>
    <w:rsid w:val="006B55AE"/>
    <w:pPr>
      <w:spacing w:before="120" w:after="60"/>
      <w:ind w:left="2155"/>
    </w:pPr>
    <w:rPr>
      <w:rFonts w:ascii="Times New Roman" w:hAnsi="Times New Roman" w:cs="B Lotus"/>
      <w:b w:val="0"/>
      <w:sz w:val="16"/>
      <w:szCs w:val="26"/>
    </w:rPr>
  </w:style>
  <w:style w:type="paragraph" w:customStyle="1" w:styleId="OnvanPage1rojeldi">
    <w:name w:val="Onvan  Page 1 rojeldi"/>
    <w:basedOn w:val="OnvanPage1"/>
    <w:rsid w:val="006B55AE"/>
    <w:rPr>
      <w:sz w:val="30"/>
      <w:szCs w:val="30"/>
    </w:rPr>
  </w:style>
  <w:style w:type="paragraph" w:customStyle="1" w:styleId="PeyvastSarsafeh">
    <w:name w:val="Peyvast Sarsafeh"/>
    <w:basedOn w:val="Matn"/>
    <w:rsid w:val="006B55AE"/>
    <w:pPr>
      <w:spacing w:before="60"/>
      <w:jc w:val="center"/>
    </w:pPr>
    <w:rPr>
      <w:rFonts w:ascii="Times New Roman" w:hAnsi="Times New Roman" w:cs="B Zar"/>
      <w:b/>
      <w:szCs w:val="22"/>
    </w:rPr>
  </w:style>
  <w:style w:type="paragraph" w:customStyle="1" w:styleId="peyvastPage1">
    <w:name w:val="peyvast Page 1"/>
    <w:basedOn w:val="Matn"/>
    <w:rsid w:val="006B55AE"/>
    <w:pPr>
      <w:jc w:val="center"/>
    </w:pPr>
    <w:rPr>
      <w:rFonts w:ascii="Times New Roman" w:hAnsi="Times New Roman" w:cs="B Zar"/>
      <w:b/>
      <w:szCs w:val="24"/>
    </w:rPr>
  </w:style>
  <w:style w:type="paragraph" w:customStyle="1" w:styleId="afff">
    <w:name w:val="بند"/>
    <w:basedOn w:val="af6"/>
    <w:qFormat/>
    <w:rsid w:val="006B55AE"/>
    <w:pPr>
      <w:pBdr>
        <w:bottom w:val="single" w:sz="4" w:space="1" w:color="auto"/>
      </w:pBdr>
      <w:tabs>
        <w:tab w:val="right" w:pos="9356"/>
      </w:tabs>
      <w:spacing w:line="216" w:lineRule="auto"/>
      <w:ind w:left="8362"/>
      <w:jc w:val="center"/>
    </w:pPr>
    <w:rPr>
      <w:rFonts w:ascii="IranNastaliq" w:hAnsi="IranNastaliq" w:cs="B Traffic"/>
      <w:b/>
      <w:sz w:val="22"/>
      <w:szCs w:val="22"/>
    </w:rPr>
  </w:style>
  <w:style w:type="paragraph" w:customStyle="1" w:styleId="afff0">
    <w:name w:val="تأکید مشکی"/>
    <w:basedOn w:val="ad"/>
    <w:qFormat/>
    <w:rsid w:val="006B55AE"/>
    <w:rPr>
      <w:rFonts w:ascii="Times New Roman Bold" w:hAnsi="Times New Roman Bold" w:cs="B Traffic"/>
      <w:b/>
      <w:bCs/>
      <w:sz w:val="18"/>
      <w:szCs w:val="18"/>
    </w:rPr>
  </w:style>
  <w:style w:type="paragraph" w:customStyle="1" w:styleId="afff1">
    <w:name w:val="بالت اول"/>
    <w:basedOn w:val="Bullet-Bold"/>
    <w:qFormat/>
    <w:rsid w:val="006B55AE"/>
    <w:pPr>
      <w:spacing w:after="0" w:line="204" w:lineRule="auto"/>
    </w:pPr>
    <w:rPr>
      <w:sz w:val="18"/>
      <w:szCs w:val="18"/>
    </w:rPr>
  </w:style>
  <w:style w:type="paragraph" w:customStyle="1" w:styleId="27">
    <w:name w:val="الف ب ج تراف 2"/>
    <w:basedOn w:val="Bullet-Bold-Alef"/>
    <w:qFormat/>
    <w:rsid w:val="006B55AE"/>
    <w:pPr>
      <w:tabs>
        <w:tab w:val="clear" w:pos="1531"/>
        <w:tab w:val="left" w:pos="851"/>
      </w:tabs>
      <w:spacing w:after="0" w:line="204" w:lineRule="auto"/>
      <w:ind w:left="1134" w:hanging="567"/>
    </w:pPr>
    <w:rPr>
      <w:sz w:val="18"/>
      <w:szCs w:val="18"/>
    </w:rPr>
  </w:style>
  <w:style w:type="paragraph" w:customStyle="1" w:styleId="123">
    <w:name w:val="1 و 2 و 3 ترافیک دوم"/>
    <w:basedOn w:val="21"/>
    <w:qFormat/>
    <w:rsid w:val="006B55AE"/>
    <w:pPr>
      <w:bidi/>
      <w:spacing w:line="204" w:lineRule="auto"/>
    </w:pPr>
    <w:rPr>
      <w:sz w:val="16"/>
      <w:szCs w:val="18"/>
    </w:rPr>
  </w:style>
  <w:style w:type="paragraph" w:customStyle="1" w:styleId="afff2">
    <w:name w:val="مثال"/>
    <w:basedOn w:val="1-Lotus"/>
    <w:qFormat/>
    <w:rsid w:val="006B55AE"/>
    <w:pPr>
      <w:tabs>
        <w:tab w:val="right" w:pos="2384"/>
      </w:tabs>
      <w:spacing w:after="0" w:line="204" w:lineRule="auto"/>
      <w:ind w:left="680" w:hanging="680"/>
    </w:pPr>
    <w:rPr>
      <w:b w:val="0"/>
      <w:bCs w:val="0"/>
      <w:spacing w:val="-2"/>
      <w:sz w:val="20"/>
      <w:szCs w:val="20"/>
    </w:rPr>
  </w:style>
  <w:style w:type="paragraph" w:customStyle="1" w:styleId="afff3">
    <w:name w:val="متن تراز زیر"/>
    <w:basedOn w:val="1-Matn-Lotus"/>
    <w:qFormat/>
    <w:rsid w:val="006B55AE"/>
    <w:pPr>
      <w:spacing w:line="204" w:lineRule="auto"/>
      <w:jc w:val="lowKashida"/>
    </w:pPr>
    <w:rPr>
      <w:b/>
      <w:sz w:val="22"/>
      <w:szCs w:val="22"/>
    </w:rPr>
  </w:style>
  <w:style w:type="character" w:customStyle="1" w:styleId="afff4">
    <w:name w:val="کاراکتر ترافیک"/>
    <w:qFormat/>
    <w:rsid w:val="006B55AE"/>
    <w:rPr>
      <w:rFonts w:cs="B Traffic"/>
      <w:b/>
      <w:bCs/>
      <w:sz w:val="18"/>
      <w:szCs w:val="18"/>
    </w:rPr>
  </w:style>
  <w:style w:type="paragraph" w:customStyle="1" w:styleId="afff5">
    <w:name w:val="فهرست"/>
    <w:basedOn w:val="af6"/>
    <w:qFormat/>
    <w:rsid w:val="006B55AE"/>
    <w:pPr>
      <w:tabs>
        <w:tab w:val="clear" w:pos="9356"/>
        <w:tab w:val="right" w:leader="dot" w:pos="9355"/>
      </w:tabs>
      <w:spacing w:line="182" w:lineRule="auto"/>
    </w:pPr>
    <w:rPr>
      <w:b/>
      <w:bCs w:val="0"/>
      <w:sz w:val="24"/>
    </w:rPr>
  </w:style>
  <w:style w:type="paragraph" w:customStyle="1" w:styleId="afff6">
    <w:name w:val="مندرجات"/>
    <w:basedOn w:val="PlainText"/>
    <w:qFormat/>
    <w:rsid w:val="006B55AE"/>
    <w:pPr>
      <w:jc w:val="center"/>
    </w:pPr>
    <w:rPr>
      <w:rFonts w:cs="B Titr"/>
      <w:sz w:val="28"/>
      <w:szCs w:val="28"/>
    </w:rPr>
  </w:style>
  <w:style w:type="paragraph" w:customStyle="1" w:styleId="afff7">
    <w:name w:val="باید"/>
    <w:basedOn w:val="af"/>
    <w:qFormat/>
    <w:rsid w:val="006B55AE"/>
    <w:pPr>
      <w:spacing w:line="192" w:lineRule="auto"/>
      <w:ind w:left="0" w:firstLine="0"/>
      <w:jc w:val="center"/>
    </w:pPr>
    <w:rPr>
      <w:b/>
      <w:bCs/>
      <w:i/>
      <w:iCs/>
    </w:rPr>
  </w:style>
  <w:style w:type="paragraph" w:customStyle="1" w:styleId="afff8">
    <w:name w:val="خط تیره"/>
    <w:basedOn w:val="af"/>
    <w:qFormat/>
    <w:rsid w:val="006B55AE"/>
    <w:pPr>
      <w:ind w:left="1699"/>
    </w:pPr>
  </w:style>
  <w:style w:type="paragraph" w:customStyle="1" w:styleId="19">
    <w:name w:val="فهرست 1"/>
    <w:basedOn w:val="afff5"/>
    <w:qFormat/>
    <w:rsid w:val="006B55AE"/>
    <w:pPr>
      <w:tabs>
        <w:tab w:val="clear" w:pos="9355"/>
        <w:tab w:val="right" w:leader="dot" w:pos="10206"/>
      </w:tabs>
      <w:spacing w:line="192" w:lineRule="auto"/>
    </w:pPr>
  </w:style>
  <w:style w:type="paragraph" w:customStyle="1" w:styleId="afff9">
    <w:name w:val="بالت دوم"/>
    <w:basedOn w:val="afff1"/>
    <w:qFormat/>
    <w:rsid w:val="006B55AE"/>
    <w:pPr>
      <w:ind w:left="1418" w:hanging="284"/>
    </w:pPr>
  </w:style>
  <w:style w:type="character" w:customStyle="1" w:styleId="afffa">
    <w:name w:val="مشکی ترافیک"/>
    <w:qFormat/>
    <w:rsid w:val="006B55AE"/>
    <w:rPr>
      <w:rFonts w:cs="B Traffic"/>
      <w:b/>
      <w:bCs/>
      <w:sz w:val="18"/>
      <w:szCs w:val="18"/>
    </w:rPr>
  </w:style>
  <w:style w:type="paragraph" w:customStyle="1" w:styleId="1a">
    <w:name w:val="زیر شماره 1"/>
    <w:basedOn w:val="1LotusZir3"/>
    <w:qFormat/>
    <w:rsid w:val="006B55AE"/>
    <w:pPr>
      <w:spacing w:after="0" w:line="204" w:lineRule="auto"/>
    </w:pPr>
    <w:rPr>
      <w:b/>
      <w:bCs w:val="0"/>
      <w:spacing w:val="-2"/>
      <w:sz w:val="18"/>
      <w:szCs w:val="24"/>
    </w:rPr>
  </w:style>
  <w:style w:type="paragraph" w:customStyle="1" w:styleId="28">
    <w:name w:val="زیر شماره 2"/>
    <w:basedOn w:val="1a"/>
    <w:qFormat/>
    <w:rsid w:val="006B55AE"/>
    <w:pPr>
      <w:ind w:left="1134"/>
    </w:pPr>
  </w:style>
  <w:style w:type="character" w:customStyle="1" w:styleId="afffb">
    <w:name w:val="تاکید مشکی"/>
    <w:qFormat/>
    <w:rsid w:val="006B55AE"/>
    <w:rPr>
      <w:rFonts w:ascii="Times New Roman Bold" w:hAnsi="Times New Roman Bold" w:cs="B Traffic"/>
      <w:b/>
      <w:bCs/>
      <w:iCs w:val="0"/>
      <w:sz w:val="22"/>
      <w:szCs w:val="18"/>
    </w:rPr>
  </w:style>
  <w:style w:type="paragraph" w:customStyle="1" w:styleId="NormalBase1">
    <w:name w:val="Normal  Base"/>
    <w:basedOn w:val="Normal"/>
    <w:link w:val="NormalBaseChar0"/>
    <w:rsid w:val="006B55AE"/>
    <w:pPr>
      <w:spacing w:after="0" w:line="240" w:lineRule="auto"/>
      <w:jc w:val="lowKashida"/>
    </w:pPr>
    <w:rPr>
      <w:rFonts w:ascii="Times New Roman" w:eastAsia="MS Mincho" w:hAnsi="Times New Roman" w:cs="B Nazanin"/>
      <w:szCs w:val="28"/>
    </w:rPr>
  </w:style>
  <w:style w:type="character" w:customStyle="1" w:styleId="NormalBaseChar0">
    <w:name w:val="Normal  Base Char"/>
    <w:link w:val="NormalBase1"/>
    <w:locked/>
    <w:rsid w:val="006B55AE"/>
    <w:rPr>
      <w:rFonts w:ascii="Times New Roman" w:eastAsia="MS Mincho" w:hAnsi="Times New Roman" w:cs="B Nazanin"/>
      <w:szCs w:val="28"/>
    </w:rPr>
  </w:style>
  <w:style w:type="paragraph" w:customStyle="1" w:styleId="BoxEstandard">
    <w:name w:val="Box  Estandard"/>
    <w:basedOn w:val="NormalBase1"/>
    <w:next w:val="NormalBase1"/>
    <w:qFormat/>
    <w:rsid w:val="006B55AE"/>
    <w:pPr>
      <w:spacing w:line="216" w:lineRule="auto"/>
      <w:jc w:val="center"/>
    </w:pPr>
    <w:rPr>
      <w:rFonts w:eastAsia="SimSun" w:cs="B Kamran"/>
      <w:b/>
      <w:sz w:val="30"/>
      <w:szCs w:val="36"/>
    </w:rPr>
  </w:style>
  <w:style w:type="paragraph" w:customStyle="1" w:styleId="afffc">
    <w:name w:val="پیوست"/>
    <w:basedOn w:val="Heading1"/>
    <w:qFormat/>
    <w:rsid w:val="006B55AE"/>
    <w:pPr>
      <w:pBdr>
        <w:bottom w:val="double" w:sz="4" w:space="1" w:color="000000"/>
      </w:pBdr>
      <w:shd w:val="clear" w:color="auto" w:fill="BFBFBF"/>
      <w:ind w:right="8222"/>
    </w:pPr>
    <w:rPr>
      <w:rFonts w:eastAsia="Batang"/>
    </w:rPr>
  </w:style>
  <w:style w:type="paragraph" w:customStyle="1" w:styleId="afffd">
    <w:name w:val="پپ"/>
    <w:basedOn w:val="afff7"/>
    <w:qFormat/>
    <w:rsid w:val="006B55AE"/>
    <w:pPr>
      <w:spacing w:line="240" w:lineRule="auto"/>
    </w:pPr>
    <w:rPr>
      <w:rFonts w:cs="B Traffic"/>
      <w:i w:val="0"/>
      <w:iCs w:val="0"/>
      <w:color w:val="595959"/>
      <w:sz w:val="22"/>
      <w:szCs w:val="22"/>
    </w:rPr>
  </w:style>
  <w:style w:type="paragraph" w:customStyle="1" w:styleId="afffe">
    <w:name w:val="پیوست جدید"/>
    <w:basedOn w:val="afffc"/>
    <w:qFormat/>
    <w:rsid w:val="006B55AE"/>
    <w:pPr>
      <w:ind w:left="3684" w:right="3969"/>
      <w:jc w:val="center"/>
    </w:pPr>
  </w:style>
  <w:style w:type="paragraph" w:customStyle="1" w:styleId="affff">
    <w:name w:val="بی لوتوس"/>
    <w:basedOn w:val="MatnAlef1Zir"/>
    <w:qFormat/>
    <w:rsid w:val="006B55AE"/>
    <w:pPr>
      <w:spacing w:after="0" w:line="204" w:lineRule="auto"/>
      <w:ind w:left="284" w:right="142"/>
      <w:jc w:val="lowKashida"/>
    </w:pPr>
    <w:rPr>
      <w:rFonts w:cs="B Lotus"/>
      <w:b/>
      <w:bCs w:val="0"/>
      <w:spacing w:val="-8"/>
      <w:szCs w:val="20"/>
    </w:rPr>
  </w:style>
  <w:style w:type="paragraph" w:customStyle="1" w:styleId="affff0">
    <w:name w:val="تیتر چهار چهار چهار"/>
    <w:basedOn w:val="af"/>
    <w:qFormat/>
    <w:rsid w:val="006B55AE"/>
    <w:pPr>
      <w:tabs>
        <w:tab w:val="right" w:pos="1586"/>
      </w:tabs>
    </w:pPr>
    <w:rPr>
      <w:rFonts w:cs="B Lotus"/>
      <w:b/>
      <w:bCs/>
      <w:i/>
      <w:iCs/>
      <w:sz w:val="20"/>
      <w:szCs w:val="20"/>
    </w:rPr>
  </w:style>
  <w:style w:type="paragraph" w:customStyle="1" w:styleId="affff1">
    <w:name w:val="الف و ب زیر بالت"/>
    <w:basedOn w:val="af"/>
    <w:qFormat/>
    <w:rsid w:val="006B55AE"/>
    <w:pPr>
      <w:tabs>
        <w:tab w:val="clear" w:pos="907"/>
        <w:tab w:val="left" w:pos="1247"/>
        <w:tab w:val="left" w:pos="1531"/>
      </w:tabs>
      <w:ind w:left="1531"/>
    </w:pPr>
  </w:style>
  <w:style w:type="paragraph" w:customStyle="1" w:styleId="affff2">
    <w:name w:val="ترافیک الف"/>
    <w:basedOn w:val="affff1"/>
    <w:qFormat/>
    <w:rsid w:val="006B55AE"/>
    <w:rPr>
      <w:rFonts w:cs="B Traffic"/>
      <w:b/>
      <w:bCs/>
      <w:sz w:val="18"/>
      <w:szCs w:val="18"/>
    </w:rPr>
  </w:style>
  <w:style w:type="character" w:customStyle="1" w:styleId="affff3">
    <w:name w:val="ترافیک ترافیک"/>
    <w:qFormat/>
    <w:rsid w:val="006B55AE"/>
    <w:rPr>
      <w:rFonts w:cs="B Traffic"/>
      <w:b/>
      <w:bCs/>
      <w:sz w:val="18"/>
      <w:szCs w:val="18"/>
    </w:rPr>
  </w:style>
  <w:style w:type="paragraph" w:customStyle="1" w:styleId="affff4">
    <w:name w:val="تیتر چهار جدید"/>
    <w:basedOn w:val="affff0"/>
    <w:qFormat/>
    <w:rsid w:val="006B55AE"/>
    <w:pPr>
      <w:spacing w:before="60" w:line="192" w:lineRule="auto"/>
    </w:pPr>
  </w:style>
  <w:style w:type="paragraph" w:customStyle="1" w:styleId="StyleHeading113ptLinespacingMultiple09li">
    <w:name w:val="Style Heading 1تیتر اول + 13 pt Line spacing:  Multiple 0.9 li"/>
    <w:basedOn w:val="Heading1"/>
    <w:rsid w:val="006B55AE"/>
    <w:pPr>
      <w:spacing w:line="216" w:lineRule="auto"/>
    </w:pPr>
    <w:rPr>
      <w:sz w:val="26"/>
      <w:szCs w:val="26"/>
    </w:rPr>
  </w:style>
  <w:style w:type="paragraph" w:customStyle="1" w:styleId="affff5">
    <w:name w:val="متن فهرست زر"/>
    <w:rsid w:val="006B55AE"/>
    <w:pPr>
      <w:bidi/>
      <w:spacing w:after="0" w:line="240" w:lineRule="auto"/>
      <w:jc w:val="both"/>
    </w:pPr>
    <w:rPr>
      <w:rFonts w:ascii="Times New Roman" w:eastAsia="Times New Roman" w:hAnsi="Times New Roman" w:cs="Zar"/>
      <w:bCs/>
      <w:sz w:val="20"/>
      <w:szCs w:val="24"/>
    </w:rPr>
  </w:style>
  <w:style w:type="paragraph" w:customStyle="1" w:styleId="affff6">
    <w:name w:val="متن"/>
    <w:basedOn w:val="Normal"/>
    <w:link w:val="Char"/>
    <w:qFormat/>
    <w:rsid w:val="006B55AE"/>
    <w:pPr>
      <w:spacing w:before="120" w:after="120"/>
      <w:ind w:left="567" w:hanging="567"/>
      <w:jc w:val="lowKashida"/>
    </w:pPr>
    <w:rPr>
      <w:rFonts w:ascii="B Nazanin" w:eastAsia="Times New Roman" w:hAnsi="B Nazanin" w:cs="B Nazanin"/>
      <w:spacing w:val="-4"/>
      <w:sz w:val="24"/>
      <w:szCs w:val="28"/>
    </w:rPr>
  </w:style>
  <w:style w:type="character" w:customStyle="1" w:styleId="Char">
    <w:name w:val="متن Char"/>
    <w:link w:val="affff6"/>
    <w:locked/>
    <w:rsid w:val="006B55AE"/>
    <w:rPr>
      <w:rFonts w:ascii="B Nazanin" w:eastAsia="Times New Roman" w:hAnsi="B Nazanin" w:cs="B Nazanin"/>
      <w:spacing w:val="-4"/>
      <w:sz w:val="24"/>
      <w:szCs w:val="28"/>
    </w:rPr>
  </w:style>
  <w:style w:type="paragraph" w:customStyle="1" w:styleId="-4">
    <w:name w:val="ایران- تیتر زیرخط دار"/>
    <w:basedOn w:val="Heading1"/>
    <w:qFormat/>
    <w:rsid w:val="006B55AE"/>
    <w:pPr>
      <w:pBdr>
        <w:bottom w:val="single" w:sz="4" w:space="1" w:color="auto"/>
      </w:pBdr>
      <w:spacing w:before="300" w:after="80" w:line="240" w:lineRule="auto"/>
    </w:pPr>
    <w:rPr>
      <w:rFonts w:ascii="Times" w:hAnsi="Times" w:cs="B Zar"/>
      <w:sz w:val="26"/>
      <w:szCs w:val="26"/>
    </w:rPr>
  </w:style>
  <w:style w:type="paragraph" w:customStyle="1" w:styleId="affff7">
    <w:name w:val="ایران. بند اصلی لوتوس"/>
    <w:basedOn w:val="ListParagraph"/>
    <w:qFormat/>
    <w:rsid w:val="006B55AE"/>
    <w:pPr>
      <w:bidi/>
      <w:spacing w:after="240" w:line="460" w:lineRule="exact"/>
      <w:ind w:left="562" w:hanging="562"/>
      <w:contextualSpacing w:val="0"/>
      <w:jc w:val="lowKashida"/>
    </w:pPr>
    <w:rPr>
      <w:rFonts w:ascii="B Lotus" w:eastAsia="Times New Roman" w:hAnsi="B Lotus" w:cs="B Lotus"/>
      <w:b/>
      <w:bCs/>
      <w:spacing w:val="-2"/>
      <w:sz w:val="28"/>
      <w:szCs w:val="28"/>
      <w:lang w:bidi="fa-IR"/>
    </w:rPr>
  </w:style>
  <w:style w:type="paragraph" w:customStyle="1" w:styleId="affff8">
    <w:name w:val="ایران. ب ترافیک بلد"/>
    <w:basedOn w:val="Normal"/>
    <w:qFormat/>
    <w:rsid w:val="006B55AE"/>
    <w:pPr>
      <w:spacing w:after="120" w:line="240" w:lineRule="auto"/>
      <w:ind w:left="567" w:hanging="567"/>
      <w:jc w:val="lowKashida"/>
    </w:pPr>
    <w:rPr>
      <w:rFonts w:ascii="B Traffic" w:eastAsia="Times New Roman" w:hAnsi="B Traffic" w:cs="B Traffic"/>
      <w:b/>
      <w:bCs/>
    </w:rPr>
  </w:style>
  <w:style w:type="paragraph" w:customStyle="1" w:styleId="affff9">
    <w:name w:val="ایران. زیر الف ب پ بلد"/>
    <w:basedOn w:val="Normal"/>
    <w:qFormat/>
    <w:rsid w:val="006B55AE"/>
    <w:pPr>
      <w:spacing w:after="120" w:line="240" w:lineRule="auto"/>
      <w:ind w:left="567"/>
      <w:jc w:val="both"/>
    </w:pPr>
    <w:rPr>
      <w:rFonts w:ascii="B Traffic" w:eastAsia="Times New Roman" w:hAnsi="B Traffic" w:cs="B Traffic"/>
      <w:bCs/>
    </w:rPr>
  </w:style>
  <w:style w:type="character" w:styleId="SubtleEmphasis">
    <w:name w:val="Subtle Emphasis"/>
    <w:aliases w:val="bandhaye standard,تاکید تاکید تاکید"/>
    <w:uiPriority w:val="19"/>
    <w:qFormat/>
    <w:rsid w:val="006B55AE"/>
    <w:rPr>
      <w:rFonts w:cs="B Nazanin"/>
      <w:bCs/>
      <w:i/>
      <w:color w:val="auto"/>
      <w:szCs w:val="24"/>
    </w:rPr>
  </w:style>
  <w:style w:type="paragraph" w:customStyle="1" w:styleId="affffa">
    <w:name w:val="ایران. الف ب پ اصلی"/>
    <w:basedOn w:val="Normal"/>
    <w:qFormat/>
    <w:rsid w:val="006B55AE"/>
    <w:pPr>
      <w:spacing w:after="120" w:line="460" w:lineRule="exact"/>
      <w:ind w:left="1124" w:hanging="562"/>
      <w:jc w:val="both"/>
    </w:pPr>
    <w:rPr>
      <w:rFonts w:ascii="Times" w:eastAsia="Times New Roman" w:hAnsi="Times" w:cs="B Lotus"/>
      <w:b/>
      <w:bCs/>
      <w:spacing w:val="-2"/>
      <w:szCs w:val="28"/>
    </w:rPr>
  </w:style>
  <w:style w:type="paragraph" w:customStyle="1" w:styleId="affffb">
    <w:name w:val="ایران. زیر الف ب پ اصلی"/>
    <w:basedOn w:val="Normal"/>
    <w:qFormat/>
    <w:rsid w:val="006B55AE"/>
    <w:pPr>
      <w:spacing w:after="120" w:line="460" w:lineRule="exact"/>
      <w:ind w:left="567"/>
      <w:jc w:val="lowKashida"/>
    </w:pPr>
    <w:rPr>
      <w:rFonts w:ascii="Times" w:eastAsia="Times New Roman" w:hAnsi="Times" w:cs="B Lotus"/>
      <w:b/>
      <w:bCs/>
      <w:spacing w:val="-2"/>
      <w:szCs w:val="28"/>
    </w:rPr>
  </w:style>
  <w:style w:type="paragraph" w:customStyle="1" w:styleId="affffc">
    <w:name w:val="ایران. الف ب پ بلد"/>
    <w:basedOn w:val="Normal"/>
    <w:qFormat/>
    <w:rsid w:val="006B55AE"/>
    <w:pPr>
      <w:spacing w:after="120" w:line="240" w:lineRule="auto"/>
      <w:ind w:left="1134" w:hanging="567"/>
      <w:jc w:val="lowKashida"/>
    </w:pPr>
    <w:rPr>
      <w:rFonts w:ascii="Times" w:eastAsia="Times New Roman" w:hAnsi="Times" w:cs="B Traffic"/>
      <w:bCs/>
      <w:sz w:val="24"/>
    </w:rPr>
  </w:style>
  <w:style w:type="paragraph" w:customStyle="1" w:styleId="affffd">
    <w:name w:val="ایران. شماره زیر الف ب پ بلد"/>
    <w:basedOn w:val="ListParagraph"/>
    <w:qFormat/>
    <w:rsid w:val="006B55AE"/>
    <w:pPr>
      <w:bidi/>
      <w:spacing w:after="120" w:line="460" w:lineRule="exact"/>
      <w:ind w:left="1700" w:hanging="562"/>
      <w:contextualSpacing w:val="0"/>
      <w:jc w:val="lowKashida"/>
    </w:pPr>
    <w:rPr>
      <w:rFonts w:ascii="B Traffic" w:eastAsia="Times New Roman" w:hAnsi="B Traffic" w:cs="B Traffic"/>
      <w:b/>
      <w:bCs/>
      <w:spacing w:val="-2"/>
      <w:szCs w:val="28"/>
      <w:lang w:bidi="fa-IR"/>
    </w:rPr>
  </w:style>
  <w:style w:type="paragraph" w:styleId="NoSpacing">
    <w:name w:val="No Spacing"/>
    <w:aliases w:val="Title of standard"/>
    <w:uiPriority w:val="1"/>
    <w:qFormat/>
    <w:rsid w:val="006B55AE"/>
    <w:pPr>
      <w:bidi/>
      <w:spacing w:after="0" w:line="240" w:lineRule="auto"/>
      <w:jc w:val="lowKashida"/>
    </w:pPr>
    <w:rPr>
      <w:rFonts w:ascii="Times New Roman" w:eastAsia="MS Mincho" w:hAnsi="Times New Roman" w:cs="B Titr"/>
      <w:bCs/>
      <w:color w:val="1F497D"/>
      <w:szCs w:val="28"/>
    </w:rPr>
  </w:style>
  <w:style w:type="paragraph" w:customStyle="1" w:styleId="italic">
    <w:name w:val="italic"/>
    <w:rsid w:val="006B55AE"/>
    <w:pPr>
      <w:spacing w:after="0" w:line="240" w:lineRule="auto"/>
    </w:pPr>
    <w:rPr>
      <w:rFonts w:ascii="Times New Roman" w:eastAsia="Times New Roman" w:hAnsi="Times New Roman" w:cs="B Homa"/>
      <w:color w:val="2E74B5"/>
      <w:spacing w:val="-4"/>
    </w:rPr>
  </w:style>
  <w:style w:type="character" w:customStyle="1" w:styleId="MatnCharChar">
    <w:name w:val="Matn Char Char"/>
    <w:rsid w:val="006B55AE"/>
    <w:rPr>
      <w:rFonts w:ascii="Times New Roman" w:eastAsia="Times New Roman" w:hAnsi="Times New Roman" w:cs="B Lotus"/>
      <w:bCs/>
      <w:szCs w:val="28"/>
      <w:lang w:bidi="fa-IR"/>
    </w:rPr>
  </w:style>
  <w:style w:type="paragraph" w:customStyle="1" w:styleId="affffe">
    <w:name w:val="ایران بند اصلی لوتوس طولانی"/>
    <w:basedOn w:val="affff7"/>
    <w:rsid w:val="006B55AE"/>
    <w:pPr>
      <w:ind w:left="720" w:hanging="720"/>
    </w:pPr>
  </w:style>
  <w:style w:type="paragraph" w:customStyle="1" w:styleId="afffff">
    <w:name w:val="ایران تیتر اصلی بدون خط طولانی"/>
    <w:basedOn w:val="Normal"/>
    <w:rsid w:val="006B55AE"/>
    <w:pPr>
      <w:keepNext/>
      <w:spacing w:before="300" w:after="80" w:line="240" w:lineRule="auto"/>
      <w:ind w:left="720"/>
      <w:jc w:val="lowKashida"/>
      <w:outlineLvl w:val="0"/>
    </w:pPr>
    <w:rPr>
      <w:rFonts w:ascii="Times" w:eastAsia="Times New Roman" w:hAnsi="Times" w:cs="B Zar"/>
      <w:b/>
      <w:bCs/>
      <w:sz w:val="26"/>
      <w:szCs w:val="26"/>
    </w:rPr>
  </w:style>
  <w:style w:type="paragraph" w:customStyle="1" w:styleId="afffff0">
    <w:name w:val="ایران. تیتر اصلی بدون خط"/>
    <w:basedOn w:val="Heading1"/>
    <w:qFormat/>
    <w:rsid w:val="006B55AE"/>
    <w:pPr>
      <w:pBdr>
        <w:bottom w:val="none" w:sz="0" w:space="0" w:color="auto"/>
      </w:pBdr>
      <w:spacing w:before="300" w:after="80" w:line="240" w:lineRule="auto"/>
      <w:ind w:left="562"/>
    </w:pPr>
    <w:rPr>
      <w:rFonts w:ascii="Times" w:hAnsi="Times" w:cs="B Zar"/>
      <w:sz w:val="26"/>
      <w:szCs w:val="26"/>
    </w:rPr>
  </w:style>
  <w:style w:type="numbering" w:customStyle="1" w:styleId="NoList2">
    <w:name w:val="No List2"/>
    <w:next w:val="NoList"/>
    <w:uiPriority w:val="99"/>
    <w:semiHidden/>
    <w:rsid w:val="00D30F25"/>
  </w:style>
  <w:style w:type="numbering" w:customStyle="1" w:styleId="ArticleSection1">
    <w:name w:val="Article / Section1"/>
    <w:basedOn w:val="NoList"/>
    <w:next w:val="ArticleSection"/>
    <w:rsid w:val="00D30F25"/>
  </w:style>
  <w:style w:type="table" w:customStyle="1" w:styleId="Table3Deffects11">
    <w:name w:val="Table 3D effects 11"/>
    <w:basedOn w:val="TableList8"/>
    <w:next w:val="Table3Deffects1"/>
    <w:rsid w:val="00D30F2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bi1">
    <w:name w:val="Tabel Abi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advalAbi2color1">
    <w:name w:val="Gadval Abi (2 color)1"/>
    <w:basedOn w:val="TableProfessional"/>
    <w:rsid w:val="00D30F2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1">
    <w:name w:val="G (1 Color)1"/>
    <w:basedOn w:val="TableProfessional"/>
    <w:rsid w:val="00D30F2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NoHeader1">
    <w:name w:val="T = Abi   No Header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1">
    <w:name w:val="Table Sadeh1"/>
    <w:basedOn w:val="TableProfessional"/>
    <w:rsid w:val="00D30F2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leAbi114cm1">
    <w:name w:val="Table Abi = 1  =  14 cm1"/>
    <w:basedOn w:val="TableAbi115cm"/>
    <w:rsid w:val="00D30F25"/>
    <w:tblPr>
      <w:tblInd w:w="680" w:type="dxa"/>
    </w:tblPr>
    <w:tcPr>
      <w:shd w:val="clear" w:color="auto" w:fill="EBF5FF"/>
    </w:tcPr>
    <w:tblStylePr w:type="firstRow">
      <w:tblPr/>
      <w:tcPr>
        <w:shd w:val="clear" w:color="auto" w:fill="BED8FF"/>
      </w:tcPr>
    </w:tblStylePr>
  </w:style>
  <w:style w:type="table" w:customStyle="1" w:styleId="TableAbi215cm1">
    <w:name w:val="Table Abi = 2  =  15 cm1"/>
    <w:basedOn w:val="TableAbi115cm"/>
    <w:rsid w:val="00D30F25"/>
    <w:rPr>
      <w:bCs/>
    </w:rPr>
    <w:tblPr/>
    <w:tcPr>
      <w:shd w:val="clear" w:color="auto" w:fill="EBF5FF"/>
    </w:tcPr>
    <w:tblStylePr w:type="firstRow">
      <w:tblPr/>
      <w:tcPr>
        <w:shd w:val="clear" w:color="auto" w:fill="BED8FF"/>
      </w:tcPr>
    </w:tblStylePr>
  </w:style>
  <w:style w:type="table" w:customStyle="1" w:styleId="TableAbi214cm1">
    <w:name w:val="Table Abi = 2  =  14 cm1"/>
    <w:basedOn w:val="TableAbi215cm"/>
    <w:rsid w:val="00D30F25"/>
    <w:tblPr>
      <w:tblInd w:w="680" w:type="dxa"/>
    </w:tblPr>
    <w:tcPr>
      <w:shd w:val="clear" w:color="auto" w:fill="EBF5FF"/>
    </w:tcPr>
    <w:tblStylePr w:type="firstRow">
      <w:tblPr/>
      <w:tcPr>
        <w:shd w:val="clear" w:color="auto" w:fill="BED8FF"/>
      </w:tcPr>
    </w:tblStylePr>
  </w:style>
  <w:style w:type="table" w:customStyle="1" w:styleId="TableBase1">
    <w:name w:val="Table Base1"/>
    <w:basedOn w:val="TableProfessional"/>
    <w:rsid w:val="00D30F2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1">
    <w:name w:val="Table Asli1"/>
    <w:basedOn w:val="TableBase"/>
    <w:rsid w:val="00D30F2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1">
    <w:name w:val="Norm-Table11"/>
    <w:basedOn w:val="TableAsli"/>
    <w:rsid w:val="00D30F2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1">
    <w:name w:val="Table B1"/>
    <w:basedOn w:val="TableElegant"/>
    <w:rsid w:val="00D30F2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1">
    <w:name w:val="Table Fa1"/>
    <w:basedOn w:val="TableProfessional"/>
    <w:rsid w:val="00D30F2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1">
    <w:name w:val="Table fa = L 131"/>
    <w:basedOn w:val="TableProfessional"/>
    <w:rsid w:val="00D30F2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3">
    <w:name w:val="No List3"/>
    <w:next w:val="NoList"/>
    <w:uiPriority w:val="99"/>
    <w:semiHidden/>
    <w:rsid w:val="00754645"/>
  </w:style>
  <w:style w:type="table" w:customStyle="1" w:styleId="TableGrid20">
    <w:name w:val="Table Grid2"/>
    <w:basedOn w:val="TableNormal"/>
    <w:next w:val="TableGrid"/>
    <w:rsid w:val="00754645"/>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32">
    <w:name w:val="Heading 32"/>
    <w:basedOn w:val="Heading2"/>
    <w:rsid w:val="00754645"/>
    <w:pPr>
      <w:bidi/>
    </w:pPr>
    <w:rPr>
      <w:rFonts w:cs="B Titr"/>
      <w:color w:val="1F497D"/>
      <w:szCs w:val="18"/>
    </w:rPr>
  </w:style>
  <w:style w:type="numbering" w:customStyle="1" w:styleId="ArticleSection2">
    <w:name w:val="Article / Section2"/>
    <w:basedOn w:val="NoList"/>
    <w:next w:val="ArticleSection"/>
    <w:rsid w:val="00754645"/>
  </w:style>
  <w:style w:type="table" w:customStyle="1" w:styleId="Table3Deffects12">
    <w:name w:val="Table 3D effects 12"/>
    <w:basedOn w:val="TableList8"/>
    <w:next w:val="Table3Deffects1"/>
    <w:rsid w:val="00754645"/>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1">
    <w:name w:val="Table 3D effects 21"/>
    <w:basedOn w:val="TableNormal"/>
    <w:next w:val="Table3Deffects2"/>
    <w:rsid w:val="00754645"/>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1">
    <w:name w:val="Table 3D effects 31"/>
    <w:basedOn w:val="TableNormal"/>
    <w:next w:val="Table3Deffects3"/>
    <w:rsid w:val="00754645"/>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754645"/>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1">
    <w:name w:val="Table Classic 41"/>
    <w:basedOn w:val="TableNormal"/>
    <w:next w:val="TableClassic4"/>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1">
    <w:name w:val="Table Colorful 11"/>
    <w:basedOn w:val="TableNormal"/>
    <w:next w:val="TableColorful1"/>
    <w:rsid w:val="00754645"/>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1">
    <w:name w:val="Table Colorful 21"/>
    <w:basedOn w:val="TableNormal"/>
    <w:next w:val="TableColorful2"/>
    <w:rsid w:val="00754645"/>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1">
    <w:name w:val="Table Colorful 31"/>
    <w:basedOn w:val="TableNormal"/>
    <w:next w:val="TableColorful3"/>
    <w:rsid w:val="00754645"/>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1">
    <w:name w:val="Table Columns 11"/>
    <w:basedOn w:val="TableNormal"/>
    <w:next w:val="TableColumns1"/>
    <w:rsid w:val="00754645"/>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1">
    <w:name w:val="Table Columns 21"/>
    <w:basedOn w:val="TableNormal"/>
    <w:next w:val="TableColumns2"/>
    <w:rsid w:val="00754645"/>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1">
    <w:name w:val="Table Columns 31"/>
    <w:basedOn w:val="TableNormal"/>
    <w:next w:val="TableColumns3"/>
    <w:rsid w:val="00754645"/>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1">
    <w:name w:val="Table Columns 41"/>
    <w:basedOn w:val="TableNormal"/>
    <w:next w:val="TableColumns4"/>
    <w:rsid w:val="00754645"/>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1">
    <w:name w:val="Table Columns 51"/>
    <w:basedOn w:val="TableNormal"/>
    <w:next w:val="TableColumns5"/>
    <w:rsid w:val="00754645"/>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1">
    <w:name w:val="Table Contemporary1"/>
    <w:basedOn w:val="TableNormal"/>
    <w:next w:val="TableContemporary"/>
    <w:rsid w:val="00754645"/>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1">
    <w:name w:val="Table Elegant1"/>
    <w:basedOn w:val="TableNormal"/>
    <w:next w:val="TableElegant"/>
    <w:rsid w:val="00754645"/>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1">
    <w:name w:val="Table Grid 11"/>
    <w:basedOn w:val="TableNormal"/>
    <w:next w:val="TableGrid1"/>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 21"/>
    <w:basedOn w:val="TableNormal"/>
    <w:next w:val="TableGrid2"/>
    <w:rsid w:val="00754645"/>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1">
    <w:name w:val="Table Grid 31"/>
    <w:basedOn w:val="TableNormal"/>
    <w:next w:val="TableGrid3"/>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1">
    <w:name w:val="Table Grid 41"/>
    <w:basedOn w:val="TableNormal"/>
    <w:next w:val="TableGrid4"/>
    <w:rsid w:val="00754645"/>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1">
    <w:name w:val="Table Grid 51"/>
    <w:basedOn w:val="TableNormal"/>
    <w:next w:val="TableGrid5"/>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1">
    <w:name w:val="Table Grid 61"/>
    <w:basedOn w:val="TableNormal"/>
    <w:next w:val="TableGrid6"/>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
    <w:name w:val="Table Grid 71"/>
    <w:basedOn w:val="TableNormal"/>
    <w:next w:val="TableGrid7"/>
    <w:rsid w:val="00754645"/>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1">
    <w:name w:val="Table Grid 81"/>
    <w:basedOn w:val="TableNormal"/>
    <w:next w:val="TableGrid8"/>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1">
    <w:name w:val="Table List 11"/>
    <w:basedOn w:val="TableNormal"/>
    <w:next w:val="TableList1"/>
    <w:rsid w:val="00754645"/>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1">
    <w:name w:val="Table List 21"/>
    <w:basedOn w:val="TableNormal"/>
    <w:next w:val="TableList2"/>
    <w:rsid w:val="00754645"/>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1">
    <w:name w:val="Table List 31"/>
    <w:basedOn w:val="TableNormal"/>
    <w:next w:val="TableList3"/>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1">
    <w:name w:val="Table List 41"/>
    <w:basedOn w:val="TableNormal"/>
    <w:next w:val="TableList4"/>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1">
    <w:name w:val="Table List 51"/>
    <w:basedOn w:val="TableNormal"/>
    <w:next w:val="TableList5"/>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1">
    <w:name w:val="Table List 61"/>
    <w:basedOn w:val="TableNormal"/>
    <w:next w:val="TableList6"/>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1">
    <w:name w:val="Table List 71"/>
    <w:basedOn w:val="TableNormal"/>
    <w:next w:val="TableList7"/>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1">
    <w:name w:val="Table List 81"/>
    <w:basedOn w:val="TableNormal"/>
    <w:next w:val="TableList8"/>
    <w:rsid w:val="00754645"/>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1">
    <w:name w:val="Table Professional1"/>
    <w:basedOn w:val="TableNormal"/>
    <w:next w:val="TableProfessional"/>
    <w:rsid w:val="00754645"/>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1">
    <w:name w:val="Table Simple 11"/>
    <w:basedOn w:val="TableNormal"/>
    <w:next w:val="TableSimple1"/>
    <w:rsid w:val="00754645"/>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1">
    <w:name w:val="Table Simple 21"/>
    <w:basedOn w:val="TableNormal"/>
    <w:next w:val="TableSimple2"/>
    <w:rsid w:val="00754645"/>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1">
    <w:name w:val="Table Simple 31"/>
    <w:basedOn w:val="TableNormal"/>
    <w:next w:val="TableSimple3"/>
    <w:rsid w:val="00754645"/>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1">
    <w:name w:val="Table Subtle 11"/>
    <w:basedOn w:val="TableNormal"/>
    <w:next w:val="TableSubtle1"/>
    <w:rsid w:val="00754645"/>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1">
    <w:name w:val="Table Subtle 21"/>
    <w:basedOn w:val="TableNormal"/>
    <w:next w:val="TableSubtle2"/>
    <w:rsid w:val="00754645"/>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1">
    <w:name w:val="Table Theme1"/>
    <w:basedOn w:val="TableNormal"/>
    <w:next w:val="TableTheme"/>
    <w:rsid w:val="00754645"/>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1">
    <w:name w:val="Table Web 11"/>
    <w:basedOn w:val="TableNormal"/>
    <w:next w:val="TableWeb1"/>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1">
    <w:name w:val="Table Web 21"/>
    <w:basedOn w:val="TableNormal"/>
    <w:next w:val="TableWeb2"/>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1">
    <w:name w:val="Table Web 31"/>
    <w:basedOn w:val="TableNormal"/>
    <w:next w:val="TableWeb3"/>
    <w:rsid w:val="00754645"/>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1">
    <w:name w:val="TT1"/>
    <w:basedOn w:val="TableNormal"/>
    <w:rsid w:val="00754645"/>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2">
    <w:name w:val="Tabel Abi2"/>
    <w:basedOn w:val="TableProfessional"/>
    <w:rsid w:val="007546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1">
    <w:name w:val="G1"/>
    <w:basedOn w:val="TableNormal"/>
    <w:rsid w:val="00754645"/>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2">
    <w:name w:val="Gadval Abi (2 color)2"/>
    <w:basedOn w:val="TableProfessional"/>
    <w:rsid w:val="00754645"/>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2">
    <w:name w:val="G (1 Color)2"/>
    <w:basedOn w:val="TableProfessional"/>
    <w:rsid w:val="00754645"/>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1">
    <w:name w:val="T = Abi + Header1"/>
    <w:basedOn w:val="TableNormal"/>
    <w:rsid w:val="00754645"/>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2">
    <w:name w:val="T = Abi   No Header2"/>
    <w:basedOn w:val="TableProfessional"/>
    <w:rsid w:val="007546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2">
    <w:name w:val="Table Sadeh2"/>
    <w:basedOn w:val="TableProfessional"/>
    <w:rsid w:val="00754645"/>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1">
    <w:name w:val="T =  Abi 11"/>
    <w:basedOn w:val="TableGrid"/>
    <w:rsid w:val="00754645"/>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1">
    <w:name w:val="T =  Abi 21"/>
    <w:basedOn w:val="TableGrid"/>
    <w:rsid w:val="00754645"/>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1">
    <w:name w:val="Table Abi =  1.6 = 11"/>
    <w:basedOn w:val="TableNormal"/>
    <w:rsid w:val="00754645"/>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1">
    <w:name w:val="Table Abi =  1.6 = 21"/>
    <w:basedOn w:val="TableAbi161"/>
    <w:rsid w:val="00754645"/>
    <w:rPr>
      <w:bCs w:val="0"/>
    </w:rPr>
    <w:tblPr/>
    <w:tcPr>
      <w:shd w:val="clear" w:color="auto" w:fill="EBF5FF"/>
    </w:tcPr>
  </w:style>
  <w:style w:type="table" w:customStyle="1" w:styleId="TableAbi115cm1">
    <w:name w:val="Table Abi = 1  =  15 cm1"/>
    <w:basedOn w:val="TableNormal"/>
    <w:rsid w:val="00754645"/>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2">
    <w:name w:val="Table Abi = 1  =  14 cm2"/>
    <w:basedOn w:val="TableAbi115cm"/>
    <w:rsid w:val="00754645"/>
    <w:tblPr>
      <w:tblInd w:w="680" w:type="dxa"/>
    </w:tblPr>
    <w:tcPr>
      <w:shd w:val="clear" w:color="auto" w:fill="EBF5FF"/>
    </w:tcPr>
    <w:tblStylePr w:type="firstRow">
      <w:tblPr/>
      <w:tcPr>
        <w:shd w:val="clear" w:color="auto" w:fill="BED8FF"/>
      </w:tcPr>
    </w:tblStylePr>
  </w:style>
  <w:style w:type="table" w:customStyle="1" w:styleId="TableAbi215cm2">
    <w:name w:val="Table Abi = 2  =  15 cm2"/>
    <w:basedOn w:val="TableAbi115cm"/>
    <w:rsid w:val="00754645"/>
    <w:rPr>
      <w:bCs/>
    </w:rPr>
    <w:tblPr/>
    <w:tcPr>
      <w:shd w:val="clear" w:color="auto" w:fill="EBF5FF"/>
    </w:tcPr>
    <w:tblStylePr w:type="firstRow">
      <w:tblPr/>
      <w:tcPr>
        <w:shd w:val="clear" w:color="auto" w:fill="BED8FF"/>
      </w:tcPr>
    </w:tblStylePr>
  </w:style>
  <w:style w:type="table" w:customStyle="1" w:styleId="TableAbi214cm2">
    <w:name w:val="Table Abi = 2  =  14 cm2"/>
    <w:basedOn w:val="TableAbi215cm"/>
    <w:rsid w:val="00754645"/>
    <w:tblPr>
      <w:tblInd w:w="680" w:type="dxa"/>
    </w:tblPr>
    <w:tcPr>
      <w:shd w:val="clear" w:color="auto" w:fill="EBF5FF"/>
    </w:tcPr>
    <w:tblStylePr w:type="firstRow">
      <w:tblPr/>
      <w:tcPr>
        <w:shd w:val="clear" w:color="auto" w:fill="BED8FF"/>
      </w:tcPr>
    </w:tblStylePr>
  </w:style>
  <w:style w:type="table" w:customStyle="1" w:styleId="TableGrid110">
    <w:name w:val="Table Grid11"/>
    <w:basedOn w:val="TableNormal"/>
    <w:next w:val="TableGrid"/>
    <w:rsid w:val="00754645"/>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2">
    <w:name w:val="Table Base2"/>
    <w:basedOn w:val="TableProfessional"/>
    <w:rsid w:val="00754645"/>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2">
    <w:name w:val="Table Asli2"/>
    <w:basedOn w:val="TableBase"/>
    <w:rsid w:val="00754645"/>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2">
    <w:name w:val="Norm-Table12"/>
    <w:basedOn w:val="TableAsli"/>
    <w:rsid w:val="00754645"/>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2">
    <w:name w:val="Table B2"/>
    <w:basedOn w:val="TableElegant"/>
    <w:rsid w:val="00754645"/>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2">
    <w:name w:val="Table Fa2"/>
    <w:basedOn w:val="TableProfessional"/>
    <w:rsid w:val="00754645"/>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2">
    <w:name w:val="Table fa = L 132"/>
    <w:basedOn w:val="TableProfessional"/>
    <w:rsid w:val="00754645"/>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4">
    <w:name w:val="No List4"/>
    <w:next w:val="NoList"/>
    <w:uiPriority w:val="99"/>
    <w:semiHidden/>
    <w:rsid w:val="00794B98"/>
  </w:style>
  <w:style w:type="table" w:customStyle="1" w:styleId="TableGrid30">
    <w:name w:val="Table Grid3"/>
    <w:basedOn w:val="TableNormal"/>
    <w:next w:val="TableGrid"/>
    <w:rsid w:val="00794B98"/>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3">
    <w:name w:val="Article / Section3"/>
    <w:basedOn w:val="NoList"/>
    <w:next w:val="ArticleSection"/>
    <w:rsid w:val="00794B98"/>
  </w:style>
  <w:style w:type="table" w:customStyle="1" w:styleId="Table3Deffects13">
    <w:name w:val="Table 3D effects 13"/>
    <w:basedOn w:val="TableList8"/>
    <w:next w:val="Table3Deffects1"/>
    <w:rsid w:val="00794B98"/>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2">
    <w:name w:val="Table 3D effects 22"/>
    <w:basedOn w:val="TableNormal"/>
    <w:next w:val="Table3Deffects2"/>
    <w:rsid w:val="00794B98"/>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2">
    <w:name w:val="Table 3D effects 32"/>
    <w:basedOn w:val="TableNormal"/>
    <w:next w:val="Table3Deffects3"/>
    <w:rsid w:val="00794B98"/>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2">
    <w:name w:val="Table Classic 12"/>
    <w:basedOn w:val="TableNormal"/>
    <w:next w:val="TableClassic1"/>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rsid w:val="00794B98"/>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2">
    <w:name w:val="Table Classic 42"/>
    <w:basedOn w:val="TableNormal"/>
    <w:next w:val="TableClassic4"/>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2">
    <w:name w:val="Table Colorful 12"/>
    <w:basedOn w:val="TableNormal"/>
    <w:next w:val="TableColorful1"/>
    <w:rsid w:val="00794B98"/>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2">
    <w:name w:val="Table Colorful 22"/>
    <w:basedOn w:val="TableNormal"/>
    <w:next w:val="TableColorful2"/>
    <w:rsid w:val="00794B98"/>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2">
    <w:name w:val="Table Colorful 32"/>
    <w:basedOn w:val="TableNormal"/>
    <w:next w:val="TableColorful3"/>
    <w:rsid w:val="00794B98"/>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2">
    <w:name w:val="Table Columns 12"/>
    <w:basedOn w:val="TableNormal"/>
    <w:next w:val="TableColumns1"/>
    <w:rsid w:val="00794B98"/>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2">
    <w:name w:val="Table Columns 22"/>
    <w:basedOn w:val="TableNormal"/>
    <w:next w:val="TableColumns2"/>
    <w:rsid w:val="00794B98"/>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2">
    <w:name w:val="Table Columns 32"/>
    <w:basedOn w:val="TableNormal"/>
    <w:next w:val="TableColumns3"/>
    <w:rsid w:val="00794B98"/>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2">
    <w:name w:val="Table Columns 42"/>
    <w:basedOn w:val="TableNormal"/>
    <w:next w:val="TableColumns4"/>
    <w:rsid w:val="00794B98"/>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2">
    <w:name w:val="Table Columns 52"/>
    <w:basedOn w:val="TableNormal"/>
    <w:next w:val="TableColumns5"/>
    <w:rsid w:val="00794B98"/>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2">
    <w:name w:val="Table Contemporary2"/>
    <w:basedOn w:val="TableNormal"/>
    <w:next w:val="TableContemporary"/>
    <w:rsid w:val="00794B98"/>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
    <w:name w:val="Table Elegant2"/>
    <w:basedOn w:val="TableNormal"/>
    <w:next w:val="TableElegant"/>
    <w:rsid w:val="00794B98"/>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2">
    <w:name w:val="Table Grid 12"/>
    <w:basedOn w:val="TableNormal"/>
    <w:next w:val="TableGrid1"/>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2">
    <w:name w:val="Table Grid 22"/>
    <w:basedOn w:val="TableNormal"/>
    <w:next w:val="TableGrid2"/>
    <w:rsid w:val="00794B98"/>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2">
    <w:name w:val="Table Grid 32"/>
    <w:basedOn w:val="TableNormal"/>
    <w:next w:val="TableGrid3"/>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2">
    <w:name w:val="Table Grid 42"/>
    <w:basedOn w:val="TableNormal"/>
    <w:next w:val="TableGrid4"/>
    <w:rsid w:val="00794B98"/>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2">
    <w:name w:val="Table Grid 52"/>
    <w:basedOn w:val="TableNormal"/>
    <w:next w:val="TableGrid5"/>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2">
    <w:name w:val="Table Grid 62"/>
    <w:basedOn w:val="TableNormal"/>
    <w:next w:val="TableGrid6"/>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2">
    <w:name w:val="Table Grid 72"/>
    <w:basedOn w:val="TableNormal"/>
    <w:next w:val="TableGrid7"/>
    <w:rsid w:val="00794B98"/>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2">
    <w:name w:val="Table Grid 82"/>
    <w:basedOn w:val="TableNormal"/>
    <w:next w:val="TableGrid8"/>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2">
    <w:name w:val="Table List 12"/>
    <w:basedOn w:val="TableNormal"/>
    <w:next w:val="TableList1"/>
    <w:rsid w:val="00794B98"/>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2">
    <w:name w:val="Table List 22"/>
    <w:basedOn w:val="TableNormal"/>
    <w:next w:val="TableList2"/>
    <w:rsid w:val="00794B98"/>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2">
    <w:name w:val="Table List 32"/>
    <w:basedOn w:val="TableNormal"/>
    <w:next w:val="TableList3"/>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2">
    <w:name w:val="Table List 52"/>
    <w:basedOn w:val="TableNormal"/>
    <w:next w:val="TableList5"/>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2">
    <w:name w:val="Table List 62"/>
    <w:basedOn w:val="TableNormal"/>
    <w:next w:val="TableList6"/>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2">
    <w:name w:val="Table List 72"/>
    <w:basedOn w:val="TableNormal"/>
    <w:next w:val="TableList7"/>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2">
    <w:name w:val="Table List 82"/>
    <w:basedOn w:val="TableNormal"/>
    <w:next w:val="TableList8"/>
    <w:rsid w:val="00794B98"/>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2">
    <w:name w:val="Table Professional2"/>
    <w:basedOn w:val="TableNormal"/>
    <w:next w:val="TableProfessional"/>
    <w:rsid w:val="00794B98"/>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2">
    <w:name w:val="Table Simple 12"/>
    <w:basedOn w:val="TableNormal"/>
    <w:next w:val="TableSimple1"/>
    <w:rsid w:val="00794B98"/>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2">
    <w:name w:val="Table Simple 22"/>
    <w:basedOn w:val="TableNormal"/>
    <w:next w:val="TableSimple2"/>
    <w:rsid w:val="00794B98"/>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2">
    <w:name w:val="Table Simple 32"/>
    <w:basedOn w:val="TableNormal"/>
    <w:next w:val="TableSimple3"/>
    <w:rsid w:val="00794B98"/>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2">
    <w:name w:val="Table Subtle 12"/>
    <w:basedOn w:val="TableNormal"/>
    <w:next w:val="TableSubtle1"/>
    <w:rsid w:val="00794B98"/>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2">
    <w:name w:val="Table Subtle 22"/>
    <w:basedOn w:val="TableNormal"/>
    <w:next w:val="TableSubtle2"/>
    <w:rsid w:val="00794B98"/>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2">
    <w:name w:val="Table Theme2"/>
    <w:basedOn w:val="TableNormal"/>
    <w:next w:val="TableTheme"/>
    <w:rsid w:val="00794B98"/>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2">
    <w:name w:val="Table Web 12"/>
    <w:basedOn w:val="TableNormal"/>
    <w:next w:val="TableWeb1"/>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2">
    <w:name w:val="Table Web 22"/>
    <w:basedOn w:val="TableNormal"/>
    <w:next w:val="TableWeb2"/>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2">
    <w:name w:val="Table Web 32"/>
    <w:basedOn w:val="TableNormal"/>
    <w:next w:val="TableWeb3"/>
    <w:rsid w:val="00794B98"/>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2">
    <w:name w:val="TT2"/>
    <w:basedOn w:val="TableNormal"/>
    <w:rsid w:val="00794B98"/>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3">
    <w:name w:val="Tabel Abi3"/>
    <w:basedOn w:val="TableProfessional"/>
    <w:rsid w:val="00794B98"/>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2">
    <w:name w:val="G2"/>
    <w:basedOn w:val="TableNormal"/>
    <w:rsid w:val="00794B98"/>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3">
    <w:name w:val="Gadval Abi (2 color)3"/>
    <w:basedOn w:val="TableProfessional"/>
    <w:rsid w:val="00794B98"/>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3">
    <w:name w:val="G (1 Color)3"/>
    <w:basedOn w:val="TableProfessional"/>
    <w:rsid w:val="00794B98"/>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2">
    <w:name w:val="T = Abi + Header2"/>
    <w:basedOn w:val="TableNormal"/>
    <w:rsid w:val="00794B98"/>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3">
    <w:name w:val="T = Abi   No Header3"/>
    <w:basedOn w:val="TableProfessional"/>
    <w:rsid w:val="00794B98"/>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3">
    <w:name w:val="Table Sadeh3"/>
    <w:basedOn w:val="TableProfessional"/>
    <w:rsid w:val="00794B98"/>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2">
    <w:name w:val="T =  Abi 12"/>
    <w:basedOn w:val="TableGrid"/>
    <w:rsid w:val="00794B98"/>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2">
    <w:name w:val="T =  Abi 22"/>
    <w:basedOn w:val="TableGrid"/>
    <w:rsid w:val="00794B98"/>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2">
    <w:name w:val="Table Abi =  1.6 = 12"/>
    <w:basedOn w:val="TableNormal"/>
    <w:rsid w:val="00794B98"/>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2">
    <w:name w:val="Table Abi =  1.6 = 22"/>
    <w:basedOn w:val="TableAbi161"/>
    <w:rsid w:val="00794B98"/>
    <w:rPr>
      <w:bCs w:val="0"/>
    </w:rPr>
    <w:tblPr/>
    <w:tcPr>
      <w:shd w:val="clear" w:color="auto" w:fill="EBF5FF"/>
    </w:tcPr>
  </w:style>
  <w:style w:type="table" w:customStyle="1" w:styleId="TableAbi115cm2">
    <w:name w:val="Table Abi = 1  =  15 cm2"/>
    <w:basedOn w:val="TableNormal"/>
    <w:rsid w:val="00794B98"/>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3">
    <w:name w:val="Table Abi = 1  =  14 cm3"/>
    <w:basedOn w:val="TableAbi115cm"/>
    <w:rsid w:val="00794B98"/>
    <w:tblPr>
      <w:tblInd w:w="680" w:type="dxa"/>
    </w:tblPr>
    <w:tcPr>
      <w:shd w:val="clear" w:color="auto" w:fill="EBF5FF"/>
    </w:tcPr>
    <w:tblStylePr w:type="firstRow">
      <w:tblPr/>
      <w:tcPr>
        <w:shd w:val="clear" w:color="auto" w:fill="BED8FF"/>
      </w:tcPr>
    </w:tblStylePr>
  </w:style>
  <w:style w:type="table" w:customStyle="1" w:styleId="TableAbi215cm3">
    <w:name w:val="Table Abi = 2  =  15 cm3"/>
    <w:basedOn w:val="TableAbi115cm"/>
    <w:rsid w:val="00794B98"/>
    <w:rPr>
      <w:bCs/>
    </w:rPr>
    <w:tblPr/>
    <w:tcPr>
      <w:shd w:val="clear" w:color="auto" w:fill="EBF5FF"/>
    </w:tcPr>
    <w:tblStylePr w:type="firstRow">
      <w:tblPr/>
      <w:tcPr>
        <w:shd w:val="clear" w:color="auto" w:fill="BED8FF"/>
      </w:tcPr>
    </w:tblStylePr>
  </w:style>
  <w:style w:type="table" w:customStyle="1" w:styleId="TableAbi214cm3">
    <w:name w:val="Table Abi = 2  =  14 cm3"/>
    <w:basedOn w:val="TableAbi215cm"/>
    <w:rsid w:val="00794B98"/>
    <w:tblPr>
      <w:tblInd w:w="680" w:type="dxa"/>
    </w:tblPr>
    <w:tcPr>
      <w:shd w:val="clear" w:color="auto" w:fill="EBF5FF"/>
    </w:tcPr>
    <w:tblStylePr w:type="firstRow">
      <w:tblPr/>
      <w:tcPr>
        <w:shd w:val="clear" w:color="auto" w:fill="BED8FF"/>
      </w:tcPr>
    </w:tblStylePr>
  </w:style>
  <w:style w:type="table" w:customStyle="1" w:styleId="TableGrid120">
    <w:name w:val="Table Grid12"/>
    <w:basedOn w:val="TableNormal"/>
    <w:next w:val="TableGrid"/>
    <w:rsid w:val="00794B98"/>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3">
    <w:name w:val="Table Base3"/>
    <w:basedOn w:val="TableProfessional"/>
    <w:rsid w:val="00794B98"/>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3">
    <w:name w:val="Table Asli3"/>
    <w:basedOn w:val="TableBase"/>
    <w:rsid w:val="00794B98"/>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3">
    <w:name w:val="Norm-Table13"/>
    <w:basedOn w:val="TableAsli"/>
    <w:rsid w:val="00794B98"/>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3">
    <w:name w:val="Table B3"/>
    <w:basedOn w:val="TableElegant"/>
    <w:rsid w:val="00794B98"/>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3">
    <w:name w:val="Table Fa3"/>
    <w:basedOn w:val="TableProfessional"/>
    <w:rsid w:val="00794B98"/>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3">
    <w:name w:val="Table fa = L 133"/>
    <w:basedOn w:val="TableProfessional"/>
    <w:rsid w:val="00794B98"/>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5">
    <w:name w:val="No List5"/>
    <w:next w:val="NoList"/>
    <w:uiPriority w:val="99"/>
    <w:semiHidden/>
    <w:rsid w:val="008006BB"/>
  </w:style>
  <w:style w:type="table" w:customStyle="1" w:styleId="TableGrid40">
    <w:name w:val="Table Grid4"/>
    <w:basedOn w:val="TableNormal"/>
    <w:next w:val="TableGrid"/>
    <w:rsid w:val="008006BB"/>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4">
    <w:name w:val="Article / Section4"/>
    <w:basedOn w:val="NoList"/>
    <w:next w:val="ArticleSection"/>
    <w:rsid w:val="008006BB"/>
  </w:style>
  <w:style w:type="table" w:customStyle="1" w:styleId="Table3Deffects14">
    <w:name w:val="Table 3D effects 14"/>
    <w:basedOn w:val="TableList8"/>
    <w:next w:val="Table3Deffects1"/>
    <w:rsid w:val="008006BB"/>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3">
    <w:name w:val="Table 3D effects 23"/>
    <w:basedOn w:val="TableNormal"/>
    <w:next w:val="Table3Deffects2"/>
    <w:rsid w:val="008006BB"/>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3">
    <w:name w:val="Table 3D effects 33"/>
    <w:basedOn w:val="TableNormal"/>
    <w:next w:val="Table3Deffects3"/>
    <w:rsid w:val="008006BB"/>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3">
    <w:name w:val="Table Classic 13"/>
    <w:basedOn w:val="TableNormal"/>
    <w:next w:val="TableClassic1"/>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3">
    <w:name w:val="Table Classic 23"/>
    <w:basedOn w:val="TableNormal"/>
    <w:next w:val="TableClassic2"/>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3">
    <w:name w:val="Table Classic 33"/>
    <w:basedOn w:val="TableNormal"/>
    <w:next w:val="TableClassic3"/>
    <w:rsid w:val="008006BB"/>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3">
    <w:name w:val="Table Classic 43"/>
    <w:basedOn w:val="TableNormal"/>
    <w:next w:val="TableClassic4"/>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3">
    <w:name w:val="Table Colorful 13"/>
    <w:basedOn w:val="TableNormal"/>
    <w:next w:val="TableColorful1"/>
    <w:rsid w:val="008006BB"/>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3">
    <w:name w:val="Table Colorful 23"/>
    <w:basedOn w:val="TableNormal"/>
    <w:next w:val="TableColorful2"/>
    <w:rsid w:val="008006BB"/>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3">
    <w:name w:val="Table Colorful 33"/>
    <w:basedOn w:val="TableNormal"/>
    <w:next w:val="TableColorful3"/>
    <w:rsid w:val="008006BB"/>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3">
    <w:name w:val="Table Columns 13"/>
    <w:basedOn w:val="TableNormal"/>
    <w:next w:val="TableColumns1"/>
    <w:rsid w:val="008006BB"/>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3">
    <w:name w:val="Table Columns 23"/>
    <w:basedOn w:val="TableNormal"/>
    <w:next w:val="TableColumns2"/>
    <w:rsid w:val="008006BB"/>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3">
    <w:name w:val="Table Columns 33"/>
    <w:basedOn w:val="TableNormal"/>
    <w:next w:val="TableColumns3"/>
    <w:rsid w:val="008006BB"/>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3">
    <w:name w:val="Table Columns 43"/>
    <w:basedOn w:val="TableNormal"/>
    <w:next w:val="TableColumns4"/>
    <w:rsid w:val="008006BB"/>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3">
    <w:name w:val="Table Columns 53"/>
    <w:basedOn w:val="TableNormal"/>
    <w:next w:val="TableColumns5"/>
    <w:rsid w:val="008006BB"/>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3">
    <w:name w:val="Table Contemporary3"/>
    <w:basedOn w:val="TableNormal"/>
    <w:next w:val="TableContemporary"/>
    <w:rsid w:val="008006BB"/>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3">
    <w:name w:val="Table Elegant3"/>
    <w:basedOn w:val="TableNormal"/>
    <w:next w:val="TableElegant"/>
    <w:rsid w:val="008006BB"/>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3">
    <w:name w:val="Table Grid 13"/>
    <w:basedOn w:val="TableNormal"/>
    <w:next w:val="TableGrid1"/>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3">
    <w:name w:val="Table Grid 23"/>
    <w:basedOn w:val="TableNormal"/>
    <w:next w:val="TableGrid2"/>
    <w:rsid w:val="008006BB"/>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3">
    <w:name w:val="Table Grid 33"/>
    <w:basedOn w:val="TableNormal"/>
    <w:next w:val="TableGrid3"/>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3">
    <w:name w:val="Table Grid 43"/>
    <w:basedOn w:val="TableNormal"/>
    <w:next w:val="TableGrid4"/>
    <w:rsid w:val="008006BB"/>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3">
    <w:name w:val="Table Grid 53"/>
    <w:basedOn w:val="TableNormal"/>
    <w:next w:val="TableGrid5"/>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3">
    <w:name w:val="Table Grid 63"/>
    <w:basedOn w:val="TableNormal"/>
    <w:next w:val="TableGrid6"/>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3">
    <w:name w:val="Table Grid 73"/>
    <w:basedOn w:val="TableNormal"/>
    <w:next w:val="TableGrid7"/>
    <w:rsid w:val="008006BB"/>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3">
    <w:name w:val="Table Grid 83"/>
    <w:basedOn w:val="TableNormal"/>
    <w:next w:val="TableGrid8"/>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3">
    <w:name w:val="Table List 13"/>
    <w:basedOn w:val="TableNormal"/>
    <w:next w:val="TableList1"/>
    <w:rsid w:val="008006BB"/>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3">
    <w:name w:val="Table List 23"/>
    <w:basedOn w:val="TableNormal"/>
    <w:next w:val="TableList2"/>
    <w:rsid w:val="008006BB"/>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3">
    <w:name w:val="Table List 33"/>
    <w:basedOn w:val="TableNormal"/>
    <w:next w:val="TableList3"/>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3">
    <w:name w:val="Table List 43"/>
    <w:basedOn w:val="TableNormal"/>
    <w:next w:val="TableList4"/>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3">
    <w:name w:val="Table List 53"/>
    <w:basedOn w:val="TableNormal"/>
    <w:next w:val="TableList5"/>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3">
    <w:name w:val="Table List 63"/>
    <w:basedOn w:val="TableNormal"/>
    <w:next w:val="TableList6"/>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3">
    <w:name w:val="Table List 73"/>
    <w:basedOn w:val="TableNormal"/>
    <w:next w:val="TableList7"/>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3">
    <w:name w:val="Table List 83"/>
    <w:basedOn w:val="TableNormal"/>
    <w:next w:val="TableList8"/>
    <w:rsid w:val="008006BB"/>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3">
    <w:name w:val="Table Professional3"/>
    <w:basedOn w:val="TableNormal"/>
    <w:next w:val="TableProfessional"/>
    <w:rsid w:val="008006BB"/>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3">
    <w:name w:val="Table Simple 13"/>
    <w:basedOn w:val="TableNormal"/>
    <w:next w:val="TableSimple1"/>
    <w:rsid w:val="008006BB"/>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3">
    <w:name w:val="Table Simple 23"/>
    <w:basedOn w:val="TableNormal"/>
    <w:next w:val="TableSimple2"/>
    <w:rsid w:val="008006BB"/>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3">
    <w:name w:val="Table Simple 33"/>
    <w:basedOn w:val="TableNormal"/>
    <w:next w:val="TableSimple3"/>
    <w:rsid w:val="008006BB"/>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3">
    <w:name w:val="Table Subtle 13"/>
    <w:basedOn w:val="TableNormal"/>
    <w:next w:val="TableSubtle1"/>
    <w:rsid w:val="008006BB"/>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3">
    <w:name w:val="Table Subtle 23"/>
    <w:basedOn w:val="TableNormal"/>
    <w:next w:val="TableSubtle2"/>
    <w:rsid w:val="008006BB"/>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3">
    <w:name w:val="Table Theme3"/>
    <w:basedOn w:val="TableNormal"/>
    <w:next w:val="TableTheme"/>
    <w:rsid w:val="008006BB"/>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3">
    <w:name w:val="Table Web 13"/>
    <w:basedOn w:val="TableNormal"/>
    <w:next w:val="TableWeb1"/>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3">
    <w:name w:val="Table Web 23"/>
    <w:basedOn w:val="TableNormal"/>
    <w:next w:val="TableWeb2"/>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3">
    <w:name w:val="Table Web 33"/>
    <w:basedOn w:val="TableNormal"/>
    <w:next w:val="TableWeb3"/>
    <w:rsid w:val="008006BB"/>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3">
    <w:name w:val="TT3"/>
    <w:basedOn w:val="TableNormal"/>
    <w:rsid w:val="008006BB"/>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4">
    <w:name w:val="Tabel Abi4"/>
    <w:basedOn w:val="TableProfessional"/>
    <w:rsid w:val="008006BB"/>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3">
    <w:name w:val="G3"/>
    <w:basedOn w:val="TableNormal"/>
    <w:rsid w:val="008006BB"/>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4">
    <w:name w:val="Gadval Abi (2 color)4"/>
    <w:basedOn w:val="TableProfessional"/>
    <w:rsid w:val="008006BB"/>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4">
    <w:name w:val="G (1 Color)4"/>
    <w:basedOn w:val="TableProfessional"/>
    <w:rsid w:val="008006BB"/>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3">
    <w:name w:val="T = Abi + Header3"/>
    <w:basedOn w:val="TableNormal"/>
    <w:rsid w:val="008006BB"/>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4">
    <w:name w:val="T = Abi   No Header4"/>
    <w:basedOn w:val="TableProfessional"/>
    <w:rsid w:val="008006BB"/>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4">
    <w:name w:val="Table Sadeh4"/>
    <w:basedOn w:val="TableProfessional"/>
    <w:rsid w:val="008006BB"/>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3">
    <w:name w:val="T =  Abi 13"/>
    <w:basedOn w:val="TableGrid"/>
    <w:rsid w:val="008006BB"/>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3">
    <w:name w:val="T =  Abi 23"/>
    <w:basedOn w:val="TableGrid"/>
    <w:rsid w:val="008006BB"/>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3">
    <w:name w:val="Table Abi =  1.6 = 13"/>
    <w:basedOn w:val="TableNormal"/>
    <w:rsid w:val="008006BB"/>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3">
    <w:name w:val="Table Abi =  1.6 = 23"/>
    <w:basedOn w:val="TableAbi161"/>
    <w:rsid w:val="008006BB"/>
    <w:rPr>
      <w:bCs w:val="0"/>
    </w:rPr>
    <w:tblPr/>
    <w:tcPr>
      <w:shd w:val="clear" w:color="auto" w:fill="EBF5FF"/>
    </w:tcPr>
  </w:style>
  <w:style w:type="table" w:customStyle="1" w:styleId="TableAbi115cm3">
    <w:name w:val="Table Abi = 1  =  15 cm3"/>
    <w:basedOn w:val="TableNormal"/>
    <w:rsid w:val="008006BB"/>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4">
    <w:name w:val="Table Abi = 1  =  14 cm4"/>
    <w:basedOn w:val="TableAbi115cm"/>
    <w:rsid w:val="008006BB"/>
    <w:tblPr>
      <w:tblInd w:w="680" w:type="dxa"/>
    </w:tblPr>
    <w:tcPr>
      <w:shd w:val="clear" w:color="auto" w:fill="EBF5FF"/>
    </w:tcPr>
    <w:tblStylePr w:type="firstRow">
      <w:tblPr/>
      <w:tcPr>
        <w:shd w:val="clear" w:color="auto" w:fill="BED8FF"/>
      </w:tcPr>
    </w:tblStylePr>
  </w:style>
  <w:style w:type="table" w:customStyle="1" w:styleId="TableAbi215cm4">
    <w:name w:val="Table Abi = 2  =  15 cm4"/>
    <w:basedOn w:val="TableAbi115cm"/>
    <w:rsid w:val="008006BB"/>
    <w:rPr>
      <w:bCs/>
    </w:rPr>
    <w:tblPr/>
    <w:tcPr>
      <w:shd w:val="clear" w:color="auto" w:fill="EBF5FF"/>
    </w:tcPr>
    <w:tblStylePr w:type="firstRow">
      <w:tblPr/>
      <w:tcPr>
        <w:shd w:val="clear" w:color="auto" w:fill="BED8FF"/>
      </w:tcPr>
    </w:tblStylePr>
  </w:style>
  <w:style w:type="table" w:customStyle="1" w:styleId="TableAbi214cm4">
    <w:name w:val="Table Abi = 2  =  14 cm4"/>
    <w:basedOn w:val="TableAbi215cm"/>
    <w:rsid w:val="008006BB"/>
    <w:tblPr>
      <w:tblInd w:w="680" w:type="dxa"/>
    </w:tblPr>
    <w:tcPr>
      <w:shd w:val="clear" w:color="auto" w:fill="EBF5FF"/>
    </w:tcPr>
    <w:tblStylePr w:type="firstRow">
      <w:tblPr/>
      <w:tcPr>
        <w:shd w:val="clear" w:color="auto" w:fill="BED8FF"/>
      </w:tcPr>
    </w:tblStylePr>
  </w:style>
  <w:style w:type="table" w:customStyle="1" w:styleId="TableGrid130">
    <w:name w:val="Table Grid13"/>
    <w:basedOn w:val="TableNormal"/>
    <w:next w:val="TableGrid"/>
    <w:rsid w:val="008006BB"/>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4">
    <w:name w:val="Table Base4"/>
    <w:basedOn w:val="TableProfessional"/>
    <w:rsid w:val="008006BB"/>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4">
    <w:name w:val="Table Asli4"/>
    <w:basedOn w:val="TableBase"/>
    <w:rsid w:val="008006BB"/>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4">
    <w:name w:val="Norm-Table14"/>
    <w:basedOn w:val="TableAsli"/>
    <w:rsid w:val="008006BB"/>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4">
    <w:name w:val="Table B4"/>
    <w:basedOn w:val="TableElegant"/>
    <w:rsid w:val="008006BB"/>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4">
    <w:name w:val="Table Fa4"/>
    <w:basedOn w:val="TableProfessional"/>
    <w:rsid w:val="008006BB"/>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4">
    <w:name w:val="Table fa = L 134"/>
    <w:basedOn w:val="TableProfessional"/>
    <w:rsid w:val="008006BB"/>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6">
    <w:name w:val="No List6"/>
    <w:next w:val="NoList"/>
    <w:uiPriority w:val="99"/>
    <w:semiHidden/>
    <w:rsid w:val="00B948F9"/>
  </w:style>
  <w:style w:type="table" w:customStyle="1" w:styleId="TableGrid50">
    <w:name w:val="Table Grid5"/>
    <w:basedOn w:val="TableNormal"/>
    <w:next w:val="TableGrid"/>
    <w:rsid w:val="00B948F9"/>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5">
    <w:name w:val="Article / Section5"/>
    <w:basedOn w:val="NoList"/>
    <w:next w:val="ArticleSection"/>
    <w:rsid w:val="00B948F9"/>
  </w:style>
  <w:style w:type="table" w:customStyle="1" w:styleId="Table3Deffects15">
    <w:name w:val="Table 3D effects 15"/>
    <w:basedOn w:val="TableList8"/>
    <w:next w:val="Table3Deffects1"/>
    <w:rsid w:val="00B948F9"/>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4">
    <w:name w:val="Table 3D effects 24"/>
    <w:basedOn w:val="TableNormal"/>
    <w:next w:val="Table3Deffects2"/>
    <w:rsid w:val="00B948F9"/>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4">
    <w:name w:val="Table 3D effects 34"/>
    <w:basedOn w:val="TableNormal"/>
    <w:next w:val="Table3Deffects3"/>
    <w:rsid w:val="00B948F9"/>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4">
    <w:name w:val="Table Classic 14"/>
    <w:basedOn w:val="TableNormal"/>
    <w:next w:val="TableClassic1"/>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TableNormal"/>
    <w:next w:val="TableClassic2"/>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TableNormal"/>
    <w:next w:val="TableClassic3"/>
    <w:rsid w:val="00B948F9"/>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4">
    <w:name w:val="Table Classic 44"/>
    <w:basedOn w:val="TableNormal"/>
    <w:next w:val="TableClassic4"/>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4">
    <w:name w:val="Table Colorful 14"/>
    <w:basedOn w:val="TableNormal"/>
    <w:next w:val="TableColorful1"/>
    <w:rsid w:val="00B948F9"/>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4">
    <w:name w:val="Table Colorful 24"/>
    <w:basedOn w:val="TableNormal"/>
    <w:next w:val="TableColorful2"/>
    <w:rsid w:val="00B948F9"/>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4">
    <w:name w:val="Table Colorful 34"/>
    <w:basedOn w:val="TableNormal"/>
    <w:next w:val="TableColorful3"/>
    <w:rsid w:val="00B948F9"/>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4">
    <w:name w:val="Table Columns 14"/>
    <w:basedOn w:val="TableNormal"/>
    <w:next w:val="TableColumns1"/>
    <w:rsid w:val="00B948F9"/>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4">
    <w:name w:val="Table Columns 24"/>
    <w:basedOn w:val="TableNormal"/>
    <w:next w:val="TableColumns2"/>
    <w:rsid w:val="00B948F9"/>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4">
    <w:name w:val="Table Columns 34"/>
    <w:basedOn w:val="TableNormal"/>
    <w:next w:val="TableColumns3"/>
    <w:rsid w:val="00B948F9"/>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4">
    <w:name w:val="Table Columns 44"/>
    <w:basedOn w:val="TableNormal"/>
    <w:next w:val="TableColumns4"/>
    <w:rsid w:val="00B948F9"/>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4">
    <w:name w:val="Table Columns 54"/>
    <w:basedOn w:val="TableNormal"/>
    <w:next w:val="TableColumns5"/>
    <w:rsid w:val="00B948F9"/>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4">
    <w:name w:val="Table Contemporary4"/>
    <w:basedOn w:val="TableNormal"/>
    <w:next w:val="TableContemporary"/>
    <w:rsid w:val="00B948F9"/>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4">
    <w:name w:val="Table Elegant4"/>
    <w:basedOn w:val="TableNormal"/>
    <w:next w:val="TableElegant"/>
    <w:rsid w:val="00B948F9"/>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4">
    <w:name w:val="Table Grid 14"/>
    <w:basedOn w:val="TableNormal"/>
    <w:next w:val="TableGrid1"/>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4">
    <w:name w:val="Table Grid 24"/>
    <w:basedOn w:val="TableNormal"/>
    <w:next w:val="TableGrid2"/>
    <w:rsid w:val="00B948F9"/>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4">
    <w:name w:val="Table Grid 34"/>
    <w:basedOn w:val="TableNormal"/>
    <w:next w:val="TableGrid3"/>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4">
    <w:name w:val="Table Grid 44"/>
    <w:basedOn w:val="TableNormal"/>
    <w:next w:val="TableGrid4"/>
    <w:rsid w:val="00B948F9"/>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4">
    <w:name w:val="Table Grid 54"/>
    <w:basedOn w:val="TableNormal"/>
    <w:next w:val="TableGrid5"/>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4">
    <w:name w:val="Table Grid 64"/>
    <w:basedOn w:val="TableNormal"/>
    <w:next w:val="TableGrid6"/>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4">
    <w:name w:val="Table Grid 74"/>
    <w:basedOn w:val="TableNormal"/>
    <w:next w:val="TableGrid7"/>
    <w:rsid w:val="00B948F9"/>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4">
    <w:name w:val="Table Grid 84"/>
    <w:basedOn w:val="TableNormal"/>
    <w:next w:val="TableGrid8"/>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4">
    <w:name w:val="Table List 14"/>
    <w:basedOn w:val="TableNormal"/>
    <w:next w:val="TableList1"/>
    <w:rsid w:val="00B948F9"/>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4">
    <w:name w:val="Table List 24"/>
    <w:basedOn w:val="TableNormal"/>
    <w:next w:val="TableList2"/>
    <w:rsid w:val="00B948F9"/>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4">
    <w:name w:val="Table List 34"/>
    <w:basedOn w:val="TableNormal"/>
    <w:next w:val="TableList3"/>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4">
    <w:name w:val="Table List 44"/>
    <w:basedOn w:val="TableNormal"/>
    <w:next w:val="TableList4"/>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4">
    <w:name w:val="Table List 54"/>
    <w:basedOn w:val="TableNormal"/>
    <w:next w:val="TableList5"/>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4">
    <w:name w:val="Table List 64"/>
    <w:basedOn w:val="TableNormal"/>
    <w:next w:val="TableList6"/>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4">
    <w:name w:val="Table List 74"/>
    <w:basedOn w:val="TableNormal"/>
    <w:next w:val="TableList7"/>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4">
    <w:name w:val="Table List 84"/>
    <w:basedOn w:val="TableNormal"/>
    <w:next w:val="TableList8"/>
    <w:rsid w:val="00B948F9"/>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4">
    <w:name w:val="Table Professional4"/>
    <w:basedOn w:val="TableNormal"/>
    <w:next w:val="TableProfessional"/>
    <w:rsid w:val="00B948F9"/>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4">
    <w:name w:val="Table Simple 14"/>
    <w:basedOn w:val="TableNormal"/>
    <w:next w:val="TableSimple1"/>
    <w:rsid w:val="00B948F9"/>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4">
    <w:name w:val="Table Simple 24"/>
    <w:basedOn w:val="TableNormal"/>
    <w:next w:val="TableSimple2"/>
    <w:rsid w:val="00B948F9"/>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4">
    <w:name w:val="Table Simple 34"/>
    <w:basedOn w:val="TableNormal"/>
    <w:next w:val="TableSimple3"/>
    <w:rsid w:val="00B948F9"/>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4">
    <w:name w:val="Table Subtle 14"/>
    <w:basedOn w:val="TableNormal"/>
    <w:next w:val="TableSubtle1"/>
    <w:rsid w:val="00B948F9"/>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4">
    <w:name w:val="Table Subtle 24"/>
    <w:basedOn w:val="TableNormal"/>
    <w:next w:val="TableSubtle2"/>
    <w:rsid w:val="00B948F9"/>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4">
    <w:name w:val="Table Theme4"/>
    <w:basedOn w:val="TableNormal"/>
    <w:next w:val="TableTheme"/>
    <w:rsid w:val="00B948F9"/>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4">
    <w:name w:val="Table Web 14"/>
    <w:basedOn w:val="TableNormal"/>
    <w:next w:val="TableWeb1"/>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4">
    <w:name w:val="Table Web 24"/>
    <w:basedOn w:val="TableNormal"/>
    <w:next w:val="TableWeb2"/>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4">
    <w:name w:val="Table Web 34"/>
    <w:basedOn w:val="TableNormal"/>
    <w:next w:val="TableWeb3"/>
    <w:rsid w:val="00B948F9"/>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4">
    <w:name w:val="TT4"/>
    <w:basedOn w:val="TableNormal"/>
    <w:rsid w:val="00B948F9"/>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5">
    <w:name w:val="Tabel Abi5"/>
    <w:basedOn w:val="TableProfessional"/>
    <w:rsid w:val="00B948F9"/>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4">
    <w:name w:val="G4"/>
    <w:basedOn w:val="TableNormal"/>
    <w:rsid w:val="00B948F9"/>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5">
    <w:name w:val="Gadval Abi (2 color)5"/>
    <w:basedOn w:val="TableProfessional"/>
    <w:rsid w:val="00B948F9"/>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5">
    <w:name w:val="G (1 Color)5"/>
    <w:basedOn w:val="TableProfessional"/>
    <w:rsid w:val="00B948F9"/>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4">
    <w:name w:val="T = Abi + Header4"/>
    <w:basedOn w:val="TableNormal"/>
    <w:rsid w:val="00B948F9"/>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5">
    <w:name w:val="T = Abi   No Header5"/>
    <w:basedOn w:val="TableProfessional"/>
    <w:rsid w:val="00B948F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5">
    <w:name w:val="Table Sadeh5"/>
    <w:basedOn w:val="TableProfessional"/>
    <w:rsid w:val="00B948F9"/>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4">
    <w:name w:val="T =  Abi 14"/>
    <w:basedOn w:val="TableGrid"/>
    <w:rsid w:val="00B948F9"/>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4">
    <w:name w:val="T =  Abi 24"/>
    <w:basedOn w:val="TableGrid"/>
    <w:rsid w:val="00B948F9"/>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4">
    <w:name w:val="Table Abi =  1.6 = 14"/>
    <w:basedOn w:val="TableNormal"/>
    <w:rsid w:val="00B948F9"/>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4">
    <w:name w:val="Table Abi =  1.6 = 24"/>
    <w:basedOn w:val="TableAbi161"/>
    <w:rsid w:val="00B948F9"/>
    <w:rPr>
      <w:bCs w:val="0"/>
    </w:rPr>
    <w:tblPr/>
    <w:tcPr>
      <w:shd w:val="clear" w:color="auto" w:fill="EBF5FF"/>
    </w:tcPr>
  </w:style>
  <w:style w:type="table" w:customStyle="1" w:styleId="TableAbi115cm4">
    <w:name w:val="Table Abi = 1  =  15 cm4"/>
    <w:basedOn w:val="TableNormal"/>
    <w:rsid w:val="00B948F9"/>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5">
    <w:name w:val="Table Abi = 1  =  14 cm5"/>
    <w:basedOn w:val="TableAbi115cm"/>
    <w:rsid w:val="00B948F9"/>
    <w:tblPr>
      <w:tblInd w:w="680" w:type="dxa"/>
    </w:tblPr>
    <w:tcPr>
      <w:shd w:val="clear" w:color="auto" w:fill="EBF5FF"/>
    </w:tcPr>
    <w:tblStylePr w:type="firstRow">
      <w:tblPr/>
      <w:tcPr>
        <w:shd w:val="clear" w:color="auto" w:fill="BED8FF"/>
      </w:tcPr>
    </w:tblStylePr>
  </w:style>
  <w:style w:type="table" w:customStyle="1" w:styleId="TableAbi215cm5">
    <w:name w:val="Table Abi = 2  =  15 cm5"/>
    <w:basedOn w:val="TableAbi115cm"/>
    <w:rsid w:val="00B948F9"/>
    <w:rPr>
      <w:bCs/>
    </w:rPr>
    <w:tblPr/>
    <w:tcPr>
      <w:shd w:val="clear" w:color="auto" w:fill="EBF5FF"/>
    </w:tcPr>
    <w:tblStylePr w:type="firstRow">
      <w:tblPr/>
      <w:tcPr>
        <w:shd w:val="clear" w:color="auto" w:fill="BED8FF"/>
      </w:tcPr>
    </w:tblStylePr>
  </w:style>
  <w:style w:type="table" w:customStyle="1" w:styleId="TableAbi214cm5">
    <w:name w:val="Table Abi = 2  =  14 cm5"/>
    <w:basedOn w:val="TableAbi215cm"/>
    <w:rsid w:val="00B948F9"/>
    <w:tblPr>
      <w:tblInd w:w="680" w:type="dxa"/>
    </w:tblPr>
    <w:tcPr>
      <w:shd w:val="clear" w:color="auto" w:fill="EBF5FF"/>
    </w:tcPr>
    <w:tblStylePr w:type="firstRow">
      <w:tblPr/>
      <w:tcPr>
        <w:shd w:val="clear" w:color="auto" w:fill="BED8FF"/>
      </w:tcPr>
    </w:tblStylePr>
  </w:style>
  <w:style w:type="table" w:customStyle="1" w:styleId="TableGrid140">
    <w:name w:val="Table Grid14"/>
    <w:basedOn w:val="TableNormal"/>
    <w:next w:val="TableGrid"/>
    <w:rsid w:val="00B948F9"/>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5">
    <w:name w:val="Table Base5"/>
    <w:basedOn w:val="TableProfessional"/>
    <w:rsid w:val="00B948F9"/>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5">
    <w:name w:val="Table Asli5"/>
    <w:basedOn w:val="TableBase"/>
    <w:rsid w:val="00B948F9"/>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5">
    <w:name w:val="Norm-Table15"/>
    <w:basedOn w:val="TableAsli"/>
    <w:rsid w:val="00B948F9"/>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5">
    <w:name w:val="Table B5"/>
    <w:basedOn w:val="TableElegant"/>
    <w:rsid w:val="00B948F9"/>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5">
    <w:name w:val="Table Fa5"/>
    <w:basedOn w:val="TableProfessional"/>
    <w:rsid w:val="00B948F9"/>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5">
    <w:name w:val="Table fa = L 135"/>
    <w:basedOn w:val="TableProfessional"/>
    <w:rsid w:val="00B948F9"/>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 w:type="numbering" w:customStyle="1" w:styleId="NoList7">
    <w:name w:val="No List7"/>
    <w:next w:val="NoList"/>
    <w:uiPriority w:val="99"/>
    <w:semiHidden/>
    <w:rsid w:val="00062BCD"/>
  </w:style>
  <w:style w:type="table" w:customStyle="1" w:styleId="TableGrid60">
    <w:name w:val="Table Grid6"/>
    <w:basedOn w:val="TableNormal"/>
    <w:next w:val="TableGrid"/>
    <w:rsid w:val="00062BCD"/>
    <w:pPr>
      <w:bidi/>
      <w:spacing w:after="0" w:line="240" w:lineRule="auto"/>
      <w:jc w:val="lowKashida"/>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rticleSection6">
    <w:name w:val="Article / Section6"/>
    <w:basedOn w:val="NoList"/>
    <w:next w:val="ArticleSection"/>
    <w:rsid w:val="00062BCD"/>
  </w:style>
  <w:style w:type="table" w:customStyle="1" w:styleId="Table3Deffects16">
    <w:name w:val="Table 3D effects 16"/>
    <w:basedOn w:val="TableList8"/>
    <w:next w:val="Table3Deffects1"/>
    <w:rsid w:val="00062BCD"/>
    <w:tblPr/>
    <w:tcPr>
      <w:shd w:val="solid" w:color="C0C0C0" w:fill="FFFFFF"/>
    </w:tcPr>
    <w:tblStylePr w:type="firstRow">
      <w:rPr>
        <w:b/>
        <w:bCs/>
        <w:i/>
        <w:iCs/>
        <w:color w:val="800080"/>
      </w:rPr>
      <w:tblPr/>
      <w:tcPr>
        <w:tcBorders>
          <w:bottom w:val="single" w:sz="6" w:space="0" w:color="808080"/>
          <w:tl2br w:val="none" w:sz="0" w:space="0" w:color="auto"/>
          <w:tr2bl w:val="none" w:sz="0" w:space="0" w:color="auto"/>
        </w:tcBorders>
        <w:shd w:val="solid" w:color="FFFF00" w:fill="FFFFFF"/>
      </w:tcPr>
    </w:tblStylePr>
    <w:tblStylePr w:type="lastRow">
      <w:rPr>
        <w:b/>
        <w:bCs/>
      </w:rPr>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rPr>
        <w:b/>
        <w:bCs/>
      </w:rPr>
      <w:tblPr/>
      <w:tcPr>
        <w:tcBorders>
          <w:left w:val="single" w:sz="6" w:space="0" w:color="FFFFFF"/>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le3Deffects25">
    <w:name w:val="Table 3D effects 25"/>
    <w:basedOn w:val="TableNormal"/>
    <w:next w:val="Table3Deffects2"/>
    <w:rsid w:val="00062BCD"/>
    <w:pPr>
      <w:bidi/>
      <w:spacing w:after="0" w:line="240" w:lineRule="auto"/>
      <w:jc w:val="lowKashida"/>
    </w:pPr>
    <w:rPr>
      <w:rFonts w:ascii="Times New Roman" w:eastAsia="Times New Roman" w:hAnsi="Times New Roman" w:cs="B Lotus"/>
      <w:bCs/>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3Deffects35">
    <w:name w:val="Table 3D effects 35"/>
    <w:basedOn w:val="TableNormal"/>
    <w:next w:val="Table3Deffects3"/>
    <w:rsid w:val="00062BCD"/>
    <w:pPr>
      <w:bidi/>
      <w:spacing w:after="0" w:line="240" w:lineRule="auto"/>
      <w:jc w:val="right"/>
    </w:pPr>
    <w:rPr>
      <w:rFonts w:ascii="Times New Roman" w:eastAsia="Times New Roman" w:hAnsi="Times New Roman" w:cs="B Lotus"/>
      <w:bCs/>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15">
    <w:name w:val="Table Classic 15"/>
    <w:basedOn w:val="TableNormal"/>
    <w:next w:val="TableClassic1"/>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TableNormal"/>
    <w:next w:val="TableClassic2"/>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TableNormal"/>
    <w:next w:val="TableClassic3"/>
    <w:rsid w:val="00062BCD"/>
    <w:pPr>
      <w:bidi/>
      <w:spacing w:after="0" w:line="240" w:lineRule="auto"/>
      <w:jc w:val="lowKashida"/>
    </w:pPr>
    <w:rPr>
      <w:rFonts w:ascii="Times New Roman" w:eastAsia="Times New Roman" w:hAnsi="Times New Roman" w:cs="B Lotus"/>
      <w:bCs/>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45">
    <w:name w:val="Table Classic 45"/>
    <w:basedOn w:val="TableNormal"/>
    <w:next w:val="TableClassic4"/>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leColorful15">
    <w:name w:val="Table Colorful 15"/>
    <w:basedOn w:val="TableNormal"/>
    <w:next w:val="TableColorful1"/>
    <w:rsid w:val="00062BCD"/>
    <w:pPr>
      <w:bidi/>
      <w:spacing w:after="0" w:line="240" w:lineRule="auto"/>
      <w:jc w:val="lowKashida"/>
    </w:pPr>
    <w:rPr>
      <w:rFonts w:ascii="Times New Roman" w:eastAsia="Times New Roman" w:hAnsi="Times New Roman" w:cs="B Lotus"/>
      <w:bCs/>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25">
    <w:name w:val="Table Colorful 25"/>
    <w:basedOn w:val="TableNormal"/>
    <w:next w:val="TableColorful2"/>
    <w:rsid w:val="00062BCD"/>
    <w:pPr>
      <w:bidi/>
      <w:spacing w:after="0" w:line="240" w:lineRule="auto"/>
      <w:jc w:val="lowKashida"/>
    </w:pPr>
    <w:rPr>
      <w:rFonts w:ascii="Times New Roman" w:eastAsia="Times New Roman" w:hAnsi="Times New Roman" w:cs="B Lotus"/>
      <w:bCs/>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customStyle="1" w:styleId="TableColorful35">
    <w:name w:val="Table Colorful 35"/>
    <w:basedOn w:val="TableNormal"/>
    <w:next w:val="TableColorful3"/>
    <w:rsid w:val="00062BCD"/>
    <w:pPr>
      <w:bidi/>
      <w:spacing w:after="0" w:line="240" w:lineRule="auto"/>
      <w:jc w:val="lowKashida"/>
    </w:pPr>
    <w:rPr>
      <w:rFonts w:ascii="Times New Roman" w:eastAsia="Times New Roman" w:hAnsi="Times New Roman" w:cs="B Lotus"/>
      <w:bCs/>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leColumns15">
    <w:name w:val="Table Columns 15"/>
    <w:basedOn w:val="TableNormal"/>
    <w:next w:val="TableColumns1"/>
    <w:rsid w:val="00062BCD"/>
    <w:pPr>
      <w:bidi/>
      <w:spacing w:after="0" w:line="240" w:lineRule="auto"/>
      <w:jc w:val="lowKashida"/>
    </w:pPr>
    <w:rPr>
      <w:rFonts w:ascii="Times New Roman" w:eastAsia="Times New Roman" w:hAnsi="Times New Roman" w:cs="B Lotus"/>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25">
    <w:name w:val="Table Columns 25"/>
    <w:basedOn w:val="TableNormal"/>
    <w:next w:val="TableColumns2"/>
    <w:rsid w:val="00062BCD"/>
    <w:pPr>
      <w:bidi/>
      <w:spacing w:after="0" w:line="240" w:lineRule="auto"/>
      <w:jc w:val="lowKashida"/>
    </w:pPr>
    <w:rPr>
      <w:rFonts w:ascii="Times New Roman" w:eastAsia="Times New Roman" w:hAnsi="Times New Roman" w:cs="B Lotus"/>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olumns35">
    <w:name w:val="Table Columns 35"/>
    <w:basedOn w:val="TableNormal"/>
    <w:next w:val="TableColumns3"/>
    <w:rsid w:val="00062BCD"/>
    <w:pPr>
      <w:bidi/>
      <w:spacing w:after="0" w:line="240" w:lineRule="auto"/>
      <w:jc w:val="lowKashida"/>
    </w:pPr>
    <w:rPr>
      <w:rFonts w:ascii="Times New Roman" w:eastAsia="Times New Roman" w:hAnsi="Times New Roman" w:cs="B Lotus"/>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TableColumns45">
    <w:name w:val="Table Columns 45"/>
    <w:basedOn w:val="TableNormal"/>
    <w:next w:val="TableColumns4"/>
    <w:rsid w:val="00062BCD"/>
    <w:pPr>
      <w:bidi/>
      <w:spacing w:after="0" w:line="240" w:lineRule="auto"/>
      <w:jc w:val="lowKashida"/>
    </w:pPr>
    <w:rPr>
      <w:rFonts w:ascii="Times New Roman" w:eastAsia="Times New Roman" w:hAnsi="Times New Roman" w:cs="B Lotus"/>
      <w:bCs/>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customStyle="1" w:styleId="TableColumns55">
    <w:name w:val="Table Columns 55"/>
    <w:basedOn w:val="TableNormal"/>
    <w:next w:val="TableColumns5"/>
    <w:rsid w:val="00062BCD"/>
    <w:pPr>
      <w:bidi/>
      <w:spacing w:after="0" w:line="240" w:lineRule="auto"/>
      <w:jc w:val="lowKashida"/>
    </w:pPr>
    <w:rPr>
      <w:rFonts w:ascii="Times New Roman" w:eastAsia="Times New Roman" w:hAnsi="Times New Roman" w:cs="B Lotus"/>
      <w:bCs/>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customStyle="1" w:styleId="TableContemporary5">
    <w:name w:val="Table Contemporary5"/>
    <w:basedOn w:val="TableNormal"/>
    <w:next w:val="TableContemporary"/>
    <w:rsid w:val="00062BCD"/>
    <w:pPr>
      <w:bidi/>
      <w:spacing w:after="0" w:line="240" w:lineRule="auto"/>
      <w:jc w:val="lowKashida"/>
    </w:pPr>
    <w:rPr>
      <w:rFonts w:ascii="Times New Roman" w:eastAsia="Times New Roman" w:hAnsi="Times New Roman" w:cs="B Lotus"/>
      <w:bCs/>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5">
    <w:name w:val="Table Elegant5"/>
    <w:basedOn w:val="TableNormal"/>
    <w:next w:val="TableElegant"/>
    <w:rsid w:val="00062BCD"/>
    <w:pPr>
      <w:bidi/>
      <w:spacing w:after="0" w:line="240" w:lineRule="auto"/>
      <w:jc w:val="lowKashida"/>
    </w:pPr>
    <w:rPr>
      <w:rFonts w:ascii="Times New Roman" w:eastAsia="Times New Roman" w:hAnsi="Times New Roman" w:cs="B Lotus"/>
      <w:bCs/>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Grid15">
    <w:name w:val="Table Grid 15"/>
    <w:basedOn w:val="TableNormal"/>
    <w:next w:val="TableGrid1"/>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5">
    <w:name w:val="Table Grid 25"/>
    <w:basedOn w:val="TableNormal"/>
    <w:next w:val="TableGrid2"/>
    <w:rsid w:val="00062BCD"/>
    <w:pPr>
      <w:bidi/>
      <w:spacing w:after="0" w:line="240" w:lineRule="auto"/>
      <w:jc w:val="lowKashida"/>
    </w:pPr>
    <w:rPr>
      <w:rFonts w:ascii="Times New Roman" w:eastAsia="Times New Roman" w:hAnsi="Times New Roman" w:cs="B Lotus"/>
      <w:bCs/>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35">
    <w:name w:val="Table Grid 35"/>
    <w:basedOn w:val="TableNormal"/>
    <w:next w:val="TableGrid3"/>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customStyle="1" w:styleId="TableGrid45">
    <w:name w:val="Table Grid 45"/>
    <w:basedOn w:val="TableNormal"/>
    <w:next w:val="TableGrid4"/>
    <w:rsid w:val="00062BCD"/>
    <w:pPr>
      <w:bidi/>
      <w:spacing w:after="0" w:line="240" w:lineRule="auto"/>
      <w:jc w:val="lowKashida"/>
    </w:pPr>
    <w:rPr>
      <w:rFonts w:ascii="Times New Roman" w:eastAsia="Times New Roman" w:hAnsi="Times New Roman" w:cs="B Lotus"/>
      <w:bCs/>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Grid55">
    <w:name w:val="Table Grid 55"/>
    <w:basedOn w:val="TableNormal"/>
    <w:next w:val="TableGrid5"/>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65">
    <w:name w:val="Table Grid 65"/>
    <w:basedOn w:val="TableNormal"/>
    <w:next w:val="TableGrid6"/>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5">
    <w:name w:val="Table Grid 75"/>
    <w:basedOn w:val="TableNormal"/>
    <w:next w:val="TableGrid7"/>
    <w:rsid w:val="00062BCD"/>
    <w:pPr>
      <w:bidi/>
      <w:spacing w:after="0" w:line="240" w:lineRule="auto"/>
      <w:jc w:val="lowKashida"/>
    </w:pPr>
    <w:rPr>
      <w:rFonts w:ascii="Times New Roman" w:eastAsia="Times New Roman" w:hAnsi="Times New Roman" w:cs="B Lotus"/>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85">
    <w:name w:val="Table Grid 85"/>
    <w:basedOn w:val="TableNormal"/>
    <w:next w:val="TableGrid8"/>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List15">
    <w:name w:val="Table List 15"/>
    <w:basedOn w:val="TableNormal"/>
    <w:next w:val="TableList1"/>
    <w:rsid w:val="00062BCD"/>
    <w:pPr>
      <w:bidi/>
      <w:spacing w:after="0" w:line="240" w:lineRule="auto"/>
      <w:jc w:val="lowKashida"/>
    </w:pPr>
    <w:rPr>
      <w:rFonts w:ascii="Times New Roman" w:eastAsia="Times New Roman" w:hAnsi="Times New Roman" w:cs="B Lotus"/>
      <w:bCs/>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25">
    <w:name w:val="Table List 25"/>
    <w:basedOn w:val="TableNormal"/>
    <w:next w:val="TableList2"/>
    <w:rsid w:val="00062BCD"/>
    <w:pPr>
      <w:bidi/>
      <w:spacing w:after="0" w:line="240" w:lineRule="auto"/>
      <w:jc w:val="lowKashida"/>
    </w:pPr>
    <w:rPr>
      <w:rFonts w:ascii="Times New Roman" w:eastAsia="Times New Roman" w:hAnsi="Times New Roman" w:cs="B Lotus"/>
      <w:bCs/>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35">
    <w:name w:val="Table List 35"/>
    <w:basedOn w:val="TableNormal"/>
    <w:next w:val="TableList3"/>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List45">
    <w:name w:val="Table List 45"/>
    <w:basedOn w:val="TableNormal"/>
    <w:next w:val="TableList4"/>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customStyle="1" w:styleId="TableList55">
    <w:name w:val="Table List 55"/>
    <w:basedOn w:val="TableNormal"/>
    <w:next w:val="TableList5"/>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customStyle="1" w:styleId="TableList65">
    <w:name w:val="Table List 65"/>
    <w:basedOn w:val="TableNormal"/>
    <w:next w:val="TableList6"/>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customStyle="1" w:styleId="TableList75">
    <w:name w:val="Table List 75"/>
    <w:basedOn w:val="TableNormal"/>
    <w:next w:val="TableList7"/>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customStyle="1" w:styleId="TableList85">
    <w:name w:val="Table List 85"/>
    <w:basedOn w:val="TableNormal"/>
    <w:next w:val="TableList8"/>
    <w:rsid w:val="00062BCD"/>
    <w:pPr>
      <w:bidi/>
      <w:spacing w:after="0" w:line="240" w:lineRule="auto"/>
      <w:jc w:val="lowKashida"/>
    </w:pPr>
    <w:rPr>
      <w:rFonts w:ascii="Times New Roman" w:eastAsia="Times New Roman" w:hAnsi="Times New Roman" w:cs="B Lotus"/>
      <w:bCs/>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Professional5">
    <w:name w:val="Table Professional5"/>
    <w:basedOn w:val="TableNormal"/>
    <w:next w:val="TableProfessional"/>
    <w:rsid w:val="00062BCD"/>
    <w:pPr>
      <w:bidi/>
      <w:spacing w:after="0" w:line="240" w:lineRule="auto"/>
      <w:jc w:val="lowKashida"/>
    </w:pPr>
    <w:rPr>
      <w:rFonts w:ascii="Times New Roman" w:eastAsia="Times New Roman" w:hAnsi="Times New Roman" w:cs="B Lotus"/>
      <w:bCs/>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leSimple15">
    <w:name w:val="Table Simple 15"/>
    <w:basedOn w:val="TableNormal"/>
    <w:next w:val="TableSimple1"/>
    <w:rsid w:val="00062BCD"/>
    <w:pPr>
      <w:bidi/>
      <w:spacing w:after="0" w:line="240" w:lineRule="auto"/>
      <w:jc w:val="lowKashida"/>
    </w:pPr>
    <w:rPr>
      <w:rFonts w:ascii="Times New Roman" w:eastAsia="Times New Roman" w:hAnsi="Times New Roman" w:cs="B Lotus"/>
      <w:bCs/>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customStyle="1" w:styleId="TableSimple25">
    <w:name w:val="Table Simple 25"/>
    <w:basedOn w:val="TableNormal"/>
    <w:next w:val="TableSimple2"/>
    <w:rsid w:val="00062BCD"/>
    <w:pPr>
      <w:bidi/>
      <w:spacing w:after="0" w:line="240" w:lineRule="auto"/>
      <w:jc w:val="lowKashida"/>
    </w:pPr>
    <w:rPr>
      <w:rFonts w:ascii="Times New Roman" w:eastAsia="Times New Roman" w:hAnsi="Times New Roman" w:cs="B Lotus"/>
      <w:bCs/>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TableSimple35">
    <w:name w:val="Table Simple 35"/>
    <w:basedOn w:val="TableNormal"/>
    <w:next w:val="TableSimple3"/>
    <w:rsid w:val="00062BCD"/>
    <w:pPr>
      <w:bidi/>
      <w:spacing w:after="0" w:line="240" w:lineRule="auto"/>
      <w:jc w:val="lowKashida"/>
    </w:pPr>
    <w:rPr>
      <w:rFonts w:ascii="Times New Roman" w:eastAsia="Times New Roman" w:hAnsi="Times New Roman" w:cs="B Lotus"/>
      <w:bCs/>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leSubtle15">
    <w:name w:val="Table Subtle 15"/>
    <w:basedOn w:val="TableNormal"/>
    <w:next w:val="TableSubtle1"/>
    <w:rsid w:val="00062BCD"/>
    <w:pPr>
      <w:bidi/>
      <w:spacing w:after="0" w:line="240" w:lineRule="auto"/>
      <w:jc w:val="lowKashida"/>
    </w:pPr>
    <w:rPr>
      <w:rFonts w:ascii="Times New Roman" w:eastAsia="Times New Roman" w:hAnsi="Times New Roman" w:cs="B Lotus"/>
      <w:bCs/>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Subtle25">
    <w:name w:val="Table Subtle 25"/>
    <w:basedOn w:val="TableNormal"/>
    <w:next w:val="TableSubtle2"/>
    <w:rsid w:val="00062BCD"/>
    <w:pPr>
      <w:bidi/>
      <w:spacing w:after="0" w:line="240" w:lineRule="auto"/>
      <w:jc w:val="lowKashida"/>
    </w:pPr>
    <w:rPr>
      <w:rFonts w:ascii="Times New Roman" w:eastAsia="Times New Roman" w:hAnsi="Times New Roman" w:cs="B Lotus"/>
      <w:bCs/>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Theme5">
    <w:name w:val="Table Theme5"/>
    <w:basedOn w:val="TableNormal"/>
    <w:next w:val="TableTheme"/>
    <w:rsid w:val="00062BCD"/>
    <w:pPr>
      <w:bidi/>
      <w:spacing w:after="0" w:line="240" w:lineRule="auto"/>
      <w:jc w:val="lowKashida"/>
    </w:pPr>
    <w:rPr>
      <w:rFonts w:ascii="Times New Roman" w:eastAsia="Times New Roman" w:hAnsi="Times New Roman" w:cs="B Lotus"/>
      <w:bCs/>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15">
    <w:name w:val="Table Web 15"/>
    <w:basedOn w:val="TableNormal"/>
    <w:next w:val="TableWeb1"/>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25">
    <w:name w:val="Table Web 25"/>
    <w:basedOn w:val="TableNormal"/>
    <w:next w:val="TableWeb2"/>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Web35">
    <w:name w:val="Table Web 35"/>
    <w:basedOn w:val="TableNormal"/>
    <w:next w:val="TableWeb3"/>
    <w:rsid w:val="00062BCD"/>
    <w:pPr>
      <w:bidi/>
      <w:spacing w:after="0" w:line="240" w:lineRule="auto"/>
      <w:jc w:val="lowKashida"/>
    </w:pPr>
    <w:rPr>
      <w:rFonts w:ascii="Times New Roman" w:eastAsia="Times New Roman" w:hAnsi="Times New Roman" w:cs="B Lotus"/>
      <w:bCs/>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T5">
    <w:name w:val="TT5"/>
    <w:basedOn w:val="TableNormal"/>
    <w:rsid w:val="00062BCD"/>
    <w:pPr>
      <w:spacing w:after="0" w:line="240" w:lineRule="auto"/>
    </w:pPr>
    <w:rPr>
      <w:rFonts w:ascii="Times New Roman" w:eastAsia="MS Mincho" w:hAnsi="Times New Roman" w:cs="Times New Roman"/>
      <w:sz w:val="20"/>
      <w:szCs w:val="20"/>
    </w:rPr>
    <w:tblPr/>
    <w:tcPr>
      <w:shd w:val="clear" w:color="auto" w:fill="EBF5FF"/>
    </w:tcPr>
    <w:tblStylePr w:type="firstRow">
      <w:rPr>
        <w:rFonts w:cs="___WRD_EMBED_SUB_448"/>
      </w:rPr>
      <w:tblPr/>
      <w:tcPr>
        <w:shd w:val="clear" w:color="auto" w:fill="C5D8FF"/>
      </w:tcPr>
    </w:tblStylePr>
    <w:tblStylePr w:type="firstCol">
      <w:tblPr/>
      <w:tcPr>
        <w:tcBorders>
          <w:top w:val="nil"/>
          <w:left w:val="nil"/>
          <w:bottom w:val="nil"/>
          <w:right w:val="nil"/>
          <w:insideH w:val="nil"/>
          <w:insideV w:val="nil"/>
          <w:tl2br w:val="nil"/>
          <w:tr2bl w:val="nil"/>
        </w:tcBorders>
        <w:shd w:val="clear" w:color="auto" w:fill="EBF5FF"/>
      </w:tcPr>
    </w:tblStylePr>
  </w:style>
  <w:style w:type="table" w:customStyle="1" w:styleId="TabelAbi6">
    <w:name w:val="Tabel Abi6"/>
    <w:basedOn w:val="TableProfessional"/>
    <w:rsid w:val="00062BC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style>
  <w:style w:type="table" w:customStyle="1" w:styleId="G5">
    <w:name w:val="G5"/>
    <w:basedOn w:val="TableNormal"/>
    <w:rsid w:val="00062BCD"/>
    <w:pPr>
      <w:spacing w:after="0" w:line="240" w:lineRule="auto"/>
    </w:pPr>
    <w:rPr>
      <w:rFonts w:ascii="Times New Roman" w:eastAsia="MS Mincho" w:hAnsi="Times New Roman" w:cs="Times New Roman"/>
      <w:sz w:val="20"/>
      <w:szCs w:val="20"/>
    </w:rPr>
    <w:tblPr/>
    <w:tcPr>
      <w:shd w:val="clear" w:color="auto" w:fill="EBF5FF"/>
    </w:tcPr>
  </w:style>
  <w:style w:type="table" w:customStyle="1" w:styleId="GadvalAbi2color6">
    <w:name w:val="Gadval Abi (2 color)6"/>
    <w:basedOn w:val="TableProfessional"/>
    <w:rsid w:val="00062BCD"/>
    <w:rPr>
      <w:rFonts w:ascii="Times" w:eastAsia="MS Mincho" w:hAnsi="Times"/>
    </w:rPr>
    <w:tblPr>
      <w:tblStyleColBandSize w:val="1"/>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l2br w:val="none" w:sz="0" w:space="0" w:color="auto"/>
          <w:tr2bl w:val="none" w:sz="0" w:space="0" w:color="auto"/>
        </w:tcBorders>
        <w:shd w:val="clear" w:color="auto" w:fill="C5D8FF"/>
      </w:tcPr>
    </w:tblStylePr>
    <w:tblStylePr w:type="band1Vert">
      <w:tblPr/>
      <w:tcPr>
        <w:tcBorders>
          <w:top w:val="nil"/>
          <w:left w:val="nil"/>
          <w:bottom w:val="nil"/>
          <w:right w:val="nil"/>
          <w:insideH w:val="nil"/>
          <w:insideV w:val="nil"/>
          <w:tl2br w:val="nil"/>
          <w:tr2bl w:val="nil"/>
        </w:tcBorders>
        <w:shd w:val="clear" w:color="auto" w:fill="EBF5FF"/>
      </w:tcPr>
    </w:tblStylePr>
  </w:style>
  <w:style w:type="table" w:customStyle="1" w:styleId="G1Color6">
    <w:name w:val="G (1 Color)6"/>
    <w:basedOn w:val="TableProfessional"/>
    <w:rsid w:val="00062BCD"/>
    <w:rPr>
      <w:rFonts w:ascii="Times" w:eastAsia="MS Mincho" w:hAnsi="Times"/>
    </w:rPr>
    <w:tblPr>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Pr>
    <w:trPr>
      <w:jc w:val="right"/>
    </w:trPr>
    <w:tcPr>
      <w:shd w:val="clear" w:color="auto" w:fill="EBF5FF"/>
    </w:tcPr>
    <w:tblStylePr w:type="firstRow">
      <w:rPr>
        <w:b/>
        <w:bCs/>
        <w:color w:val="auto"/>
      </w:rPr>
      <w:tblPr/>
      <w:tcPr>
        <w:tcBorders>
          <w:top w:val="nil"/>
          <w:left w:val="nil"/>
          <w:bottom w:val="nil"/>
          <w:right w:val="nil"/>
          <w:insideH w:val="nil"/>
          <w:insideV w:val="nil"/>
          <w:tl2br w:val="nil"/>
          <w:tr2bl w:val="nil"/>
        </w:tcBorders>
        <w:shd w:val="clear" w:color="auto" w:fill="EBF5FF"/>
      </w:tcPr>
    </w:tblStylePr>
  </w:style>
  <w:style w:type="table" w:customStyle="1" w:styleId="TAbiHeader5">
    <w:name w:val="T = Abi + Header5"/>
    <w:basedOn w:val="TableNormal"/>
    <w:rsid w:val="00062BCD"/>
    <w:pPr>
      <w:spacing w:after="0" w:line="240" w:lineRule="auto"/>
    </w:pPr>
    <w:rPr>
      <w:rFonts w:ascii="Times New Roman" w:eastAsia="Times New Roman" w:hAnsi="Times New Roman" w:cs="Times New Roman"/>
      <w:sz w:val="20"/>
      <w:szCs w:val="20"/>
    </w:rPr>
    <w:tblPr>
      <w:tblInd w:w="113" w:type="dxa"/>
    </w:tblPr>
    <w:tcPr>
      <w:shd w:val="clear" w:color="auto" w:fill="EBF5FF"/>
    </w:tcPr>
    <w:tblStylePr w:type="firstRow">
      <w:tblPr/>
      <w:tcPr>
        <w:shd w:val="clear" w:color="auto" w:fill="C5D8FF"/>
      </w:tcPr>
    </w:tblStylePr>
  </w:style>
  <w:style w:type="table" w:customStyle="1" w:styleId="TAbiNoHeader6">
    <w:name w:val="T = Abi   No Header6"/>
    <w:basedOn w:val="TableProfessional"/>
    <w:rsid w:val="00062BC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2" w:type="dxa"/>
        <w:right w:w="142" w:type="dxa"/>
      </w:tblCellMar>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tblStylePr w:type="lastRow">
      <w:rPr>
        <w:bCs w:val="0"/>
      </w:rPr>
    </w:tblStylePr>
  </w:style>
  <w:style w:type="table" w:customStyle="1" w:styleId="TableSadeh6">
    <w:name w:val="Table Sadeh6"/>
    <w:basedOn w:val="TableProfessional"/>
    <w:rsid w:val="00062BCD"/>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rPr>
        <w:b/>
        <w:bCs/>
        <w:color w:val="auto"/>
      </w:rPr>
      <w:tblPr/>
      <w:tcPr>
        <w:tcBorders>
          <w:tl2br w:val="none" w:sz="0" w:space="0" w:color="auto"/>
          <w:tr2bl w:val="none" w:sz="0" w:space="0" w:color="auto"/>
        </w:tcBorders>
        <w:shd w:val="clear" w:color="auto" w:fill="EBF5FF"/>
      </w:tcPr>
    </w:tblStylePr>
  </w:style>
  <w:style w:type="table" w:customStyle="1" w:styleId="TAbi15">
    <w:name w:val="T =  Abi 15"/>
    <w:basedOn w:val="TableGrid"/>
    <w:rsid w:val="00062BCD"/>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tblPr/>
      <w:tcPr>
        <w:shd w:val="clear" w:color="auto" w:fill="BED8FF"/>
      </w:tcPr>
    </w:tblStylePr>
  </w:style>
  <w:style w:type="table" w:customStyle="1" w:styleId="TAbi25">
    <w:name w:val="T =  Abi 25"/>
    <w:basedOn w:val="TableGrid"/>
    <w:rsid w:val="00062BCD"/>
    <w:rPr>
      <w:rFonts w:cs="B Lotus"/>
      <w:bCs/>
    </w:rPr>
    <w:tblPr>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cPr>
      <w:shd w:val="clear" w:color="auto" w:fill="EBF5FF"/>
    </w:tcPr>
    <w:tblStylePr w:type="firstRow">
      <w:pPr>
        <w:jc w:val="center"/>
      </w:pPr>
      <w:tblPr/>
      <w:tcPr>
        <w:shd w:val="clear" w:color="auto" w:fill="BED8FF"/>
        <w:vAlign w:val="center"/>
      </w:tcPr>
    </w:tblStylePr>
  </w:style>
  <w:style w:type="table" w:customStyle="1" w:styleId="TableAbi1615">
    <w:name w:val="Table Abi =  1.6 = 15"/>
    <w:basedOn w:val="TableNormal"/>
    <w:rsid w:val="00062BCD"/>
    <w:pPr>
      <w:spacing w:after="0" w:line="240" w:lineRule="auto"/>
    </w:pPr>
    <w:rPr>
      <w:rFonts w:ascii="Times New Roman" w:eastAsia="Times New Roman" w:hAnsi="Times New Roman" w:cs="B Lotus"/>
      <w:bCs/>
      <w:sz w:val="20"/>
      <w:szCs w:val="20"/>
    </w:rPr>
    <w:tblPr>
      <w:tblInd w:w="907" w:type="dxa"/>
    </w:tblPr>
    <w:tcPr>
      <w:shd w:val="clear" w:color="auto" w:fill="EBF5FF"/>
    </w:tcPr>
  </w:style>
  <w:style w:type="table" w:customStyle="1" w:styleId="TableAbi1625">
    <w:name w:val="Table Abi =  1.6 = 25"/>
    <w:basedOn w:val="TableAbi161"/>
    <w:rsid w:val="00062BCD"/>
    <w:rPr>
      <w:bCs w:val="0"/>
    </w:rPr>
    <w:tblPr/>
    <w:tcPr>
      <w:shd w:val="clear" w:color="auto" w:fill="EBF5FF"/>
    </w:tcPr>
  </w:style>
  <w:style w:type="table" w:customStyle="1" w:styleId="TableAbi115cm5">
    <w:name w:val="Table Abi = 1  =  15 cm5"/>
    <w:basedOn w:val="TableNormal"/>
    <w:rsid w:val="00062BCD"/>
    <w:pPr>
      <w:spacing w:after="0" w:line="240" w:lineRule="auto"/>
    </w:pPr>
    <w:rPr>
      <w:rFonts w:ascii="Times New Roman" w:eastAsia="Times New Roman" w:hAnsi="Times New Roman" w:cs="B Lotus"/>
      <w:sz w:val="20"/>
      <w:szCs w:val="20"/>
    </w:rPr>
    <w:tblPr>
      <w:tblInd w:w="113" w:type="dxa"/>
    </w:tblPr>
    <w:tcPr>
      <w:shd w:val="clear" w:color="auto" w:fill="EBF5FF"/>
    </w:tcPr>
    <w:tblStylePr w:type="firstRow">
      <w:tblPr/>
      <w:tcPr>
        <w:shd w:val="clear" w:color="auto" w:fill="BED8FF"/>
      </w:tcPr>
    </w:tblStylePr>
  </w:style>
  <w:style w:type="table" w:customStyle="1" w:styleId="TableAbi114cm6">
    <w:name w:val="Table Abi = 1  =  14 cm6"/>
    <w:basedOn w:val="TableAbi115cm"/>
    <w:rsid w:val="00062BCD"/>
    <w:tblPr>
      <w:tblInd w:w="680" w:type="dxa"/>
    </w:tblPr>
    <w:tcPr>
      <w:shd w:val="clear" w:color="auto" w:fill="EBF5FF"/>
    </w:tcPr>
    <w:tblStylePr w:type="firstRow">
      <w:tblPr/>
      <w:tcPr>
        <w:shd w:val="clear" w:color="auto" w:fill="BED8FF"/>
      </w:tcPr>
    </w:tblStylePr>
  </w:style>
  <w:style w:type="table" w:customStyle="1" w:styleId="TableAbi215cm6">
    <w:name w:val="Table Abi = 2  =  15 cm6"/>
    <w:basedOn w:val="TableAbi115cm"/>
    <w:rsid w:val="00062BCD"/>
    <w:rPr>
      <w:bCs/>
    </w:rPr>
    <w:tblPr/>
    <w:tcPr>
      <w:shd w:val="clear" w:color="auto" w:fill="EBF5FF"/>
    </w:tcPr>
    <w:tblStylePr w:type="firstRow">
      <w:tblPr/>
      <w:tcPr>
        <w:shd w:val="clear" w:color="auto" w:fill="BED8FF"/>
      </w:tcPr>
    </w:tblStylePr>
  </w:style>
  <w:style w:type="table" w:customStyle="1" w:styleId="TableAbi214cm6">
    <w:name w:val="Table Abi = 2  =  14 cm6"/>
    <w:basedOn w:val="TableAbi215cm"/>
    <w:rsid w:val="00062BCD"/>
    <w:tblPr>
      <w:tblInd w:w="680" w:type="dxa"/>
    </w:tblPr>
    <w:tcPr>
      <w:shd w:val="clear" w:color="auto" w:fill="EBF5FF"/>
    </w:tcPr>
    <w:tblStylePr w:type="firstRow">
      <w:tblPr/>
      <w:tcPr>
        <w:shd w:val="clear" w:color="auto" w:fill="BED8FF"/>
      </w:tcPr>
    </w:tblStylePr>
  </w:style>
  <w:style w:type="table" w:customStyle="1" w:styleId="TableGrid150">
    <w:name w:val="Table Grid15"/>
    <w:basedOn w:val="TableNormal"/>
    <w:next w:val="TableGrid"/>
    <w:rsid w:val="00062BCD"/>
    <w:pPr>
      <w:bidi/>
      <w:spacing w:after="0" w:line="240" w:lineRule="auto"/>
      <w:jc w:val="lowKashida"/>
    </w:pPr>
    <w:rPr>
      <w:rFonts w:ascii="Times New Roman" w:eastAsia="Times New Roman" w:hAnsi="Times New Roman" w:cs="B Lotus"/>
      <w:bCs/>
      <w:sz w:val="20"/>
      <w:szCs w:val="20"/>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table" w:customStyle="1" w:styleId="TableBase6">
    <w:name w:val="Table Base6"/>
    <w:basedOn w:val="TableProfessional"/>
    <w:rsid w:val="00062BCD"/>
    <w:pPr>
      <w:tabs>
        <w:tab w:val="left" w:pos="113"/>
      </w:tabs>
    </w:pPr>
    <w:tblPr>
      <w:tblStyleRowBandSize w:val="1"/>
      <w:tblStyleColBandSize w:val="1"/>
    </w:tblPr>
    <w:tcPr>
      <w:shd w:val="clear" w:color="auto" w:fill="auto"/>
    </w:tcPr>
    <w:tblStylePr w:type="firstRow">
      <w:pPr>
        <w:tabs>
          <w:tab w:val="clear" w:pos="113"/>
        </w:tabs>
      </w:pPr>
      <w:rPr>
        <w:rFonts w:ascii="Times New Roman" w:hAnsi="Times New Roman" w:cs="Cambria"/>
        <w:b/>
        <w:bCs/>
        <w:i w:val="0"/>
        <w:color w:val="auto"/>
        <w:szCs w:val="22"/>
      </w:rPr>
      <w:tblPr/>
      <w:tcPr>
        <w:tcBorders>
          <w:tl2br w:val="none" w:sz="0" w:space="0" w:color="auto"/>
          <w:tr2bl w:val="none" w:sz="0" w:space="0" w:color="auto"/>
        </w:tcBorders>
        <w:shd w:val="solid" w:color="000000" w:fill="FFFFFF"/>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pPr>
      <w:rPr>
        <w:rFonts w:ascii="Times New Roman" w:hAnsi="Times New Roman" w:cs="Arial Unicode MS"/>
        <w:szCs w:val="26"/>
      </w:rPr>
    </w:tblStylePr>
    <w:tblStylePr w:type="lastCol">
      <w:pPr>
        <w:wordWrap/>
        <w:jc w:val="left"/>
      </w:pPr>
      <w:rPr>
        <w:rFonts w:ascii="Times New Roman" w:hAnsi="Times New Roman" w:cs="Arial Unicode MS"/>
        <w:szCs w:val="26"/>
      </w:rPr>
    </w:tblStylePr>
    <w:tblStylePr w:type="band1Vert">
      <w:rPr>
        <w:rFonts w:ascii="Times New Roman" w:hAnsi="Times New Roman" w:cs="Arial Unicode MS"/>
        <w:szCs w:val="26"/>
      </w:rPr>
    </w:tblStylePr>
    <w:tblStylePr w:type="band2Vert">
      <w:rPr>
        <w:rFonts w:ascii="Times New Roman" w:hAnsi="Times New Roman" w:cs="Arial Unicode MS"/>
        <w:szCs w:val="26"/>
      </w:rPr>
    </w:tblStylePr>
    <w:tblStylePr w:type="band1Horz">
      <w:rPr>
        <w:rFonts w:ascii="Times New Roman" w:hAnsi="Times New Roman" w:cs="Arial Unicode MS"/>
        <w:szCs w:val="26"/>
      </w:rPr>
    </w:tblStylePr>
    <w:tblStylePr w:type="band2Horz">
      <w:rPr>
        <w:rFonts w:ascii="Times New Roman" w:hAnsi="Times New Roman" w:cs="Arial Unicode MS"/>
        <w:szCs w:val="26"/>
      </w:rPr>
    </w:tblStylePr>
  </w:style>
  <w:style w:type="table" w:customStyle="1" w:styleId="TableAsli6">
    <w:name w:val="Table Asli6"/>
    <w:basedOn w:val="TableBase"/>
    <w:rsid w:val="00062BCD"/>
    <w:pPr>
      <w:jc w:val="center"/>
    </w:pPr>
    <w:rPr>
      <w:rFonts w:cs="B Zar"/>
    </w:rPr>
    <w:tblPr/>
    <w:tcPr>
      <w:shd w:val="clear" w:color="auto" w:fill="auto"/>
      <w:vAlign w:val="center"/>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solid" w:color="000000" w:fill="FFFFFF"/>
        <w:vAlign w:val="center"/>
      </w:tcPr>
    </w:tblStylePr>
    <w:tblStylePr w:type="lastRow">
      <w:pPr>
        <w:wordWrap/>
        <w:jc w:val="left"/>
      </w:pPr>
      <w:rPr>
        <w:rFonts w:ascii="Times New Roman" w:hAnsi="Times New Roman" w:cs="Arial Unicode MS"/>
        <w:szCs w:val="26"/>
      </w:r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StylePr>
    <w:tblStylePr w:type="band1Vert">
      <w:pPr>
        <w:wordWrap/>
        <w:jc w:val="left"/>
      </w:pPr>
      <w:rPr>
        <w:rFonts w:ascii="Times New Roman" w:hAnsi="Times New Roman" w:cs="Arial Unicode MS"/>
        <w:szCs w:val="26"/>
      </w:rPr>
    </w:tblStylePr>
    <w:tblStylePr w:type="band2Vert">
      <w:pPr>
        <w:wordWrap/>
        <w:jc w:val="left"/>
      </w:pPr>
      <w:rPr>
        <w:rFonts w:ascii="Times New Roman" w:hAnsi="Times New Roman" w:cs="Arial Unicode MS"/>
        <w:szCs w:val="26"/>
      </w:r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Norm-Table16">
    <w:name w:val="Norm-Table16"/>
    <w:basedOn w:val="TableAsli"/>
    <w:rsid w:val="00062BCD"/>
    <w:tblPr/>
    <w:tcPr>
      <w:shd w:val="clear" w:color="auto" w:fill="auto"/>
    </w:tcPr>
    <w:tblStylePr w:type="firstRow">
      <w:pPr>
        <w:tabs>
          <w:tab w:val="clear" w:pos="113"/>
        </w:tabs>
        <w:wordWrap/>
        <w:jc w:val="center"/>
      </w:pPr>
      <w:rPr>
        <w:rFonts w:ascii="Times New Roman" w:hAnsi="Times New Roman" w:cs="Cambria"/>
        <w:b/>
        <w:bCs/>
        <w:i w:val="0"/>
        <w:color w:val="auto"/>
        <w:szCs w:val="22"/>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vAlign w:val="center"/>
      </w:tcPr>
    </w:tblStylePr>
    <w:tblStylePr w:type="lastRow">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firstCol">
      <w:pPr>
        <w:tabs>
          <w:tab w:val="clear" w:pos="113"/>
          <w:tab w:val="left" w:pos="567"/>
          <w:tab w:val="left" w:pos="1134"/>
        </w:tabs>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lastCol">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2Vert">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band1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l2br w:val="nil"/>
          <w:tr2bl w:val="nil"/>
        </w:tcBorders>
        <w:shd w:val="clear" w:color="auto" w:fill="auto"/>
      </w:tcPr>
    </w:tblStylePr>
    <w:tblStylePr w:type="band2Horz">
      <w:pPr>
        <w:wordWrap/>
        <w:jc w:val="left"/>
      </w:pPr>
      <w:rPr>
        <w:rFonts w:ascii="Times New Roman" w:hAnsi="Times New Roman" w:cs="Arial Unicode MS"/>
        <w:szCs w:val="26"/>
      </w:rPr>
      <w:tblPr/>
      <w:tcPr>
        <w:tcBorders>
          <w:top w:val="single" w:sz="6" w:space="0" w:color="000000"/>
          <w:left w:val="single" w:sz="6" w:space="0" w:color="000000"/>
          <w:bottom w:val="single" w:sz="6" w:space="0" w:color="000000"/>
          <w:right w:val="single" w:sz="6" w:space="0" w:color="000000"/>
          <w:insideH w:val="single" w:sz="6" w:space="0" w:color="000000"/>
          <w:insideV w:val="single" w:sz="6" w:space="0" w:color="000000"/>
        </w:tcBorders>
        <w:shd w:val="clear" w:color="auto" w:fill="auto"/>
      </w:tcPr>
    </w:tblStylePr>
    <w:tblStylePr w:type="seCell">
      <w:tblPr/>
      <w:tcPr>
        <w:tcBorders>
          <w:top w:val="single" w:sz="6" w:space="0" w:color="000000"/>
          <w:left w:val="single" w:sz="6" w:space="0" w:color="000000"/>
          <w:bottom w:val="single" w:sz="6" w:space="0" w:color="000000"/>
          <w:right w:val="single" w:sz="6" w:space="0" w:color="000000"/>
          <w:insideH w:val="nil"/>
          <w:insideV w:val="nil"/>
          <w:tl2br w:val="nil"/>
          <w:tr2bl w:val="nil"/>
        </w:tcBorders>
      </w:tcPr>
    </w:tblStylePr>
  </w:style>
  <w:style w:type="table" w:customStyle="1" w:styleId="TableB6">
    <w:name w:val="Table B6"/>
    <w:basedOn w:val="TableElegant"/>
    <w:rsid w:val="00062BCD"/>
    <w:rPr>
      <w:rFonts w:ascii="Times" w:eastAsia="MS Mincho" w:hAnsi="Times"/>
      <w:szCs w:val="24"/>
    </w:rPr>
    <w:tblPr>
      <w:jc w:val="right"/>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Pr>
    <w:trPr>
      <w:jc w:val="right"/>
    </w:trPr>
    <w:tcPr>
      <w:shd w:val="clear" w:color="auto" w:fill="auto"/>
    </w:tcPr>
    <w:tblStylePr w:type="firstRow">
      <w:pPr>
        <w:jc w:val="center"/>
      </w:pPr>
      <w:rPr>
        <w:rFonts w:ascii="Times New Roman" w:hAnsi="Times New Roman" w:cs="Cambria"/>
        <w:caps/>
        <w:color w:val="auto"/>
        <w:sz w:val="22"/>
        <w:szCs w:val="22"/>
      </w:rPr>
      <w:tblPr/>
      <w:tcPr>
        <w:tcBorders>
          <w:top w:val="nil"/>
          <w:left w:val="nil"/>
          <w:bottom w:val="nil"/>
          <w:right w:val="nil"/>
          <w:insideH w:val="nil"/>
          <w:insideV w:val="nil"/>
          <w:tl2br w:val="nil"/>
          <w:tr2bl w:val="nil"/>
        </w:tcBorders>
        <w:shd w:val="clear" w:color="auto" w:fill="auto"/>
      </w:tcPr>
    </w:tblStylePr>
    <w:tblStylePr w:type="lastRow">
      <w:pPr>
        <w:wordWrap/>
      </w:pPr>
    </w:tblStylePr>
  </w:style>
  <w:style w:type="table" w:customStyle="1" w:styleId="TableFa6">
    <w:name w:val="Table Fa6"/>
    <w:basedOn w:val="TableProfessional"/>
    <w:rsid w:val="00062BCD"/>
    <w:rPr>
      <w:szCs w:val="28"/>
    </w:rPr>
    <w:tblPr/>
    <w:tcPr>
      <w:shd w:val="clear" w:color="auto" w:fill="auto"/>
    </w:tcPr>
    <w:tblStylePr w:type="firstRow">
      <w:pPr>
        <w:wordWrap/>
      </w:pPr>
      <w:rPr>
        <w:rFonts w:ascii="Times New Roman" w:hAnsi="Times New Roman" w:cs="Arial Unicode MS"/>
        <w:b w:val="0"/>
        <w:bCs/>
        <w:i w:val="0"/>
        <w:iCs w:val="0"/>
        <w:color w:val="auto"/>
        <w:sz w:val="20"/>
        <w:szCs w:val="28"/>
      </w:rPr>
      <w:tblPr/>
      <w:tcPr>
        <w:tcBorders>
          <w:tl2br w:val="none" w:sz="0" w:space="0" w:color="auto"/>
          <w:tr2bl w:val="none" w:sz="0" w:space="0" w:color="auto"/>
        </w:tcBorders>
        <w:shd w:val="solid" w:color="000000" w:fill="FFFFFF"/>
      </w:tcPr>
    </w:tblStylePr>
  </w:style>
  <w:style w:type="table" w:customStyle="1" w:styleId="TablefaL136">
    <w:name w:val="Table fa = L 136"/>
    <w:basedOn w:val="TableProfessional"/>
    <w:rsid w:val="00062BCD"/>
    <w:pPr>
      <w:tabs>
        <w:tab w:val="left" w:pos="113"/>
      </w:tabs>
      <w:jc w:val="left"/>
    </w:pPr>
    <w:rPr>
      <w:szCs w:val="26"/>
    </w:rPr>
    <w:tblPr>
      <w:tblStyleRowBandSize w:val="1"/>
      <w:tblStyleColBandSize w:val="1"/>
    </w:tblPr>
    <w:tcPr>
      <w:shd w:val="clear" w:color="auto" w:fill="auto"/>
    </w:tcPr>
    <w:tblStylePr w:type="firstRow">
      <w:rPr>
        <w:rFonts w:ascii="Times New Roman" w:hAnsi="Times New Roman" w:cs="Cambria"/>
        <w:b/>
        <w:bCs/>
        <w:i w:val="0"/>
        <w:iCs w:val="0"/>
        <w:caps/>
        <w:color w:val="auto"/>
        <w:sz w:val="20"/>
        <w:szCs w:val="22"/>
      </w:rPr>
      <w:tblPr/>
      <w:tcPr>
        <w:tcBorders>
          <w:tl2br w:val="none" w:sz="0" w:space="0" w:color="auto"/>
          <w:tr2bl w:val="none" w:sz="0" w:space="0" w:color="auto"/>
        </w:tcBorders>
        <w:shd w:val="solid" w:color="000000" w:fill="FFFFFF"/>
      </w:tcPr>
    </w:tblStylePr>
    <w:tblStylePr w:type="lastRow">
      <w:rPr>
        <w:rFonts w:cs="Arial Unicode MS"/>
        <w:bCs/>
        <w:szCs w:val="26"/>
      </w:rPr>
    </w:tblStylePr>
    <w:tblStylePr w:type="firstCol">
      <w:pPr>
        <w:tabs>
          <w:tab w:val="clear" w:pos="113"/>
          <w:tab w:val="left" w:pos="567"/>
          <w:tab w:val="left" w:pos="1134"/>
        </w:tabs>
      </w:pPr>
      <w:rPr>
        <w:rFonts w:cs="Arial Unicode MS"/>
        <w:bCs/>
        <w:szCs w:val="26"/>
      </w:rPr>
    </w:tblStylePr>
    <w:tblStylePr w:type="lastCol">
      <w:rPr>
        <w:rFonts w:cs="Arial Unicode MS"/>
        <w:szCs w:val="26"/>
      </w:rPr>
    </w:tblStylePr>
    <w:tblStylePr w:type="band1Vert">
      <w:rPr>
        <w:rFonts w:cs="Arial Unicode MS"/>
        <w:bCs/>
        <w:iCs w:val="0"/>
        <w:szCs w:val="26"/>
      </w:rPr>
    </w:tblStylePr>
    <w:tblStylePr w:type="band2Vert">
      <w:rPr>
        <w:rFonts w:cs="Arial Unicode MS"/>
        <w:bCs/>
        <w:iCs w:val="0"/>
        <w:szCs w:val="26"/>
      </w:rPr>
    </w:tblStylePr>
    <w:tblStylePr w:type="band1Horz">
      <w:rPr>
        <w:rFonts w:cs="Arial Unicode MS"/>
        <w:color w:val="auto"/>
        <w:szCs w:val="26"/>
      </w:rPr>
    </w:tblStylePr>
    <w:tblStylePr w:type="band2Horz">
      <w:rPr>
        <w:rFonts w:cs="Arial Unicode MS"/>
        <w:bCs/>
        <w:iCs w:val="0"/>
        <w:color w:val="auto"/>
        <w:szCs w:val="26"/>
      </w:rPr>
    </w:tblStylePr>
    <w:tblStylePr w:type="neCell">
      <w:rPr>
        <w:rFonts w:cs="Arial Unicode MS"/>
        <w:bCs/>
        <w:iCs w:val="0"/>
        <w:szCs w:val="26"/>
      </w:rPr>
    </w:tblStylePr>
    <w:tblStylePr w:type="nwCell">
      <w:rPr>
        <w:rFonts w:cs="Arial Unicode MS"/>
        <w:bCs/>
        <w:iCs w:val="0"/>
      </w:rPr>
    </w:tblStylePr>
    <w:tblStylePr w:type="swCell">
      <w:rPr>
        <w:rFonts w:cs="Arial Unicode MS"/>
        <w:bCs/>
        <w:iCs w:val="0"/>
        <w:szCs w:val="26"/>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_rels/header4.xml.rels><?xml version="1.0" encoding="UTF-8" standalone="yes"?>
<Relationships xmlns="http://schemas.openxmlformats.org/package/2006/relationships"><Relationship Id="rId1" Type="http://schemas.openxmlformats.org/officeDocument/2006/relationships/image" Target="media/image2.wmf"/></Relationships>
</file>

<file path=word/_rels/header5.xml.rels><?xml version="1.0" encoding="UTF-8" standalone="yes"?>
<Relationships xmlns="http://schemas.openxmlformats.org/package/2006/relationships"><Relationship Id="rId1" Type="http://schemas.openxmlformats.org/officeDocument/2006/relationships/image" Target="media/image3.w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8542</Words>
  <Characters>48695</Characters>
  <Application>Microsoft Office Word</Application>
  <DocSecurity>0</DocSecurity>
  <Lines>405</Lines>
  <Paragraphs>114</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پيشگفتار</vt:lpstr>
      <vt:lpstr>هدف</vt:lpstr>
      <vt:lpstr>دامنه‌ كاربرد</vt:lpstr>
      <vt:lpstr>تعاريف‌</vt:lpstr>
      <vt:lpstr>شناخت</vt:lpstr>
      <vt:lpstr>اندازه‌گيري دارايي ثابت مشهود</vt:lpstr>
      <vt:lpstr>اندازه‌گيري پس از شناخت</vt:lpstr>
      <vt:lpstr>    مشخصات ارزياب</vt:lpstr>
      <vt:lpstr>    مازاد تجديد ارزيابي</vt:lpstr>
      <vt:lpstr>    مبلغ استهلاک‌پذير و دوره استهلاک</vt:lpstr>
      <vt:lpstr>    روش استهلاک</vt:lpstr>
      <vt:lpstr>برکناري دائمي و واگذاري‌</vt:lpstr>
      <vt:lpstr>افشا</vt:lpstr>
      <vt:lpstr>تاريخ‌ اجرا</vt:lpstr>
      <vt:lpstr>مطابقت‌ با استانداردهاي‌ بين‌المللي‌ حسابداري‌</vt:lpstr>
      <vt:lpstr>پيوست</vt:lpstr>
      <vt:lpstr>مباني نتيجه‌گيري</vt:lpstr>
    </vt:vector>
  </TitlesOfParts>
  <Company/>
  <LinksUpToDate>false</LinksUpToDate>
  <CharactersWithSpaces>57123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طاهره زرین کمر</dc:creator>
  <cp:lastModifiedBy>الهام حمیدی</cp:lastModifiedBy>
  <cp:revision>4</cp:revision>
  <dcterms:created xsi:type="dcterms:W3CDTF">2025-06-11T09:24:00Z</dcterms:created>
  <dcterms:modified xsi:type="dcterms:W3CDTF">2025-09-27T09:50:00Z</dcterms:modified>
</cp:coreProperties>
</file>