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3C6" w:rsidRDefault="009E0A37" w:rsidP="00503FC4">
      <w:pPr>
        <w:spacing w:after="0" w:line="276" w:lineRule="auto"/>
        <w:jc w:val="both"/>
      </w:pPr>
      <w:r>
        <w:t>Piotr Antoniszyn, 230503</w:t>
      </w:r>
    </w:p>
    <w:p w:rsidR="003666CA" w:rsidRDefault="003666CA" w:rsidP="00503FC4">
      <w:pPr>
        <w:spacing w:after="0" w:line="276" w:lineRule="auto"/>
        <w:jc w:val="both"/>
      </w:pPr>
      <w:r>
        <w:t>Adam Guszkowski, 226202</w:t>
      </w:r>
    </w:p>
    <w:p w:rsidR="003666CA" w:rsidRDefault="003666CA" w:rsidP="00503FC4">
      <w:pPr>
        <w:spacing w:after="0" w:line="276" w:lineRule="auto"/>
        <w:jc w:val="both"/>
      </w:pPr>
      <w:r>
        <w:t>Oliwier Salamon, 225990</w:t>
      </w:r>
    </w:p>
    <w:p w:rsidR="001279FA" w:rsidRDefault="001279FA" w:rsidP="00503FC4">
      <w:pPr>
        <w:spacing w:after="0" w:line="276" w:lineRule="auto"/>
        <w:jc w:val="both"/>
      </w:pPr>
      <w:r>
        <w:t>Termin oddania</w:t>
      </w:r>
      <w:r w:rsidR="003666CA">
        <w:t>: 12/06</w:t>
      </w:r>
      <w:r w:rsidR="009E0A37">
        <w:t>/2017</w:t>
      </w:r>
    </w:p>
    <w:p w:rsidR="001279FA" w:rsidRDefault="001279FA" w:rsidP="00503FC4">
      <w:pPr>
        <w:spacing w:after="0" w:line="276" w:lineRule="auto"/>
        <w:jc w:val="both"/>
      </w:pPr>
      <w:r>
        <w:t xml:space="preserve">Prowadzący: </w:t>
      </w:r>
      <w:r w:rsidR="003666CA">
        <w:t>mgr inż. Tomasz Szandała</w:t>
      </w:r>
    </w:p>
    <w:p w:rsidR="00CB43C6" w:rsidRDefault="00CB43C6" w:rsidP="00503FC4">
      <w:pPr>
        <w:spacing w:after="0" w:line="276" w:lineRule="auto"/>
        <w:jc w:val="both"/>
      </w:pPr>
    </w:p>
    <w:p w:rsidR="00CB43C6" w:rsidRPr="00503FC4" w:rsidRDefault="003666CA" w:rsidP="00503FC4">
      <w:pPr>
        <w:spacing w:after="0" w:line="276" w:lineRule="auto"/>
        <w:jc w:val="center"/>
        <w:rPr>
          <w:rFonts w:ascii="Century" w:hAnsi="Century"/>
          <w:sz w:val="32"/>
          <w:szCs w:val="36"/>
        </w:rPr>
      </w:pPr>
      <w:r w:rsidRPr="00503FC4">
        <w:rPr>
          <w:rFonts w:ascii="Century" w:hAnsi="Century"/>
          <w:sz w:val="32"/>
          <w:szCs w:val="36"/>
        </w:rPr>
        <w:t>Niezawodność i Diagnostyka Układów Cyfrowych – projekt</w:t>
      </w:r>
    </w:p>
    <w:p w:rsidR="00DC1306" w:rsidRDefault="00DC1306" w:rsidP="00503FC4">
      <w:pPr>
        <w:spacing w:after="0" w:line="276" w:lineRule="auto"/>
        <w:jc w:val="center"/>
        <w:rPr>
          <w:sz w:val="36"/>
          <w:szCs w:val="36"/>
        </w:rPr>
      </w:pPr>
    </w:p>
    <w:p w:rsidR="00503FC4" w:rsidRDefault="00503FC4" w:rsidP="00503FC4">
      <w:pPr>
        <w:spacing w:after="0" w:line="276" w:lineRule="auto"/>
        <w:jc w:val="both"/>
        <w:rPr>
          <w:sz w:val="36"/>
          <w:szCs w:val="36"/>
        </w:rPr>
      </w:pPr>
    </w:p>
    <w:p w:rsidR="00503FC4" w:rsidRPr="00503FC4" w:rsidRDefault="00503FC4" w:rsidP="00503FC4">
      <w:pPr>
        <w:spacing w:after="0" w:line="276" w:lineRule="auto"/>
        <w:jc w:val="center"/>
        <w:rPr>
          <w:rFonts w:ascii="Century" w:hAnsi="Century"/>
          <w:b/>
          <w:sz w:val="36"/>
          <w:szCs w:val="36"/>
        </w:rPr>
      </w:pPr>
      <w:r w:rsidRPr="00503FC4">
        <w:rPr>
          <w:rFonts w:ascii="Century" w:hAnsi="Century"/>
          <w:b/>
          <w:sz w:val="36"/>
          <w:szCs w:val="36"/>
        </w:rPr>
        <w:t>Sprawozdanie</w:t>
      </w:r>
    </w:p>
    <w:p w:rsidR="00DB04F7" w:rsidRDefault="00DB04F7" w:rsidP="00503FC4">
      <w:pPr>
        <w:spacing w:after="0" w:line="276" w:lineRule="auto"/>
        <w:jc w:val="both"/>
        <w:rPr>
          <w:sz w:val="36"/>
          <w:szCs w:val="36"/>
        </w:rPr>
      </w:pPr>
    </w:p>
    <w:p w:rsidR="00503FC4" w:rsidRDefault="00503FC4" w:rsidP="00503FC4">
      <w:pPr>
        <w:spacing w:after="0" w:line="276" w:lineRule="auto"/>
        <w:jc w:val="both"/>
        <w:rPr>
          <w:sz w:val="36"/>
          <w:szCs w:val="36"/>
        </w:rPr>
      </w:pPr>
    </w:p>
    <w:p w:rsidR="003666CA" w:rsidRPr="00503FC4" w:rsidRDefault="003666CA" w:rsidP="00503FC4">
      <w:pPr>
        <w:spacing w:after="0" w:line="276" w:lineRule="auto"/>
        <w:jc w:val="center"/>
        <w:rPr>
          <w:rFonts w:ascii="Century" w:hAnsi="Century"/>
          <w:i/>
          <w:sz w:val="32"/>
          <w:szCs w:val="36"/>
        </w:rPr>
      </w:pPr>
      <w:r w:rsidRPr="00503FC4">
        <w:rPr>
          <w:rFonts w:ascii="Century" w:hAnsi="Century"/>
          <w:i/>
          <w:sz w:val="32"/>
          <w:szCs w:val="36"/>
        </w:rPr>
        <w:t xml:space="preserve">Model serwerowni </w:t>
      </w:r>
      <w:r w:rsidRPr="00503FC4">
        <w:rPr>
          <w:rFonts w:ascii="Century" w:hAnsi="Century"/>
          <w:i/>
          <w:sz w:val="32"/>
          <w:szCs w:val="36"/>
        </w:rPr>
        <w:br/>
        <w:t>Analiza parametrów usług, które można zaoferować klientom</w:t>
      </w:r>
    </w:p>
    <w:p w:rsidR="003666CA" w:rsidRDefault="003666CA" w:rsidP="00503FC4">
      <w:pPr>
        <w:spacing w:after="0" w:line="276" w:lineRule="auto"/>
        <w:jc w:val="center"/>
        <w:rPr>
          <w:sz w:val="36"/>
          <w:szCs w:val="36"/>
        </w:rPr>
      </w:pPr>
    </w:p>
    <w:p w:rsidR="00DB04F7" w:rsidRDefault="00DB04F7" w:rsidP="00503FC4">
      <w:pPr>
        <w:spacing w:after="0" w:line="276" w:lineRule="auto"/>
        <w:jc w:val="both"/>
      </w:pPr>
    </w:p>
    <w:p w:rsidR="00DB04F7" w:rsidRDefault="00DB04F7" w:rsidP="00503FC4">
      <w:pPr>
        <w:spacing w:after="0" w:line="276" w:lineRule="auto"/>
        <w:jc w:val="both"/>
      </w:pPr>
    </w:p>
    <w:p w:rsidR="00503FC4" w:rsidRDefault="00503FC4" w:rsidP="00503FC4">
      <w:pPr>
        <w:spacing w:after="0" w:line="276" w:lineRule="auto"/>
        <w:jc w:val="both"/>
      </w:pPr>
      <w:r>
        <w:br w:type="page"/>
      </w:r>
    </w:p>
    <w:p w:rsidR="00CB43C6" w:rsidRPr="00503FC4" w:rsidRDefault="003666CA" w:rsidP="00DB1E72">
      <w:pPr>
        <w:pStyle w:val="Nagwek1"/>
        <w:numPr>
          <w:ilvl w:val="0"/>
          <w:numId w:val="7"/>
        </w:numPr>
      </w:pPr>
      <w:r w:rsidRPr="00503FC4">
        <w:lastRenderedPageBreak/>
        <w:t>Cel i założenia projektu</w:t>
      </w:r>
    </w:p>
    <w:p w:rsidR="0041591A" w:rsidRPr="00503FC4" w:rsidRDefault="0041591A" w:rsidP="00503FC4">
      <w:pPr>
        <w:spacing w:after="0" w:line="276" w:lineRule="auto"/>
        <w:jc w:val="both"/>
        <w:rPr>
          <w:rFonts w:ascii="Century" w:hAnsi="Century"/>
          <w:sz w:val="24"/>
          <w:szCs w:val="24"/>
        </w:rPr>
      </w:pPr>
    </w:p>
    <w:p w:rsidR="001D1772" w:rsidRPr="00503FC4" w:rsidRDefault="003666CA" w:rsidP="00503FC4">
      <w:pPr>
        <w:spacing w:after="0" w:line="276" w:lineRule="auto"/>
        <w:ind w:firstLine="708"/>
        <w:jc w:val="both"/>
        <w:rPr>
          <w:rFonts w:ascii="Century" w:hAnsi="Century"/>
          <w:sz w:val="24"/>
          <w:szCs w:val="24"/>
        </w:rPr>
      </w:pPr>
      <w:r w:rsidRPr="00503FC4">
        <w:rPr>
          <w:rFonts w:ascii="Century" w:hAnsi="Century"/>
          <w:sz w:val="24"/>
          <w:szCs w:val="24"/>
        </w:rPr>
        <w:t>Naszym głównym celem było stworzenie symulacji serwerowni, którą moglibyśmy zrealizować dla różnych klientów. Zdecydowaliśmy się na stworzenie małej serwerowni, która polecana jest dla mniejszych przedsiębiorstw. Dzięki zróżnicowaniu komponentów, nasze usługi możemy dedykować dla firm o różnym budżecie. Staraliśmy się utrzymać wysoki poziom dostępności wszystkich urządzeń, aby nasza serwerownia miała wysoki poziom klasy.</w:t>
      </w:r>
    </w:p>
    <w:p w:rsidR="001D1772" w:rsidRPr="00503FC4" w:rsidRDefault="001D1772" w:rsidP="00503FC4">
      <w:pPr>
        <w:spacing w:after="0" w:line="276" w:lineRule="auto"/>
        <w:jc w:val="both"/>
        <w:rPr>
          <w:rFonts w:ascii="Century" w:hAnsi="Century"/>
          <w:sz w:val="24"/>
          <w:szCs w:val="24"/>
        </w:rPr>
      </w:pPr>
    </w:p>
    <w:p w:rsidR="00DB04F7" w:rsidRPr="00503FC4" w:rsidRDefault="00DB04F7" w:rsidP="00503FC4">
      <w:pPr>
        <w:spacing w:after="0" w:line="276" w:lineRule="auto"/>
        <w:jc w:val="both"/>
        <w:rPr>
          <w:rFonts w:ascii="Century" w:hAnsi="Century"/>
          <w:sz w:val="24"/>
          <w:szCs w:val="24"/>
        </w:rPr>
      </w:pPr>
    </w:p>
    <w:p w:rsidR="001D1772" w:rsidRPr="00503FC4" w:rsidRDefault="0041591A" w:rsidP="00DB1E72">
      <w:pPr>
        <w:pStyle w:val="Nagwek1"/>
        <w:numPr>
          <w:ilvl w:val="0"/>
          <w:numId w:val="7"/>
        </w:numPr>
      </w:pPr>
      <w:r w:rsidRPr="00503FC4">
        <w:t>Przebieg projektu</w:t>
      </w:r>
    </w:p>
    <w:p w:rsidR="0041591A" w:rsidRPr="00503FC4" w:rsidRDefault="0041591A" w:rsidP="00503FC4">
      <w:pPr>
        <w:spacing w:after="0" w:line="276" w:lineRule="auto"/>
        <w:ind w:firstLine="708"/>
        <w:jc w:val="both"/>
        <w:rPr>
          <w:rFonts w:ascii="Century" w:hAnsi="Century"/>
          <w:sz w:val="24"/>
          <w:szCs w:val="24"/>
        </w:rPr>
      </w:pPr>
    </w:p>
    <w:p w:rsidR="00503FC4" w:rsidRDefault="001D1772" w:rsidP="00503FC4">
      <w:pPr>
        <w:spacing w:after="0" w:line="276" w:lineRule="auto"/>
        <w:ind w:firstLine="708"/>
        <w:jc w:val="both"/>
        <w:rPr>
          <w:rFonts w:ascii="Century" w:hAnsi="Century"/>
          <w:sz w:val="24"/>
          <w:szCs w:val="24"/>
        </w:rPr>
      </w:pPr>
      <w:r w:rsidRPr="00503FC4">
        <w:rPr>
          <w:rFonts w:ascii="Century" w:hAnsi="Century"/>
          <w:sz w:val="24"/>
          <w:szCs w:val="24"/>
        </w:rPr>
        <w:t xml:space="preserve">Pierwszym </w:t>
      </w:r>
      <w:r w:rsidR="00353FC3" w:rsidRPr="00503FC4">
        <w:rPr>
          <w:rFonts w:ascii="Century" w:hAnsi="Century"/>
          <w:sz w:val="24"/>
          <w:szCs w:val="24"/>
        </w:rPr>
        <w:t xml:space="preserve">krokiem </w:t>
      </w:r>
      <w:r w:rsidRPr="00503FC4">
        <w:rPr>
          <w:rFonts w:ascii="Century" w:hAnsi="Century"/>
          <w:sz w:val="24"/>
          <w:szCs w:val="24"/>
        </w:rPr>
        <w:t>było wirtualne zbudowanie se</w:t>
      </w:r>
      <w:r w:rsidR="0041591A" w:rsidRPr="00503FC4">
        <w:rPr>
          <w:rFonts w:ascii="Century" w:hAnsi="Century"/>
          <w:sz w:val="24"/>
          <w:szCs w:val="24"/>
        </w:rPr>
        <w:t>rwerowni, dzięki której ustaliliśmy jakie komponenty będzie zawierać nasza serwerownia</w:t>
      </w:r>
      <w:r w:rsidRPr="00503FC4">
        <w:rPr>
          <w:rFonts w:ascii="Century" w:hAnsi="Century"/>
          <w:sz w:val="24"/>
          <w:szCs w:val="24"/>
        </w:rPr>
        <w:t xml:space="preserve">. </w:t>
      </w:r>
      <w:r w:rsidR="0041591A" w:rsidRPr="00503FC4">
        <w:rPr>
          <w:rFonts w:ascii="Century" w:hAnsi="Century"/>
          <w:sz w:val="24"/>
          <w:szCs w:val="24"/>
        </w:rPr>
        <w:t>Następnie z</w:t>
      </w:r>
      <w:r w:rsidRPr="00503FC4">
        <w:rPr>
          <w:rFonts w:ascii="Century" w:hAnsi="Century"/>
          <w:sz w:val="24"/>
          <w:szCs w:val="24"/>
        </w:rPr>
        <w:t xml:space="preserve">aczął powstawać program, </w:t>
      </w:r>
      <w:r w:rsidR="0041591A" w:rsidRPr="00503FC4">
        <w:rPr>
          <w:rFonts w:ascii="Century" w:hAnsi="Century"/>
          <w:sz w:val="24"/>
          <w:szCs w:val="24"/>
        </w:rPr>
        <w:t>który na podstawie wybranych modeli komponentów wyliczał dostępność systemu oraz jego orientacyjną cenę</w:t>
      </w:r>
      <w:r w:rsidRPr="00503FC4">
        <w:rPr>
          <w:rFonts w:ascii="Century" w:hAnsi="Century"/>
          <w:sz w:val="24"/>
          <w:szCs w:val="24"/>
        </w:rPr>
        <w:t xml:space="preserve">. Zawierał on symulowany czas dostępności wszystkich urządzeń w skali roku. Użytkownik może wybrać komponenty pasujące do jego pomieszczenia. </w:t>
      </w:r>
      <w:r w:rsidR="0041591A" w:rsidRPr="00503FC4">
        <w:rPr>
          <w:rFonts w:ascii="Century" w:hAnsi="Century"/>
          <w:sz w:val="24"/>
          <w:szCs w:val="24"/>
        </w:rPr>
        <w:t>Cena</w:t>
      </w:r>
      <w:r w:rsidRPr="00503FC4">
        <w:rPr>
          <w:rFonts w:ascii="Century" w:hAnsi="Century"/>
          <w:sz w:val="24"/>
          <w:szCs w:val="24"/>
        </w:rPr>
        <w:t xml:space="preserve"> automatycznie aktualizuje się podczas wyboru urządzenia. </w:t>
      </w:r>
    </w:p>
    <w:p w:rsidR="00503FC4" w:rsidRDefault="0041591A" w:rsidP="00503FC4">
      <w:pPr>
        <w:spacing w:after="0" w:line="276" w:lineRule="auto"/>
        <w:ind w:firstLine="708"/>
        <w:jc w:val="both"/>
        <w:rPr>
          <w:rFonts w:ascii="Century" w:hAnsi="Century"/>
          <w:sz w:val="24"/>
          <w:szCs w:val="24"/>
        </w:rPr>
      </w:pPr>
      <w:r w:rsidRPr="00503FC4">
        <w:rPr>
          <w:rFonts w:ascii="Century" w:hAnsi="Century"/>
          <w:sz w:val="24"/>
          <w:szCs w:val="24"/>
        </w:rPr>
        <w:t>C</w:t>
      </w:r>
      <w:r w:rsidR="001D1772" w:rsidRPr="00503FC4">
        <w:rPr>
          <w:rFonts w:ascii="Century" w:hAnsi="Century"/>
          <w:sz w:val="24"/>
          <w:szCs w:val="24"/>
        </w:rPr>
        <w:t>zas niezawodności każdego urządzenia</w:t>
      </w:r>
      <w:r w:rsidRPr="00503FC4">
        <w:rPr>
          <w:rFonts w:ascii="Century" w:hAnsi="Century"/>
          <w:sz w:val="24"/>
          <w:szCs w:val="24"/>
        </w:rPr>
        <w:t xml:space="preserve"> był obliczany</w:t>
      </w:r>
      <w:r w:rsidR="00503FC4">
        <w:rPr>
          <w:rFonts w:ascii="Century" w:hAnsi="Century"/>
          <w:sz w:val="24"/>
          <w:szCs w:val="24"/>
        </w:rPr>
        <w:t xml:space="preserve"> dzięki </w:t>
      </w:r>
      <w:r w:rsidRPr="00503FC4">
        <w:rPr>
          <w:rFonts w:ascii="Century" w:hAnsi="Century"/>
          <w:sz w:val="24"/>
          <w:szCs w:val="24"/>
        </w:rPr>
        <w:t xml:space="preserve">ich </w:t>
      </w:r>
      <w:r w:rsidR="001D1772" w:rsidRPr="00503FC4">
        <w:rPr>
          <w:rFonts w:ascii="Century" w:hAnsi="Century"/>
          <w:sz w:val="24"/>
          <w:szCs w:val="24"/>
        </w:rPr>
        <w:t>wskaźnikowi MTBF. W bardzo łatwy sposób możemy aktualizować współczynnik MTTR, który odpowiedzialny jest za czas naprawy zepsutego urządzenia. Gdy klient będzie miał dokładne informacje o czasie i dostępności firm naprawczych, nasza symulacja będzie bardziej dokładna</w:t>
      </w:r>
      <w:r w:rsidR="00353FC3" w:rsidRPr="00503FC4">
        <w:rPr>
          <w:rFonts w:ascii="Century" w:hAnsi="Century"/>
          <w:sz w:val="24"/>
          <w:szCs w:val="24"/>
        </w:rPr>
        <w:t>.</w:t>
      </w:r>
      <w:r w:rsidR="006B5082" w:rsidRPr="00503FC4">
        <w:rPr>
          <w:rFonts w:ascii="Century" w:hAnsi="Century"/>
          <w:sz w:val="24"/>
          <w:szCs w:val="24"/>
        </w:rPr>
        <w:t xml:space="preserve"> </w:t>
      </w:r>
    </w:p>
    <w:p w:rsidR="006B5082" w:rsidRDefault="006B5082" w:rsidP="00503FC4">
      <w:pPr>
        <w:spacing w:after="0" w:line="276" w:lineRule="auto"/>
        <w:ind w:firstLine="708"/>
        <w:jc w:val="both"/>
        <w:rPr>
          <w:rFonts w:ascii="Century" w:hAnsi="Century"/>
          <w:sz w:val="24"/>
          <w:szCs w:val="24"/>
        </w:rPr>
      </w:pPr>
      <w:r w:rsidRPr="00503FC4">
        <w:rPr>
          <w:rFonts w:ascii="Century" w:hAnsi="Century"/>
          <w:sz w:val="24"/>
          <w:szCs w:val="24"/>
        </w:rPr>
        <w:t>Dostępność komponentów była obliczana ze wzoru:</w:t>
      </w:r>
    </w:p>
    <w:p w:rsidR="00503FC4" w:rsidRPr="00503FC4" w:rsidRDefault="00503FC4" w:rsidP="00503FC4">
      <w:pPr>
        <w:spacing w:after="0" w:line="276" w:lineRule="auto"/>
        <w:ind w:firstLine="708"/>
        <w:jc w:val="both"/>
        <w:rPr>
          <w:rFonts w:ascii="Century" w:hAnsi="Century"/>
          <w:sz w:val="24"/>
          <w:szCs w:val="24"/>
        </w:rPr>
      </w:pPr>
    </w:p>
    <w:p w:rsidR="006B5082" w:rsidRDefault="00503FC4" w:rsidP="00503FC4">
      <w:pPr>
        <w:spacing w:after="0" w:line="276" w:lineRule="auto"/>
        <w:ind w:firstLine="708"/>
        <w:jc w:val="both"/>
        <w:rPr>
          <w:rFonts w:ascii="Century" w:hAnsi="Century"/>
          <w:sz w:val="24"/>
          <w:szCs w:val="24"/>
        </w:rPr>
      </w:pPr>
      <m:oMathPara>
        <m:oMath>
          <m:r>
            <w:rPr>
              <w:rFonts w:ascii="Cambria Math" w:hAnsi="Cambria Math"/>
              <w:sz w:val="24"/>
              <w:szCs w:val="24"/>
            </w:rPr>
            <m:t xml:space="preserve">A= </m:t>
          </m:r>
          <m:f>
            <m:fPr>
              <m:ctrlPr>
                <w:rPr>
                  <w:rFonts w:ascii="Cambria Math" w:hAnsi="Cambria Math"/>
                  <w:i/>
                  <w:sz w:val="24"/>
                  <w:szCs w:val="24"/>
                </w:rPr>
              </m:ctrlPr>
            </m:fPr>
            <m:num>
              <m:r>
                <w:rPr>
                  <w:rFonts w:ascii="Cambria Math" w:hAnsi="Cambria Math"/>
                  <w:sz w:val="24"/>
                  <w:szCs w:val="24"/>
                </w:rPr>
                <m:t>MTTF</m:t>
              </m:r>
            </m:num>
            <m:den>
              <m:r>
                <w:rPr>
                  <w:rFonts w:ascii="Cambria Math" w:hAnsi="Cambria Math"/>
                  <w:sz w:val="24"/>
                  <w:szCs w:val="24"/>
                </w:rPr>
                <m:t>MTBF</m:t>
              </m:r>
            </m:den>
          </m:f>
          <m:r>
            <w:rPr>
              <w:rFonts w:ascii="Cambria Math" w:hAnsi="Cambria Math"/>
              <w:sz w:val="24"/>
              <w:szCs w:val="24"/>
            </w:rPr>
            <m:t>*100%</m:t>
          </m:r>
        </m:oMath>
      </m:oMathPara>
    </w:p>
    <w:p w:rsidR="00503FC4" w:rsidRPr="00503FC4" w:rsidRDefault="00503FC4" w:rsidP="00503FC4">
      <w:pPr>
        <w:spacing w:after="0" w:line="276" w:lineRule="auto"/>
        <w:ind w:firstLine="708"/>
        <w:jc w:val="both"/>
        <w:rPr>
          <w:rFonts w:ascii="Century" w:hAnsi="Century"/>
          <w:sz w:val="24"/>
          <w:szCs w:val="24"/>
        </w:rPr>
      </w:pPr>
    </w:p>
    <w:p w:rsidR="006B5082" w:rsidRPr="00503FC4" w:rsidRDefault="006B5082" w:rsidP="00503FC4">
      <w:pPr>
        <w:spacing w:after="0" w:line="276" w:lineRule="auto"/>
        <w:ind w:firstLine="708"/>
        <w:jc w:val="both"/>
        <w:rPr>
          <w:rFonts w:ascii="Century" w:hAnsi="Century"/>
          <w:sz w:val="24"/>
          <w:szCs w:val="24"/>
        </w:rPr>
      </w:pPr>
      <w:r w:rsidRPr="00503FC4">
        <w:rPr>
          <w:rFonts w:ascii="Century" w:hAnsi="Century"/>
          <w:sz w:val="24"/>
          <w:szCs w:val="24"/>
        </w:rPr>
        <w:t>Dostępność całego układu wyświetlana w programie to średnia arytmetyczna dostępności wszystkich komponentów. Oprócz tego, na potrzebę wyliczenia powyższych wartości, założyliśmy odpowiednie czasy naprawy (MTTR) komponentów:</w:t>
      </w:r>
      <w:bookmarkStart w:id="0" w:name="_GoBack"/>
      <w:bookmarkEnd w:id="0"/>
    </w:p>
    <w:p w:rsidR="006B5082" w:rsidRPr="00503FC4" w:rsidRDefault="006B5082" w:rsidP="00503FC4">
      <w:pPr>
        <w:spacing w:after="0" w:line="276" w:lineRule="auto"/>
        <w:jc w:val="both"/>
        <w:rPr>
          <w:rFonts w:ascii="Century" w:hAnsi="Century"/>
          <w:sz w:val="24"/>
          <w:szCs w:val="24"/>
        </w:rPr>
      </w:pPr>
    </w:p>
    <w:tbl>
      <w:tblPr>
        <w:tblW w:w="6232" w:type="dxa"/>
        <w:jc w:val="center"/>
        <w:tblCellMar>
          <w:left w:w="70" w:type="dxa"/>
          <w:right w:w="70" w:type="dxa"/>
        </w:tblCellMar>
        <w:tblLook w:val="04A0" w:firstRow="1" w:lastRow="0" w:firstColumn="1" w:lastColumn="0" w:noHBand="0" w:noVBand="1"/>
      </w:tblPr>
      <w:tblGrid>
        <w:gridCol w:w="2547"/>
        <w:gridCol w:w="3685"/>
      </w:tblGrid>
      <w:tr w:rsidR="006B5082" w:rsidRPr="00503FC4" w:rsidTr="00503FC4">
        <w:trPr>
          <w:trHeight w:val="300"/>
          <w:jc w:val="center"/>
        </w:trPr>
        <w:tc>
          <w:tcPr>
            <w:tcW w:w="2547"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6B5082" w:rsidRPr="00503FC4" w:rsidRDefault="00503FC4" w:rsidP="00503FC4">
            <w:pPr>
              <w:spacing w:after="0" w:line="240" w:lineRule="auto"/>
              <w:jc w:val="center"/>
              <w:rPr>
                <w:rFonts w:ascii="Century" w:eastAsia="Times New Roman" w:hAnsi="Century" w:cs="Calibri"/>
                <w:b/>
                <w:bCs/>
                <w:color w:val="3F3F3F"/>
                <w:sz w:val="24"/>
                <w:szCs w:val="24"/>
                <w:lang w:eastAsia="pl-PL"/>
              </w:rPr>
            </w:pPr>
            <w:r>
              <w:rPr>
                <w:rFonts w:ascii="Century" w:eastAsia="Times New Roman" w:hAnsi="Century" w:cs="Calibri"/>
                <w:b/>
                <w:bCs/>
                <w:color w:val="3F3F3F"/>
                <w:sz w:val="24"/>
                <w:szCs w:val="24"/>
                <w:lang w:eastAsia="pl-PL"/>
              </w:rPr>
              <w:t>K</w:t>
            </w:r>
            <w:r w:rsidR="006B5082" w:rsidRPr="00503FC4">
              <w:rPr>
                <w:rFonts w:ascii="Century" w:eastAsia="Times New Roman" w:hAnsi="Century" w:cs="Calibri"/>
                <w:b/>
                <w:bCs/>
                <w:color w:val="3F3F3F"/>
                <w:sz w:val="24"/>
                <w:szCs w:val="24"/>
                <w:lang w:eastAsia="pl-PL"/>
              </w:rPr>
              <w:t>omponent</w:t>
            </w:r>
          </w:p>
        </w:tc>
        <w:tc>
          <w:tcPr>
            <w:tcW w:w="3685" w:type="dxa"/>
            <w:tcBorders>
              <w:top w:val="single" w:sz="4" w:space="0" w:color="3F3F3F"/>
              <w:left w:val="nil"/>
              <w:bottom w:val="single" w:sz="4" w:space="0" w:color="3F3F3F"/>
              <w:right w:val="single" w:sz="4" w:space="0" w:color="3F3F3F"/>
            </w:tcBorders>
            <w:shd w:val="clear" w:color="000000" w:fill="F2F2F2"/>
            <w:noWrap/>
            <w:vAlign w:val="center"/>
            <w:hideMark/>
          </w:tcPr>
          <w:p w:rsidR="006B5082" w:rsidRPr="00503FC4" w:rsidRDefault="00503FC4" w:rsidP="00503FC4">
            <w:pPr>
              <w:spacing w:after="0" w:line="240" w:lineRule="auto"/>
              <w:jc w:val="center"/>
              <w:rPr>
                <w:rFonts w:ascii="Century" w:eastAsia="Times New Roman" w:hAnsi="Century" w:cs="Calibri"/>
                <w:b/>
                <w:bCs/>
                <w:color w:val="3F3F3F"/>
                <w:sz w:val="24"/>
                <w:szCs w:val="24"/>
                <w:lang w:eastAsia="pl-PL"/>
              </w:rPr>
            </w:pPr>
            <w:r>
              <w:rPr>
                <w:rFonts w:ascii="Century" w:eastAsia="Times New Roman" w:hAnsi="Century" w:cs="Calibri"/>
                <w:b/>
                <w:bCs/>
                <w:color w:val="3F3F3F"/>
                <w:sz w:val="24"/>
                <w:szCs w:val="24"/>
                <w:lang w:eastAsia="pl-PL"/>
              </w:rPr>
              <w:t>C</w:t>
            </w:r>
            <w:r w:rsidR="006B5082" w:rsidRPr="00503FC4">
              <w:rPr>
                <w:rFonts w:ascii="Century" w:eastAsia="Times New Roman" w:hAnsi="Century" w:cs="Calibri"/>
                <w:b/>
                <w:bCs/>
                <w:color w:val="3F3F3F"/>
                <w:sz w:val="24"/>
                <w:szCs w:val="24"/>
                <w:lang w:eastAsia="pl-PL"/>
              </w:rPr>
              <w:t>zas naprawy (h)</w:t>
            </w:r>
          </w:p>
        </w:tc>
      </w:tr>
      <w:tr w:rsidR="006B5082" w:rsidRPr="00503FC4" w:rsidTr="00503FC4">
        <w:trPr>
          <w:trHeight w:val="300"/>
          <w:jc w:val="center"/>
        </w:trPr>
        <w:tc>
          <w:tcPr>
            <w:tcW w:w="2547" w:type="dxa"/>
            <w:tcBorders>
              <w:top w:val="nil"/>
              <w:left w:val="single" w:sz="4" w:space="0" w:color="3F3F3F"/>
              <w:bottom w:val="single" w:sz="4" w:space="0" w:color="3F3F3F"/>
              <w:right w:val="single" w:sz="4" w:space="0" w:color="3F3F3F"/>
            </w:tcBorders>
            <w:shd w:val="clear" w:color="000000" w:fill="F2F2F2"/>
            <w:noWrap/>
            <w:vAlign w:val="center"/>
            <w:hideMark/>
          </w:tcPr>
          <w:p w:rsidR="006B5082" w:rsidRPr="00503FC4" w:rsidRDefault="00503FC4" w:rsidP="00503FC4">
            <w:pPr>
              <w:spacing w:after="0" w:line="240" w:lineRule="auto"/>
              <w:jc w:val="center"/>
              <w:rPr>
                <w:rFonts w:ascii="Century" w:eastAsia="Times New Roman" w:hAnsi="Century" w:cs="Calibri"/>
                <w:b/>
                <w:bCs/>
                <w:color w:val="3F3F3F"/>
                <w:sz w:val="24"/>
                <w:szCs w:val="24"/>
                <w:lang w:eastAsia="pl-PL"/>
              </w:rPr>
            </w:pPr>
            <w:r>
              <w:rPr>
                <w:rFonts w:ascii="Century" w:eastAsia="Times New Roman" w:hAnsi="Century" w:cs="Calibri"/>
                <w:b/>
                <w:bCs/>
                <w:color w:val="3F3F3F"/>
                <w:sz w:val="24"/>
                <w:szCs w:val="24"/>
                <w:lang w:eastAsia="pl-PL"/>
              </w:rPr>
              <w:t>D</w:t>
            </w:r>
            <w:r w:rsidR="006B5082" w:rsidRPr="00503FC4">
              <w:rPr>
                <w:rFonts w:ascii="Century" w:eastAsia="Times New Roman" w:hAnsi="Century" w:cs="Calibri"/>
                <w:b/>
                <w:bCs/>
                <w:color w:val="3F3F3F"/>
                <w:sz w:val="24"/>
                <w:szCs w:val="24"/>
                <w:lang w:eastAsia="pl-PL"/>
              </w:rPr>
              <w:t>ysk</w:t>
            </w:r>
          </w:p>
        </w:tc>
        <w:tc>
          <w:tcPr>
            <w:tcW w:w="3685" w:type="dxa"/>
            <w:tcBorders>
              <w:top w:val="nil"/>
              <w:left w:val="nil"/>
              <w:bottom w:val="single" w:sz="4" w:space="0" w:color="3F3F3F"/>
              <w:right w:val="single" w:sz="4" w:space="0" w:color="3F3F3F"/>
            </w:tcBorders>
            <w:shd w:val="clear" w:color="000000" w:fill="F2F2F2"/>
            <w:noWrap/>
            <w:vAlign w:val="center"/>
            <w:hideMark/>
          </w:tcPr>
          <w:p w:rsidR="006B5082" w:rsidRPr="00503FC4" w:rsidRDefault="006B5082" w:rsidP="00503FC4">
            <w:pPr>
              <w:spacing w:after="0" w:line="240" w:lineRule="auto"/>
              <w:jc w:val="center"/>
              <w:rPr>
                <w:rFonts w:ascii="Century" w:eastAsia="Times New Roman" w:hAnsi="Century" w:cs="Calibri"/>
                <w:b/>
                <w:bCs/>
                <w:color w:val="3F3F3F"/>
                <w:sz w:val="24"/>
                <w:szCs w:val="24"/>
                <w:lang w:eastAsia="pl-PL"/>
              </w:rPr>
            </w:pPr>
            <w:r w:rsidRPr="00503FC4">
              <w:rPr>
                <w:rFonts w:ascii="Century" w:eastAsia="Times New Roman" w:hAnsi="Century" w:cs="Calibri"/>
                <w:b/>
                <w:bCs/>
                <w:color w:val="3F3F3F"/>
                <w:sz w:val="24"/>
                <w:szCs w:val="24"/>
                <w:lang w:eastAsia="pl-PL"/>
              </w:rPr>
              <w:t>1</w:t>
            </w:r>
          </w:p>
        </w:tc>
      </w:tr>
      <w:tr w:rsidR="006B5082" w:rsidRPr="00503FC4" w:rsidTr="00503FC4">
        <w:trPr>
          <w:trHeight w:val="300"/>
          <w:jc w:val="center"/>
        </w:trPr>
        <w:tc>
          <w:tcPr>
            <w:tcW w:w="2547" w:type="dxa"/>
            <w:tcBorders>
              <w:top w:val="nil"/>
              <w:left w:val="single" w:sz="4" w:space="0" w:color="3F3F3F"/>
              <w:bottom w:val="single" w:sz="4" w:space="0" w:color="3F3F3F"/>
              <w:right w:val="single" w:sz="4" w:space="0" w:color="3F3F3F"/>
            </w:tcBorders>
            <w:shd w:val="clear" w:color="000000" w:fill="F2F2F2"/>
            <w:noWrap/>
            <w:vAlign w:val="center"/>
            <w:hideMark/>
          </w:tcPr>
          <w:p w:rsidR="006B5082" w:rsidRPr="00503FC4" w:rsidRDefault="00503FC4" w:rsidP="00503FC4">
            <w:pPr>
              <w:spacing w:after="0" w:line="240" w:lineRule="auto"/>
              <w:jc w:val="center"/>
              <w:rPr>
                <w:rFonts w:ascii="Century" w:eastAsia="Times New Roman" w:hAnsi="Century" w:cs="Calibri"/>
                <w:b/>
                <w:bCs/>
                <w:color w:val="3F3F3F"/>
                <w:sz w:val="24"/>
                <w:szCs w:val="24"/>
                <w:lang w:eastAsia="pl-PL"/>
              </w:rPr>
            </w:pPr>
            <w:r>
              <w:rPr>
                <w:rFonts w:ascii="Century" w:eastAsia="Times New Roman" w:hAnsi="Century" w:cs="Calibri"/>
                <w:b/>
                <w:bCs/>
                <w:color w:val="3F3F3F"/>
                <w:sz w:val="24"/>
                <w:szCs w:val="24"/>
                <w:lang w:eastAsia="pl-PL"/>
              </w:rPr>
              <w:t>S</w:t>
            </w:r>
            <w:r w:rsidR="006B5082" w:rsidRPr="00503FC4">
              <w:rPr>
                <w:rFonts w:ascii="Century" w:eastAsia="Times New Roman" w:hAnsi="Century" w:cs="Calibri"/>
                <w:b/>
                <w:bCs/>
                <w:color w:val="3F3F3F"/>
                <w:sz w:val="24"/>
                <w:szCs w:val="24"/>
                <w:lang w:eastAsia="pl-PL"/>
              </w:rPr>
              <w:t>witch</w:t>
            </w:r>
          </w:p>
        </w:tc>
        <w:tc>
          <w:tcPr>
            <w:tcW w:w="3685" w:type="dxa"/>
            <w:tcBorders>
              <w:top w:val="nil"/>
              <w:left w:val="nil"/>
              <w:bottom w:val="single" w:sz="4" w:space="0" w:color="3F3F3F"/>
              <w:right w:val="single" w:sz="4" w:space="0" w:color="3F3F3F"/>
            </w:tcBorders>
            <w:shd w:val="clear" w:color="000000" w:fill="F2F2F2"/>
            <w:noWrap/>
            <w:vAlign w:val="center"/>
            <w:hideMark/>
          </w:tcPr>
          <w:p w:rsidR="006B5082" w:rsidRPr="00503FC4" w:rsidRDefault="006B5082" w:rsidP="00503FC4">
            <w:pPr>
              <w:spacing w:after="0" w:line="240" w:lineRule="auto"/>
              <w:jc w:val="center"/>
              <w:rPr>
                <w:rFonts w:ascii="Century" w:eastAsia="Times New Roman" w:hAnsi="Century" w:cs="Calibri"/>
                <w:b/>
                <w:bCs/>
                <w:color w:val="3F3F3F"/>
                <w:sz w:val="24"/>
                <w:szCs w:val="24"/>
                <w:lang w:eastAsia="pl-PL"/>
              </w:rPr>
            </w:pPr>
            <w:r w:rsidRPr="00503FC4">
              <w:rPr>
                <w:rFonts w:ascii="Century" w:eastAsia="Times New Roman" w:hAnsi="Century" w:cs="Calibri"/>
                <w:b/>
                <w:bCs/>
                <w:color w:val="3F3F3F"/>
                <w:sz w:val="24"/>
                <w:szCs w:val="24"/>
                <w:lang w:eastAsia="pl-PL"/>
              </w:rPr>
              <w:t>1</w:t>
            </w:r>
          </w:p>
        </w:tc>
      </w:tr>
      <w:tr w:rsidR="006B5082" w:rsidRPr="00503FC4" w:rsidTr="00503FC4">
        <w:trPr>
          <w:trHeight w:val="300"/>
          <w:jc w:val="center"/>
        </w:trPr>
        <w:tc>
          <w:tcPr>
            <w:tcW w:w="2547" w:type="dxa"/>
            <w:tcBorders>
              <w:top w:val="nil"/>
              <w:left w:val="single" w:sz="4" w:space="0" w:color="3F3F3F"/>
              <w:bottom w:val="single" w:sz="4" w:space="0" w:color="3F3F3F"/>
              <w:right w:val="single" w:sz="4" w:space="0" w:color="3F3F3F"/>
            </w:tcBorders>
            <w:shd w:val="clear" w:color="000000" w:fill="F2F2F2"/>
            <w:noWrap/>
            <w:vAlign w:val="center"/>
            <w:hideMark/>
          </w:tcPr>
          <w:p w:rsidR="006B5082" w:rsidRPr="00503FC4" w:rsidRDefault="00503FC4" w:rsidP="00503FC4">
            <w:pPr>
              <w:spacing w:after="0" w:line="240" w:lineRule="auto"/>
              <w:jc w:val="center"/>
              <w:rPr>
                <w:rFonts w:ascii="Century" w:eastAsia="Times New Roman" w:hAnsi="Century" w:cs="Calibri"/>
                <w:b/>
                <w:bCs/>
                <w:color w:val="3F3F3F"/>
                <w:sz w:val="24"/>
                <w:szCs w:val="24"/>
                <w:lang w:eastAsia="pl-PL"/>
              </w:rPr>
            </w:pPr>
            <w:r>
              <w:rPr>
                <w:rFonts w:ascii="Century" w:eastAsia="Times New Roman" w:hAnsi="Century" w:cs="Calibri"/>
                <w:b/>
                <w:bCs/>
                <w:color w:val="3F3F3F"/>
                <w:sz w:val="24"/>
                <w:szCs w:val="24"/>
                <w:lang w:eastAsia="pl-PL"/>
              </w:rPr>
              <w:t>A</w:t>
            </w:r>
            <w:r w:rsidR="006B5082" w:rsidRPr="00503FC4">
              <w:rPr>
                <w:rFonts w:ascii="Century" w:eastAsia="Times New Roman" w:hAnsi="Century" w:cs="Calibri"/>
                <w:b/>
                <w:bCs/>
                <w:color w:val="3F3F3F"/>
                <w:sz w:val="24"/>
                <w:szCs w:val="24"/>
                <w:lang w:eastAsia="pl-PL"/>
              </w:rPr>
              <w:t>gregat</w:t>
            </w:r>
          </w:p>
        </w:tc>
        <w:tc>
          <w:tcPr>
            <w:tcW w:w="3685" w:type="dxa"/>
            <w:tcBorders>
              <w:top w:val="nil"/>
              <w:left w:val="nil"/>
              <w:bottom w:val="single" w:sz="4" w:space="0" w:color="3F3F3F"/>
              <w:right w:val="single" w:sz="4" w:space="0" w:color="3F3F3F"/>
            </w:tcBorders>
            <w:shd w:val="clear" w:color="000000" w:fill="F2F2F2"/>
            <w:noWrap/>
            <w:vAlign w:val="center"/>
            <w:hideMark/>
          </w:tcPr>
          <w:p w:rsidR="006B5082" w:rsidRPr="00503FC4" w:rsidRDefault="006B5082" w:rsidP="00503FC4">
            <w:pPr>
              <w:spacing w:after="0" w:line="240" w:lineRule="auto"/>
              <w:jc w:val="center"/>
              <w:rPr>
                <w:rFonts w:ascii="Century" w:eastAsia="Times New Roman" w:hAnsi="Century" w:cs="Calibri"/>
                <w:b/>
                <w:bCs/>
                <w:color w:val="3F3F3F"/>
                <w:sz w:val="24"/>
                <w:szCs w:val="24"/>
                <w:lang w:eastAsia="pl-PL"/>
              </w:rPr>
            </w:pPr>
            <w:r w:rsidRPr="00503FC4">
              <w:rPr>
                <w:rFonts w:ascii="Century" w:eastAsia="Times New Roman" w:hAnsi="Century" w:cs="Calibri"/>
                <w:b/>
                <w:bCs/>
                <w:color w:val="3F3F3F"/>
                <w:sz w:val="24"/>
                <w:szCs w:val="24"/>
                <w:lang w:eastAsia="pl-PL"/>
              </w:rPr>
              <w:t>72</w:t>
            </w:r>
          </w:p>
        </w:tc>
      </w:tr>
      <w:tr w:rsidR="006B5082" w:rsidRPr="00503FC4" w:rsidTr="00503FC4">
        <w:trPr>
          <w:trHeight w:val="300"/>
          <w:jc w:val="center"/>
        </w:trPr>
        <w:tc>
          <w:tcPr>
            <w:tcW w:w="2547" w:type="dxa"/>
            <w:tcBorders>
              <w:top w:val="nil"/>
              <w:left w:val="single" w:sz="4" w:space="0" w:color="3F3F3F"/>
              <w:bottom w:val="single" w:sz="4" w:space="0" w:color="3F3F3F"/>
              <w:right w:val="single" w:sz="4" w:space="0" w:color="3F3F3F"/>
            </w:tcBorders>
            <w:shd w:val="clear" w:color="000000" w:fill="F2F2F2"/>
            <w:noWrap/>
            <w:vAlign w:val="center"/>
            <w:hideMark/>
          </w:tcPr>
          <w:p w:rsidR="006B5082" w:rsidRPr="00503FC4" w:rsidRDefault="00503FC4" w:rsidP="00503FC4">
            <w:pPr>
              <w:spacing w:after="0" w:line="240" w:lineRule="auto"/>
              <w:jc w:val="center"/>
              <w:rPr>
                <w:rFonts w:ascii="Century" w:eastAsia="Times New Roman" w:hAnsi="Century" w:cs="Calibri"/>
                <w:b/>
                <w:bCs/>
                <w:color w:val="3F3F3F"/>
                <w:sz w:val="24"/>
                <w:szCs w:val="24"/>
                <w:lang w:eastAsia="pl-PL"/>
              </w:rPr>
            </w:pPr>
            <w:r>
              <w:rPr>
                <w:rFonts w:ascii="Century" w:eastAsia="Times New Roman" w:hAnsi="Century" w:cs="Calibri"/>
                <w:b/>
                <w:bCs/>
                <w:color w:val="3F3F3F"/>
                <w:sz w:val="24"/>
                <w:szCs w:val="24"/>
                <w:lang w:eastAsia="pl-PL"/>
              </w:rPr>
              <w:t>F</w:t>
            </w:r>
            <w:r w:rsidR="006B5082" w:rsidRPr="00503FC4">
              <w:rPr>
                <w:rFonts w:ascii="Century" w:eastAsia="Times New Roman" w:hAnsi="Century" w:cs="Calibri"/>
                <w:b/>
                <w:bCs/>
                <w:color w:val="3F3F3F"/>
                <w:sz w:val="24"/>
                <w:szCs w:val="24"/>
                <w:lang w:eastAsia="pl-PL"/>
              </w:rPr>
              <w:t>irewall</w:t>
            </w:r>
          </w:p>
        </w:tc>
        <w:tc>
          <w:tcPr>
            <w:tcW w:w="3685" w:type="dxa"/>
            <w:tcBorders>
              <w:top w:val="nil"/>
              <w:left w:val="nil"/>
              <w:bottom w:val="single" w:sz="4" w:space="0" w:color="3F3F3F"/>
              <w:right w:val="single" w:sz="4" w:space="0" w:color="3F3F3F"/>
            </w:tcBorders>
            <w:shd w:val="clear" w:color="000000" w:fill="F2F2F2"/>
            <w:noWrap/>
            <w:vAlign w:val="center"/>
            <w:hideMark/>
          </w:tcPr>
          <w:p w:rsidR="006B5082" w:rsidRPr="00503FC4" w:rsidRDefault="006B5082" w:rsidP="00503FC4">
            <w:pPr>
              <w:spacing w:after="0" w:line="240" w:lineRule="auto"/>
              <w:jc w:val="center"/>
              <w:rPr>
                <w:rFonts w:ascii="Century" w:eastAsia="Times New Roman" w:hAnsi="Century" w:cs="Calibri"/>
                <w:b/>
                <w:bCs/>
                <w:color w:val="3F3F3F"/>
                <w:sz w:val="24"/>
                <w:szCs w:val="24"/>
                <w:lang w:eastAsia="pl-PL"/>
              </w:rPr>
            </w:pPr>
            <w:r w:rsidRPr="00503FC4">
              <w:rPr>
                <w:rFonts w:ascii="Century" w:eastAsia="Times New Roman" w:hAnsi="Century" w:cs="Calibri"/>
                <w:b/>
                <w:bCs/>
                <w:color w:val="3F3F3F"/>
                <w:sz w:val="24"/>
                <w:szCs w:val="24"/>
                <w:lang w:eastAsia="pl-PL"/>
              </w:rPr>
              <w:t>2</w:t>
            </w:r>
          </w:p>
        </w:tc>
      </w:tr>
      <w:tr w:rsidR="006B5082" w:rsidRPr="00503FC4" w:rsidTr="00503FC4">
        <w:trPr>
          <w:trHeight w:val="300"/>
          <w:jc w:val="center"/>
        </w:trPr>
        <w:tc>
          <w:tcPr>
            <w:tcW w:w="2547" w:type="dxa"/>
            <w:tcBorders>
              <w:top w:val="nil"/>
              <w:left w:val="single" w:sz="4" w:space="0" w:color="3F3F3F"/>
              <w:bottom w:val="single" w:sz="4" w:space="0" w:color="3F3F3F"/>
              <w:right w:val="single" w:sz="4" w:space="0" w:color="3F3F3F"/>
            </w:tcBorders>
            <w:shd w:val="clear" w:color="000000" w:fill="F2F2F2"/>
            <w:noWrap/>
            <w:vAlign w:val="center"/>
            <w:hideMark/>
          </w:tcPr>
          <w:p w:rsidR="006B5082" w:rsidRPr="00503FC4" w:rsidRDefault="00503FC4" w:rsidP="00503FC4">
            <w:pPr>
              <w:spacing w:after="0" w:line="240" w:lineRule="auto"/>
              <w:jc w:val="center"/>
              <w:rPr>
                <w:rFonts w:ascii="Century" w:eastAsia="Times New Roman" w:hAnsi="Century" w:cs="Calibri"/>
                <w:b/>
                <w:bCs/>
                <w:color w:val="3F3F3F"/>
                <w:sz w:val="24"/>
                <w:szCs w:val="24"/>
                <w:lang w:eastAsia="pl-PL"/>
              </w:rPr>
            </w:pPr>
            <w:r>
              <w:rPr>
                <w:rFonts w:ascii="Century" w:eastAsia="Times New Roman" w:hAnsi="Century" w:cs="Calibri"/>
                <w:b/>
                <w:bCs/>
                <w:color w:val="3F3F3F"/>
                <w:sz w:val="24"/>
                <w:szCs w:val="24"/>
                <w:lang w:eastAsia="pl-PL"/>
              </w:rPr>
              <w:t>R</w:t>
            </w:r>
            <w:r w:rsidR="006B5082" w:rsidRPr="00503FC4">
              <w:rPr>
                <w:rFonts w:ascii="Century" w:eastAsia="Times New Roman" w:hAnsi="Century" w:cs="Calibri"/>
                <w:b/>
                <w:bCs/>
                <w:color w:val="3F3F3F"/>
                <w:sz w:val="24"/>
                <w:szCs w:val="24"/>
                <w:lang w:eastAsia="pl-PL"/>
              </w:rPr>
              <w:t>outer</w:t>
            </w:r>
          </w:p>
        </w:tc>
        <w:tc>
          <w:tcPr>
            <w:tcW w:w="3685" w:type="dxa"/>
            <w:tcBorders>
              <w:top w:val="nil"/>
              <w:left w:val="nil"/>
              <w:bottom w:val="single" w:sz="4" w:space="0" w:color="3F3F3F"/>
              <w:right w:val="single" w:sz="4" w:space="0" w:color="3F3F3F"/>
            </w:tcBorders>
            <w:shd w:val="clear" w:color="000000" w:fill="F2F2F2"/>
            <w:noWrap/>
            <w:vAlign w:val="center"/>
            <w:hideMark/>
          </w:tcPr>
          <w:p w:rsidR="006B5082" w:rsidRPr="00503FC4" w:rsidRDefault="006B5082" w:rsidP="00503FC4">
            <w:pPr>
              <w:spacing w:after="0" w:line="240" w:lineRule="auto"/>
              <w:jc w:val="center"/>
              <w:rPr>
                <w:rFonts w:ascii="Century" w:eastAsia="Times New Roman" w:hAnsi="Century" w:cs="Calibri"/>
                <w:b/>
                <w:bCs/>
                <w:color w:val="3F3F3F"/>
                <w:sz w:val="24"/>
                <w:szCs w:val="24"/>
                <w:lang w:eastAsia="pl-PL"/>
              </w:rPr>
            </w:pPr>
            <w:r w:rsidRPr="00503FC4">
              <w:rPr>
                <w:rFonts w:ascii="Century" w:eastAsia="Times New Roman" w:hAnsi="Century" w:cs="Calibri"/>
                <w:b/>
                <w:bCs/>
                <w:color w:val="3F3F3F"/>
                <w:sz w:val="24"/>
                <w:szCs w:val="24"/>
                <w:lang w:eastAsia="pl-PL"/>
              </w:rPr>
              <w:t>2</w:t>
            </w:r>
          </w:p>
        </w:tc>
      </w:tr>
    </w:tbl>
    <w:p w:rsidR="006B5082" w:rsidRPr="00503FC4" w:rsidRDefault="00503FC4" w:rsidP="00503FC4">
      <w:pPr>
        <w:spacing w:after="0" w:line="276" w:lineRule="auto"/>
        <w:jc w:val="center"/>
        <w:rPr>
          <w:rFonts w:ascii="Century" w:hAnsi="Century"/>
          <w:sz w:val="24"/>
          <w:szCs w:val="24"/>
        </w:rPr>
      </w:pPr>
      <w:r w:rsidRPr="00503FC4">
        <w:rPr>
          <w:rFonts w:ascii="Century" w:hAnsi="Century"/>
          <w:b/>
          <w:sz w:val="24"/>
          <w:szCs w:val="24"/>
        </w:rPr>
        <w:t>Tabela 1.</w:t>
      </w:r>
      <w:r>
        <w:rPr>
          <w:rFonts w:ascii="Century" w:hAnsi="Century"/>
          <w:sz w:val="24"/>
          <w:szCs w:val="24"/>
        </w:rPr>
        <w:t xml:space="preserve"> Założone czasy naprawy (MTTR) poszczególnych elementów</w:t>
      </w:r>
    </w:p>
    <w:p w:rsidR="001D1772" w:rsidRPr="00503FC4" w:rsidRDefault="0041591A" w:rsidP="00DB1E72">
      <w:pPr>
        <w:pStyle w:val="Nagwek1"/>
        <w:numPr>
          <w:ilvl w:val="0"/>
          <w:numId w:val="7"/>
        </w:numPr>
      </w:pPr>
      <w:r w:rsidRPr="00503FC4">
        <w:lastRenderedPageBreak/>
        <w:t>Przykładowe wyniki eksperymentu</w:t>
      </w:r>
    </w:p>
    <w:p w:rsidR="00503FC4" w:rsidRDefault="00503FC4" w:rsidP="00503FC4">
      <w:pPr>
        <w:pStyle w:val="Akapitzlist"/>
        <w:spacing w:after="0" w:line="276" w:lineRule="auto"/>
        <w:ind w:left="1080"/>
        <w:jc w:val="both"/>
        <w:rPr>
          <w:rFonts w:ascii="Century" w:hAnsi="Century"/>
          <w:sz w:val="24"/>
          <w:szCs w:val="24"/>
        </w:rPr>
      </w:pPr>
    </w:p>
    <w:p w:rsidR="00DB1E72" w:rsidRDefault="00DB1E72" w:rsidP="00DB1E72">
      <w:pPr>
        <w:pStyle w:val="Akapitzlist"/>
        <w:numPr>
          <w:ilvl w:val="0"/>
          <w:numId w:val="6"/>
        </w:numPr>
        <w:spacing w:after="0" w:line="276" w:lineRule="auto"/>
        <w:jc w:val="both"/>
        <w:rPr>
          <w:rFonts w:ascii="Century" w:hAnsi="Century"/>
          <w:sz w:val="24"/>
          <w:szCs w:val="24"/>
        </w:rPr>
      </w:pPr>
    </w:p>
    <w:p w:rsidR="00DB1E72" w:rsidRDefault="00DB1E72" w:rsidP="00DB1E72">
      <w:pPr>
        <w:pStyle w:val="Tytu"/>
      </w:pPr>
      <w:r>
        <w:t>Założenie: otrzymanie niezawodności przeciętnej konfiguracji</w:t>
      </w:r>
    </w:p>
    <w:p w:rsidR="00DB1E72" w:rsidRDefault="00DB1E72" w:rsidP="00DB1E72">
      <w:pPr>
        <w:pStyle w:val="Akapitzlist"/>
        <w:spacing w:after="0" w:line="276" w:lineRule="auto"/>
        <w:jc w:val="both"/>
        <w:rPr>
          <w:rFonts w:ascii="Century" w:hAnsi="Century"/>
          <w:sz w:val="24"/>
          <w:szCs w:val="24"/>
        </w:rPr>
      </w:pPr>
    </w:p>
    <w:p w:rsidR="00DB1E72" w:rsidRPr="00DB1E72" w:rsidRDefault="00DB1E72" w:rsidP="00DB1E72">
      <w:pPr>
        <w:pStyle w:val="Akapitzlist"/>
        <w:spacing w:after="0" w:line="276" w:lineRule="auto"/>
        <w:ind w:left="0"/>
        <w:jc w:val="center"/>
        <w:rPr>
          <w:rFonts w:ascii="Century" w:hAnsi="Century"/>
          <w:sz w:val="24"/>
          <w:szCs w:val="24"/>
        </w:rPr>
      </w:pPr>
      <w:r>
        <w:rPr>
          <w:noProof/>
          <w:lang w:eastAsia="pl-PL"/>
        </w:rPr>
        <w:drawing>
          <wp:inline distT="0" distB="0" distL="0" distR="0" wp14:anchorId="71D76311" wp14:editId="4363F937">
            <wp:extent cx="5760720" cy="48406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40605"/>
                    </a:xfrm>
                    <a:prstGeom prst="rect">
                      <a:avLst/>
                    </a:prstGeom>
                  </pic:spPr>
                </pic:pic>
              </a:graphicData>
            </a:graphic>
          </wp:inline>
        </w:drawing>
      </w:r>
    </w:p>
    <w:p w:rsidR="00DB1E72" w:rsidRPr="00503FC4" w:rsidRDefault="00DB1E72" w:rsidP="00DB1E72">
      <w:pPr>
        <w:spacing w:after="0" w:line="276" w:lineRule="auto"/>
        <w:jc w:val="center"/>
        <w:rPr>
          <w:rFonts w:ascii="Century" w:hAnsi="Century"/>
          <w:sz w:val="24"/>
          <w:szCs w:val="24"/>
        </w:rPr>
      </w:pPr>
      <w:r w:rsidRPr="00307A36">
        <w:rPr>
          <w:rFonts w:ascii="Century" w:hAnsi="Century"/>
          <w:b/>
          <w:sz w:val="24"/>
          <w:szCs w:val="24"/>
        </w:rPr>
        <w:t>Rysunek 1.</w:t>
      </w:r>
      <w:r>
        <w:rPr>
          <w:rFonts w:ascii="Century" w:hAnsi="Century"/>
          <w:sz w:val="24"/>
          <w:szCs w:val="24"/>
        </w:rPr>
        <w:t xml:space="preserve"> Otrzymane rezultaty dla </w:t>
      </w:r>
      <w:r>
        <w:rPr>
          <w:rFonts w:ascii="Century" w:hAnsi="Century"/>
          <w:sz w:val="24"/>
          <w:szCs w:val="24"/>
        </w:rPr>
        <w:t>przeciętnej</w:t>
      </w:r>
      <w:r>
        <w:rPr>
          <w:rFonts w:ascii="Century" w:hAnsi="Century"/>
          <w:sz w:val="24"/>
          <w:szCs w:val="24"/>
        </w:rPr>
        <w:t xml:space="preserve"> konfiguracji</w:t>
      </w:r>
    </w:p>
    <w:p w:rsidR="00DB1E72" w:rsidRDefault="00DB1E72" w:rsidP="00503FC4">
      <w:pPr>
        <w:pStyle w:val="Akapitzlist"/>
        <w:spacing w:after="0" w:line="276" w:lineRule="auto"/>
        <w:ind w:left="1080"/>
        <w:jc w:val="both"/>
        <w:rPr>
          <w:rFonts w:ascii="Century" w:hAnsi="Century"/>
          <w:sz w:val="24"/>
          <w:szCs w:val="24"/>
        </w:rPr>
      </w:pPr>
    </w:p>
    <w:p w:rsidR="00DB1E72" w:rsidRDefault="00DB1E72" w:rsidP="00503FC4">
      <w:pPr>
        <w:pStyle w:val="Akapitzlist"/>
        <w:spacing w:after="0" w:line="276" w:lineRule="auto"/>
        <w:ind w:left="1080"/>
        <w:jc w:val="both"/>
        <w:rPr>
          <w:rFonts w:ascii="Century" w:hAnsi="Century"/>
          <w:sz w:val="24"/>
          <w:szCs w:val="24"/>
        </w:rPr>
      </w:pPr>
    </w:p>
    <w:p w:rsidR="00DB1E72" w:rsidRDefault="00DB1E72" w:rsidP="00DB1E72">
      <w:pPr>
        <w:pStyle w:val="Akapitzlist"/>
        <w:spacing w:after="0" w:line="276" w:lineRule="auto"/>
        <w:ind w:left="0" w:firstLine="708"/>
        <w:jc w:val="both"/>
        <w:rPr>
          <w:rFonts w:ascii="Century" w:hAnsi="Century"/>
          <w:sz w:val="24"/>
          <w:szCs w:val="24"/>
        </w:rPr>
      </w:pPr>
      <w:r>
        <w:rPr>
          <w:rFonts w:ascii="Century" w:hAnsi="Century"/>
          <w:sz w:val="24"/>
          <w:szCs w:val="24"/>
        </w:rPr>
        <w:t>Komentarz: system składający się z przeciętnych składników charakteryzuje się bardzo dobrą niezawodnością, jednak ma też dość wysoką cenę.</w:t>
      </w:r>
    </w:p>
    <w:p w:rsidR="00DB1E72" w:rsidRDefault="00DB1E72" w:rsidP="00503FC4">
      <w:pPr>
        <w:pStyle w:val="Akapitzlist"/>
        <w:spacing w:after="0" w:line="276" w:lineRule="auto"/>
        <w:ind w:left="1080"/>
        <w:jc w:val="both"/>
        <w:rPr>
          <w:rFonts w:ascii="Century" w:hAnsi="Century"/>
          <w:sz w:val="24"/>
          <w:szCs w:val="24"/>
        </w:rPr>
      </w:pPr>
    </w:p>
    <w:p w:rsidR="00DB1E72" w:rsidRDefault="00DB1E72" w:rsidP="00503FC4">
      <w:pPr>
        <w:pStyle w:val="Akapitzlist"/>
        <w:spacing w:after="0" w:line="276" w:lineRule="auto"/>
        <w:ind w:left="1080"/>
        <w:jc w:val="both"/>
        <w:rPr>
          <w:rFonts w:ascii="Century" w:hAnsi="Century"/>
          <w:sz w:val="24"/>
          <w:szCs w:val="24"/>
        </w:rPr>
      </w:pPr>
    </w:p>
    <w:p w:rsidR="00DB1E72" w:rsidRDefault="00DB1E72" w:rsidP="00503FC4">
      <w:pPr>
        <w:pStyle w:val="Akapitzlist"/>
        <w:spacing w:after="0" w:line="276" w:lineRule="auto"/>
        <w:ind w:left="1080"/>
        <w:jc w:val="both"/>
        <w:rPr>
          <w:rFonts w:ascii="Century" w:hAnsi="Century"/>
          <w:sz w:val="24"/>
          <w:szCs w:val="24"/>
        </w:rPr>
      </w:pPr>
    </w:p>
    <w:p w:rsidR="00DB1E72" w:rsidRDefault="00DB1E72" w:rsidP="00503FC4">
      <w:pPr>
        <w:pStyle w:val="Akapitzlist"/>
        <w:spacing w:after="0" w:line="276" w:lineRule="auto"/>
        <w:ind w:left="1080"/>
        <w:jc w:val="both"/>
        <w:rPr>
          <w:rFonts w:ascii="Century" w:hAnsi="Century"/>
          <w:sz w:val="24"/>
          <w:szCs w:val="24"/>
        </w:rPr>
      </w:pPr>
    </w:p>
    <w:p w:rsidR="00DB1E72" w:rsidRDefault="00DB1E72" w:rsidP="00503FC4">
      <w:pPr>
        <w:pStyle w:val="Akapitzlist"/>
        <w:spacing w:after="0" w:line="276" w:lineRule="auto"/>
        <w:ind w:left="1080"/>
        <w:jc w:val="both"/>
        <w:rPr>
          <w:rFonts w:ascii="Century" w:hAnsi="Century"/>
          <w:sz w:val="24"/>
          <w:szCs w:val="24"/>
        </w:rPr>
      </w:pPr>
    </w:p>
    <w:p w:rsidR="00DB1E72" w:rsidRDefault="00DB1E72" w:rsidP="00503FC4">
      <w:pPr>
        <w:pStyle w:val="Akapitzlist"/>
        <w:spacing w:after="0" w:line="276" w:lineRule="auto"/>
        <w:ind w:left="1080"/>
        <w:jc w:val="both"/>
        <w:rPr>
          <w:rFonts w:ascii="Century" w:hAnsi="Century"/>
          <w:sz w:val="24"/>
          <w:szCs w:val="24"/>
        </w:rPr>
      </w:pPr>
    </w:p>
    <w:p w:rsidR="00DB1E72" w:rsidRDefault="00DB1E72" w:rsidP="00503FC4">
      <w:pPr>
        <w:pStyle w:val="Akapitzlist"/>
        <w:spacing w:after="0" w:line="276" w:lineRule="auto"/>
        <w:ind w:left="1080"/>
        <w:jc w:val="both"/>
        <w:rPr>
          <w:rFonts w:ascii="Century" w:hAnsi="Century"/>
          <w:sz w:val="24"/>
          <w:szCs w:val="24"/>
        </w:rPr>
      </w:pPr>
    </w:p>
    <w:p w:rsidR="00DB1E72" w:rsidRDefault="00DB1E72" w:rsidP="00503FC4">
      <w:pPr>
        <w:pStyle w:val="Akapitzlist"/>
        <w:spacing w:after="0" w:line="276" w:lineRule="auto"/>
        <w:ind w:left="1080"/>
        <w:jc w:val="both"/>
        <w:rPr>
          <w:rFonts w:ascii="Century" w:hAnsi="Century"/>
          <w:sz w:val="24"/>
          <w:szCs w:val="24"/>
        </w:rPr>
      </w:pPr>
    </w:p>
    <w:p w:rsidR="00DB1E72" w:rsidRPr="00503FC4" w:rsidRDefault="00DB1E72" w:rsidP="00503FC4">
      <w:pPr>
        <w:pStyle w:val="Akapitzlist"/>
        <w:spacing w:after="0" w:line="276" w:lineRule="auto"/>
        <w:ind w:left="1080"/>
        <w:jc w:val="both"/>
        <w:rPr>
          <w:rFonts w:ascii="Century" w:hAnsi="Century"/>
          <w:sz w:val="24"/>
          <w:szCs w:val="24"/>
        </w:rPr>
      </w:pPr>
    </w:p>
    <w:p w:rsidR="00DB1E72" w:rsidRDefault="00DB1E72" w:rsidP="00DB1E72">
      <w:pPr>
        <w:pStyle w:val="Akapitzlist"/>
        <w:numPr>
          <w:ilvl w:val="0"/>
          <w:numId w:val="6"/>
        </w:numPr>
        <w:spacing w:after="0" w:line="276" w:lineRule="auto"/>
        <w:jc w:val="both"/>
        <w:rPr>
          <w:rFonts w:ascii="Century" w:hAnsi="Century"/>
          <w:sz w:val="24"/>
          <w:szCs w:val="24"/>
        </w:rPr>
      </w:pPr>
    </w:p>
    <w:p w:rsidR="0041591A" w:rsidRPr="00DB1E72" w:rsidRDefault="00503FC4" w:rsidP="00DB1E72">
      <w:pPr>
        <w:pStyle w:val="Tytu"/>
      </w:pPr>
      <w:r w:rsidRPr="00DB1E72">
        <w:t xml:space="preserve">Założenie: otrzymanie niezawodności możliwie najtańszego </w:t>
      </w:r>
      <w:r w:rsidR="00307A36" w:rsidRPr="00DB1E72">
        <w:t>systemu z dostępnych elementów.</w:t>
      </w:r>
    </w:p>
    <w:p w:rsidR="0041591A" w:rsidRPr="00503FC4" w:rsidRDefault="00503FC4" w:rsidP="00DB1E72">
      <w:pPr>
        <w:spacing w:after="0" w:line="276" w:lineRule="auto"/>
        <w:jc w:val="both"/>
        <w:rPr>
          <w:rFonts w:ascii="Century" w:hAnsi="Century"/>
          <w:sz w:val="24"/>
          <w:szCs w:val="24"/>
        </w:rPr>
      </w:pPr>
      <w:r>
        <w:rPr>
          <w:noProof/>
          <w:lang w:eastAsia="pl-PL"/>
        </w:rPr>
        <w:drawing>
          <wp:inline distT="0" distB="0" distL="0" distR="0" wp14:anchorId="26C7445F" wp14:editId="1B91718E">
            <wp:extent cx="5760720" cy="4817745"/>
            <wp:effectExtent l="0" t="0" r="0" b="19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817745"/>
                    </a:xfrm>
                    <a:prstGeom prst="rect">
                      <a:avLst/>
                    </a:prstGeom>
                  </pic:spPr>
                </pic:pic>
              </a:graphicData>
            </a:graphic>
          </wp:inline>
        </w:drawing>
      </w:r>
    </w:p>
    <w:p w:rsidR="0041591A" w:rsidRPr="00503FC4" w:rsidRDefault="00503FC4" w:rsidP="00503FC4">
      <w:pPr>
        <w:spacing w:after="0" w:line="276" w:lineRule="auto"/>
        <w:jc w:val="center"/>
        <w:rPr>
          <w:rFonts w:ascii="Century" w:hAnsi="Century"/>
          <w:sz w:val="24"/>
          <w:szCs w:val="24"/>
        </w:rPr>
      </w:pPr>
      <w:r w:rsidRPr="00307A36">
        <w:rPr>
          <w:rFonts w:ascii="Century" w:hAnsi="Century"/>
          <w:b/>
          <w:sz w:val="24"/>
          <w:szCs w:val="24"/>
        </w:rPr>
        <w:t xml:space="preserve">Rysunek </w:t>
      </w:r>
      <w:r w:rsidR="00DB1E72">
        <w:rPr>
          <w:rFonts w:ascii="Century" w:hAnsi="Century"/>
          <w:b/>
          <w:sz w:val="24"/>
          <w:szCs w:val="24"/>
        </w:rPr>
        <w:t>2</w:t>
      </w:r>
      <w:r w:rsidRPr="00307A36">
        <w:rPr>
          <w:rFonts w:ascii="Century" w:hAnsi="Century"/>
          <w:b/>
          <w:sz w:val="24"/>
          <w:szCs w:val="24"/>
        </w:rPr>
        <w:t>.</w:t>
      </w:r>
      <w:r>
        <w:rPr>
          <w:rFonts w:ascii="Century" w:hAnsi="Century"/>
          <w:sz w:val="24"/>
          <w:szCs w:val="24"/>
        </w:rPr>
        <w:t xml:space="preserve"> </w:t>
      </w:r>
      <w:r w:rsidR="00307A36">
        <w:rPr>
          <w:rFonts w:ascii="Century" w:hAnsi="Century"/>
          <w:sz w:val="24"/>
          <w:szCs w:val="24"/>
        </w:rPr>
        <w:t>Otrzymane rezultaty dla najtańszej konfiguracji</w:t>
      </w:r>
    </w:p>
    <w:p w:rsidR="001D1772" w:rsidRPr="00503FC4" w:rsidRDefault="001D1772" w:rsidP="00503FC4">
      <w:pPr>
        <w:spacing w:after="0" w:line="276" w:lineRule="auto"/>
        <w:jc w:val="both"/>
        <w:rPr>
          <w:rFonts w:ascii="Century" w:hAnsi="Century"/>
          <w:sz w:val="24"/>
          <w:szCs w:val="24"/>
        </w:rPr>
      </w:pPr>
    </w:p>
    <w:p w:rsidR="0041591A" w:rsidRPr="00503FC4" w:rsidRDefault="00307A36" w:rsidP="00307A36">
      <w:pPr>
        <w:spacing w:after="0" w:line="276" w:lineRule="auto"/>
        <w:ind w:firstLine="708"/>
        <w:jc w:val="both"/>
        <w:rPr>
          <w:rFonts w:ascii="Century" w:hAnsi="Century"/>
          <w:sz w:val="24"/>
          <w:szCs w:val="24"/>
        </w:rPr>
      </w:pPr>
      <w:r>
        <w:rPr>
          <w:rFonts w:ascii="Century" w:hAnsi="Century"/>
          <w:sz w:val="24"/>
          <w:szCs w:val="24"/>
        </w:rPr>
        <w:t>Komentarz: Jak widać na rysunku, udało się otrzymać bardzo wydajny system za mniej niż 100 tysięcy złotych.</w:t>
      </w:r>
    </w:p>
    <w:p w:rsidR="0041591A" w:rsidRPr="00503FC4" w:rsidRDefault="0041591A" w:rsidP="00503FC4">
      <w:pPr>
        <w:spacing w:after="0" w:line="276" w:lineRule="auto"/>
        <w:jc w:val="both"/>
        <w:rPr>
          <w:rFonts w:ascii="Century" w:hAnsi="Century"/>
          <w:sz w:val="24"/>
          <w:szCs w:val="24"/>
        </w:rPr>
      </w:pPr>
    </w:p>
    <w:p w:rsidR="0041591A" w:rsidRPr="00503FC4" w:rsidRDefault="0041591A" w:rsidP="00503FC4">
      <w:pPr>
        <w:spacing w:after="0" w:line="276" w:lineRule="auto"/>
        <w:jc w:val="both"/>
        <w:rPr>
          <w:rFonts w:ascii="Century" w:hAnsi="Century"/>
          <w:sz w:val="24"/>
          <w:szCs w:val="24"/>
        </w:rPr>
      </w:pPr>
    </w:p>
    <w:p w:rsidR="0041591A" w:rsidRPr="00503FC4" w:rsidRDefault="0041591A" w:rsidP="00503FC4">
      <w:pPr>
        <w:spacing w:after="0" w:line="276" w:lineRule="auto"/>
        <w:jc w:val="both"/>
        <w:rPr>
          <w:rFonts w:ascii="Century" w:hAnsi="Century"/>
          <w:sz w:val="24"/>
          <w:szCs w:val="24"/>
        </w:rPr>
      </w:pPr>
    </w:p>
    <w:p w:rsidR="0041591A" w:rsidRPr="00503FC4" w:rsidRDefault="0041591A" w:rsidP="00503FC4">
      <w:pPr>
        <w:spacing w:after="0" w:line="276" w:lineRule="auto"/>
        <w:jc w:val="both"/>
        <w:rPr>
          <w:rFonts w:ascii="Century" w:hAnsi="Century"/>
          <w:sz w:val="24"/>
          <w:szCs w:val="24"/>
        </w:rPr>
      </w:pPr>
    </w:p>
    <w:p w:rsidR="00DB04F7" w:rsidRPr="00503FC4" w:rsidRDefault="00DB04F7" w:rsidP="00503FC4">
      <w:pPr>
        <w:spacing w:after="0" w:line="276" w:lineRule="auto"/>
        <w:jc w:val="both"/>
        <w:rPr>
          <w:rFonts w:ascii="Century" w:hAnsi="Century"/>
          <w:sz w:val="24"/>
          <w:szCs w:val="24"/>
        </w:rPr>
      </w:pPr>
    </w:p>
    <w:p w:rsidR="00DB04F7" w:rsidRDefault="00DB04F7" w:rsidP="00503FC4">
      <w:pPr>
        <w:spacing w:after="0" w:line="276" w:lineRule="auto"/>
        <w:jc w:val="both"/>
        <w:rPr>
          <w:rFonts w:ascii="Century" w:hAnsi="Century"/>
          <w:sz w:val="24"/>
          <w:szCs w:val="24"/>
        </w:rPr>
      </w:pPr>
    </w:p>
    <w:p w:rsidR="00DB1E72" w:rsidRDefault="00DB1E72" w:rsidP="00503FC4">
      <w:pPr>
        <w:spacing w:after="0" w:line="276" w:lineRule="auto"/>
        <w:jc w:val="both"/>
        <w:rPr>
          <w:rFonts w:ascii="Century" w:hAnsi="Century"/>
          <w:sz w:val="24"/>
          <w:szCs w:val="24"/>
        </w:rPr>
      </w:pPr>
    </w:p>
    <w:p w:rsidR="00DB1E72" w:rsidRDefault="00DB1E72" w:rsidP="00503FC4">
      <w:pPr>
        <w:spacing w:after="0" w:line="276" w:lineRule="auto"/>
        <w:jc w:val="both"/>
        <w:rPr>
          <w:rFonts w:ascii="Century" w:hAnsi="Century"/>
          <w:sz w:val="24"/>
          <w:szCs w:val="24"/>
        </w:rPr>
      </w:pPr>
    </w:p>
    <w:p w:rsidR="00DB1E72" w:rsidRDefault="00DB1E72" w:rsidP="00503FC4">
      <w:pPr>
        <w:spacing w:after="0" w:line="276" w:lineRule="auto"/>
        <w:jc w:val="both"/>
        <w:rPr>
          <w:rFonts w:ascii="Century" w:hAnsi="Century"/>
          <w:sz w:val="24"/>
          <w:szCs w:val="24"/>
        </w:rPr>
      </w:pPr>
    </w:p>
    <w:p w:rsidR="00DB1E72" w:rsidRPr="00503FC4" w:rsidRDefault="00DB1E72" w:rsidP="00503FC4">
      <w:pPr>
        <w:spacing w:after="0" w:line="276" w:lineRule="auto"/>
        <w:jc w:val="both"/>
        <w:rPr>
          <w:rFonts w:ascii="Century" w:hAnsi="Century"/>
          <w:sz w:val="24"/>
          <w:szCs w:val="24"/>
        </w:rPr>
      </w:pPr>
    </w:p>
    <w:p w:rsidR="00DB04F7" w:rsidRPr="00503FC4" w:rsidRDefault="00DB04F7" w:rsidP="00503FC4">
      <w:pPr>
        <w:spacing w:after="0" w:line="276" w:lineRule="auto"/>
        <w:jc w:val="both"/>
        <w:rPr>
          <w:rFonts w:ascii="Century" w:hAnsi="Century"/>
          <w:sz w:val="24"/>
          <w:szCs w:val="24"/>
        </w:rPr>
      </w:pPr>
    </w:p>
    <w:p w:rsidR="00DB04F7" w:rsidRPr="00503FC4" w:rsidRDefault="00DB04F7" w:rsidP="00503FC4">
      <w:pPr>
        <w:spacing w:after="0" w:line="276" w:lineRule="auto"/>
        <w:jc w:val="both"/>
        <w:rPr>
          <w:rFonts w:ascii="Century" w:hAnsi="Century"/>
          <w:sz w:val="24"/>
          <w:szCs w:val="24"/>
        </w:rPr>
      </w:pPr>
    </w:p>
    <w:p w:rsidR="00DB04F7" w:rsidRPr="00503FC4" w:rsidRDefault="00DB04F7" w:rsidP="00503FC4">
      <w:pPr>
        <w:spacing w:after="0" w:line="276" w:lineRule="auto"/>
        <w:jc w:val="both"/>
        <w:rPr>
          <w:rFonts w:ascii="Century" w:hAnsi="Century"/>
          <w:sz w:val="24"/>
          <w:szCs w:val="24"/>
        </w:rPr>
      </w:pPr>
    </w:p>
    <w:p w:rsidR="00DB1E72" w:rsidRDefault="00DB1E72" w:rsidP="00DB1E72">
      <w:pPr>
        <w:pStyle w:val="Akapitzlist"/>
        <w:numPr>
          <w:ilvl w:val="0"/>
          <w:numId w:val="6"/>
        </w:numPr>
        <w:spacing w:after="0" w:line="276" w:lineRule="auto"/>
        <w:jc w:val="both"/>
        <w:rPr>
          <w:rFonts w:ascii="Century" w:hAnsi="Century"/>
          <w:sz w:val="24"/>
          <w:szCs w:val="24"/>
        </w:rPr>
      </w:pPr>
    </w:p>
    <w:p w:rsidR="0041591A" w:rsidRPr="00503FC4" w:rsidRDefault="00307A36" w:rsidP="00DB1E72">
      <w:pPr>
        <w:pStyle w:val="Tytu"/>
      </w:pPr>
      <w:r>
        <w:t>Założenie: otrzymanie możliwie najbardziej dostępnego systemu.</w:t>
      </w:r>
    </w:p>
    <w:p w:rsidR="0041591A" w:rsidRPr="00503FC4" w:rsidRDefault="00DB1E72" w:rsidP="00DB1E72">
      <w:pPr>
        <w:spacing w:after="0" w:line="276" w:lineRule="auto"/>
        <w:jc w:val="center"/>
        <w:rPr>
          <w:rFonts w:ascii="Century" w:hAnsi="Century"/>
          <w:sz w:val="24"/>
          <w:szCs w:val="24"/>
        </w:rPr>
      </w:pPr>
      <w:r>
        <w:rPr>
          <w:noProof/>
          <w:lang w:eastAsia="pl-PL"/>
        </w:rPr>
        <w:drawing>
          <wp:inline distT="0" distB="0" distL="0" distR="0" wp14:anchorId="1725FDE0" wp14:editId="669E9A34">
            <wp:extent cx="5760720" cy="4797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97425"/>
                    </a:xfrm>
                    <a:prstGeom prst="rect">
                      <a:avLst/>
                    </a:prstGeom>
                  </pic:spPr>
                </pic:pic>
              </a:graphicData>
            </a:graphic>
          </wp:inline>
        </w:drawing>
      </w:r>
    </w:p>
    <w:p w:rsidR="00307A36" w:rsidRPr="00503FC4" w:rsidRDefault="00307A36" w:rsidP="00307A36">
      <w:pPr>
        <w:spacing w:after="0" w:line="276" w:lineRule="auto"/>
        <w:jc w:val="center"/>
        <w:rPr>
          <w:rFonts w:ascii="Century" w:hAnsi="Century"/>
          <w:sz w:val="24"/>
          <w:szCs w:val="24"/>
        </w:rPr>
      </w:pPr>
      <w:r w:rsidRPr="00307A36">
        <w:rPr>
          <w:rFonts w:ascii="Century" w:hAnsi="Century"/>
          <w:b/>
          <w:sz w:val="24"/>
          <w:szCs w:val="24"/>
        </w:rPr>
        <w:t xml:space="preserve">Rysunek </w:t>
      </w:r>
      <w:r w:rsidR="00DB1E72">
        <w:rPr>
          <w:rFonts w:ascii="Century" w:hAnsi="Century"/>
          <w:b/>
          <w:sz w:val="24"/>
          <w:szCs w:val="24"/>
        </w:rPr>
        <w:t>3</w:t>
      </w:r>
      <w:r w:rsidRPr="00307A36">
        <w:rPr>
          <w:rFonts w:ascii="Century" w:hAnsi="Century"/>
          <w:b/>
          <w:sz w:val="24"/>
          <w:szCs w:val="24"/>
        </w:rPr>
        <w:t>.</w:t>
      </w:r>
      <w:r>
        <w:rPr>
          <w:rFonts w:ascii="Century" w:hAnsi="Century"/>
          <w:sz w:val="24"/>
          <w:szCs w:val="24"/>
        </w:rPr>
        <w:t xml:space="preserve"> Otrzymane rezultaty dla </w:t>
      </w:r>
      <w:r>
        <w:rPr>
          <w:rFonts w:ascii="Century" w:hAnsi="Century"/>
          <w:sz w:val="24"/>
          <w:szCs w:val="24"/>
        </w:rPr>
        <w:t>najbardziej dostępnej</w:t>
      </w:r>
      <w:r>
        <w:rPr>
          <w:rFonts w:ascii="Century" w:hAnsi="Century"/>
          <w:sz w:val="24"/>
          <w:szCs w:val="24"/>
        </w:rPr>
        <w:t xml:space="preserve"> konfiguracji</w:t>
      </w:r>
    </w:p>
    <w:p w:rsidR="00404D1C" w:rsidRDefault="00404D1C" w:rsidP="00503FC4">
      <w:pPr>
        <w:spacing w:after="0" w:line="276" w:lineRule="auto"/>
        <w:jc w:val="both"/>
        <w:rPr>
          <w:rFonts w:ascii="Century" w:hAnsi="Century"/>
          <w:sz w:val="24"/>
          <w:szCs w:val="24"/>
        </w:rPr>
      </w:pPr>
    </w:p>
    <w:p w:rsidR="00307A36" w:rsidRPr="00503FC4" w:rsidRDefault="00307A36" w:rsidP="00307A36">
      <w:pPr>
        <w:spacing w:after="0" w:line="276" w:lineRule="auto"/>
        <w:ind w:firstLine="708"/>
        <w:jc w:val="both"/>
        <w:rPr>
          <w:rFonts w:ascii="Century" w:hAnsi="Century"/>
          <w:sz w:val="24"/>
          <w:szCs w:val="24"/>
        </w:rPr>
      </w:pPr>
      <w:r>
        <w:rPr>
          <w:rFonts w:ascii="Century" w:hAnsi="Century"/>
          <w:sz w:val="24"/>
          <w:szCs w:val="24"/>
        </w:rPr>
        <w:t>Komentarz: najbardziej dostępna konfiguracja jest zdecydowanie droższa niż najtańsza</w:t>
      </w:r>
      <w:r w:rsidR="00DB1E72">
        <w:rPr>
          <w:rFonts w:ascii="Century" w:hAnsi="Century"/>
          <w:sz w:val="24"/>
          <w:szCs w:val="24"/>
        </w:rPr>
        <w:t xml:space="preserve"> oraz przeciętna</w:t>
      </w:r>
      <w:r>
        <w:rPr>
          <w:rFonts w:ascii="Century" w:hAnsi="Century"/>
          <w:sz w:val="24"/>
          <w:szCs w:val="24"/>
        </w:rPr>
        <w:t>, jednak oferuje pewną różnicę w dostępności, która może być krytyczna w miejscach, które potrzebują maksymalnej niezawodności, jak szpitale, lotniska i banki.</w:t>
      </w:r>
    </w:p>
    <w:p w:rsidR="0041591A" w:rsidRDefault="0041591A" w:rsidP="00503FC4">
      <w:pPr>
        <w:spacing w:after="0" w:line="276" w:lineRule="auto"/>
        <w:jc w:val="both"/>
        <w:rPr>
          <w:rFonts w:ascii="Century" w:hAnsi="Century"/>
          <w:sz w:val="24"/>
          <w:szCs w:val="24"/>
        </w:rPr>
      </w:pPr>
    </w:p>
    <w:p w:rsidR="00DB1E72" w:rsidRDefault="00DB1E72" w:rsidP="00503FC4">
      <w:pPr>
        <w:spacing w:after="0" w:line="276" w:lineRule="auto"/>
        <w:jc w:val="both"/>
        <w:rPr>
          <w:rFonts w:ascii="Century" w:hAnsi="Century"/>
          <w:sz w:val="24"/>
          <w:szCs w:val="24"/>
        </w:rPr>
      </w:pPr>
    </w:p>
    <w:p w:rsidR="00DB1E72" w:rsidRDefault="00DB1E72" w:rsidP="00503FC4">
      <w:pPr>
        <w:spacing w:after="0" w:line="276" w:lineRule="auto"/>
        <w:jc w:val="both"/>
        <w:rPr>
          <w:rFonts w:ascii="Century" w:hAnsi="Century"/>
          <w:sz w:val="24"/>
          <w:szCs w:val="24"/>
        </w:rPr>
      </w:pPr>
    </w:p>
    <w:p w:rsidR="00DB1E72" w:rsidRDefault="00DB1E72" w:rsidP="00503FC4">
      <w:pPr>
        <w:spacing w:after="0" w:line="276" w:lineRule="auto"/>
        <w:jc w:val="both"/>
        <w:rPr>
          <w:rFonts w:ascii="Century" w:hAnsi="Century"/>
          <w:sz w:val="24"/>
          <w:szCs w:val="24"/>
        </w:rPr>
      </w:pPr>
    </w:p>
    <w:p w:rsidR="00DB1E72" w:rsidRDefault="00DB1E72" w:rsidP="00503FC4">
      <w:pPr>
        <w:spacing w:after="0" w:line="276" w:lineRule="auto"/>
        <w:jc w:val="both"/>
        <w:rPr>
          <w:rFonts w:ascii="Century" w:hAnsi="Century"/>
          <w:sz w:val="24"/>
          <w:szCs w:val="24"/>
        </w:rPr>
      </w:pPr>
    </w:p>
    <w:p w:rsidR="00DB1E72" w:rsidRDefault="00DB1E72" w:rsidP="00503FC4">
      <w:pPr>
        <w:spacing w:after="0" w:line="276" w:lineRule="auto"/>
        <w:jc w:val="both"/>
        <w:rPr>
          <w:rFonts w:ascii="Century" w:hAnsi="Century"/>
          <w:sz w:val="24"/>
          <w:szCs w:val="24"/>
        </w:rPr>
      </w:pPr>
    </w:p>
    <w:p w:rsidR="00DB1E72" w:rsidRPr="00503FC4" w:rsidRDefault="00DB1E72" w:rsidP="00503FC4">
      <w:pPr>
        <w:spacing w:after="0" w:line="276" w:lineRule="auto"/>
        <w:jc w:val="both"/>
        <w:rPr>
          <w:rFonts w:ascii="Century" w:hAnsi="Century"/>
          <w:sz w:val="24"/>
          <w:szCs w:val="24"/>
        </w:rPr>
      </w:pPr>
    </w:p>
    <w:p w:rsidR="0041591A" w:rsidRPr="00503FC4" w:rsidRDefault="0041591A" w:rsidP="00DB1E72">
      <w:pPr>
        <w:pStyle w:val="Nagwek1"/>
        <w:numPr>
          <w:ilvl w:val="0"/>
          <w:numId w:val="7"/>
        </w:numPr>
      </w:pPr>
      <w:r w:rsidRPr="00503FC4">
        <w:lastRenderedPageBreak/>
        <w:t>Analiza wyników</w:t>
      </w:r>
    </w:p>
    <w:p w:rsidR="0041591A" w:rsidRPr="00503FC4" w:rsidRDefault="0041591A" w:rsidP="00503FC4">
      <w:pPr>
        <w:spacing w:after="0" w:line="276" w:lineRule="auto"/>
        <w:jc w:val="both"/>
        <w:rPr>
          <w:rFonts w:ascii="Century" w:hAnsi="Century"/>
          <w:sz w:val="24"/>
          <w:szCs w:val="24"/>
        </w:rPr>
      </w:pPr>
    </w:p>
    <w:p w:rsidR="0041591A" w:rsidRDefault="00DB1E72" w:rsidP="00503FC4">
      <w:pPr>
        <w:spacing w:after="0" w:line="276" w:lineRule="auto"/>
        <w:ind w:firstLine="708"/>
        <w:jc w:val="both"/>
        <w:rPr>
          <w:rFonts w:ascii="Century" w:hAnsi="Century"/>
          <w:sz w:val="24"/>
          <w:szCs w:val="24"/>
        </w:rPr>
      </w:pPr>
      <w:r>
        <w:rPr>
          <w:rFonts w:ascii="Century" w:hAnsi="Century"/>
          <w:sz w:val="24"/>
          <w:szCs w:val="24"/>
        </w:rPr>
        <w:t>Udało się wykonać symulację serwerowni, która osiąga bardzo wysoką dostępność w ciągu roku. Dzięki różnorodności dostępnych elementów można zaobserwować różnice w dostępności niektórych technologii, jak w przypadku dysków twardych, gdzie dyski SSD, pomimo większej liczby sztuk, mają większą dostępność niż tradycyjne dyski HDD.</w:t>
      </w:r>
    </w:p>
    <w:p w:rsidR="005D615C" w:rsidRDefault="005D615C" w:rsidP="00503FC4">
      <w:pPr>
        <w:spacing w:after="0" w:line="276" w:lineRule="auto"/>
        <w:ind w:firstLine="708"/>
        <w:jc w:val="both"/>
        <w:rPr>
          <w:rFonts w:ascii="Century" w:hAnsi="Century"/>
          <w:sz w:val="24"/>
          <w:szCs w:val="24"/>
        </w:rPr>
      </w:pPr>
      <w:r>
        <w:rPr>
          <w:rFonts w:ascii="Century" w:hAnsi="Century"/>
          <w:sz w:val="24"/>
          <w:szCs w:val="24"/>
        </w:rPr>
        <w:t>Członkom zespołu udało się zaobserwować, jaki wpływ na cały system może mieć element o pozornie wysokiej niezawodności, która jednak odstaje od pozostałych, niwecząc plany o maksymalnie niezawodnym systemie.</w:t>
      </w:r>
    </w:p>
    <w:p w:rsidR="005D615C" w:rsidRDefault="005D615C" w:rsidP="00503FC4">
      <w:pPr>
        <w:spacing w:after="0" w:line="276" w:lineRule="auto"/>
        <w:ind w:firstLine="708"/>
        <w:jc w:val="both"/>
        <w:rPr>
          <w:rFonts w:ascii="Century" w:hAnsi="Century"/>
          <w:sz w:val="24"/>
          <w:szCs w:val="24"/>
        </w:rPr>
      </w:pPr>
      <w:r>
        <w:rPr>
          <w:rFonts w:ascii="Century" w:hAnsi="Century"/>
          <w:sz w:val="24"/>
          <w:szCs w:val="24"/>
        </w:rPr>
        <w:t>Zespól przekonał się, że większość urządzeń dostępnych na rynku ma bardzo dobre współczynniki niezawodności, pozwalające na bezproblemowe przygotowanie systemu dla niezbyt wymagających użytkowników za niewielkie pieniądze.</w:t>
      </w:r>
    </w:p>
    <w:p w:rsidR="00DB1E72" w:rsidRDefault="005D615C" w:rsidP="00503FC4">
      <w:pPr>
        <w:spacing w:after="0" w:line="276" w:lineRule="auto"/>
        <w:ind w:firstLine="708"/>
        <w:jc w:val="both"/>
        <w:rPr>
          <w:rFonts w:ascii="Century" w:hAnsi="Century"/>
          <w:sz w:val="24"/>
          <w:szCs w:val="24"/>
        </w:rPr>
      </w:pPr>
      <w:r>
        <w:rPr>
          <w:rFonts w:ascii="Century" w:hAnsi="Century"/>
          <w:sz w:val="24"/>
          <w:szCs w:val="24"/>
        </w:rPr>
        <w:t>Dzięki projektowi, członkowie zespołu dostrzegli, jak ciężko jest przygotować taką symulację przez częste nieujawnianie przez producentów danych dotyczących ich produktów, na przykład MTBF.</w:t>
      </w:r>
    </w:p>
    <w:p w:rsidR="005D615C" w:rsidRPr="00503FC4" w:rsidRDefault="005D615C" w:rsidP="00503FC4">
      <w:pPr>
        <w:spacing w:after="0" w:line="276" w:lineRule="auto"/>
        <w:ind w:firstLine="708"/>
        <w:jc w:val="both"/>
        <w:rPr>
          <w:rFonts w:ascii="Century" w:hAnsi="Century"/>
          <w:sz w:val="24"/>
          <w:szCs w:val="24"/>
        </w:rPr>
      </w:pPr>
    </w:p>
    <w:sectPr w:rsidR="005D615C" w:rsidRPr="00503F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6BC" w:rsidRDefault="002736BC" w:rsidP="00364257">
      <w:pPr>
        <w:spacing w:after="0" w:line="240" w:lineRule="auto"/>
      </w:pPr>
      <w:r>
        <w:separator/>
      </w:r>
    </w:p>
  </w:endnote>
  <w:endnote w:type="continuationSeparator" w:id="0">
    <w:p w:rsidR="002736BC" w:rsidRDefault="002736BC" w:rsidP="0036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entury">
    <w:panose1 w:val="02040604050505020304"/>
    <w:charset w:val="EE"/>
    <w:family w:val="roman"/>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6BC" w:rsidRDefault="002736BC" w:rsidP="00364257">
      <w:pPr>
        <w:spacing w:after="0" w:line="240" w:lineRule="auto"/>
      </w:pPr>
      <w:r>
        <w:separator/>
      </w:r>
    </w:p>
  </w:footnote>
  <w:footnote w:type="continuationSeparator" w:id="0">
    <w:p w:rsidR="002736BC" w:rsidRDefault="002736BC" w:rsidP="003642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3C2B"/>
    <w:multiLevelType w:val="hybridMultilevel"/>
    <w:tmpl w:val="F1B67A8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13AC601B"/>
    <w:multiLevelType w:val="hybridMultilevel"/>
    <w:tmpl w:val="6E8C891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11D7EEE"/>
    <w:multiLevelType w:val="hybridMultilevel"/>
    <w:tmpl w:val="072A265C"/>
    <w:lvl w:ilvl="0" w:tplc="04150017">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nsid w:val="2E396CF5"/>
    <w:multiLevelType w:val="hybridMultilevel"/>
    <w:tmpl w:val="9F52BDEC"/>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34822E76"/>
    <w:multiLevelType w:val="hybridMultilevel"/>
    <w:tmpl w:val="46582D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88C1F3E"/>
    <w:multiLevelType w:val="hybridMultilevel"/>
    <w:tmpl w:val="EBAA80A0"/>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67D2206A"/>
    <w:multiLevelType w:val="hybridMultilevel"/>
    <w:tmpl w:val="33048B2C"/>
    <w:lvl w:ilvl="0" w:tplc="83A8419C">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C6"/>
    <w:rsid w:val="000A2BC3"/>
    <w:rsid w:val="000B5287"/>
    <w:rsid w:val="000D591C"/>
    <w:rsid w:val="000D6811"/>
    <w:rsid w:val="00102EF1"/>
    <w:rsid w:val="001279FA"/>
    <w:rsid w:val="00161611"/>
    <w:rsid w:val="001A2BFE"/>
    <w:rsid w:val="001D1772"/>
    <w:rsid w:val="001F2136"/>
    <w:rsid w:val="00231DA8"/>
    <w:rsid w:val="002736BC"/>
    <w:rsid w:val="002A084F"/>
    <w:rsid w:val="002A0D04"/>
    <w:rsid w:val="002A3B01"/>
    <w:rsid w:val="00307A36"/>
    <w:rsid w:val="0031227C"/>
    <w:rsid w:val="00312A88"/>
    <w:rsid w:val="00353FC3"/>
    <w:rsid w:val="00364257"/>
    <w:rsid w:val="003666CA"/>
    <w:rsid w:val="00386F22"/>
    <w:rsid w:val="0039583D"/>
    <w:rsid w:val="003F0C61"/>
    <w:rsid w:val="00404D1C"/>
    <w:rsid w:val="0041591A"/>
    <w:rsid w:val="0046512E"/>
    <w:rsid w:val="00503FC4"/>
    <w:rsid w:val="005452E8"/>
    <w:rsid w:val="00557646"/>
    <w:rsid w:val="005D615C"/>
    <w:rsid w:val="00614881"/>
    <w:rsid w:val="006B5082"/>
    <w:rsid w:val="00796251"/>
    <w:rsid w:val="008549E0"/>
    <w:rsid w:val="00880C74"/>
    <w:rsid w:val="008E5AA3"/>
    <w:rsid w:val="00910B8D"/>
    <w:rsid w:val="00974D32"/>
    <w:rsid w:val="009A0AC4"/>
    <w:rsid w:val="009E0A37"/>
    <w:rsid w:val="009F0899"/>
    <w:rsid w:val="009F7DED"/>
    <w:rsid w:val="00A661E7"/>
    <w:rsid w:val="00B23332"/>
    <w:rsid w:val="00C34274"/>
    <w:rsid w:val="00C365AE"/>
    <w:rsid w:val="00CB43C6"/>
    <w:rsid w:val="00D25329"/>
    <w:rsid w:val="00D56C15"/>
    <w:rsid w:val="00D602C7"/>
    <w:rsid w:val="00DB04F7"/>
    <w:rsid w:val="00DB1E72"/>
    <w:rsid w:val="00DC1306"/>
    <w:rsid w:val="00E438D3"/>
    <w:rsid w:val="00F1781F"/>
    <w:rsid w:val="00F433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9FE1F-0382-4AD7-BC1D-468F2F4F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DB1E72"/>
    <w:pPr>
      <w:keepNext/>
      <w:keepLines/>
      <w:spacing w:before="240" w:after="0"/>
      <w:outlineLvl w:val="0"/>
    </w:pPr>
    <w:rPr>
      <w:rFonts w:ascii="Century" w:eastAsiaTheme="majorEastAsia" w:hAnsi="Century" w:cstheme="majorBidi"/>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36425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4257"/>
    <w:rPr>
      <w:sz w:val="20"/>
      <w:szCs w:val="20"/>
    </w:rPr>
  </w:style>
  <w:style w:type="character" w:styleId="Odwoanieprzypisukocowego">
    <w:name w:val="endnote reference"/>
    <w:basedOn w:val="Domylnaczcionkaakapitu"/>
    <w:uiPriority w:val="99"/>
    <w:semiHidden/>
    <w:unhideWhenUsed/>
    <w:rsid w:val="00364257"/>
    <w:rPr>
      <w:vertAlign w:val="superscript"/>
    </w:rPr>
  </w:style>
  <w:style w:type="paragraph" w:styleId="Akapitzlist">
    <w:name w:val="List Paragraph"/>
    <w:basedOn w:val="Normalny"/>
    <w:uiPriority w:val="34"/>
    <w:qFormat/>
    <w:rsid w:val="009E0A37"/>
    <w:pPr>
      <w:ind w:left="720"/>
      <w:contextualSpacing/>
    </w:pPr>
  </w:style>
  <w:style w:type="paragraph" w:styleId="Nagwek">
    <w:name w:val="header"/>
    <w:basedOn w:val="Normalny"/>
    <w:link w:val="NagwekZnak"/>
    <w:uiPriority w:val="99"/>
    <w:unhideWhenUsed/>
    <w:rsid w:val="00C342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34274"/>
  </w:style>
  <w:style w:type="paragraph" w:styleId="Stopka">
    <w:name w:val="footer"/>
    <w:basedOn w:val="Normalny"/>
    <w:link w:val="StopkaZnak"/>
    <w:uiPriority w:val="99"/>
    <w:unhideWhenUsed/>
    <w:rsid w:val="00C342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34274"/>
  </w:style>
  <w:style w:type="character" w:styleId="Tekstzastpczy">
    <w:name w:val="Placeholder Text"/>
    <w:basedOn w:val="Domylnaczcionkaakapitu"/>
    <w:uiPriority w:val="99"/>
    <w:semiHidden/>
    <w:rsid w:val="00503FC4"/>
    <w:rPr>
      <w:color w:val="808080"/>
    </w:rPr>
  </w:style>
  <w:style w:type="character" w:customStyle="1" w:styleId="Nagwek1Znak">
    <w:name w:val="Nagłówek 1 Znak"/>
    <w:basedOn w:val="Domylnaczcionkaakapitu"/>
    <w:link w:val="Nagwek1"/>
    <w:uiPriority w:val="9"/>
    <w:rsid w:val="00DB1E72"/>
    <w:rPr>
      <w:rFonts w:ascii="Century" w:eastAsiaTheme="majorEastAsia" w:hAnsi="Century" w:cstheme="majorBidi"/>
      <w:sz w:val="32"/>
      <w:szCs w:val="32"/>
    </w:rPr>
  </w:style>
  <w:style w:type="paragraph" w:styleId="Tytu">
    <w:name w:val="Title"/>
    <w:aliases w:val="Założenia"/>
    <w:basedOn w:val="Normalny"/>
    <w:next w:val="Normalny"/>
    <w:link w:val="TytuZnak"/>
    <w:uiPriority w:val="10"/>
    <w:qFormat/>
    <w:rsid w:val="005D615C"/>
    <w:pPr>
      <w:spacing w:after="0" w:line="360" w:lineRule="auto"/>
      <w:contextualSpacing/>
      <w:jc w:val="center"/>
    </w:pPr>
    <w:rPr>
      <w:rFonts w:ascii="Verdana" w:eastAsiaTheme="majorEastAsia" w:hAnsi="Verdana" w:cstheme="majorBidi"/>
      <w:spacing w:val="-10"/>
      <w:kern w:val="28"/>
      <w:sz w:val="24"/>
      <w:szCs w:val="56"/>
    </w:rPr>
  </w:style>
  <w:style w:type="character" w:customStyle="1" w:styleId="TytuZnak">
    <w:name w:val="Tytuł Znak"/>
    <w:aliases w:val="Założenia Znak"/>
    <w:basedOn w:val="Domylnaczcionkaakapitu"/>
    <w:link w:val="Tytu"/>
    <w:uiPriority w:val="10"/>
    <w:rsid w:val="005D615C"/>
    <w:rPr>
      <w:rFonts w:ascii="Verdana" w:eastAsiaTheme="majorEastAsia" w:hAnsi="Verdana" w:cstheme="majorBidi"/>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556363">
      <w:bodyDiv w:val="1"/>
      <w:marLeft w:val="0"/>
      <w:marRight w:val="0"/>
      <w:marTop w:val="0"/>
      <w:marBottom w:val="0"/>
      <w:divBdr>
        <w:top w:val="none" w:sz="0" w:space="0" w:color="auto"/>
        <w:left w:val="none" w:sz="0" w:space="0" w:color="auto"/>
        <w:bottom w:val="none" w:sz="0" w:space="0" w:color="auto"/>
        <w:right w:val="none" w:sz="0" w:space="0" w:color="auto"/>
      </w:divBdr>
    </w:div>
    <w:div w:id="1246067825">
      <w:bodyDiv w:val="1"/>
      <w:marLeft w:val="0"/>
      <w:marRight w:val="0"/>
      <w:marTop w:val="0"/>
      <w:marBottom w:val="0"/>
      <w:divBdr>
        <w:top w:val="none" w:sz="0" w:space="0" w:color="auto"/>
        <w:left w:val="none" w:sz="0" w:space="0" w:color="auto"/>
        <w:bottom w:val="none" w:sz="0" w:space="0" w:color="auto"/>
        <w:right w:val="none" w:sz="0" w:space="0" w:color="auto"/>
      </w:divBdr>
    </w:div>
    <w:div w:id="1705710665">
      <w:bodyDiv w:val="1"/>
      <w:marLeft w:val="0"/>
      <w:marRight w:val="0"/>
      <w:marTop w:val="0"/>
      <w:marBottom w:val="0"/>
      <w:divBdr>
        <w:top w:val="none" w:sz="0" w:space="0" w:color="auto"/>
        <w:left w:val="none" w:sz="0" w:space="0" w:color="auto"/>
        <w:bottom w:val="none" w:sz="0" w:space="0" w:color="auto"/>
        <w:right w:val="none" w:sz="0" w:space="0" w:color="auto"/>
      </w:divBdr>
    </w:div>
    <w:div w:id="206590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568</Words>
  <Characters>3408</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Szatan</dc:creator>
  <cp:keywords/>
  <dc:description/>
  <cp:lastModifiedBy>Kazimierz Wielki</cp:lastModifiedBy>
  <cp:revision>2</cp:revision>
  <dcterms:created xsi:type="dcterms:W3CDTF">2017-06-18T19:07:00Z</dcterms:created>
  <dcterms:modified xsi:type="dcterms:W3CDTF">2017-06-18T19:07:00Z</dcterms:modified>
</cp:coreProperties>
</file>