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87B4" w14:textId="77777777" w:rsidR="00394653" w:rsidRDefault="00C204C2" w:rsidP="00C204C2">
      <w:pPr>
        <w:pStyle w:val="Heading1"/>
      </w:pPr>
      <w:r>
        <w:t>Tesla Charging Log Spreadsheet</w:t>
      </w:r>
    </w:p>
    <w:p w14:paraId="473ACEC1" w14:textId="42D91385" w:rsidR="00146DCA" w:rsidRPr="00146DCA" w:rsidRDefault="00146DCA" w:rsidP="00146DCA">
      <w:r>
        <w:t>This spreadsheet keeps track of your charging statistics. It attempts to be more accurate and keep a better record than the Tesla app.</w:t>
      </w:r>
    </w:p>
    <w:p w14:paraId="77E5FCA6" w14:textId="77777777" w:rsidR="00C204C2" w:rsidRDefault="00C204C2" w:rsidP="00E904A1">
      <w:pPr>
        <w:pStyle w:val="Heading2"/>
      </w:pPr>
      <w:r>
        <w:t>Summary Tab</w:t>
      </w:r>
    </w:p>
    <w:p w14:paraId="4D1A5AAC" w14:textId="0CE4618E" w:rsidR="00C204C2" w:rsidRDefault="00146DCA" w:rsidP="00C204C2">
      <w:r>
        <w:t>Monthly summary of statistics.</w:t>
      </w:r>
    </w:p>
    <w:p w14:paraId="071567C2" w14:textId="77777777" w:rsidR="00C204C2" w:rsidRDefault="00C204C2" w:rsidP="00C204C2">
      <w:r w:rsidRPr="00C204C2">
        <w:rPr>
          <w:noProof/>
        </w:rPr>
        <w:drawing>
          <wp:inline distT="0" distB="0" distL="0" distR="0" wp14:anchorId="0CCB8FD5" wp14:editId="7859A470">
            <wp:extent cx="39243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2370" b="1988"/>
                    <a:stretch/>
                  </pic:blipFill>
                  <pic:spPr bwMode="auto">
                    <a:xfrm>
                      <a:off x="0" y="0"/>
                      <a:ext cx="3924848" cy="3286584"/>
                    </a:xfrm>
                    <a:prstGeom prst="rect">
                      <a:avLst/>
                    </a:prstGeom>
                    <a:ln>
                      <a:noFill/>
                    </a:ln>
                    <a:extLst>
                      <a:ext uri="{53640926-AAD7-44D8-BBD7-CCE9431645EC}">
                        <a14:shadowObscured xmlns:a14="http://schemas.microsoft.com/office/drawing/2010/main"/>
                      </a:ext>
                    </a:extLst>
                  </pic:spPr>
                </pic:pic>
              </a:graphicData>
            </a:graphic>
          </wp:inline>
        </w:drawing>
      </w:r>
    </w:p>
    <w:p w14:paraId="5B3A26D6" w14:textId="77777777" w:rsidR="00C204C2" w:rsidRDefault="00C204C2" w:rsidP="00C204C2">
      <w:pPr>
        <w:pStyle w:val="Heading2"/>
      </w:pPr>
      <w:proofErr w:type="spellStart"/>
      <w:r>
        <w:t>Charge_Calculator</w:t>
      </w:r>
      <w:proofErr w:type="spellEnd"/>
      <w:r>
        <w:t xml:space="preserve"> Tab</w:t>
      </w:r>
    </w:p>
    <w:p w14:paraId="60F0C3C5" w14:textId="12ABFE10" w:rsidR="00C204C2" w:rsidRPr="00C204C2" w:rsidRDefault="00146DCA" w:rsidP="00C204C2">
      <w:r>
        <w:t>Set the number of miles and the Odometer reading and press either the “Hour Charge” or “Percentage Charge” buttons to record a row in the monthly spreadsheet. On the first time you use the log in a new month, the spreadsheet will generate a new monthly sheet and insert a new row in the Summary Tab for the new month. Use the “Clear Current Row” button to remove a row recorded today from the monthly log Tab.</w:t>
      </w:r>
    </w:p>
    <w:p w14:paraId="0F934937" w14:textId="77777777" w:rsidR="00C204C2" w:rsidRDefault="00C204C2" w:rsidP="00C204C2">
      <w:r w:rsidRPr="00C204C2">
        <w:rPr>
          <w:noProof/>
        </w:rPr>
        <w:lastRenderedPageBreak/>
        <w:drawing>
          <wp:inline distT="0" distB="0" distL="0" distR="0" wp14:anchorId="22064727" wp14:editId="65E47211">
            <wp:extent cx="4069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525" b="1806"/>
                    <a:stretch/>
                  </pic:blipFill>
                  <pic:spPr bwMode="auto">
                    <a:xfrm>
                      <a:off x="0" y="0"/>
                      <a:ext cx="4069080" cy="2743200"/>
                    </a:xfrm>
                    <a:prstGeom prst="rect">
                      <a:avLst/>
                    </a:prstGeom>
                    <a:ln>
                      <a:noFill/>
                    </a:ln>
                    <a:extLst>
                      <a:ext uri="{53640926-AAD7-44D8-BBD7-CCE9431645EC}">
                        <a14:shadowObscured xmlns:a14="http://schemas.microsoft.com/office/drawing/2010/main"/>
                      </a:ext>
                    </a:extLst>
                  </pic:spPr>
                </pic:pic>
              </a:graphicData>
            </a:graphic>
          </wp:inline>
        </w:drawing>
      </w:r>
    </w:p>
    <w:p w14:paraId="206C84FF" w14:textId="77777777" w:rsidR="00C758F4" w:rsidRDefault="00C758F4" w:rsidP="00C758F4">
      <w:pPr>
        <w:pStyle w:val="Heading2"/>
      </w:pPr>
      <w:proofErr w:type="spellStart"/>
      <w:r>
        <w:t>Charge_Calculator</w:t>
      </w:r>
      <w:proofErr w:type="spellEnd"/>
      <w:r>
        <w:t xml:space="preserve"> Tab (Hidden Columns – Configuration and Settings)</w:t>
      </w:r>
    </w:p>
    <w:p w14:paraId="7E36DF15" w14:textId="570F586E" w:rsidR="00C758F4" w:rsidRDefault="00146DCA" w:rsidP="00C204C2">
      <w:r>
        <w:t>Configuration and Settings are recorded in Hidden columns in the Charge Calculator Tab.</w:t>
      </w:r>
    </w:p>
    <w:p w14:paraId="7AFB83A4" w14:textId="77777777" w:rsidR="001975B5" w:rsidRDefault="001975B5" w:rsidP="00C204C2">
      <w:r>
        <w:t>I had a real issue determining Kw of charging per hour. In the first calculation, I took the maximum number of miles and the maximum kwh for the entire battery pack and tried to use that to calculate the kw per hour. In the second calculation, I multiplied volts by amps to get kw. Both of these calculations gave me too low an estimate for kwh when charging. I bought a watt meter from Amazon and determined the kwh for a charging session and just divided the numbers to get the value that is much higher than expected but gives a useful estimate. That third value is what is used in to calculate kwh.</w:t>
      </w:r>
    </w:p>
    <w:p w14:paraId="35A7AA81" w14:textId="069CB06A" w:rsidR="001975B5" w:rsidRDefault="001975B5" w:rsidP="00C204C2">
      <w:r>
        <w:t>The app drops charging statistics after 31 days or a year. It doesn’t give you any other options. I recommend using a Watt meter to track your electricity usage. Or you just don’t know how much you are using.</w:t>
      </w:r>
    </w:p>
    <w:p w14:paraId="1A192E87" w14:textId="77777777" w:rsidR="00C758F4" w:rsidRDefault="00C758F4" w:rsidP="00C204C2">
      <w:r w:rsidRPr="00C758F4">
        <w:rPr>
          <w:noProof/>
        </w:rPr>
        <w:lastRenderedPageBreak/>
        <w:drawing>
          <wp:inline distT="0" distB="0" distL="0" distR="0" wp14:anchorId="07F8DA49" wp14:editId="70DAC968">
            <wp:extent cx="2724530" cy="451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530" cy="4515480"/>
                    </a:xfrm>
                    <a:prstGeom prst="rect">
                      <a:avLst/>
                    </a:prstGeom>
                  </pic:spPr>
                </pic:pic>
              </a:graphicData>
            </a:graphic>
          </wp:inline>
        </w:drawing>
      </w:r>
    </w:p>
    <w:p w14:paraId="531ABB4C" w14:textId="77777777" w:rsidR="00C204C2" w:rsidRDefault="00C204C2" w:rsidP="00C204C2">
      <w:pPr>
        <w:pStyle w:val="Heading2"/>
      </w:pPr>
      <w:proofErr w:type="spellStart"/>
      <w:r w:rsidRPr="00C204C2">
        <w:t>Charging_Log</w:t>
      </w:r>
      <w:proofErr w:type="spellEnd"/>
      <w:r w:rsidRPr="00C204C2">
        <w:t>-</w:t>
      </w:r>
      <w:proofErr w:type="spellStart"/>
      <w:r>
        <w:t>yyyy</w:t>
      </w:r>
      <w:proofErr w:type="spellEnd"/>
      <w:r>
        <w:t>-m Tab</w:t>
      </w:r>
    </w:p>
    <w:p w14:paraId="43902CAC" w14:textId="293CE587" w:rsidR="00C204C2" w:rsidRDefault="00146DCA" w:rsidP="00C204C2">
      <w:r>
        <w:t xml:space="preserve">This is the layout of the monthly log sheet. </w:t>
      </w:r>
      <w:r w:rsidR="001975B5">
        <w:t xml:space="preserve">When I was filling this out manually, the green rows were those that I needed to fill in before starting charging and the red ones were the ones I couldn’t fill out until charging was done. </w:t>
      </w:r>
      <w:r>
        <w:t>The green rows should be correct. The red rows should be reviewed after the charge is finished.</w:t>
      </w:r>
      <w:r w:rsidR="001975B5">
        <w:t xml:space="preserve"> The values out of the charge calculator are estimates and should be correct but may </w:t>
      </w:r>
      <w:r w:rsidR="003E0191">
        <w:t>not match the values in the app every time. The blue columns are formulas and should never be touched.</w:t>
      </w:r>
    </w:p>
    <w:p w14:paraId="0D0EA911" w14:textId="77777777" w:rsidR="00C204C2" w:rsidRDefault="00C204C2" w:rsidP="00C204C2">
      <w:r w:rsidRPr="00C204C2">
        <w:rPr>
          <w:noProof/>
        </w:rPr>
        <w:drawing>
          <wp:inline distT="0" distB="0" distL="0" distR="0" wp14:anchorId="146D7F0A" wp14:editId="47AF579B">
            <wp:extent cx="58674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1282" b="1915"/>
                    <a:stretch/>
                  </pic:blipFill>
                  <pic:spPr bwMode="auto">
                    <a:xfrm>
                      <a:off x="0" y="0"/>
                      <a:ext cx="5867400" cy="1724025"/>
                    </a:xfrm>
                    <a:prstGeom prst="rect">
                      <a:avLst/>
                    </a:prstGeom>
                    <a:ln>
                      <a:noFill/>
                    </a:ln>
                    <a:extLst>
                      <a:ext uri="{53640926-AAD7-44D8-BBD7-CCE9431645EC}">
                        <a14:shadowObscured xmlns:a14="http://schemas.microsoft.com/office/drawing/2010/main"/>
                      </a:ext>
                    </a:extLst>
                  </pic:spPr>
                </pic:pic>
              </a:graphicData>
            </a:graphic>
          </wp:inline>
        </w:drawing>
      </w:r>
    </w:p>
    <w:p w14:paraId="067897D8" w14:textId="77777777" w:rsidR="00C204C2" w:rsidRDefault="00C204C2" w:rsidP="00C204C2">
      <w:pPr>
        <w:pStyle w:val="Heading2"/>
      </w:pPr>
      <w:proofErr w:type="spellStart"/>
      <w:r w:rsidRPr="00C204C2">
        <w:lastRenderedPageBreak/>
        <w:t>Charging_Log</w:t>
      </w:r>
      <w:proofErr w:type="spellEnd"/>
      <w:r w:rsidRPr="00C204C2">
        <w:t>-</w:t>
      </w:r>
      <w:proofErr w:type="spellStart"/>
      <w:r>
        <w:t>yyyy</w:t>
      </w:r>
      <w:proofErr w:type="spellEnd"/>
      <w:r>
        <w:t>-m Tab (Hidden Columns)</w:t>
      </w:r>
    </w:p>
    <w:p w14:paraId="5B65E274" w14:textId="191CA984" w:rsidR="00C204C2" w:rsidRPr="00C204C2" w:rsidRDefault="003E0191" w:rsidP="00C204C2">
      <w:r>
        <w:t>These columns</w:t>
      </w:r>
    </w:p>
    <w:p w14:paraId="6EAD63B0" w14:textId="77777777" w:rsidR="00C204C2" w:rsidRDefault="00C204C2" w:rsidP="00C204C2">
      <w:r w:rsidRPr="00C204C2">
        <w:rPr>
          <w:noProof/>
        </w:rPr>
        <w:drawing>
          <wp:inline distT="0" distB="0" distL="0" distR="0" wp14:anchorId="2CC0BF42" wp14:editId="79761AAB">
            <wp:extent cx="380047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45"/>
                    <a:stretch/>
                  </pic:blipFill>
                  <pic:spPr bwMode="auto">
                    <a:xfrm>
                      <a:off x="0" y="0"/>
                      <a:ext cx="3801006" cy="2915057"/>
                    </a:xfrm>
                    <a:prstGeom prst="rect">
                      <a:avLst/>
                    </a:prstGeom>
                    <a:ln>
                      <a:noFill/>
                    </a:ln>
                    <a:extLst>
                      <a:ext uri="{53640926-AAD7-44D8-BBD7-CCE9431645EC}">
                        <a14:shadowObscured xmlns:a14="http://schemas.microsoft.com/office/drawing/2010/main"/>
                      </a:ext>
                    </a:extLst>
                  </pic:spPr>
                </pic:pic>
              </a:graphicData>
            </a:graphic>
          </wp:inline>
        </w:drawing>
      </w:r>
    </w:p>
    <w:p w14:paraId="0CD65831" w14:textId="77777777" w:rsidR="00C758F4" w:rsidRDefault="00C758F4" w:rsidP="00C758F4">
      <w:pPr>
        <w:pStyle w:val="Heading2"/>
      </w:pPr>
      <w:r>
        <w:t>License Terms Tab</w:t>
      </w:r>
    </w:p>
    <w:p w14:paraId="16021004" w14:textId="0A25D28C" w:rsidR="00C758F4" w:rsidRDefault="003E0191" w:rsidP="00C758F4">
      <w:r>
        <w:t xml:space="preserve">This tab is self-explanatory. The MIT </w:t>
      </w:r>
      <w:proofErr w:type="gramStart"/>
      <w:r>
        <w:t>Open Source</w:t>
      </w:r>
      <w:proofErr w:type="gramEnd"/>
      <w:r>
        <w:t xml:space="preserve"> license allows any use of the spreadsheet as long as the copyright and license information is distributed along with the spreadsheet.</w:t>
      </w:r>
    </w:p>
    <w:p w14:paraId="682D367A" w14:textId="77777777" w:rsidR="00C758F4" w:rsidRDefault="00C758F4" w:rsidP="00C758F4">
      <w:r w:rsidRPr="00C758F4">
        <w:rPr>
          <w:noProof/>
        </w:rPr>
        <w:drawing>
          <wp:inline distT="0" distB="0" distL="0" distR="0" wp14:anchorId="42EA0E34" wp14:editId="282FB2F0">
            <wp:extent cx="5563376" cy="374384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3743847"/>
                    </a:xfrm>
                    <a:prstGeom prst="rect">
                      <a:avLst/>
                    </a:prstGeom>
                  </pic:spPr>
                </pic:pic>
              </a:graphicData>
            </a:graphic>
          </wp:inline>
        </w:drawing>
      </w:r>
    </w:p>
    <w:p w14:paraId="298FDC09" w14:textId="77777777" w:rsidR="00C758F4" w:rsidRDefault="00C758F4" w:rsidP="00C758F4">
      <w:pPr>
        <w:pStyle w:val="Heading2"/>
      </w:pPr>
      <w:r>
        <w:lastRenderedPageBreak/>
        <w:t>Release Notes Tab</w:t>
      </w:r>
    </w:p>
    <w:p w14:paraId="0EF90676" w14:textId="19775106" w:rsidR="00C758F4" w:rsidRDefault="003E0191" w:rsidP="00C758F4">
      <w:r>
        <w:t>This page shows features added in each release of the spreadsheet.</w:t>
      </w:r>
    </w:p>
    <w:p w14:paraId="02799165" w14:textId="77777777" w:rsidR="00C758F4" w:rsidRDefault="00C758F4" w:rsidP="00C758F4">
      <w:r w:rsidRPr="00C758F4">
        <w:rPr>
          <w:noProof/>
        </w:rPr>
        <w:drawing>
          <wp:inline distT="0" distB="0" distL="0" distR="0" wp14:anchorId="48F0770E" wp14:editId="4C143412">
            <wp:extent cx="4123626" cy="362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870" b="3037"/>
                    <a:stretch/>
                  </pic:blipFill>
                  <pic:spPr bwMode="auto">
                    <a:xfrm>
                      <a:off x="0" y="0"/>
                      <a:ext cx="4124901" cy="3630147"/>
                    </a:xfrm>
                    <a:prstGeom prst="rect">
                      <a:avLst/>
                    </a:prstGeom>
                    <a:ln>
                      <a:noFill/>
                    </a:ln>
                    <a:extLst>
                      <a:ext uri="{53640926-AAD7-44D8-BBD7-CCE9431645EC}">
                        <a14:shadowObscured xmlns:a14="http://schemas.microsoft.com/office/drawing/2010/main"/>
                      </a:ext>
                    </a:extLst>
                  </pic:spPr>
                </pic:pic>
              </a:graphicData>
            </a:graphic>
          </wp:inline>
        </w:drawing>
      </w:r>
    </w:p>
    <w:p w14:paraId="2BCA743E" w14:textId="44F33C06" w:rsidR="00A30CFC" w:rsidRDefault="00A30CFC" w:rsidP="00A30CFC">
      <w:pPr>
        <w:pStyle w:val="Heading2"/>
      </w:pPr>
      <w:r>
        <w:t>License Terms</w:t>
      </w:r>
    </w:p>
    <w:p w14:paraId="66F156D7" w14:textId="31D9A9E3" w:rsidR="00A30CFC" w:rsidRDefault="00A30CFC" w:rsidP="00A30CFC">
      <w:r>
        <w:t>MIT LICENSE</w:t>
      </w:r>
    </w:p>
    <w:p w14:paraId="539D5DE1" w14:textId="77777777" w:rsidR="00A30CFC" w:rsidRDefault="00A30CFC" w:rsidP="00A30CFC">
      <w:r>
        <w:t>Copyright 2024 BAG IT Consulting, LLC</w:t>
      </w:r>
    </w:p>
    <w:p w14:paraId="57277088" w14:textId="77777777" w:rsidR="00A30CFC" w:rsidRDefault="00A30CFC" w:rsidP="00A30CFC">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F14EB8C" w14:textId="77777777" w:rsidR="00A30CFC" w:rsidRDefault="00A30CFC" w:rsidP="00A30CFC">
      <w:r>
        <w:t>The above copyright notice and this permission notice shall be included in all copies or substantial portions of the Software.</w:t>
      </w:r>
    </w:p>
    <w:p w14:paraId="723D1FB8" w14:textId="009D210C" w:rsidR="00A30CFC" w:rsidRPr="00A30CFC" w:rsidRDefault="00A30CFC" w:rsidP="00A30CFC">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F7D4CA5" w14:textId="17DD15E8" w:rsidR="00A30CFC" w:rsidRDefault="00A30CFC" w:rsidP="00A30CFC">
      <w:pPr>
        <w:pStyle w:val="Heading2"/>
      </w:pPr>
      <w:r>
        <w:t>Contact Information</w:t>
      </w:r>
    </w:p>
    <w:p w14:paraId="399406BD" w14:textId="411D9B54" w:rsidR="00A30CFC" w:rsidRPr="00C758F4" w:rsidRDefault="00A30CFC" w:rsidP="00C758F4">
      <w:r>
        <w:t xml:space="preserve">Any questions or issues? Email </w:t>
      </w:r>
      <w:hyperlink r:id="rId11" w:history="1">
        <w:r w:rsidRPr="00D20C52">
          <w:rPr>
            <w:rStyle w:val="Hyperlink"/>
          </w:rPr>
          <w:t>bagitconsultingllc@gmail.com</w:t>
        </w:r>
      </w:hyperlink>
      <w:r>
        <w:t>.</w:t>
      </w:r>
    </w:p>
    <w:sectPr w:rsidR="00A30CFC" w:rsidRPr="00C7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C2"/>
    <w:rsid w:val="00146DCA"/>
    <w:rsid w:val="001975B5"/>
    <w:rsid w:val="00394653"/>
    <w:rsid w:val="003C7E55"/>
    <w:rsid w:val="003E0191"/>
    <w:rsid w:val="004B3FD7"/>
    <w:rsid w:val="00A30CFC"/>
    <w:rsid w:val="00C204C2"/>
    <w:rsid w:val="00C758F4"/>
    <w:rsid w:val="00DD47B6"/>
    <w:rsid w:val="00E9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9930"/>
  <w15:chartTrackingRefBased/>
  <w15:docId w15:val="{96EA5B4A-259A-44ED-BA7C-AB77855A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4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4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CFC"/>
    <w:rPr>
      <w:color w:val="0563C1" w:themeColor="hyperlink"/>
      <w:u w:val="single"/>
    </w:rPr>
  </w:style>
  <w:style w:type="character" w:styleId="UnresolvedMention">
    <w:name w:val="Unresolved Mention"/>
    <w:basedOn w:val="DefaultParagraphFont"/>
    <w:uiPriority w:val="99"/>
    <w:semiHidden/>
    <w:unhideWhenUsed/>
    <w:rsid w:val="00A30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mailto:bagitconsultingllc@gmail.com"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Goldstein</dc:creator>
  <cp:keywords/>
  <dc:description/>
  <cp:lastModifiedBy>Barry Goldstein</cp:lastModifiedBy>
  <cp:revision>5</cp:revision>
  <dcterms:created xsi:type="dcterms:W3CDTF">2024-01-28T19:13:00Z</dcterms:created>
  <dcterms:modified xsi:type="dcterms:W3CDTF">2024-01-29T14:45:00Z</dcterms:modified>
</cp:coreProperties>
</file>