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40"/>
        <w:jc w:val="center"/>
      </w:pPr>
      <w:r>
        <w:rPr>
          <w:rFonts w:ascii="Arial" w:hAnsi="Arial"/>
          <w:b/>
          <w:sz w:val="24"/>
        </w:rPr>
        <w:t>KWITANSI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Sudah Terima Dari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KUASA PENGGUNA ANGGARAN / PEJABAT PEMBUAT KOMITMEN</w:t>
              <w:br/>
              <w:t>KEMENTERIAN PEMBERDAYAAN PEREMPUAN DAN PERLINDUNGAN ANAK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Uang Sebesar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  <w:br/>
              <w:t>({{uang_sebesar_terbilang}})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Untuk Pembayaran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Biaya perjalanan dinas menurut surat perjalanan dinas dari</w:t>
              <w:br/>
              <w:t>KEMENTERIAN PEMBERDAYAAN PEREMPUAN DAN PERLINDUNGAN ANAK</w:t>
              <w:br/>
              <w:t>tgl {{tanggal_spd}}</w:t>
              <w:br/>
              <w:t>No. {{nomor_spd}}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80" w:after="40" w:line="276" w:lineRule="auto"/>
            </w:pPr>
            <w:r>
              <w:rPr>
                <w:rFonts w:ascii="Arial" w:hAnsi="Arial"/>
                <w:b/>
                <w:sz w:val="20"/>
              </w:rPr>
              <w:t>Maksud Perjalanan Dinas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160" w:line="276" w:lineRule="auto"/>
            </w:pPr>
            <w:r>
              <w:rPr>
                <w:rFonts w:ascii="Arial" w:hAnsi="Arial"/>
                <w:sz w:val="20"/>
              </w:rPr>
              <w:t>{{maksud_perjalanan_dinas}}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80" w:line="276" w:lineRule="auto"/>
            </w:pPr>
            <w:r>
              <w:rPr>
                <w:rFonts w:ascii="Arial" w:hAnsi="Arial"/>
                <w:sz w:val="20"/>
              </w:rPr>
              <w:t>Pada {{periode_perjadin}}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Jumlah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</w:r>
          </w:p>
        </w:tc>
      </w:tr>
    </w:tbl>
    <w:p>
      <w:pPr>
        <w:spacing w:before="4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Yang Bertugas,</w:t>
              <w:br/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Mengetahui,</w:t>
              <w:br/>
              <w:t>A/n Kuasa Pengguna Anggaran,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1080" w:right="720" w:bottom="720" w:left="72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8"/>
            </w:rPr>
            <w:t>Tanda Pengeluaran</w:t>
            <w:br/>
          </w:r>
          <w:r>
            <w:rPr>
              <w:rFonts w:ascii="Arial" w:hAnsi="Arial"/>
              <w:sz w:val="15"/>
            </w:rPr>
            <w:t>Mata Anggaran :   {{mata_anggaran}}</w:t>
            <w:br/>
            <w:t>Dibayarkan Tgl :   {{tanggal_dibayarkan}}</w:t>
            <w:br/>
            <w:t>Pembukuan No :   {{pembukuan_no}}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