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40"/>
        <w:jc w:val="center"/>
      </w:pPr>
      <w:r>
        <w:rPr>
          <w:rFonts w:ascii="Arial" w:hAnsi="Arial"/>
          <w:b/>
          <w:sz w:val="24"/>
        </w:rPr>
        <w:t>KWITANSI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Sudah Terima Dari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KUASA PENGGUNA ANGGARAN / PEJABAT PEMBUAT KOMITMEN</w:t>
              <w:br/>
              <w:t>KEMENTERIAN PEMBERDAYAAN PEREMPUAN DAN PERLINDUNGAN ANAK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Uang Sebesar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  <w:br/>
              <w:t>({{uang_sebesar_terbilang}})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Untuk Pembayaran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Biaya perjalanan dinas menurut surat perjalanan dinas dari</w:t>
              <w:br/>
              <w:t>KEMENTERIAN PEMBERDAYAAN PEREMPUAN DAN PERLINDUNGAN ANAK</w:t>
              <w:br/>
              <w:t>tgl {{tanggal_spd}}</w:t>
              <w:br/>
              <w:t>No. {{nomor_spd}}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80" w:after="40" w:line="276" w:lineRule="auto"/>
            </w:pPr>
            <w:r>
              <w:rPr>
                <w:rFonts w:ascii="Arial" w:hAnsi="Arial"/>
                <w:b/>
                <w:sz w:val="20"/>
              </w:rPr>
              <w:t>Maksud Perjalanan Dinas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160" w:line="276" w:lineRule="auto"/>
            </w:pPr>
            <w:r>
              <w:rPr>
                <w:rFonts w:ascii="Arial" w:hAnsi="Arial"/>
                <w:sz w:val="20"/>
              </w:rPr>
              <w:t>{{maksud_perjalanan_dinas}}</w:t>
            </w:r>
          </w:p>
        </w:tc>
      </w:tr>
      <w:tr>
        <w:tc>
          <w:tcPr>
            <w:tcW w:type="dxa" w:w="10467"/>
            <w:gridSpan w:val="3"/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80" w:line="276" w:lineRule="auto"/>
            </w:pPr>
            <w:r>
              <w:rPr>
                <w:rFonts w:ascii="Arial" w:hAnsi="Arial"/>
                <w:sz w:val="20"/>
              </w:rPr>
              <w:t>Pada {{periode_perjadin}}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Jumlah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120" w:line="276" w:lineRule="auto"/>
            </w:pPr>
            <w:r>
              <w:rPr>
                <w:rFonts w:ascii="Arial" w:hAnsi="Arial"/>
                <w:sz w:val="20"/>
              </w:rPr>
              <w:t>Rp. {{uang_sebesar_format}}</w:t>
            </w:r>
          </w:p>
        </w:tc>
      </w:tr>
    </w:tbl>
    <w:p>
      <w:pPr>
        <w:spacing w:before="48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Yang Bertugas,</w:t>
              <w:br/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Mengetahui,</w:t>
              <w:br/>
              <w:t>A/n Kuasa Pengguna Anggaran,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p>
      <w:pPr>
        <w:sectPr>
          <w:headerReference w:type="default" r:id="rId7"/>
          <w:pgSz w:w="11907" w:h="16839" w:code="9"/>
          <w:pgMar w:top="1008" w:right="720" w:bottom="720" w:left="720" w:header="576" w:footer="0" w:gutter="0"/>
          <w:cols w:space="720"/>
          <w:docGrid w:linePitch="360"/>
        </w:sectPr>
      </w:pPr>
    </w:p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RINCIAN BIAYA PERJALANAN DINAS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Lampiran SPD NO.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{{nomor_spd}}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Tanggal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{{tanggal_spd}}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6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36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8"/>
              </w:rPr>
              <w:t>PERINCIAN BIAYA</w:t>
            </w:r>
          </w:p>
        </w:tc>
        <w:tc>
          <w:tcPr>
            <w:tcW w:type="dxa" w:w="26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DETAIL</w:t>
            </w:r>
          </w:p>
        </w:tc>
        <w:tc>
          <w:tcPr>
            <w:tcW w:type="dxa" w:w="194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JUMLAH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KETERANGAN</w:t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Harian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{{hari_harian}} Hari @ Rp. {{tarif_harian_format}}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{{total_harian_format}}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2.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Penginapan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{{hari_penginapan}} Hari @ Rp. {{tarif_penginapan_format}}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{{total_penginapan_format}}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3.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{{asal_transport1}}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{{tujuan_transport1}}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{{total_transport1_format}}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4.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{{asal_transport2}}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{{tujuan_transport2}}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{{total_transport2_format}}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5.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Representatif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{{hari_representatif}} Hari @ Rp. {{tarif_representatif_format}}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{{total_representatif_format}}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6.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Airport Tax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{{total_airport_tax_format}}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7.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Kantor - B/S/T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{{total_transport_taksi_format}}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8.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B/S/T - Lokasi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{{total_transport_lokasi_format}}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9.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Kota/Kab.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{{total_transport_kota_format}}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10.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Sewa Kendaraan (Roda 4)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{{total_sewa_kendaraan_format}}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Jumlah Yang Dibayarkan : Rp. {{uang_sebesar_format}}</w:t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Terbilang : {{uang_sebesar_terbilang}}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Telah Dibayar Sejumlah</w:t>
              <w:br/>
              <w:t>Rp. {{uang_sebesar_format}}</w:t>
              <w:br/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Jakarta, {{tanggal_dibayarkan}}</w:t>
              <w:br/>
              <w:t>Telah menerima jumlah uang</w:t>
              <w:br/>
              <w:t>Rp. {{uang_sebesar_format}}</w:t>
              <w:br/>
              <w:t>Yang Menerima,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Mengetahui,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p>
      <w:pPr>
        <w:sectPr>
          <w:headerReference w:type="default" r:id="rId10"/>
          <w:pgSz w:w="11907" w:h="16839" w:code="9"/>
          <w:pgMar w:top="1008" w:right="720" w:bottom="720" w:left="720" w:header="576" w:footer="0" w:gutter="0"/>
          <w:cols w:space="720"/>
          <w:docGrid w:linePitch="360"/>
        </w:sectPr>
      </w:pPr>
    </w:p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DAFTAR PENGELUARAN RIIL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Nama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{{nama_pegawai}}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NIP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{{nip_pegawai}}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p>
      <w:pPr>
        <w:spacing w:before="80" w:after="120" w:line="276" w:lineRule="auto"/>
      </w:pPr>
      <w:r>
        <w:rPr>
          <w:rFonts w:ascii="Arial" w:hAnsi="Arial"/>
          <w:sz w:val="19"/>
        </w:rPr>
        <w:t>Berdasar Surat Perjalanan Dinas (SPD) tanggal {{tanggal_spd}} Nomor. {{nomor_spd}} dengan ini kami menyatakan dengan sesungguhnya bahwa :</w:t>
        <w:br/>
      </w:r>
      <w:r>
        <w:rPr>
          <w:rFonts w:ascii="Arial" w:hAnsi="Arial"/>
          <w:sz w:val="19"/>
        </w:rPr>
        <w:t>1. Biaya transport pegawai dan/atau biaya penginapan dibawah ini yang tidak dapat diperoleh bukti bukti pengeluaranya meliputi 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8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9"/>
              </w:rPr>
              <w:t>No</w:t>
            </w:r>
          </w:p>
        </w:tc>
        <w:tc>
          <w:tcPr>
            <w:tcW w:type="dxa" w:w="7056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9"/>
              </w:rPr>
              <w:t>URAIAN</w:t>
            </w:r>
          </w:p>
        </w:tc>
        <w:tc>
          <w:tcPr>
            <w:tcW w:type="dxa" w:w="24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JUMLAH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A.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Kantor - B/S/T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{{riil_transport_taksi_format}}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B.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Transport B/S/T - Lokasi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{{riil_transport_lokasi_format}}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C.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  <w:t>Uang Transport Kota/Kab. (Taksi) PP</w:t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{{riil_transport_kota_format}}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D.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E.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864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9"/>
              </w:rPr>
              <w:t>F.</w:t>
            </w:r>
          </w:p>
        </w:tc>
        <w:tc>
          <w:tcPr>
            <w:tcW w:type="dxa" w:w="7056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2448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9"/>
              </w:rPr>
              <w:t>Rp. 0</w:t>
            </w:r>
          </w:p>
        </w:tc>
      </w:tr>
      <w:tr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9"/>
              </w:rPr>
              <w:t>Jumlah Yang Dibayarkan :</w:t>
            </w:r>
          </w:p>
        </w:tc>
        <w:tc>
          <w:tcPr>
            <w:tcW w:type="dxa" w:w="3489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9"/>
              </w:rPr>
              <w:t>Rp. {{riil_total_format}}</w:t>
            </w:r>
          </w:p>
        </w:tc>
      </w:tr>
    </w:tbl>
    <w:p>
      <w:pPr>
        <w:spacing w:before="0" w:after="120"/>
      </w:pPr>
    </w:p>
    <w:p>
      <w:pPr>
        <w:spacing w:before="120" w:after="160" w:line="276" w:lineRule="auto"/>
      </w:pPr>
      <w:r>
        <w:rPr>
          <w:rFonts w:ascii="Arial" w:hAnsi="Arial"/>
          <w:sz w:val="19"/>
        </w:rPr>
        <w:t>2. Jumlah uang tersebut pada angka 1 benar benar dikeluarkan untuk pelaksanaan perjalanan dinas dimaksud dan apabila dikemudian hari terdapat kelebihan atas pembayaran, kami bersedia untuk menyetorkan kelebihan tersebut ke Kas Negara.</w:t>
        <w:br/>
      </w:r>
      <w:r>
        <w:rPr>
          <w:rFonts w:ascii="Arial" w:hAnsi="Arial"/>
          <w:sz w:val="19"/>
        </w:rPr>
        <w:t>Demikian Pernyataan ini kami buat dengan sebenar benarnya, untuk digunakan sebagai mana mestinya.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Bendahara Pengeluaran</w:t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5233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40" w:after="80" w:line="276" w:lineRule="auto"/>
            </w:pPr>
            <w:r>
              <w:rPr>
                <w:rFonts w:ascii="Arial" w:hAnsi="Arial"/>
                <w:sz w:val="19"/>
              </w:rPr>
              <w:t>Jakarta, {{tanggal_dibayarkan}}</w:t>
              <w:br/>
              <w:t>Pejabat Negara/Pegawai Negeri yang melakukan perjalanan dinas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sectPr w:rsidR="00A1522F" w:rsidRPr="00400890" w:rsidSect="00E24C7F">
      <w:headerReference w:type="default" r:id="rId11"/>
      <w:pgSz w:w="11907" w:h="16839" w:code="9"/>
      <w:pgMar w:top="1008" w:right="720" w:bottom="720" w:left="72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8"/>
            </w:rPr>
            <w:t>Tanda Pengeluaran</w:t>
            <w:br/>
          </w:r>
          <w:r>
            <w:rPr>
              <w:rFonts w:ascii="Arial" w:hAnsi="Arial"/>
              <w:sz w:val="15"/>
            </w:rPr>
            <w:t>Mata Anggaran :   {{mata_anggaran}}</w:t>
            <w:br/>
            <w:t>Dibayarkan Tgl :   {{tanggal_dibayarkan}}</w:t>
            <w:br/>
            <w:t>Pembukuan No :   {{pembukuan_no}}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MENTERI KEUANGAN NO 113/PMK.05/2012 TENTANG PERJALANAN DINAS JABATAN DALAM NEGERI BAGI PEJABAT NEGARA, PEGAWAI NEGERI DAN PEGAWAI TIDAK TETAP.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DIREKTUR JENDERAL PERBENDAHARAAN NOMOR PER ...../PB/2007 TENTANG PETUNJUK PELAKSANAAN DINAS JABATAN DALAM NEGERI BAGI PEJABAT NEGARA, PEGAWAI NEGERI DAN PEGAWAI TIDAK TETEP.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