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Dokumentácia je výhradným vlastníctvom spoločnosti Energovision s.r.o.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7D9412B4" w14:textId="73629BA9" w:rsidR="00EE77A7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7036" w:history="1">
        <w:r w:rsidR="00EE77A7" w:rsidRPr="00B11EDF">
          <w:rPr>
            <w:rStyle w:val="Hypertextovprepojenie"/>
          </w:rPr>
          <w:t>1.</w:t>
        </w:r>
        <w:r w:rsidR="00EE77A7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EE77A7" w:rsidRPr="00B11EDF">
          <w:rPr>
            <w:rStyle w:val="Hypertextovprepojenie"/>
          </w:rPr>
          <w:t>Základné údaje</w:t>
        </w:r>
        <w:r w:rsidR="00EE77A7">
          <w:rPr>
            <w:webHidden/>
          </w:rPr>
          <w:tab/>
        </w:r>
        <w:r w:rsidR="00EE77A7">
          <w:rPr>
            <w:webHidden/>
          </w:rPr>
          <w:fldChar w:fldCharType="begin"/>
        </w:r>
        <w:r w:rsidR="00EE77A7">
          <w:rPr>
            <w:webHidden/>
          </w:rPr>
          <w:instrText xml:space="preserve"> PAGEREF _Toc217347036 \h </w:instrText>
        </w:r>
        <w:r w:rsidR="00EE77A7">
          <w:rPr>
            <w:webHidden/>
          </w:rPr>
        </w:r>
        <w:r w:rsidR="00EE77A7">
          <w:rPr>
            <w:webHidden/>
          </w:rPr>
          <w:fldChar w:fldCharType="separate"/>
        </w:r>
        <w:r w:rsidR="00EE77A7">
          <w:rPr>
            <w:webHidden/>
          </w:rPr>
          <w:t>3</w:t>
        </w:r>
        <w:r w:rsidR="00EE77A7">
          <w:rPr>
            <w:webHidden/>
          </w:rPr>
          <w:fldChar w:fldCharType="end"/>
        </w:r>
      </w:hyperlink>
    </w:p>
    <w:p w14:paraId="349E7848" w14:textId="2F6839E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37" w:history="1">
        <w:r w:rsidRPr="00B11EDF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79236B" w14:textId="515C6762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38" w:history="1">
        <w:r w:rsidRPr="00B11EDF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50A1BA" w14:textId="7BC1D397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39" w:history="1">
        <w:r w:rsidRPr="00B11EDF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8593EF3" w14:textId="73D3427C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40" w:history="1">
        <w:r w:rsidRPr="00B11EDF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2D0DD12" w14:textId="4D5D2F60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1" w:history="1">
        <w:r w:rsidRPr="00B11EDF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BDF1DA" w14:textId="1D166B8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2" w:history="1">
        <w:r w:rsidRPr="00B11EDF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F40AD6" w14:textId="0AB4ED2F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3" w:history="1">
        <w:r w:rsidRPr="00B11EDF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50C15B" w14:textId="2D134193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4" w:history="1">
        <w:r w:rsidRPr="00B11EDF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16A56F" w14:textId="3D824AD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5" w:history="1">
        <w:r w:rsidRPr="00B11EDF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D58A64" w14:textId="7AD4253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6" w:history="1">
        <w:r w:rsidRPr="00B11EDF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2AC392" w14:textId="4E21D9AC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47" w:history="1">
        <w:r w:rsidRPr="00B11EDF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59D7614" w14:textId="702868A4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48" w:history="1">
        <w:r w:rsidRPr="00B11EDF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4C7C664" w14:textId="071F451A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49" w:history="1">
        <w:r w:rsidRPr="00B11EDF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12BE2C" w14:textId="0DE9C40F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0" w:history="1">
        <w:r w:rsidRPr="00B11EDF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1681A4" w14:textId="65B504A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1" w:history="1">
        <w:r w:rsidRPr="00B11EDF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783A62" w14:textId="3336F4D0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2" w:history="1">
        <w:r w:rsidRPr="00B11EDF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649838" w14:textId="52FA15F1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3" w:history="1">
        <w:r w:rsidRPr="00B11EDF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307548" w14:textId="31E41797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4" w:history="1">
        <w:r w:rsidRPr="00B11EDF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103C4D" w14:textId="72E7B9F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5" w:history="1">
        <w:r w:rsidRPr="00B11EDF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E61416" w14:textId="477EEE62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56" w:history="1">
        <w:r w:rsidRPr="00B11EDF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49D8016" w14:textId="733E15F4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7" w:history="1">
        <w:r w:rsidRPr="00B11EDF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479BA4" w14:textId="5497342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8" w:history="1">
        <w:r w:rsidRPr="00B11EDF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2ABFA3" w14:textId="1E9C4CE8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59" w:history="1">
        <w:r w:rsidRPr="00B11EDF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06C0FC" w14:textId="2924DCCC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0" w:history="1">
        <w:r w:rsidRPr="00B11EDF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264542" w14:textId="0ED7D4C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1" w:history="1">
        <w:r w:rsidRPr="00B11EDF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3BDA47" w14:textId="6AC30A6C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62" w:history="1">
        <w:r w:rsidRPr="00B11EDF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631C5D0" w14:textId="0E67E7B2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3" w:history="1">
        <w:r w:rsidRPr="00B11EDF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7E8552" w14:textId="2DD98019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4" w:history="1">
        <w:r w:rsidRPr="00B11EDF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Rozvádzače RDC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CD5C93" w14:textId="77A5C314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5" w:history="1">
        <w:r w:rsidRPr="00B11EDF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Optimalizácia výkonu FV panelov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655FAC" w14:textId="1EC30CE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6" w:history="1">
        <w:r w:rsidRPr="00B11EDF">
          <w:rPr>
            <w:rStyle w:val="Hypertextovprepojenie"/>
            <w:bCs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bCs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143561" w14:textId="1376D368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7" w:history="1">
        <w:r w:rsidRPr="00B11EDF">
          <w:rPr>
            <w:rStyle w:val="Hypertextovprepojenie"/>
            <w:noProof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50B9A8" w14:textId="14CD5698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8" w:history="1">
        <w:r w:rsidRPr="00B11EDF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Fotovoltický rozvádzač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EF3FC4" w14:textId="53367253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69" w:history="1">
        <w:r w:rsidRPr="00B11EDF">
          <w:rPr>
            <w:rStyle w:val="Hypertextovprepojenie"/>
            <w:noProof/>
          </w:rPr>
          <w:t>7.7.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Sieťová ochrana s riadiacim systémom AXY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6E24F6" w14:textId="4DEA9D5D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0" w:history="1">
        <w:r w:rsidRPr="00B11EDF">
          <w:rPr>
            <w:rStyle w:val="Hypertextovprepojenie"/>
            <w:noProof/>
          </w:rPr>
          <w:t>7.8.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8CB448" w14:textId="729DA3C3" w:rsidR="00EE77A7" w:rsidRDefault="00EE77A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7071" w:history="1">
        <w:r w:rsidRPr="00B11EDF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_Toc217347071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DECE981" w14:textId="379B82E7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2" w:history="1">
        <w:r w:rsidRPr="00B11EDF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C6A7F2" w14:textId="7B95A31F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3" w:history="1">
        <w:r w:rsidRPr="00B11EDF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25C917" w14:textId="2D63B835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4" w:history="1">
        <w:r w:rsidRPr="00B11EDF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A0553E" w14:textId="0E65A99D" w:rsidR="00EE77A7" w:rsidRDefault="00EE77A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7075" w:history="1">
        <w:r w:rsidRPr="00B11EDF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11EDF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65F514" w14:textId="59F2F5DA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7036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17347037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0430EC82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Projekt </w:t>
      </w:r>
      <w:r w:rsidRPr="007E1F5A">
        <w:rPr>
          <w:rFonts w:ascii="Arial" w:hAnsi="Arial" w:cs="Arial"/>
        </w:rPr>
        <w:t>rieši</w:t>
      </w:r>
      <w:r w:rsidRPr="00C3049A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 xml:space="preserve">inštaláciu </w:t>
      </w:r>
      <w:proofErr w:type="spellStart"/>
      <w:r w:rsidR="001D5166" w:rsidRPr="008F6507">
        <w:rPr>
          <w:rFonts w:ascii="Arial" w:hAnsi="Arial" w:cs="Arial"/>
        </w:rPr>
        <w:t>fotovoltick</w:t>
      </w:r>
      <w:r w:rsidR="00413021" w:rsidRPr="008F6507">
        <w:rPr>
          <w:rFonts w:ascii="Arial" w:hAnsi="Arial" w:cs="Arial"/>
        </w:rPr>
        <w:t>ého</w:t>
      </w:r>
      <w:proofErr w:type="spellEnd"/>
      <w:r w:rsidR="004F7D0D" w:rsidRPr="008F6507">
        <w:rPr>
          <w:rFonts w:ascii="Arial" w:hAnsi="Arial" w:cs="Arial"/>
        </w:rPr>
        <w:t xml:space="preserve"> zariaden</w:t>
      </w:r>
      <w:r w:rsidR="00413021" w:rsidRPr="008F6507">
        <w:rPr>
          <w:rFonts w:ascii="Arial" w:hAnsi="Arial" w:cs="Arial"/>
        </w:rPr>
        <w:t>ia</w:t>
      </w:r>
      <w:r w:rsidR="001D5166" w:rsidRPr="008F6507">
        <w:rPr>
          <w:rFonts w:ascii="Arial" w:hAnsi="Arial" w:cs="Arial"/>
        </w:rPr>
        <w:t xml:space="preserve"> </w:t>
      </w:r>
      <w:r w:rsidR="00B92B0B" w:rsidRPr="008F6507">
        <w:rPr>
          <w:rFonts w:ascii="Arial" w:hAnsi="Arial" w:cs="Arial"/>
        </w:rPr>
        <w:t xml:space="preserve">(ďalej len FVZ) </w:t>
      </w:r>
      <w:r w:rsidR="00D21463" w:rsidRPr="008F6507">
        <w:rPr>
          <w:rFonts w:ascii="Arial" w:hAnsi="Arial" w:cs="Arial"/>
        </w:rPr>
        <w:t xml:space="preserve">o výkone </w:t>
      </w:r>
      <w:r w:rsidR="006D04E3" w:rsidRPr="006D04E3">
        <w:rPr>
          <w:rFonts w:ascii="Arial" w:hAnsi="Arial" w:cs="Arial"/>
        </w:rPr>
        <w:t>{{</w:t>
      </w:r>
      <w:proofErr w:type="spellStart"/>
      <w:r w:rsidR="006D04E3" w:rsidRPr="006D04E3">
        <w:rPr>
          <w:rFonts w:ascii="Arial" w:hAnsi="Arial" w:cs="Arial"/>
        </w:rPr>
        <w:t>vykon_ac</w:t>
      </w:r>
      <w:proofErr w:type="spellEnd"/>
      <w:r w:rsidR="006D04E3" w:rsidRPr="006D04E3">
        <w:rPr>
          <w:rFonts w:ascii="Arial" w:hAnsi="Arial" w:cs="Arial"/>
        </w:rPr>
        <w:t>}}</w:t>
      </w:r>
      <w:r w:rsidR="005619C0">
        <w:rPr>
          <w:rFonts w:ascii="Arial" w:hAnsi="Arial" w:cs="Arial"/>
        </w:rPr>
        <w:t>kW</w:t>
      </w:r>
      <w:r w:rsidR="008F6507" w:rsidRPr="008F6507">
        <w:rPr>
          <w:rFonts w:ascii="Arial" w:hAnsi="Arial" w:cs="Arial"/>
        </w:rPr>
        <w:t xml:space="preserve"> </w:t>
      </w:r>
      <w:r w:rsidR="008F6507" w:rsidRPr="00DF1810">
        <w:rPr>
          <w:rFonts w:ascii="Arial" w:hAnsi="Arial" w:cs="Arial"/>
        </w:rPr>
        <w:t xml:space="preserve">a </w:t>
      </w:r>
      <w:r w:rsidR="008F6507" w:rsidRPr="00DF1810">
        <w:rPr>
          <w:rFonts w:ascii="Arial" w:hAnsi="Arial" w:cs="Arial"/>
          <w:highlight w:val="yellow"/>
        </w:rPr>
        <w:t xml:space="preserve">batériového úložiska </w:t>
      </w:r>
      <w:r w:rsidR="00DF1810" w:rsidRPr="00DF1810">
        <w:rPr>
          <w:rFonts w:ascii="Arial" w:hAnsi="Arial" w:cs="Arial"/>
          <w:highlight w:val="yellow"/>
        </w:rPr>
        <w:t>{{</w:t>
      </w:r>
      <w:proofErr w:type="spellStart"/>
      <w:r w:rsidR="00DF1810" w:rsidRPr="00DF1810">
        <w:rPr>
          <w:rFonts w:ascii="Arial" w:hAnsi="Arial" w:cs="Arial"/>
          <w:highlight w:val="yellow"/>
        </w:rPr>
        <w:t>bateria</w:t>
      </w:r>
      <w:proofErr w:type="spellEnd"/>
      <w:r w:rsidR="00DF1810" w:rsidRPr="00DF1810">
        <w:rPr>
          <w:rFonts w:ascii="Arial" w:hAnsi="Arial" w:cs="Arial"/>
          <w:highlight w:val="yellow"/>
        </w:rPr>
        <w:t>}}</w:t>
      </w:r>
      <w:r w:rsidR="00DF1810">
        <w:rPr>
          <w:rFonts w:ascii="Arial" w:hAnsi="Arial" w:cs="Arial"/>
        </w:rPr>
        <w:t xml:space="preserve"> </w:t>
      </w:r>
      <w:r w:rsidR="00F23D63">
        <w:rPr>
          <w:rFonts w:ascii="Arial" w:hAnsi="Arial" w:cs="Arial"/>
        </w:rPr>
        <w:t>na parcel</w:t>
      </w:r>
      <w:r w:rsidR="0022785F">
        <w:rPr>
          <w:rFonts w:ascii="Arial" w:hAnsi="Arial" w:cs="Arial"/>
        </w:rPr>
        <w:t>ách</w:t>
      </w:r>
      <w:r w:rsidR="00F23D63">
        <w:rPr>
          <w:rFonts w:ascii="Arial" w:hAnsi="Arial" w:cs="Arial"/>
        </w:rPr>
        <w:t xml:space="preserve"> </w:t>
      </w:r>
      <w:r w:rsidR="006D04E3" w:rsidRPr="006D04E3">
        <w:rPr>
          <w:rFonts w:ascii="Arial" w:hAnsi="Arial" w:cs="Arial"/>
        </w:rPr>
        <w:t>{{parcely}}</w:t>
      </w:r>
      <w:r w:rsidR="006D04E3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>za účelom zníženia energetickej náročnosti</w:t>
      </w:r>
      <w:r w:rsidR="00C64A5B">
        <w:rPr>
          <w:rFonts w:ascii="Arial" w:hAnsi="Arial" w:cs="Arial"/>
        </w:rPr>
        <w:t xml:space="preserve"> objektu</w:t>
      </w:r>
      <w:r w:rsidR="009050EA" w:rsidRPr="00C3049A">
        <w:rPr>
          <w:rFonts w:ascii="Arial" w:hAnsi="Arial" w:cs="Arial"/>
        </w:rPr>
        <w:t>.</w:t>
      </w:r>
    </w:p>
    <w:p w14:paraId="30D7D25E" w14:textId="77777777" w:rsidR="00F275FC" w:rsidRPr="00C3049A" w:rsidRDefault="00F275FC" w:rsidP="00A570A2">
      <w:pPr>
        <w:pStyle w:val="Nadpis2"/>
      </w:pPr>
      <w:bookmarkStart w:id="4" w:name="_Toc217347038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17347039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17347040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17347041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17347042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17347043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17347044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25D07001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9A5E34">
        <w:rPr>
          <w:rFonts w:ascii="Arial" w:hAnsi="Arial" w:cs="Arial"/>
          <w:color w:val="8DB3E2" w:themeColor="text2" w:themeTint="66"/>
        </w:rPr>
        <w:t>F</w:t>
      </w:r>
      <w:r w:rsidRPr="00DF1810">
        <w:rPr>
          <w:rFonts w:ascii="Arial" w:hAnsi="Arial" w:cs="Arial"/>
          <w:color w:val="8DB3E2" w:themeColor="text2" w:themeTint="66"/>
        </w:rPr>
        <w:t xml:space="preserve">G1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7EB59D1D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9A5E34">
        <w:rPr>
          <w:rFonts w:ascii="Arial" w:hAnsi="Arial" w:cs="Arial"/>
          <w:color w:val="00B0F0"/>
        </w:rPr>
        <w:t>F</w:t>
      </w:r>
      <w:r w:rsidRPr="00F23B44">
        <w:rPr>
          <w:rFonts w:ascii="Arial" w:hAnsi="Arial" w:cs="Arial"/>
          <w:color w:val="00B0F0"/>
        </w:rPr>
        <w:t>G1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</w:t>
      </w:r>
      <w:r w:rsidR="00664AE0">
        <w:rPr>
          <w:rFonts w:ascii="Arial" w:hAnsi="Arial" w:cs="Arial"/>
        </w:rPr>
        <w:t xml:space="preserve"> </w:t>
      </w:r>
      <w:r w:rsidR="003C17EB">
        <w:rPr>
          <w:rFonts w:ascii="Arial" w:hAnsi="Arial" w:cs="Arial"/>
        </w:rPr>
        <w:t>bude</w:t>
      </w:r>
      <w:r w:rsidR="00664AE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pripojené systémom </w:t>
      </w:r>
      <w:r w:rsidR="00EC0F34" w:rsidRPr="0052587D">
        <w:rPr>
          <w:rFonts w:ascii="Arial" w:hAnsi="Arial" w:cs="Arial"/>
          <w:b/>
          <w:bCs/>
        </w:rPr>
        <w:t>ON GRID</w:t>
      </w:r>
      <w:r w:rsidR="00664AE0">
        <w:rPr>
          <w:rFonts w:ascii="Arial" w:hAnsi="Arial" w:cs="Arial"/>
        </w:rPr>
        <w:t>, teda</w:t>
      </w:r>
      <w:r w:rsidR="00EC0F34" w:rsidRPr="00C3049A">
        <w:rPr>
          <w:rFonts w:ascii="Arial" w:hAnsi="Arial" w:cs="Arial"/>
        </w:rPr>
        <w:t xml:space="preserve"> </w:t>
      </w:r>
      <w:r w:rsidR="00D454E9">
        <w:rPr>
          <w:rFonts w:ascii="Arial" w:hAnsi="Arial" w:cs="Arial"/>
        </w:rPr>
        <w:t>v paralelnej prevádzke s distribučnou sústavou</w:t>
      </w:r>
      <w:r>
        <w:rPr>
          <w:rFonts w:ascii="Arial" w:hAnsi="Arial" w:cs="Arial"/>
        </w:rPr>
        <w:t xml:space="preserve">, s </w:t>
      </w:r>
      <w:r w:rsidR="00EC0F34" w:rsidRPr="00C3049A">
        <w:rPr>
          <w:rFonts w:ascii="Arial" w:hAnsi="Arial" w:cs="Arial"/>
        </w:rPr>
        <w:t>v</w:t>
      </w:r>
      <w:r>
        <w:rPr>
          <w:rFonts w:ascii="Arial" w:hAnsi="Arial" w:cs="Arial"/>
        </w:rPr>
        <w:t>ý</w:t>
      </w:r>
      <w:r w:rsidR="00EC0F34" w:rsidRPr="00C3049A">
        <w:rPr>
          <w:rFonts w:ascii="Arial" w:hAnsi="Arial" w:cs="Arial"/>
        </w:rPr>
        <w:t>r</w:t>
      </w:r>
      <w:r>
        <w:rPr>
          <w:rFonts w:ascii="Arial" w:hAnsi="Arial" w:cs="Arial"/>
        </w:rPr>
        <w:t>o</w:t>
      </w:r>
      <w:r w:rsidR="00EC0F34" w:rsidRPr="00C3049A">
        <w:rPr>
          <w:rFonts w:ascii="Arial" w:hAnsi="Arial" w:cs="Arial"/>
        </w:rPr>
        <w:t>b</w:t>
      </w:r>
      <w:r>
        <w:rPr>
          <w:rFonts w:ascii="Arial" w:hAnsi="Arial" w:cs="Arial"/>
        </w:rPr>
        <w:t>ou</w:t>
      </w:r>
      <w:r w:rsidR="00EC0F34" w:rsidRPr="00C3049A">
        <w:rPr>
          <w:rFonts w:ascii="Arial" w:hAnsi="Arial" w:cs="Arial"/>
        </w:rPr>
        <w:t xml:space="preserve"> elektrick</w:t>
      </w:r>
      <w:r>
        <w:rPr>
          <w:rFonts w:ascii="Arial" w:hAnsi="Arial" w:cs="Arial"/>
        </w:rPr>
        <w:t>ej</w:t>
      </w:r>
      <w:r w:rsidR="00EC0F34" w:rsidRPr="00C3049A">
        <w:rPr>
          <w:rFonts w:ascii="Arial" w:hAnsi="Arial" w:cs="Arial"/>
        </w:rPr>
        <w:t xml:space="preserve"> energi</w:t>
      </w:r>
      <w:r>
        <w:rPr>
          <w:rFonts w:ascii="Arial" w:hAnsi="Arial" w:cs="Arial"/>
        </w:rPr>
        <w:t>e</w:t>
      </w:r>
      <w:r w:rsidR="00EC0F34" w:rsidRPr="00C3049A">
        <w:rPr>
          <w:rFonts w:ascii="Arial" w:hAnsi="Arial" w:cs="Arial"/>
        </w:rPr>
        <w:t xml:space="preserve"> pre vlastnú spotrebu</w:t>
      </w:r>
      <w:r w:rsidR="006E4E5A">
        <w:rPr>
          <w:rFonts w:ascii="Arial" w:hAnsi="Arial" w:cs="Arial"/>
        </w:rPr>
        <w:t xml:space="preserve"> a </w:t>
      </w:r>
      <w:r w:rsidR="008009EC" w:rsidRPr="008009EC">
        <w:rPr>
          <w:rFonts w:ascii="Arial" w:hAnsi="Arial" w:cs="Arial"/>
        </w:rPr>
        <w:t>dodávkou prípadného prebytku vyrobenej elektrickej energie do distribučnej sústavy.</w:t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17347045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A5E34">
              <w:rPr>
                <w:rFonts w:ascii="Arial" w:hAnsi="Arial" w:cs="Arial"/>
                <w:color w:val="000000" w:themeColor="text1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17347046"/>
      <w:r w:rsidRPr="00C3049A">
        <w:t>S</w:t>
      </w:r>
      <w:r>
        <w:t>kratové údaje</w:t>
      </w:r>
      <w:bookmarkEnd w:id="18"/>
    </w:p>
    <w:p w14:paraId="53C5F116" w14:textId="053196D8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 w:rsidR="004530AB">
        <w:rPr>
          <w:rFonts w:ascii="Arial" w:hAnsi="Arial" w:cs="Arial"/>
        </w:rPr>
        <w:t>I</w:t>
      </w:r>
      <w:r w:rsidR="004530AB">
        <w:rPr>
          <w:rFonts w:ascii="Arial" w:hAnsi="Arial" w:cs="Arial"/>
          <w:vertAlign w:val="subscript"/>
        </w:rPr>
        <w:t>sc</w:t>
      </w:r>
      <w:proofErr w:type="spellEnd"/>
      <w:r w:rsidR="004530AB">
        <w:rPr>
          <w:rFonts w:ascii="Arial" w:hAnsi="Arial" w:cs="Arial"/>
        </w:rPr>
        <w:t>=</w:t>
      </w:r>
      <w:r w:rsidR="004530AB" w:rsidRPr="00507699">
        <w:rPr>
          <w:rFonts w:ascii="Arial" w:hAnsi="Arial" w:cs="Arial"/>
        </w:rPr>
        <w:t>{{</w:t>
      </w:r>
      <w:r w:rsidR="004530AB">
        <w:rPr>
          <w:rFonts w:ascii="Arial" w:hAnsi="Arial" w:cs="Arial"/>
        </w:rPr>
        <w:t>ISC</w:t>
      </w:r>
      <w:r w:rsidR="004530AB" w:rsidRPr="00507699">
        <w:rPr>
          <w:rFonts w:ascii="Arial" w:hAnsi="Arial" w:cs="Arial"/>
        </w:rPr>
        <w:t>}}</w:t>
      </w:r>
      <w:r w:rsidR="004530AB">
        <w:rPr>
          <w:rFonts w:ascii="Arial" w:hAnsi="Arial" w:cs="Arial"/>
        </w:rPr>
        <w:t>A.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17347047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17347048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17347049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17347050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17347051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 xml:space="preserve">Na </w:t>
      </w:r>
      <w:proofErr w:type="spellStart"/>
      <w:r w:rsidRPr="00B0108C">
        <w:rPr>
          <w:rFonts w:ascii="Arial" w:hAnsi="Arial" w:cs="Arial"/>
        </w:rPr>
        <w:t>ekvipotenciálnu</w:t>
      </w:r>
      <w:proofErr w:type="spellEnd"/>
      <w:r w:rsidRPr="00B0108C">
        <w:rPr>
          <w:rFonts w:ascii="Arial" w:hAnsi="Arial" w:cs="Arial"/>
        </w:rPr>
        <w:t xml:space="preserve"> </w:t>
      </w:r>
      <w:proofErr w:type="spellStart"/>
      <w:r w:rsidRPr="00B0108C">
        <w:rPr>
          <w:rFonts w:ascii="Arial" w:hAnsi="Arial" w:cs="Arial"/>
        </w:rPr>
        <w:t>prípojnicu</w:t>
      </w:r>
      <w:proofErr w:type="spellEnd"/>
      <w:r w:rsidRPr="00B0108C">
        <w:rPr>
          <w:rFonts w:ascii="Arial" w:hAnsi="Arial" w:cs="Arial"/>
        </w:rPr>
        <w:t xml:space="preserve"> EP </w:t>
      </w:r>
      <w:r>
        <w:rPr>
          <w:rFonts w:ascii="Arial" w:hAnsi="Arial" w:cs="Arial"/>
        </w:rPr>
        <w:t>budú</w:t>
      </w:r>
      <w:r w:rsidRPr="00B0108C">
        <w:rPr>
          <w:rFonts w:ascii="Arial" w:hAnsi="Arial" w:cs="Arial"/>
        </w:rPr>
        <w:t xml:space="preserve"> pripojené vodiče hlavného pospájania s prierezmi podľa STN 33 2000-5-54 čl. 544.1.1, teda nesmú mať menší prierez než 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meď, alebo 16mm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hliník, alebo 50mm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oceľ</w:t>
      </w:r>
      <w:r w:rsidR="00B460DE">
        <w:rPr>
          <w:rFonts w:ascii="Arial" w:hAnsi="Arial" w:cs="Arial"/>
        </w:rPr>
        <w:t>, a teda:</w:t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t>Pre potreby ochranného pospájania zariadení umiestnených na streche bude inštalovaných</w:t>
      </w:r>
      <w:r w:rsidR="002F215A" w:rsidRPr="00E5745A">
        <w:rPr>
          <w:rFonts w:ascii="Arial" w:hAnsi="Arial" w:cs="Arial"/>
          <w:highlight w:val="yellow"/>
        </w:rPr>
        <w:t xml:space="preserve"> </w:t>
      </w:r>
      <w:r w:rsidR="003201CD" w:rsidRPr="00E5745A">
        <w:rPr>
          <w:rFonts w:ascii="Arial" w:hAnsi="Arial" w:cs="Arial"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ks podružných </w:t>
      </w:r>
      <w:proofErr w:type="spellStart"/>
      <w:r w:rsidRPr="00E5745A">
        <w:rPr>
          <w:rFonts w:ascii="Arial" w:hAnsi="Arial" w:cs="Arial"/>
          <w:highlight w:val="yellow"/>
        </w:rPr>
        <w:t>ekvipotenciálnych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r w:rsidR="002F215A" w:rsidRPr="00E5745A">
        <w:rPr>
          <w:rFonts w:ascii="Arial" w:hAnsi="Arial" w:cs="Arial"/>
          <w:highlight w:val="yellow"/>
        </w:rPr>
        <w:t>svorkovn</w:t>
      </w:r>
      <w:r w:rsidRPr="00E5745A">
        <w:rPr>
          <w:rFonts w:ascii="Arial" w:hAnsi="Arial" w:cs="Arial"/>
          <w:highlight w:val="yellow"/>
        </w:rPr>
        <w:t xml:space="preserve">íc </w:t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3201CD" w:rsidRPr="00E5745A">
        <w:rPr>
          <w:rFonts w:ascii="Arial" w:hAnsi="Arial" w:cs="Arial"/>
          <w:b/>
          <w:bCs/>
          <w:highlight w:val="yellow"/>
        </w:rPr>
        <w:t>1</w:t>
      </w:r>
      <w:r w:rsidRPr="00E5745A">
        <w:rPr>
          <w:rFonts w:ascii="Arial" w:hAnsi="Arial" w:cs="Arial"/>
          <w:b/>
          <w:bCs/>
          <w:highlight w:val="yellow"/>
        </w:rPr>
        <w:t>÷</w:t>
      </w:r>
      <w:r w:rsidR="003201CD" w:rsidRPr="00E5745A">
        <w:rPr>
          <w:rFonts w:ascii="Arial" w:hAnsi="Arial" w:cs="Arial"/>
          <w:b/>
          <w:bCs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 navzájom prepojených zelenožltým </w:t>
      </w:r>
      <w:r w:rsidRPr="00E5745A">
        <w:rPr>
          <w:rFonts w:ascii="Arial" w:hAnsi="Arial" w:cs="Arial"/>
          <w:highlight w:val="yellow"/>
        </w:rPr>
        <w:lastRenderedPageBreak/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25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 xml:space="preserve">. K týmto podružným </w:t>
      </w:r>
      <w:proofErr w:type="spellStart"/>
      <w:r w:rsidRPr="00E5745A">
        <w:rPr>
          <w:rFonts w:ascii="Arial" w:hAnsi="Arial" w:cs="Arial"/>
          <w:highlight w:val="yellow"/>
        </w:rPr>
        <w:t>ekvipotenciálnym</w:t>
      </w:r>
      <w:proofErr w:type="spellEnd"/>
      <w:r w:rsidRPr="00E5745A">
        <w:rPr>
          <w:rFonts w:ascii="Arial" w:hAnsi="Arial" w:cs="Arial"/>
          <w:highlight w:val="yellow"/>
        </w:rPr>
        <w:t xml:space="preserve"> svorkovniciam budú pripojené časti FVZ:</w:t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0F9782D7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9A5E34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17347052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17347053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zariadenie bude chránené pred bleskom metódou ochrany valivej gule,  prípadne bude podľa potreby modifikovaná </w:t>
      </w:r>
      <w:proofErr w:type="spellStart"/>
      <w:r w:rsidRPr="00486ED1">
        <w:rPr>
          <w:rFonts w:ascii="Arial" w:hAnsi="Arial" w:cs="Arial"/>
          <w:highlight w:val="yellow"/>
        </w:rPr>
        <w:t>zachytávacia</w:t>
      </w:r>
      <w:proofErr w:type="spellEnd"/>
      <w:r w:rsidRPr="00486ED1">
        <w:rPr>
          <w:rFonts w:ascii="Arial" w:hAnsi="Arial" w:cs="Arial"/>
          <w:highlight w:val="yellow"/>
        </w:rPr>
        <w:t xml:space="preserve"> sústava doplnením o nové </w:t>
      </w:r>
      <w:proofErr w:type="spellStart"/>
      <w:r w:rsidRPr="00486ED1">
        <w:rPr>
          <w:rFonts w:ascii="Arial" w:hAnsi="Arial" w:cs="Arial"/>
          <w:highlight w:val="yellow"/>
        </w:rPr>
        <w:t>zachytávacie</w:t>
      </w:r>
      <w:proofErr w:type="spellEnd"/>
      <w:r w:rsidRPr="00486ED1">
        <w:rPr>
          <w:rFonts w:ascii="Arial" w:hAnsi="Arial" w:cs="Arial"/>
          <w:highlight w:val="yellow"/>
        </w:rPr>
        <w:t xml:space="preserve"> tyče. Miesta križovania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s inštaláciou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(káblovými žľabmi) budú modifikované technickými prostriedkami pre potrebu dodržania odstupovej vzdialenosti oddialením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sústavy, prípadne izolovaným vodičom zodpovedajúcej dĺžky pre zabezpečenie ekvivalentnej odstupovej vzdialenosti.</w:t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lastRenderedPageBreak/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bude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17347054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Všetky časti (vnútorná aj vonkajšia)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majú ochranné uzemnenie a pospájanie, doplnkové pospájanie pripojeného ku 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 xml:space="preserve">. Pre potreby ochranného pospájania vonkajšej časti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budú inštalované podružné </w:t>
      </w:r>
      <w:proofErr w:type="spellStart"/>
      <w:r>
        <w:rPr>
          <w:rFonts w:ascii="Arial" w:hAnsi="Arial" w:cs="Arial"/>
        </w:rPr>
        <w:t>ekvipotenciálne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svorkovníce</w:t>
      </w:r>
      <w:proofErr w:type="spellEnd"/>
      <w:r>
        <w:rPr>
          <w:rFonts w:ascii="Arial" w:hAnsi="Arial" w:cs="Arial"/>
        </w:rPr>
        <w:t xml:space="preserve"> alebo </w:t>
      </w:r>
      <w:proofErr w:type="spellStart"/>
      <w:r>
        <w:rPr>
          <w:rFonts w:ascii="Arial" w:hAnsi="Arial" w:cs="Arial"/>
        </w:rPr>
        <w:t>prípojnice</w:t>
      </w:r>
      <w:proofErr w:type="spellEnd"/>
      <w:r>
        <w:rPr>
          <w:rFonts w:ascii="Arial" w:hAnsi="Arial" w:cs="Arial"/>
        </w:rPr>
        <w:t xml:space="preserve"> (</w:t>
      </w:r>
      <w:r w:rsidRPr="00A41005">
        <w:rPr>
          <w:rFonts w:ascii="Arial" w:hAnsi="Arial" w:cs="Arial"/>
        </w:rPr>
        <w:t>EP</w:t>
      </w:r>
      <w:r>
        <w:rPr>
          <w:rFonts w:ascii="Arial" w:hAnsi="Arial" w:cs="Arial"/>
        </w:rPr>
        <w:t xml:space="preserve">) pripojené k 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>.</w:t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490F7D44" w:rsidR="004E6C01" w:rsidRPr="004E6C01" w:rsidRDefault="009A5E34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4E4AB211" w:rsidR="004E6C01" w:rsidRPr="004E6C01" w:rsidRDefault="009A5E34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17347055"/>
      <w:r w:rsidRPr="007246F5"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 xml:space="preserve">Všetky dodávané zariadenia sú chránené proti korózii nástrekom, resp. náterom, alebo sú vyhotovené z materiálu odolávajúcemu koróznym vplyvom (rozvádzače chránené nástrekom </w:t>
      </w:r>
      <w:r w:rsidRPr="005A4A15">
        <w:rPr>
          <w:rFonts w:ascii="Arial" w:hAnsi="Arial" w:cs="Arial"/>
        </w:rPr>
        <w:lastRenderedPageBreak/>
        <w:t>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17347056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17347057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17347058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17347059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0FD37421" w14:textId="77777777" w:rsidR="009A5E34" w:rsidRPr="00D63F24" w:rsidRDefault="009A5E34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2D6DCA68" w14:textId="77777777" w:rsidR="009A5E34" w:rsidRDefault="009A5E34" w:rsidP="009A5E3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F050A3">
        <w:rPr>
          <w:rFonts w:ascii="Arial" w:hAnsi="Arial" w:cs="Arial"/>
          <w:b/>
          <w:bCs/>
        </w:rPr>
        <w:t xml:space="preserve">Hlavné </w:t>
      </w:r>
      <w:proofErr w:type="spellStart"/>
      <w:r w:rsidRPr="00F050A3">
        <w:rPr>
          <w:rFonts w:ascii="Arial" w:hAnsi="Arial" w:cs="Arial"/>
          <w:b/>
          <w:bCs/>
        </w:rPr>
        <w:t>rozpojovacie</w:t>
      </w:r>
      <w:proofErr w:type="spellEnd"/>
      <w:r w:rsidRPr="00F050A3">
        <w:rPr>
          <w:rFonts w:ascii="Arial" w:hAnsi="Arial" w:cs="Arial"/>
          <w:b/>
          <w:bCs/>
        </w:rPr>
        <w:t xml:space="preserve"> miesto HRM</w:t>
      </w:r>
      <w:r w:rsidRPr="00F050A3">
        <w:rPr>
          <w:rFonts w:ascii="Arial" w:hAnsi="Arial" w:cs="Arial"/>
        </w:rPr>
        <w:t xml:space="preserve"> je realizované trojpólovým </w:t>
      </w:r>
      <w:proofErr w:type="spellStart"/>
      <w:r w:rsidRPr="00F050A3">
        <w:rPr>
          <w:rFonts w:ascii="Arial" w:hAnsi="Arial" w:cs="Arial"/>
        </w:rPr>
        <w:t>ističom</w:t>
      </w:r>
      <w:proofErr w:type="spellEnd"/>
      <w:r w:rsidRPr="00F050A3">
        <w:rPr>
          <w:rFonts w:ascii="Arial" w:hAnsi="Arial" w:cs="Arial"/>
        </w:rPr>
        <w:t xml:space="preserve"> QF0 v </w:t>
      </w:r>
      <w:proofErr w:type="spellStart"/>
      <w:r w:rsidRPr="00F050A3">
        <w:rPr>
          <w:rFonts w:ascii="Arial" w:hAnsi="Arial" w:cs="Arial"/>
        </w:rPr>
        <w:t>rozvádzači</w:t>
      </w:r>
      <w:proofErr w:type="spellEnd"/>
      <w:r w:rsidRPr="00F050A3">
        <w:rPr>
          <w:rFonts w:ascii="Arial" w:hAnsi="Arial" w:cs="Arial"/>
        </w:rPr>
        <w:t xml:space="preserve"> RFV. Hlavný </w:t>
      </w:r>
      <w:proofErr w:type="spellStart"/>
      <w:r w:rsidRPr="00F050A3">
        <w:rPr>
          <w:rFonts w:ascii="Arial" w:hAnsi="Arial" w:cs="Arial"/>
        </w:rPr>
        <w:t>istic</w:t>
      </w:r>
      <w:proofErr w:type="spellEnd"/>
      <w:r w:rsidRPr="00F050A3">
        <w:rPr>
          <w:rFonts w:ascii="Arial" w:hAnsi="Arial" w:cs="Arial"/>
        </w:rPr>
        <w:t xml:space="preserve">̌ </w:t>
      </w:r>
      <w:r w:rsidRPr="009A5E34">
        <w:rPr>
          <w:rFonts w:ascii="Arial" w:hAnsi="Arial" w:cs="Arial"/>
          <w:highlight w:val="yellow"/>
        </w:rPr>
        <w:t>QF0 In=1000A (</w:t>
      </w:r>
      <w:proofErr w:type="spellStart"/>
      <w:r w:rsidRPr="009A5E34">
        <w:rPr>
          <w:rFonts w:ascii="Arial" w:hAnsi="Arial" w:cs="Arial"/>
          <w:highlight w:val="yellow"/>
        </w:rPr>
        <w:t>Ir</w:t>
      </w:r>
      <w:proofErr w:type="spellEnd"/>
      <w:r w:rsidRPr="009A5E34">
        <w:rPr>
          <w:rFonts w:ascii="Arial" w:hAnsi="Arial" w:cs="Arial"/>
          <w:highlight w:val="yellow"/>
        </w:rPr>
        <w:t>=900A)</w:t>
      </w:r>
      <w:r w:rsidRPr="00F050A3">
        <w:rPr>
          <w:rFonts w:ascii="Arial" w:hAnsi="Arial" w:cs="Arial"/>
        </w:rPr>
        <w:t xml:space="preserve"> je ovládaný sieťovou ochranou </w:t>
      </w:r>
      <w:r w:rsidRPr="00987FB0">
        <w:rPr>
          <w:rFonts w:ascii="Arial" w:hAnsi="Arial" w:cs="Arial"/>
        </w:rPr>
        <w:t xml:space="preserve">Siemens </w:t>
      </w:r>
      <w:proofErr w:type="spellStart"/>
      <w:r w:rsidRPr="00987FB0">
        <w:rPr>
          <w:rFonts w:ascii="Arial" w:hAnsi="Arial" w:cs="Arial"/>
        </w:rPr>
        <w:t>Siprotec</w:t>
      </w:r>
      <w:proofErr w:type="spellEnd"/>
      <w:r w:rsidRPr="00987FB0">
        <w:rPr>
          <w:rFonts w:ascii="Arial" w:hAnsi="Arial" w:cs="Arial"/>
        </w:rPr>
        <w:t xml:space="preserve"> 7SX800</w:t>
      </w:r>
      <w:r>
        <w:rPr>
          <w:rFonts w:ascii="Arial" w:hAnsi="Arial" w:cs="Arial"/>
        </w:rPr>
        <w:t xml:space="preserve">, </w:t>
      </w:r>
      <w:r w:rsidRPr="00F050A3">
        <w:rPr>
          <w:rFonts w:ascii="Arial" w:hAnsi="Arial" w:cs="Arial"/>
        </w:rPr>
        <w:t xml:space="preserve">a má inštalovaný motorový pohon a </w:t>
      </w:r>
      <w:proofErr w:type="spellStart"/>
      <w:r w:rsidRPr="00F050A3">
        <w:rPr>
          <w:rFonts w:ascii="Arial" w:hAnsi="Arial" w:cs="Arial"/>
        </w:rPr>
        <w:t>podpäťovú</w:t>
      </w:r>
      <w:proofErr w:type="spellEnd"/>
      <w:r w:rsidRPr="00F050A3">
        <w:rPr>
          <w:rFonts w:ascii="Arial" w:hAnsi="Arial" w:cs="Arial"/>
        </w:rPr>
        <w:t xml:space="preserve"> cievku.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17347060"/>
      <w:r>
        <w:t>Sieťová ochrana</w:t>
      </w:r>
      <w:bookmarkEnd w:id="37"/>
    </w:p>
    <w:p w14:paraId="21FD59C0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0F68E6A8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46656E95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3C5022C5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lastRenderedPageBreak/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6952B4D5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Súbor sieťových ochrán po svojom pôsobení blokuje možnosti zapnutia (manuálne, miestne) HRM LZE až do vydania povelu na odblokovanie HRM z </w:t>
      </w:r>
      <w:proofErr w:type="spellStart"/>
      <w:r w:rsidRPr="00F050A3">
        <w:rPr>
          <w:rFonts w:ascii="Arial" w:hAnsi="Arial" w:cs="Arial"/>
        </w:rPr>
        <w:t>dispečingu</w:t>
      </w:r>
      <w:proofErr w:type="spellEnd"/>
      <w:r w:rsidRPr="00F050A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ZSD</w:t>
      </w:r>
      <w:r w:rsidRPr="00F050A3">
        <w:rPr>
          <w:rFonts w:ascii="Arial" w:hAnsi="Arial" w:cs="Arial"/>
        </w:rPr>
        <w:t>.</w:t>
      </w:r>
    </w:p>
    <w:p w14:paraId="24F04458" w14:textId="77777777" w:rsidR="009A5E34" w:rsidRPr="00AD28A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30782">
        <w:rPr>
          <w:rFonts w:ascii="Arial" w:hAnsi="Arial" w:cs="Arial"/>
        </w:rPr>
        <w:t xml:space="preserve">Pre LZE so sumou všetkých inštalovaných výkonov výrobných zariadení nad 100kW sa požaduje vstupné meranie do sieťovej ochrany pre HRM z prahového merania, avšak v prípade technickej nemožnosti takéhoto riešenia, je možné so súhlasom </w:t>
      </w:r>
      <w:r>
        <w:rPr>
          <w:rFonts w:ascii="Arial" w:hAnsi="Arial" w:cs="Arial"/>
        </w:rPr>
        <w:t>ZSD</w:t>
      </w:r>
      <w:r w:rsidRPr="00630782">
        <w:rPr>
          <w:rFonts w:ascii="Arial" w:hAnsi="Arial" w:cs="Arial"/>
        </w:rPr>
        <w:t xml:space="preserve"> v Zmluve o pripojení použiť vstupné meranie z miesta inštalácie HRM.</w:t>
      </w:r>
    </w:p>
    <w:p w14:paraId="307AAC33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6D2CFE43" w14:textId="77777777" w:rsidR="009A5E34" w:rsidRPr="0036578F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budú zo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súboru sieťových ochrán k HRM vedené cez skúšobnú svorkovnicu s možnosťou jej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rozpojenia pre účely testovania počas funkčnej skúšky. Skúšobná svorkovnica musí mať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 rozpojenej polohe zdierky pre pripojenie skúšobného zariadenia na overenie reakčných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časov ochrán</w:t>
      </w:r>
      <w:r>
        <w:rPr>
          <w:rFonts w:ascii="Arial" w:hAnsi="Arial" w:cs="Arial"/>
        </w:rPr>
        <w:t>.</w:t>
      </w:r>
    </w:p>
    <w:p w14:paraId="72233318" w14:textId="77777777" w:rsidR="009A5E34" w:rsidRDefault="009A5E34" w:rsidP="009A5E3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</w:p>
    <w:p w14:paraId="730A8152" w14:textId="48EB85FD" w:rsidR="000B6DDC" w:rsidRPr="00AF2667" w:rsidRDefault="000B6DDC" w:rsidP="00A570A2">
      <w:pPr>
        <w:pStyle w:val="Nadpis2"/>
      </w:pPr>
      <w:bookmarkStart w:id="38" w:name="_Toc217347061"/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lastRenderedPageBreak/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39" w:name="_Toc217347062"/>
      <w:r w:rsidRPr="00A570A2">
        <w:lastRenderedPageBreak/>
        <w:t>Celkové t</w:t>
      </w:r>
      <w:r w:rsidR="00CD7774" w:rsidRPr="00A570A2">
        <w:t>echnické riešenie</w:t>
      </w:r>
      <w:bookmarkEnd w:id="39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3B5455EA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5619C0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0" w:name="_Toc217347063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0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Zostava </w:t>
      </w:r>
      <w:r w:rsidR="00D63F24" w:rsidRPr="00D63F24">
        <w:rPr>
          <w:rFonts w:ascii="Arial" w:hAnsi="Arial" w:cs="Arial"/>
        </w:rPr>
        <w:t>{{</w:t>
      </w:r>
      <w:proofErr w:type="spellStart"/>
      <w:r w:rsidR="00D63F24" w:rsidRPr="00D63F24">
        <w:rPr>
          <w:rFonts w:ascii="Arial" w:hAnsi="Arial" w:cs="Arial"/>
        </w:rPr>
        <w:t>pocet_panel</w:t>
      </w:r>
      <w:proofErr w:type="spellEnd"/>
      <w:r w:rsidR="00D63F24" w:rsidRPr="00D63F24">
        <w:rPr>
          <w:rFonts w:ascii="Arial" w:hAnsi="Arial" w:cs="Arial"/>
        </w:rPr>
        <w:t>}}</w:t>
      </w:r>
      <w:r w:rsidR="00517465" w:rsidRPr="00D63F24">
        <w:rPr>
          <w:rFonts w:ascii="Arial" w:hAnsi="Arial" w:cs="Arial"/>
        </w:rPr>
        <w:t>k</w:t>
      </w:r>
      <w:r w:rsidRPr="00D63F24">
        <w:rPr>
          <w:rFonts w:ascii="Arial" w:hAnsi="Arial" w:cs="Arial"/>
        </w:rPr>
        <w:t>s FV panelov, ktor</w:t>
      </w:r>
      <w:r w:rsidR="00A22A4B" w:rsidRPr="00D63F24">
        <w:rPr>
          <w:rFonts w:ascii="Arial" w:hAnsi="Arial" w:cs="Arial"/>
        </w:rPr>
        <w:t>é</w:t>
      </w:r>
      <w:r w:rsidRPr="00D63F24">
        <w:rPr>
          <w:rFonts w:ascii="Arial" w:hAnsi="Arial" w:cs="Arial"/>
        </w:rPr>
        <w:t xml:space="preserve"> tvor</w:t>
      </w:r>
      <w:r w:rsidR="00BE5D20" w:rsidRPr="00D63F24">
        <w:rPr>
          <w:rFonts w:ascii="Arial" w:hAnsi="Arial" w:cs="Arial"/>
        </w:rPr>
        <w:t>ia</w:t>
      </w:r>
      <w:r w:rsidRPr="00D63F24">
        <w:rPr>
          <w:rFonts w:ascii="Arial" w:hAnsi="Arial" w:cs="Arial"/>
        </w:rPr>
        <w:t xml:space="preserve"> FV pole</w:t>
      </w:r>
      <w:r w:rsidR="00A22A4B" w:rsidRPr="00D63F24">
        <w:rPr>
          <w:rFonts w:ascii="Arial" w:hAnsi="Arial" w:cs="Arial"/>
        </w:rPr>
        <w:t xml:space="preserve">, </w:t>
      </w:r>
      <w:r w:rsidR="00ED0A1F" w:rsidRPr="00D63F24">
        <w:rPr>
          <w:rFonts w:ascii="Arial" w:hAnsi="Arial" w:cs="Arial"/>
        </w:rPr>
        <w:t xml:space="preserve">FVZ </w:t>
      </w:r>
      <w:r w:rsidR="00926D77" w:rsidRPr="00D63F24">
        <w:rPr>
          <w:rFonts w:ascii="Arial" w:hAnsi="Arial" w:cs="Arial"/>
        </w:rPr>
        <w:t>bud</w:t>
      </w:r>
      <w:r w:rsidR="00675223" w:rsidRPr="00D63F24">
        <w:rPr>
          <w:rFonts w:ascii="Arial" w:hAnsi="Arial" w:cs="Arial"/>
        </w:rPr>
        <w:t>e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>inštalovan</w:t>
      </w:r>
      <w:r w:rsidR="00675223" w:rsidRPr="00D63F24">
        <w:rPr>
          <w:rFonts w:ascii="Arial" w:hAnsi="Arial" w:cs="Arial"/>
        </w:rPr>
        <w:t>á</w:t>
      </w:r>
      <w:r w:rsidR="00B45481" w:rsidRPr="00D63F24">
        <w:rPr>
          <w:rFonts w:ascii="Arial" w:hAnsi="Arial" w:cs="Arial"/>
        </w:rPr>
        <w:t xml:space="preserve"> na strech</w:t>
      </w:r>
      <w:r w:rsidR="00926D77" w:rsidRPr="00D63F24">
        <w:rPr>
          <w:rFonts w:ascii="Arial" w:hAnsi="Arial" w:cs="Arial"/>
        </w:rPr>
        <w:t>ách</w:t>
      </w:r>
      <w:r w:rsidR="00B45481" w:rsidRPr="00D63F24">
        <w:rPr>
          <w:rFonts w:ascii="Arial" w:hAnsi="Arial" w:cs="Arial"/>
        </w:rPr>
        <w:t xml:space="preserve"> objektu</w:t>
      </w:r>
      <w:r w:rsidR="006105CF" w:rsidRPr="00D63F24">
        <w:rPr>
          <w:rFonts w:ascii="Arial" w:hAnsi="Arial" w:cs="Arial"/>
        </w:rPr>
        <w:t xml:space="preserve"> </w:t>
      </w:r>
      <w:r w:rsidR="00486ED1" w:rsidRPr="00486ED1">
        <w:rPr>
          <w:rFonts w:ascii="Arial" w:hAnsi="Arial" w:cs="Arial"/>
        </w:rPr>
        <w:t>{{SO01}}</w:t>
      </w:r>
      <w:r w:rsidR="00517465" w:rsidRPr="00D63F24">
        <w:rPr>
          <w:rFonts w:ascii="Arial" w:hAnsi="Arial" w:cs="Arial"/>
        </w:rPr>
        <w:t xml:space="preserve">. </w:t>
      </w:r>
      <w:r w:rsidR="00B45481" w:rsidRPr="00D63F24">
        <w:rPr>
          <w:rFonts w:ascii="Arial" w:hAnsi="Arial" w:cs="Arial"/>
        </w:rPr>
        <w:t>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osadené na </w:t>
      </w:r>
      <w:r w:rsidR="00E9094F" w:rsidRPr="00D63F24">
        <w:rPr>
          <w:rFonts w:ascii="Arial" w:hAnsi="Arial" w:cs="Arial"/>
        </w:rPr>
        <w:t xml:space="preserve">nosných </w:t>
      </w:r>
      <w:r w:rsidR="00B45481" w:rsidRPr="00D63F24">
        <w:rPr>
          <w:rFonts w:ascii="Arial" w:hAnsi="Arial" w:cs="Arial"/>
        </w:rPr>
        <w:t>konštrukciách. 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navzájom prepojené do </w:t>
      </w:r>
      <w:proofErr w:type="spellStart"/>
      <w:r w:rsidR="00B45481" w:rsidRPr="00D63F24">
        <w:rPr>
          <w:rFonts w:ascii="Arial" w:hAnsi="Arial" w:cs="Arial"/>
        </w:rPr>
        <w:t>stringov</w:t>
      </w:r>
      <w:proofErr w:type="spellEnd"/>
      <w:r w:rsidR="00B45481" w:rsidRPr="00D63F24">
        <w:rPr>
          <w:rFonts w:ascii="Arial" w:hAnsi="Arial" w:cs="Arial"/>
        </w:rPr>
        <w:t xml:space="preserve"> vstavanými káblami o priereze </w:t>
      </w:r>
      <w:r w:rsidR="00F727D1" w:rsidRPr="00D63F24">
        <w:rPr>
          <w:rFonts w:ascii="Arial" w:hAnsi="Arial" w:cs="Arial"/>
        </w:rPr>
        <w:t>6</w:t>
      </w:r>
      <w:r w:rsidR="00B45481" w:rsidRPr="00D63F24">
        <w:rPr>
          <w:rFonts w:ascii="Arial" w:hAnsi="Arial" w:cs="Arial"/>
        </w:rPr>
        <w:t>mm</w:t>
      </w:r>
      <w:r w:rsidR="00B45481" w:rsidRPr="00D63F24">
        <w:rPr>
          <w:rFonts w:ascii="Arial" w:hAnsi="Arial" w:cs="Arial"/>
          <w:vertAlign w:val="superscript"/>
        </w:rPr>
        <w:t xml:space="preserve">2 </w:t>
      </w:r>
      <w:r w:rsidR="00B45481" w:rsidRPr="00D63F24">
        <w:rPr>
          <w:rFonts w:ascii="Arial" w:hAnsi="Arial" w:cs="Arial"/>
        </w:rPr>
        <w:t>s konektorom MC4.</w:t>
      </w:r>
    </w:p>
    <w:p w14:paraId="2FE2576C" w14:textId="77777777" w:rsidR="00A76066" w:rsidRDefault="00A76066" w:rsidP="00A7606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bookmarkStart w:id="41" w:name="_Toc192667266"/>
      <w:bookmarkStart w:id="42" w:name="_Toc201316096"/>
      <w:bookmarkStart w:id="43" w:name="_Toc217347064"/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}}x FV panel o výkone 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Pr="00D63F24">
        <w:rPr>
          <w:rFonts w:ascii="Arial" w:hAnsi="Arial" w:cs="Arial"/>
        </w:rPr>
        <w:t>Wp</w:t>
      </w:r>
      <w:proofErr w:type="spellEnd"/>
      <w:r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8B713E" w:rsidRPr="00DE3285" w14:paraId="6483CE55" w14:textId="77777777" w:rsidTr="00F77E10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1555378" w14:textId="77777777" w:rsidR="008B713E" w:rsidRPr="00DE3285" w:rsidRDefault="008B713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21701935" w14:textId="77777777" w:rsidR="008B713E" w:rsidRPr="00DE3285" w:rsidRDefault="008B713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8B713E" w:rsidRPr="00DE3285" w14:paraId="25A81A66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8F890B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0892FA2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F51C04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B4087D6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8B713E" w:rsidRPr="00DE3285" w14:paraId="36C86D98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D09860F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168C079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AC9F53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B6903EC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8B713E" w:rsidRPr="00DE3285" w14:paraId="056BB1BC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21399C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ABE3E6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52BA4E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0C234AE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B713E" w:rsidRPr="00DE3285" w14:paraId="7BF68D11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F8E2775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B8C62C8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33B68419" w14:textId="77777777" w:rsidR="008B713E" w:rsidRPr="00DE3285" w:rsidRDefault="008B713E" w:rsidP="00F77E10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8B713E" w:rsidRPr="00DE3285" w14:paraId="754E414D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8ECB26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1441F4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D32FC9E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11FE1C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8B713E" w:rsidRPr="00DE3285" w14:paraId="6E5A1DD9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2C0B9A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C5EAAF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DC93050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A4F46C1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8B713E" w:rsidRPr="00DE3285" w14:paraId="1E5274C6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37EF77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EA75C9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BB5536B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4E20F1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8B713E" w:rsidRPr="00DE3285" w14:paraId="386AE4D0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56A4BF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2FB24E8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7C392DF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4E676DE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8B713E" w:rsidRPr="00DE3285" w14:paraId="13D55430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7D8C1F2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1955E91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59D20A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DBC305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8B713E" w:rsidRPr="00DE3285" w14:paraId="295BB9FB" w14:textId="77777777" w:rsidTr="00F77E10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A0B5FD8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2168DA55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E8CA1E8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C0F83" w14:textId="77777777" w:rsidR="008B713E" w:rsidRPr="00DE3285" w:rsidRDefault="008B713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7C4AD113" w14:textId="77777777" w:rsidR="009A5E34" w:rsidRPr="0058709F" w:rsidRDefault="009A5E34" w:rsidP="009A5E34">
      <w:pPr>
        <w:pStyle w:val="Nadpis2"/>
      </w:pPr>
      <w:r>
        <w:lastRenderedPageBreak/>
        <w:t>Rozvádzače RDC</w:t>
      </w:r>
      <w:bookmarkEnd w:id="41"/>
      <w:bookmarkEnd w:id="42"/>
      <w:bookmarkEnd w:id="43"/>
    </w:p>
    <w:p w14:paraId="5D43D2FE" w14:textId="77777777" w:rsidR="009A5E34" w:rsidRDefault="009A5E34" w:rsidP="009A5E34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Pre ochranu pred atmosférickým prepätím budú nainštalované rozvádzače označené ako RDC1÷10. Rozvádzače budú umiestnené pri jednotlivých </w:t>
      </w:r>
      <w:proofErr w:type="spellStart"/>
      <w:r w:rsidRPr="009A5E34">
        <w:rPr>
          <w:rFonts w:ascii="Arial" w:hAnsi="Arial" w:cs="Arial"/>
          <w:highlight w:val="yellow"/>
        </w:rPr>
        <w:t>striedačov</w:t>
      </w:r>
      <w:proofErr w:type="spellEnd"/>
      <w:r w:rsidRPr="009A5E34">
        <w:rPr>
          <w:rFonts w:ascii="Arial" w:hAnsi="Arial" w:cs="Arial"/>
          <w:highlight w:val="yellow"/>
        </w:rPr>
        <w:t xml:space="preserve"> a budú disponovať </w:t>
      </w:r>
      <w:proofErr w:type="spellStart"/>
      <w:r w:rsidRPr="009A5E34">
        <w:rPr>
          <w:rFonts w:ascii="Arial" w:hAnsi="Arial" w:cs="Arial"/>
          <w:highlight w:val="yellow"/>
        </w:rPr>
        <w:t>prepäťovou</w:t>
      </w:r>
      <w:proofErr w:type="spellEnd"/>
      <w:r w:rsidRPr="009A5E34">
        <w:rPr>
          <w:rFonts w:ascii="Arial" w:hAnsi="Arial" w:cs="Arial"/>
          <w:highlight w:val="yellow"/>
        </w:rPr>
        <w:t xml:space="preserve"> ochranou DC typu 1+2 (B+C).</w:t>
      </w:r>
    </w:p>
    <w:p w14:paraId="0E023551" w14:textId="77777777" w:rsidR="009A5E34" w:rsidRPr="0058709F" w:rsidRDefault="009A5E34" w:rsidP="009A5E34">
      <w:pPr>
        <w:pStyle w:val="Nadpis2"/>
      </w:pPr>
      <w:bookmarkStart w:id="44" w:name="_Toc177648310"/>
      <w:bookmarkStart w:id="45" w:name="_Toc197930608"/>
      <w:bookmarkStart w:id="46" w:name="_Toc201316097"/>
      <w:bookmarkStart w:id="47" w:name="_Toc217347065"/>
      <w:r w:rsidRPr="0058709F">
        <w:t>Optimalizácia výkonu FV panelov</w:t>
      </w:r>
      <w:bookmarkEnd w:id="44"/>
      <w:bookmarkEnd w:id="45"/>
      <w:bookmarkEnd w:id="46"/>
      <w:bookmarkEnd w:id="47"/>
    </w:p>
    <w:p w14:paraId="05C40C24" w14:textId="77777777" w:rsidR="009A5E34" w:rsidRPr="009A5E34" w:rsidRDefault="009A5E34" w:rsidP="009A5E34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 xml:space="preserve">Pre optimálnu výrobu el. energie budú pre každú dvojicu FV panelov inštalované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Huawei MERC 1100W-P S.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majú za úlohu optimalizovať výstupný výkon FV panelov zapojených do </w:t>
      </w:r>
      <w:proofErr w:type="spellStart"/>
      <w:r w:rsidRPr="009A5E34">
        <w:rPr>
          <w:rFonts w:ascii="Arial" w:hAnsi="Arial" w:cs="Arial"/>
          <w:highlight w:val="yellow"/>
        </w:rPr>
        <w:t>stringov</w:t>
      </w:r>
      <w:proofErr w:type="spellEnd"/>
      <w:r w:rsidRPr="009A5E34">
        <w:rPr>
          <w:rFonts w:ascii="Arial" w:hAnsi="Arial" w:cs="Arial"/>
          <w:highlight w:val="yellow"/>
        </w:rPr>
        <w:t xml:space="preserve"> spôsobom vytvorenia paralelnej cesty okolo zatienených alebo poškodených panelov.</w:t>
      </w:r>
    </w:p>
    <w:p w14:paraId="42218C49" w14:textId="706415AC" w:rsidR="005A75B3" w:rsidRPr="009A5E34" w:rsidRDefault="009A5E34" w:rsidP="009A5E34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8" w:name="_Toc217347066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8"/>
      <w:proofErr w:type="spellEnd"/>
    </w:p>
    <w:p w14:paraId="01074D62" w14:textId="77777777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{{</w:t>
      </w:r>
      <w:proofErr w:type="spellStart"/>
      <w:r w:rsidRPr="00BC0677">
        <w:rPr>
          <w:rFonts w:ascii="Arial" w:hAnsi="Arial" w:cs="Arial"/>
        </w:rPr>
        <w:t>oznacenie_menic</w:t>
      </w:r>
      <w:proofErr w:type="spellEnd"/>
      <w:r w:rsidRPr="00BC0677">
        <w:rPr>
          <w:rFonts w:ascii="Arial" w:hAnsi="Arial" w:cs="Arial"/>
        </w:rPr>
        <w:t xml:space="preserve">}}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519F0803" w14:textId="77777777" w:rsidR="00A76066" w:rsidRPr="00AE6158" w:rsidRDefault="00A76066" w:rsidP="00A76066">
      <w:pPr>
        <w:spacing w:before="240" w:after="240" w:line="360" w:lineRule="auto"/>
        <w:jc w:val="both"/>
        <w:rPr>
          <w:rFonts w:ascii="Arial" w:hAnsi="Arial" w:cs="Arial"/>
        </w:rPr>
      </w:pPr>
    </w:p>
    <w:p w14:paraId="5D032E09" w14:textId="77777777" w:rsidR="00A76066" w:rsidRDefault="00A76066" w:rsidP="00A76066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{{tab2_28}}x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A76066" w:rsidRPr="00203275" w14:paraId="5D30E10E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5E09EC07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3DB0C3CD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41546198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A76066" w:rsidRPr="00203275" w14:paraId="3C6C0A90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36B1F3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855854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3E6D20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91348B5" w14:textId="75A96D67" w:rsidR="00A76066" w:rsidRPr="006059D9" w:rsidRDefault="005619C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A76066">
              <w:rPr>
                <w:rFonts w:ascii="Arial" w:hAnsi="Arial" w:cs="Arial"/>
                <w:sz w:val="16"/>
                <w:szCs w:val="16"/>
              </w:rPr>
              <w:t>tab2_10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3D9012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0DEDE4" w14:textId="7FD70B17" w:rsidR="00A76066" w:rsidRPr="00203275" w:rsidRDefault="005619C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A76066">
              <w:rPr>
                <w:rFonts w:ascii="Arial" w:hAnsi="Arial" w:cs="Arial"/>
                <w:sz w:val="16"/>
                <w:szCs w:val="16"/>
              </w:rPr>
              <w:t>tab2_19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1FDC01E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DDFBC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A109D0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64843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31CD35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9A5B2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A876A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27B6BC9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642386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57AFC25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27F5C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A0CA112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8BF7D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1AFFE2D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771299D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6EE30D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09218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658B7B3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48C1E93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7DD15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BD575B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1372F21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FA5BB2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408C6F7" w14:textId="45A0341E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FC5D3B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358C39D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55429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4E86B8D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1A4ED50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BF1FF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E3A5A5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FA88F0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082D335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ED7AC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28C456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4DB45B6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D4F8D9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FF7B31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9E865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895BE82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BA4C8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D16C5E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A76066" w:rsidRPr="00203275" w14:paraId="3918EFB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B24839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D948FD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4D20BE5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91F1EF1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9F2D9B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4973D5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A76066" w:rsidRPr="00203275" w14:paraId="7261AB35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B2549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065104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2D8C2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E671F71" w14:textId="4D03858B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2E196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6439" w14:textId="4F75896B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27F1FB8E" w14:textId="77777777" w:rsidR="00A76066" w:rsidRDefault="00A76066" w:rsidP="00A76066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094C2E43" w14:textId="77777777" w:rsidR="00A76066" w:rsidRDefault="00A76066" w:rsidP="00A76066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4A97723E" w14:textId="77777777" w:rsidR="00A76066" w:rsidRDefault="00A76066" w:rsidP="00A76066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lastRenderedPageBreak/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A76066" w:rsidRPr="00203275" w14:paraId="65014893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2F068D51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29681945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99E326D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A76066" w:rsidRPr="00203275" w14:paraId="3CDF17E5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D4A2C7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198646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50FD2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40D191D" w14:textId="19F20B55" w:rsidR="00A76066" w:rsidRPr="006059D9" w:rsidRDefault="005619C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A76066">
              <w:rPr>
                <w:rFonts w:ascii="Arial" w:hAnsi="Arial" w:cs="Arial"/>
                <w:sz w:val="16"/>
                <w:szCs w:val="16"/>
              </w:rPr>
              <w:t>tab3_10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58933BD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92E16F" w14:textId="19AD48F0" w:rsidR="00A76066" w:rsidRPr="00203275" w:rsidRDefault="005619C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A76066">
              <w:rPr>
                <w:rFonts w:ascii="Arial" w:hAnsi="Arial" w:cs="Arial"/>
                <w:sz w:val="16"/>
                <w:szCs w:val="16"/>
              </w:rPr>
              <w:t>tab3_19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5AB3E9F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5A48B5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482C96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750F6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DC5827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2EAE6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E678C5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3762F7FB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24999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E258B1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563C5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4558BA1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DA77E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836BFA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12D1C9F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D0264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E58962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8550D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07A95C2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9CFE48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77FF473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25C56A9B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3D57E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611C17" w14:textId="22FC56F2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7F97E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6F2D121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4DCDE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FE02A5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662EE5C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9780B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C31E67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6331F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581405A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8E923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A8B1EF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3EF5DA1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32088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A7D882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DCC54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8882AB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09A01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4FF84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A76066" w:rsidRPr="00203275" w14:paraId="5EF11E1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8BBC98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72FADA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2545D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FF44994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B786C3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0B9B21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A76066" w:rsidRPr="00203275" w14:paraId="4D2AB74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1CA2C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C9ED775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4BC91C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61322755" w14:textId="6286C1FC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1BDB1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1F5AD" w14:textId="479ADF29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7AC5F8EE" w14:textId="77777777" w:rsidR="00A76066" w:rsidRDefault="00A76066" w:rsidP="00A76066">
      <w:pPr>
        <w:spacing w:before="240" w:after="240" w:line="360" w:lineRule="auto"/>
        <w:jc w:val="both"/>
        <w:rPr>
          <w:rFonts w:ascii="Arial" w:hAnsi="Arial" w:cs="Arial"/>
        </w:rPr>
      </w:pPr>
    </w:p>
    <w:p w14:paraId="17EBB002" w14:textId="77777777" w:rsidR="00A76066" w:rsidRDefault="00A76066" w:rsidP="00A76066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A76066" w:rsidRPr="00203275" w14:paraId="2AEF26AF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7CC05A2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900E792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2C0D66F" w14:textId="77777777" w:rsidR="00A76066" w:rsidRPr="00203275" w:rsidRDefault="00A76066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A76066" w:rsidRPr="00203275" w14:paraId="459748EB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ABD08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16CAE4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166B9B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CEEF50B" w14:textId="04E3BB8C" w:rsidR="00A76066" w:rsidRPr="006059D9" w:rsidRDefault="005619C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A76066">
              <w:rPr>
                <w:rFonts w:ascii="Arial" w:hAnsi="Arial" w:cs="Arial"/>
                <w:sz w:val="16"/>
                <w:szCs w:val="16"/>
              </w:rPr>
              <w:t>tab4_10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3BB23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B30AE30" w14:textId="5A73706F" w:rsidR="00A76066" w:rsidRPr="00203275" w:rsidRDefault="005619C0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A76066">
              <w:rPr>
                <w:rFonts w:ascii="Arial" w:hAnsi="Arial" w:cs="Arial"/>
                <w:sz w:val="16"/>
                <w:szCs w:val="16"/>
              </w:rPr>
              <w:t>tab4_19</w:t>
            </w:r>
            <w:r w:rsidR="00A76066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2251178B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7D54559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BD2495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D54588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7D64A80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F50790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D2FEAD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7DAEEA9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00F66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BF8BAA2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1CB90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8F456FB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B9AF8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90A24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7CC23CC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A6995E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918B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26BF43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A843473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DCE1B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0CBFD5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A76066" w:rsidRPr="00203275" w14:paraId="62067E1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A39B0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97E4C0F" w14:textId="5C1EC1C4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D3894F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B8C14C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DC3F1A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C6D8EA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13393D4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1F7DD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92B59E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F24C09E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FFE551A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B1388E7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7780A8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A76066" w:rsidRPr="00203275" w14:paraId="032725E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F1A5C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710E2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3969C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39BCF30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681A7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3CBF94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A76066" w:rsidRPr="00203275" w14:paraId="64C9403F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FE52A1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8B9548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6EAEA76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317BA5" w14:textId="77777777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614D6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5E3F20B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A76066" w:rsidRPr="00203275" w14:paraId="3C2301A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B2B031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D1E1294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BB9C3F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965E69E" w14:textId="117B3389" w:rsidR="00A76066" w:rsidRPr="006059D9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4D0B0C" w14:textId="77777777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DA86B" w14:textId="2F8FDFDB" w:rsidR="00A76066" w:rsidRPr="00203275" w:rsidRDefault="00A76066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19C0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Pr="00703348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9" w:name="_Toc217347067"/>
      <w:r w:rsidRPr="00C031ED">
        <w:t>Batériové úložisko</w:t>
      </w:r>
      <w:bookmarkEnd w:id="49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Batériové úložisko</w:t>
      </w:r>
      <w:r w:rsidR="00BE5D20">
        <w:rPr>
          <w:rFonts w:ascii="Arial" w:hAnsi="Arial" w:cs="Arial"/>
        </w:rPr>
        <w:t xml:space="preserve"> </w:t>
      </w:r>
      <w:r w:rsidR="00AF5455">
        <w:rPr>
          <w:rFonts w:ascii="Arial" w:hAnsi="Arial" w:cs="Arial"/>
        </w:rPr>
        <w:t>bud</w:t>
      </w:r>
      <w:r w:rsidR="00453EB6">
        <w:rPr>
          <w:rFonts w:ascii="Arial" w:hAnsi="Arial" w:cs="Arial"/>
        </w:rPr>
        <w:t>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umiestnené z vonkajšej strany budovy a</w:t>
      </w:r>
      <w:r w:rsidR="00BE5D20">
        <w:rPr>
          <w:rFonts w:ascii="Arial" w:hAnsi="Arial" w:cs="Arial"/>
        </w:rPr>
        <w:t> </w:t>
      </w:r>
      <w:r w:rsidR="00453EB6">
        <w:rPr>
          <w:rFonts w:ascii="Arial" w:hAnsi="Arial" w:cs="Arial"/>
        </w:rPr>
        <w:t>je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pripojené kábl</w:t>
      </w:r>
      <w:r w:rsidR="00AF5455">
        <w:rPr>
          <w:rFonts w:ascii="Arial" w:hAnsi="Arial" w:cs="Arial"/>
        </w:rPr>
        <w:t xml:space="preserve">ami </w:t>
      </w:r>
      <w:r w:rsidR="00AF5455" w:rsidRPr="00B733AC">
        <w:rPr>
          <w:rFonts w:ascii="Arial" w:hAnsi="Arial" w:cs="Arial"/>
          <w:highlight w:val="yellow"/>
        </w:rPr>
        <w:t>3x</w:t>
      </w:r>
      <w:r w:rsidRPr="00B733AC">
        <w:rPr>
          <w:rFonts w:ascii="Arial" w:hAnsi="Arial" w:cs="Arial"/>
          <w:highlight w:val="yellow"/>
        </w:rPr>
        <w:t xml:space="preserve"> AYKY-J </w:t>
      </w:r>
      <w:r w:rsidR="00AF5455" w:rsidRPr="00B733AC">
        <w:rPr>
          <w:rFonts w:ascii="Arial" w:hAnsi="Arial" w:cs="Arial"/>
          <w:highlight w:val="yellow"/>
        </w:rPr>
        <w:t>3</w:t>
      </w:r>
      <w:r w:rsidRPr="00B733AC">
        <w:rPr>
          <w:rFonts w:ascii="Arial" w:hAnsi="Arial" w:cs="Arial"/>
          <w:highlight w:val="yellow"/>
        </w:rPr>
        <w:t>x1</w:t>
      </w:r>
      <w:r w:rsidR="00AF5455" w:rsidRPr="00B733AC">
        <w:rPr>
          <w:rFonts w:ascii="Arial" w:hAnsi="Arial" w:cs="Arial"/>
          <w:highlight w:val="yellow"/>
        </w:rPr>
        <w:t>2</w:t>
      </w:r>
      <w:r w:rsidRPr="00B733AC">
        <w:rPr>
          <w:rFonts w:ascii="Arial" w:hAnsi="Arial" w:cs="Arial"/>
          <w:highlight w:val="yellow"/>
        </w:rPr>
        <w:t>0</w:t>
      </w:r>
      <w:r w:rsidR="00AF5455" w:rsidRPr="00B733AC">
        <w:rPr>
          <w:rFonts w:ascii="Arial" w:hAnsi="Arial" w:cs="Arial"/>
          <w:highlight w:val="yellow"/>
        </w:rPr>
        <w:t>+70</w:t>
      </w:r>
      <w:r w:rsidRPr="00B733AC">
        <w:rPr>
          <w:rFonts w:ascii="Arial" w:hAnsi="Arial" w:cs="Arial"/>
          <w:highlight w:val="yellow"/>
        </w:rPr>
        <w:t>mm</w:t>
      </w:r>
      <w:r w:rsidRPr="00B733AC">
        <w:rPr>
          <w:rFonts w:ascii="Arial" w:hAnsi="Arial" w:cs="Arial"/>
          <w:highlight w:val="yellow"/>
          <w:vertAlign w:val="superscript"/>
        </w:rPr>
        <w:t xml:space="preserve">2 </w:t>
      </w:r>
      <w:r w:rsidRPr="00B733AC">
        <w:rPr>
          <w:rFonts w:ascii="Arial" w:hAnsi="Arial" w:cs="Arial"/>
          <w:highlight w:val="yellow"/>
        </w:rPr>
        <w:t>na istič</w:t>
      </w:r>
      <w:r w:rsidR="00AF5455" w:rsidRPr="00B733AC">
        <w:rPr>
          <w:rFonts w:ascii="Arial" w:hAnsi="Arial" w:cs="Arial"/>
          <w:highlight w:val="yellow"/>
        </w:rPr>
        <w:t>e</w:t>
      </w:r>
      <w:r w:rsidRPr="00B733AC">
        <w:rPr>
          <w:rFonts w:ascii="Arial" w:hAnsi="Arial" w:cs="Arial"/>
          <w:highlight w:val="yellow"/>
        </w:rPr>
        <w:t xml:space="preserve"> QF</w:t>
      </w:r>
      <w:r w:rsidR="00AF5455" w:rsidRPr="00B733AC">
        <w:rPr>
          <w:rFonts w:ascii="Arial" w:hAnsi="Arial" w:cs="Arial"/>
          <w:highlight w:val="yellow"/>
        </w:rPr>
        <w:t>10</w:t>
      </w:r>
      <w:r w:rsidRPr="00B733AC">
        <w:rPr>
          <w:rFonts w:ascii="Arial" w:hAnsi="Arial" w:cs="Arial"/>
          <w:highlight w:val="yellow"/>
        </w:rPr>
        <w:t>1</w:t>
      </w:r>
      <w:r w:rsidR="00AF5455" w:rsidRPr="00B733AC">
        <w:rPr>
          <w:rFonts w:ascii="Arial" w:hAnsi="Arial" w:cs="Arial"/>
          <w:highlight w:val="yellow"/>
        </w:rPr>
        <w:t>÷103</w:t>
      </w:r>
      <w:r w:rsidRPr="00B733AC">
        <w:rPr>
          <w:rFonts w:ascii="Arial" w:hAnsi="Arial" w:cs="Arial"/>
          <w:highlight w:val="yellow"/>
        </w:rPr>
        <w:t xml:space="preserve"> v</w:t>
      </w:r>
      <w:r w:rsidR="00BE5D20" w:rsidRPr="00B733AC">
        <w:rPr>
          <w:rFonts w:ascii="Arial" w:hAnsi="Arial" w:cs="Arial"/>
          <w:highlight w:val="yellow"/>
        </w:rPr>
        <w:t> </w:t>
      </w:r>
      <w:r w:rsidRPr="00B733AC">
        <w:rPr>
          <w:rFonts w:ascii="Arial" w:hAnsi="Arial" w:cs="Arial"/>
          <w:highlight w:val="yellow"/>
        </w:rPr>
        <w:t>rozvádzači</w:t>
      </w:r>
      <w:r w:rsidR="00BE5D20" w:rsidRPr="00B733AC">
        <w:rPr>
          <w:rFonts w:ascii="Arial" w:hAnsi="Arial" w:cs="Arial"/>
          <w:highlight w:val="yellow"/>
        </w:rPr>
        <w:t xml:space="preserve"> </w:t>
      </w:r>
      <w:r w:rsidRPr="00B733AC">
        <w:rPr>
          <w:rFonts w:ascii="Arial" w:hAnsi="Arial" w:cs="Arial"/>
          <w:highlight w:val="yellow"/>
        </w:rPr>
        <w:t>RFV.</w:t>
      </w:r>
      <w:r>
        <w:rPr>
          <w:rFonts w:ascii="Arial" w:hAnsi="Arial" w:cs="Arial"/>
        </w:rPr>
        <w:t xml:space="preserve"> </w:t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03795764" w14:textId="77777777" w:rsidR="009A5E34" w:rsidRPr="0058709F" w:rsidRDefault="009A5E34" w:rsidP="009A5E34">
      <w:pPr>
        <w:pStyle w:val="Nadpis2"/>
      </w:pPr>
      <w:bookmarkStart w:id="50" w:name="_Toc201316100"/>
      <w:bookmarkStart w:id="51" w:name="_Toc217347068"/>
      <w:proofErr w:type="spellStart"/>
      <w:r w:rsidRPr="0058709F">
        <w:t>Fotovoltický</w:t>
      </w:r>
      <w:proofErr w:type="spellEnd"/>
      <w:r w:rsidRPr="0058709F">
        <w:t xml:space="preserve"> rozvádzač</w:t>
      </w:r>
      <w:bookmarkEnd w:id="50"/>
      <w:bookmarkEnd w:id="51"/>
    </w:p>
    <w:p w14:paraId="7F810ED1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A1BDC">
        <w:rPr>
          <w:rFonts w:ascii="Arial" w:hAnsi="Arial" w:cs="Arial"/>
        </w:rPr>
        <w:t xml:space="preserve">Hlavnou úlohou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rozvádzača </w:t>
      </w:r>
      <w:r w:rsidRPr="000528EC">
        <w:rPr>
          <w:rFonts w:ascii="Arial" w:hAnsi="Arial" w:cs="Arial"/>
          <w:b/>
          <w:bCs/>
        </w:rPr>
        <w:t>RFV</w:t>
      </w:r>
      <w:r w:rsidRPr="000A1BDC">
        <w:rPr>
          <w:rFonts w:ascii="Arial" w:hAnsi="Arial" w:cs="Arial"/>
        </w:rPr>
        <w:t xml:space="preserve"> je zabezpečenie hlavného </w:t>
      </w:r>
      <w:proofErr w:type="spellStart"/>
      <w:r w:rsidRPr="000A1BDC">
        <w:rPr>
          <w:rFonts w:ascii="Arial" w:hAnsi="Arial" w:cs="Arial"/>
        </w:rPr>
        <w:t>rozpojovacieho</w:t>
      </w:r>
      <w:proofErr w:type="spellEnd"/>
      <w:r w:rsidRPr="000A1BDC">
        <w:rPr>
          <w:rFonts w:ascii="Arial" w:hAnsi="Arial" w:cs="Arial"/>
        </w:rPr>
        <w:t xml:space="preserve"> miesta HRM v zmysle technických podmienok distribučnej spoločnosti. </w:t>
      </w:r>
      <w:r w:rsidRPr="009A5E34">
        <w:rPr>
          <w:rFonts w:ascii="Arial" w:hAnsi="Arial" w:cs="Arial"/>
          <w:highlight w:val="yellow"/>
        </w:rPr>
        <w:t>Rozvádzač bude umiestnený NN rozvodni transformačnej stanice TS1. V rozvádzači bude inštalovaný hlavný trojpólový istič vyvedenia výkonu 1000A (</w:t>
      </w:r>
      <w:proofErr w:type="spellStart"/>
      <w:r w:rsidRPr="009A5E34">
        <w:rPr>
          <w:rFonts w:ascii="Arial" w:hAnsi="Arial" w:cs="Arial"/>
          <w:highlight w:val="yellow"/>
        </w:rPr>
        <w:t>Ir</w:t>
      </w:r>
      <w:proofErr w:type="spellEnd"/>
      <w:r w:rsidRPr="009A5E34">
        <w:rPr>
          <w:rFonts w:ascii="Arial" w:hAnsi="Arial" w:cs="Arial"/>
          <w:highlight w:val="yellow"/>
        </w:rPr>
        <w:t xml:space="preserve">=900A) s tepelno-magnetickou spúšťou a skratovou odolnosťou 100kA, </w:t>
      </w:r>
      <w:proofErr w:type="spellStart"/>
      <w:r w:rsidRPr="009A5E34">
        <w:rPr>
          <w:rFonts w:ascii="Arial" w:hAnsi="Arial" w:cs="Arial"/>
          <w:highlight w:val="yellow"/>
        </w:rPr>
        <w:t>prepäťová</w:t>
      </w:r>
      <w:proofErr w:type="spellEnd"/>
      <w:r w:rsidRPr="009A5E34">
        <w:rPr>
          <w:rFonts w:ascii="Arial" w:hAnsi="Arial" w:cs="Arial"/>
          <w:highlight w:val="yellow"/>
        </w:rPr>
        <w:t xml:space="preserve"> ochrana typu 1+2</w:t>
      </w:r>
      <w:r w:rsidRPr="00FB0987">
        <w:rPr>
          <w:rFonts w:ascii="Arial" w:hAnsi="Arial" w:cs="Arial"/>
        </w:rPr>
        <w:t xml:space="preserve">, ističe jednotlivých FV </w:t>
      </w:r>
      <w:proofErr w:type="spellStart"/>
      <w:r w:rsidRPr="00FB0987"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, </w:t>
      </w:r>
      <w:r w:rsidRPr="00FB0987">
        <w:rPr>
          <w:rFonts w:ascii="Arial" w:hAnsi="Arial" w:cs="Arial"/>
        </w:rPr>
        <w:t>servisná zásuvka 230VAC, tlačidlo núdzového vypnutia</w:t>
      </w:r>
      <w:r>
        <w:rPr>
          <w:rFonts w:ascii="Arial" w:hAnsi="Arial" w:cs="Arial"/>
        </w:rPr>
        <w:t xml:space="preserve"> S9</w:t>
      </w:r>
      <w:r w:rsidRPr="00FB0987">
        <w:rPr>
          <w:rFonts w:ascii="Arial" w:hAnsi="Arial" w:cs="Arial"/>
        </w:rPr>
        <w:t>.</w:t>
      </w:r>
    </w:p>
    <w:p w14:paraId="152276AB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E5653">
        <w:rPr>
          <w:rFonts w:ascii="Arial" w:hAnsi="Arial" w:cs="Arial"/>
          <w:b/>
          <w:bCs/>
        </w:rPr>
        <w:t xml:space="preserve">Hlavné </w:t>
      </w:r>
      <w:proofErr w:type="spellStart"/>
      <w:r w:rsidRPr="002E5653">
        <w:rPr>
          <w:rFonts w:ascii="Arial" w:hAnsi="Arial" w:cs="Arial"/>
          <w:b/>
          <w:bCs/>
        </w:rPr>
        <w:t>rozpojovacie</w:t>
      </w:r>
      <w:proofErr w:type="spellEnd"/>
      <w:r w:rsidRPr="002E5653">
        <w:rPr>
          <w:rFonts w:ascii="Arial" w:hAnsi="Arial" w:cs="Arial"/>
          <w:b/>
          <w:bCs/>
        </w:rPr>
        <w:t xml:space="preserve"> miesto HRM</w:t>
      </w:r>
      <w:r w:rsidRPr="000A1BDC">
        <w:rPr>
          <w:rFonts w:ascii="Arial" w:hAnsi="Arial" w:cs="Arial"/>
        </w:rPr>
        <w:t xml:space="preserve"> bude realizované samotným hlavným ističom</w:t>
      </w:r>
      <w:r>
        <w:rPr>
          <w:rFonts w:ascii="Arial" w:hAnsi="Arial" w:cs="Arial"/>
        </w:rPr>
        <w:t xml:space="preserve"> QF0</w:t>
      </w:r>
      <w:r w:rsidRPr="000A1BDC">
        <w:rPr>
          <w:rFonts w:ascii="Arial" w:hAnsi="Arial" w:cs="Arial"/>
        </w:rPr>
        <w:t xml:space="preserve"> s motorovým pohonom a </w:t>
      </w:r>
      <w:proofErr w:type="spellStart"/>
      <w:r w:rsidRPr="000A1BDC">
        <w:rPr>
          <w:rFonts w:ascii="Arial" w:hAnsi="Arial" w:cs="Arial"/>
        </w:rPr>
        <w:t>podpäťovou</w:t>
      </w:r>
      <w:proofErr w:type="spellEnd"/>
      <w:r w:rsidRPr="000A1BDC">
        <w:rPr>
          <w:rFonts w:ascii="Arial" w:hAnsi="Arial" w:cs="Arial"/>
        </w:rPr>
        <w:t xml:space="preserve"> cievkou ovládanou sieťovou ochrano</w:t>
      </w:r>
      <w:r>
        <w:rPr>
          <w:rFonts w:ascii="Arial" w:hAnsi="Arial" w:cs="Arial"/>
        </w:rPr>
        <w:t>u</w:t>
      </w:r>
      <w:r w:rsidRPr="000A1BDC">
        <w:rPr>
          <w:rFonts w:ascii="Arial" w:hAnsi="Arial" w:cs="Arial"/>
        </w:rPr>
        <w:t>.</w:t>
      </w:r>
    </w:p>
    <w:p w14:paraId="4C7D3E23" w14:textId="77777777" w:rsidR="009A5E34" w:rsidRPr="0058709F" w:rsidRDefault="009A5E34" w:rsidP="009A5E34">
      <w:pPr>
        <w:pStyle w:val="Nadpis2"/>
      </w:pPr>
      <w:bookmarkStart w:id="52" w:name="_Toc201316102"/>
      <w:bookmarkStart w:id="53" w:name="_Toc217347069"/>
      <w:r w:rsidRPr="0058709F">
        <w:t>Sieťová ochrana s riadiacim systémom AXY</w:t>
      </w:r>
      <w:bookmarkEnd w:id="52"/>
      <w:bookmarkEnd w:id="53"/>
    </w:p>
    <w:p w14:paraId="7BC59C3A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30782">
        <w:rPr>
          <w:rFonts w:ascii="Arial" w:hAnsi="Arial" w:cs="Arial"/>
        </w:rPr>
        <w:t>Sieťová ochrana</w:t>
      </w:r>
      <w:r>
        <w:rPr>
          <w:rFonts w:ascii="Arial" w:hAnsi="Arial" w:cs="Arial"/>
        </w:rPr>
        <w:t xml:space="preserve"> </w:t>
      </w:r>
      <w:r w:rsidRPr="00987FB0">
        <w:rPr>
          <w:rFonts w:ascii="Arial" w:hAnsi="Arial" w:cs="Arial"/>
        </w:rPr>
        <w:t xml:space="preserve">Siemens </w:t>
      </w:r>
      <w:proofErr w:type="spellStart"/>
      <w:r w:rsidRPr="00987FB0">
        <w:rPr>
          <w:rFonts w:ascii="Arial" w:hAnsi="Arial" w:cs="Arial"/>
        </w:rPr>
        <w:t>Siprotec</w:t>
      </w:r>
      <w:proofErr w:type="spellEnd"/>
      <w:r w:rsidRPr="00987FB0">
        <w:rPr>
          <w:rFonts w:ascii="Arial" w:hAnsi="Arial" w:cs="Arial"/>
        </w:rPr>
        <w:t xml:space="preserve"> 7SX800</w:t>
      </w:r>
      <w:r w:rsidRPr="00630782">
        <w:rPr>
          <w:rFonts w:ascii="Arial" w:hAnsi="Arial" w:cs="Arial"/>
        </w:rPr>
        <w:t xml:space="preserve"> s riadiacim systémom AXY zabezpečuje ochranu dodávky el. energie, pôsobí pri zmenách napätia a frekvencie v energetickom systéme, taktiež zabezpečuje okamžité vypnutie </w:t>
      </w:r>
      <w:r>
        <w:rPr>
          <w:rFonts w:ascii="Arial" w:hAnsi="Arial" w:cs="Arial"/>
        </w:rPr>
        <w:t xml:space="preserve">výrobne </w:t>
      </w:r>
      <w:r w:rsidRPr="00630782">
        <w:rPr>
          <w:rFonts w:ascii="Arial" w:hAnsi="Arial" w:cs="Arial"/>
        </w:rPr>
        <w:t xml:space="preserve">pri strate napätia zo siete </w:t>
      </w:r>
      <w:r>
        <w:rPr>
          <w:rFonts w:ascii="Arial" w:hAnsi="Arial" w:cs="Arial"/>
        </w:rPr>
        <w:t xml:space="preserve">(aj v prípade OZ) </w:t>
      </w:r>
      <w:r w:rsidRPr="00630782">
        <w:rPr>
          <w:rFonts w:ascii="Arial" w:hAnsi="Arial" w:cs="Arial"/>
        </w:rPr>
        <w:t>a blokovanie zapnutia až do obnovenia napätia v</w:t>
      </w:r>
      <w:r>
        <w:rPr>
          <w:rFonts w:ascii="Arial" w:hAnsi="Arial" w:cs="Arial"/>
        </w:rPr>
        <w:t> </w:t>
      </w:r>
      <w:r w:rsidRPr="00630782">
        <w:rPr>
          <w:rFonts w:ascii="Arial" w:hAnsi="Arial" w:cs="Arial"/>
        </w:rPr>
        <w:t>sieti</w:t>
      </w:r>
      <w:r>
        <w:rPr>
          <w:rFonts w:ascii="Arial" w:hAnsi="Arial" w:cs="Arial"/>
        </w:rPr>
        <w:t xml:space="preserve"> a opätovnom odblokovaní dispečerom</w:t>
      </w:r>
      <w:r w:rsidRPr="00630782">
        <w:rPr>
          <w:rFonts w:ascii="Arial" w:hAnsi="Arial" w:cs="Arial"/>
        </w:rPr>
        <w:t xml:space="preserve">. </w:t>
      </w:r>
    </w:p>
    <w:p w14:paraId="67076344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069C6">
        <w:rPr>
          <w:rFonts w:ascii="Arial" w:hAnsi="Arial" w:cs="Arial"/>
        </w:rPr>
        <w:t xml:space="preserve">Sieťová ochrana riadiacim systémom AXY zabezpečuje prevádzkové meranie P, Q, U, I a f </w:t>
      </w:r>
      <w:proofErr w:type="spellStart"/>
      <w:r w:rsidRPr="009069C6">
        <w:rPr>
          <w:rFonts w:ascii="Arial" w:hAnsi="Arial" w:cs="Arial"/>
        </w:rPr>
        <w:t>fotovoltického</w:t>
      </w:r>
      <w:proofErr w:type="spellEnd"/>
      <w:r w:rsidRPr="009069C6">
        <w:rPr>
          <w:rFonts w:ascii="Arial" w:hAnsi="Arial" w:cs="Arial"/>
        </w:rPr>
        <w:t xml:space="preserve"> zariadenia FVZ, hardvérové ovládanie HRM, signalizáciu stavov ističov, automatiku diaľkového ovládania HRM so záložným zdrojom na min. </w:t>
      </w:r>
      <w:r>
        <w:rPr>
          <w:rFonts w:ascii="Arial" w:hAnsi="Arial" w:cs="Arial"/>
        </w:rPr>
        <w:t>10</w:t>
      </w:r>
      <w:r w:rsidRPr="009069C6">
        <w:rPr>
          <w:rFonts w:ascii="Arial" w:hAnsi="Arial" w:cs="Arial"/>
        </w:rPr>
        <w:t xml:space="preserve"> hodín prevádzky.</w:t>
      </w:r>
    </w:p>
    <w:p w14:paraId="21780DD5" w14:textId="77777777" w:rsidR="009A5E34" w:rsidRPr="000A325B" w:rsidRDefault="009A5E34" w:rsidP="009A5E34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2D39BC">
        <w:rPr>
          <w:rFonts w:ascii="Arial" w:hAnsi="Arial" w:cs="Arial"/>
        </w:rPr>
        <w:t xml:space="preserve"> nastav</w:t>
      </w:r>
      <w:r>
        <w:rPr>
          <w:rFonts w:ascii="Arial" w:hAnsi="Arial" w:cs="Arial"/>
        </w:rPr>
        <w:t>ená v zmysle aktuálnych technických podmienok p</w:t>
      </w:r>
      <w:r w:rsidRPr="00AC0A2E">
        <w:rPr>
          <w:rFonts w:ascii="Arial" w:hAnsi="Arial" w:cs="Arial"/>
        </w:rPr>
        <w:t>revádzkovateľa distribučnej sústavy, príloha č.4 – Pravidlá pre</w:t>
      </w:r>
      <w:r>
        <w:rPr>
          <w:rFonts w:ascii="Arial" w:hAnsi="Arial" w:cs="Arial"/>
        </w:rPr>
        <w:t xml:space="preserve"> </w:t>
      </w:r>
      <w:r w:rsidRPr="00AC0A2E">
        <w:rPr>
          <w:rFonts w:ascii="Arial" w:hAnsi="Arial" w:cs="Arial"/>
        </w:rPr>
        <w:t>paralelnú prevádzku zdrojov a akumulačných zariadení s distribučnou sústavou</w:t>
      </w:r>
    </w:p>
    <w:p w14:paraId="15B76DF6" w14:textId="77777777" w:rsidR="009A5E34" w:rsidRPr="00AC0A2E" w:rsidRDefault="009A5E34" w:rsidP="009A5E34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39023814" w14:textId="77777777" w:rsidR="009A5E34" w:rsidRPr="00F246C5" w:rsidRDefault="009A5E34" w:rsidP="009A5E34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</w:rPr>
      </w:pPr>
    </w:p>
    <w:p w14:paraId="252E3C92" w14:textId="77777777" w:rsidR="009A5E34" w:rsidRPr="00F246C5" w:rsidRDefault="009A5E34" w:rsidP="009A5E34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 w:rsidRPr="00F246C5">
        <w:rPr>
          <w:rFonts w:ascii="Arial" w:hAnsi="Arial" w:cs="Arial"/>
          <w:b/>
          <w:bCs/>
        </w:rPr>
        <w:t>Nastavenie sieťovej ochrany AXY podľa nasledovných pravidiel:</w:t>
      </w:r>
    </w:p>
    <w:p w14:paraId="79D676B1" w14:textId="77777777" w:rsidR="009A5E34" w:rsidRPr="00F246C5" w:rsidRDefault="009A5E34" w:rsidP="009A5E34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2A736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6BA99B83" wp14:editId="64BFE2DB">
            <wp:extent cx="5759450" cy="1520825"/>
            <wp:effectExtent l="0" t="0" r="0" b="3175"/>
            <wp:docPr id="722054992" name="Obrázok 1" descr="Obrázok, na ktorom je text, snímka obrazovky, písmo, rad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54992" name="Obrázok 1" descr="Obrázok, na ktorom je text, snímka obrazovky, písmo, rad&#10;&#10;Automaticky generovaný popi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5358" w14:textId="77777777" w:rsidR="009A5E34" w:rsidRPr="00F246C5" w:rsidRDefault="009A5E34" w:rsidP="009A5E34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</w:rPr>
      </w:pPr>
    </w:p>
    <w:p w14:paraId="5C4E3826" w14:textId="77777777" w:rsidR="009A5E34" w:rsidRPr="00F246C5" w:rsidRDefault="009A5E34" w:rsidP="009A5E34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F246C5">
        <w:rPr>
          <w:rFonts w:ascii="Arial" w:hAnsi="Arial" w:cs="Arial"/>
        </w:rPr>
        <w:t xml:space="preserve"> </w:t>
      </w:r>
      <w:r w:rsidRPr="00F9395E">
        <w:rPr>
          <w:rFonts w:ascii="Arial" w:hAnsi="Arial" w:cs="Arial"/>
          <w:noProof/>
        </w:rPr>
        <w:drawing>
          <wp:inline distT="0" distB="0" distL="0" distR="0" wp14:anchorId="306EC58C" wp14:editId="249D6B78">
            <wp:extent cx="5759450" cy="1839595"/>
            <wp:effectExtent l="0" t="0" r="0" b="8255"/>
            <wp:docPr id="1443424945" name="Obrázok 1" descr="Obrázok, na ktorom je text, snímka obrazovky, číslo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24945" name="Obrázok 1" descr="Obrázok, na ktorom je text, snímka obrazovky, číslo, písmo&#10;&#10;Obsah vygenerovaný pomocou AI môže byť nesprávny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3684" cy="187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FA33" w14:textId="77777777" w:rsidR="009A5E34" w:rsidRPr="002A7363" w:rsidRDefault="009A5E34" w:rsidP="009A5E34">
      <w:pPr>
        <w:pStyle w:val="Odsekzoznamu"/>
        <w:ind w:left="851"/>
        <w:jc w:val="center"/>
        <w:rPr>
          <w:rFonts w:ascii="Arial" w:hAnsi="Arial" w:cs="Arial"/>
          <w:b/>
          <w:bCs/>
        </w:rPr>
      </w:pPr>
    </w:p>
    <w:p w14:paraId="35A73BB0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Podrobné technické riešenie systému ASDR rozvádzačov AXY bude riešené v samostatnom projekte (PS60 Riadiaci a informačný systém), ktorý bude tvoriť neoddeliteľnú súčasť dokumentácie.</w:t>
      </w:r>
    </w:p>
    <w:p w14:paraId="58B9018C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60DD7262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2518153B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3A8311CE" w14:textId="77777777" w:rsidR="009A5E34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57F6B03D" w14:textId="77777777" w:rsidR="009A5E34" w:rsidRPr="00F45849" w:rsidRDefault="009A5E34" w:rsidP="009A5E34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</w:p>
    <w:p w14:paraId="2C9C6F14" w14:textId="7C50F42F" w:rsidR="008275DB" w:rsidRPr="0058709F" w:rsidRDefault="002D27E3" w:rsidP="00A570A2">
      <w:pPr>
        <w:pStyle w:val="Nadpis2"/>
      </w:pPr>
      <w:bookmarkStart w:id="54" w:name="_Toc217347070"/>
      <w:r w:rsidRPr="0058709F">
        <w:t xml:space="preserve">Núdzové </w:t>
      </w:r>
      <w:r w:rsidR="00C66221" w:rsidRPr="0058709F">
        <w:t>vypnutie</w:t>
      </w:r>
      <w:bookmarkEnd w:id="54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 prípad núdzového vypnutia napájania FVZ </w:t>
      </w:r>
      <w:r w:rsidR="00BA1FC0">
        <w:rPr>
          <w:rFonts w:ascii="Arial" w:hAnsi="Arial" w:cs="Arial"/>
        </w:rPr>
        <w:t>bud</w:t>
      </w:r>
      <w:r w:rsidR="003C6185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inštalované tlačidlo</w:t>
      </w:r>
      <w:r w:rsidRPr="00514F12">
        <w:rPr>
          <w:rFonts w:ascii="Arial" w:hAnsi="Arial" w:cs="Arial"/>
        </w:rPr>
        <w:t xml:space="preserve"> núdzového vypnutia</w:t>
      </w:r>
      <w:r>
        <w:rPr>
          <w:rFonts w:ascii="Arial" w:hAnsi="Arial" w:cs="Arial"/>
        </w:rPr>
        <w:t xml:space="preserve"> na dverách FV rozvádzača</w:t>
      </w:r>
      <w:r w:rsidR="00671A6F">
        <w:rPr>
          <w:rFonts w:ascii="Arial" w:hAnsi="Arial" w:cs="Arial"/>
        </w:rPr>
        <w:t xml:space="preserve"> </w:t>
      </w:r>
      <w:r w:rsidR="00E548A3" w:rsidRPr="00E548A3">
        <w:rPr>
          <w:rFonts w:ascii="Arial" w:hAnsi="Arial" w:cs="Arial"/>
        </w:rPr>
        <w:t>RFV</w:t>
      </w:r>
      <w:r>
        <w:rPr>
          <w:rFonts w:ascii="Arial" w:hAnsi="Arial" w:cs="Arial"/>
        </w:rPr>
        <w:t>-S9</w:t>
      </w:r>
      <w:r w:rsidR="0018296B">
        <w:rPr>
          <w:rFonts w:ascii="Arial" w:hAnsi="Arial" w:cs="Arial"/>
        </w:rPr>
        <w:t>.</w:t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lastRenderedPageBreak/>
        <w:t xml:space="preserve">Na príjazdovej komunikácií </w:t>
      </w:r>
      <w:r w:rsidR="00BA1FC0">
        <w:rPr>
          <w:rFonts w:ascii="Arial" w:hAnsi="Arial" w:cs="Arial"/>
        </w:rPr>
        <w:t>bud</w:t>
      </w:r>
      <w:r w:rsidRPr="00BE2196">
        <w:rPr>
          <w:rFonts w:ascii="Arial" w:hAnsi="Arial" w:cs="Arial"/>
        </w:rPr>
        <w:t>e pre HaZ</w:t>
      </w:r>
      <w:r>
        <w:rPr>
          <w:rFonts w:ascii="Arial" w:hAnsi="Arial" w:cs="Arial"/>
        </w:rPr>
        <w:t>Z</w:t>
      </w:r>
      <w:r w:rsidRPr="00BE2196">
        <w:rPr>
          <w:rFonts w:ascii="Arial" w:hAnsi="Arial" w:cs="Arial"/>
        </w:rPr>
        <w:t xml:space="preserve"> osadená výstra</w:t>
      </w:r>
      <w:r>
        <w:rPr>
          <w:rFonts w:ascii="Arial" w:hAnsi="Arial" w:cs="Arial"/>
        </w:rPr>
        <w:t>ž</w:t>
      </w:r>
      <w:r w:rsidRPr="00BE2196">
        <w:rPr>
          <w:rFonts w:ascii="Arial" w:hAnsi="Arial" w:cs="Arial"/>
        </w:rPr>
        <w:t>ná tabuľka so situáciou umiestnenia FVZ na objekte ako aj umiestnenie tlačidiel núdzového vypnutia FVZ</w:t>
      </w:r>
      <w:r>
        <w:rPr>
          <w:rFonts w:ascii="Arial" w:hAnsi="Arial" w:cs="Arial"/>
        </w:rPr>
        <w:t>.</w:t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5" w:name="_Toc4145227"/>
      <w:bookmarkStart w:id="56" w:name="_Toc217347071"/>
      <w:r w:rsidRPr="00A570A2">
        <w:t xml:space="preserve">Bezpečnosť </w:t>
      </w:r>
      <w:r w:rsidR="0084262F" w:rsidRPr="00A570A2">
        <w:t>práce a technických zariadení</w:t>
      </w:r>
      <w:bookmarkEnd w:id="55"/>
      <w:bookmarkEnd w:id="56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lastRenderedPageBreak/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v znení neskorších predpisov, NV č. 396/2006 o minimálnych bezpečnostných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7" w:name="_Toc217347072"/>
      <w:r>
        <w:lastRenderedPageBreak/>
        <w:t>Bezpečnosť práce počas inštalácie</w:t>
      </w:r>
      <w:bookmarkEnd w:id="57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fyzicky realizovať dielo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podľa schválenej projektovej dokumentácie pričom schvaľovanie PD bude vykonané predpísaným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postupom a spôsobom oprávnenou organizáciou</w:t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lastRenderedPageBreak/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8" w:name="_Toc217347073"/>
      <w:r w:rsidRPr="007F0BF7">
        <w:t>Vyhodnotenie neodstrániteľných nebezpečenstiev a</w:t>
      </w:r>
      <w:r>
        <w:t> </w:t>
      </w:r>
      <w:r w:rsidRPr="007F0BF7">
        <w:t>ohrození</w:t>
      </w:r>
      <w:bookmarkEnd w:id="58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9" w:name="_Toc217347074"/>
      <w:r w:rsidR="007F0BF7" w:rsidRPr="007F0BF7">
        <w:t>Návrh ochranných opatrení</w:t>
      </w:r>
      <w:bookmarkEnd w:id="59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60" w:name="_Toc140659610"/>
      <w:bookmarkStart w:id="61" w:name="_Toc177634463"/>
      <w:bookmarkStart w:id="62" w:name="_Toc177982089"/>
      <w:bookmarkStart w:id="63" w:name="_Toc217347075"/>
      <w:r w:rsidRPr="000E64FE">
        <w:rPr>
          <w:szCs w:val="18"/>
        </w:rPr>
        <w:t>Odpady</w:t>
      </w:r>
      <w:bookmarkEnd w:id="60"/>
      <w:bookmarkEnd w:id="61"/>
      <w:bookmarkEnd w:id="62"/>
      <w:bookmarkEnd w:id="63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</w:t>
      </w:r>
      <w:r w:rsidRPr="00D01D0B">
        <w:rPr>
          <w:rFonts w:ascii="Arial" w:hAnsi="Arial" w:cs="Arial"/>
        </w:rPr>
        <w:t xml:space="preserve"> výstavby budú vznikať odpady. Pôvodca odpadov musí pri nakladaní s odpadmi rešpektovať ustanovenia príslušných všeobecne záväzných právnych predpisov a to najmä </w:t>
      </w:r>
      <w:r>
        <w:rPr>
          <w:rFonts w:ascii="Arial" w:hAnsi="Arial" w:cs="Arial"/>
        </w:rPr>
        <w:t>zákona 79/2015</w:t>
      </w:r>
      <w:r w:rsidRPr="00D01D0B">
        <w:rPr>
          <w:rFonts w:ascii="Arial" w:hAnsi="Arial" w:cs="Arial"/>
        </w:rPr>
        <w:t xml:space="preserve"> Z. z o odpadoch a o zmene a doplnení niektorých zákonov v znení neskorších predpisov</w:t>
      </w:r>
      <w:r>
        <w:rPr>
          <w:rFonts w:ascii="Arial" w:hAnsi="Arial" w:cs="Arial"/>
        </w:rPr>
        <w:t xml:space="preserve"> a</w:t>
      </w:r>
      <w:r w:rsidRPr="00D01D0B">
        <w:rPr>
          <w:rFonts w:ascii="Arial" w:hAnsi="Arial" w:cs="Arial"/>
        </w:rPr>
        <w:t xml:space="preserve"> vyhlášky </w:t>
      </w:r>
      <w:r>
        <w:rPr>
          <w:rFonts w:ascii="Arial" w:hAnsi="Arial" w:cs="Arial"/>
        </w:rPr>
        <w:t>MŽP SR 365/2015 Z. z.</w:t>
      </w:r>
      <w:r w:rsidRPr="00D01D0B">
        <w:rPr>
          <w:rFonts w:ascii="Arial" w:hAnsi="Arial" w:cs="Arial"/>
        </w:rPr>
        <w:t>, ktorou sa ustanovuje Katalóg odpadov v znení zmien a doplnkov a ďalších súvisiacich predpisov</w:t>
      </w:r>
      <w:r>
        <w:rPr>
          <w:rFonts w:ascii="Arial" w:hAnsi="Arial" w:cs="Arial"/>
        </w:rPr>
        <w:t>,</w:t>
      </w:r>
      <w:r w:rsidRPr="00043100">
        <w:rPr>
          <w:rFonts w:ascii="Arial" w:hAnsi="Arial" w:cs="Arial"/>
        </w:rPr>
        <w:t xml:space="preserve"> ktoré upravujú povinnosti a práva pri predchádzaní vzniku odpadov a pri nakladaní </w:t>
      </w:r>
      <w:r>
        <w:rPr>
          <w:rFonts w:ascii="Arial" w:hAnsi="Arial" w:cs="Arial"/>
        </w:rPr>
        <w:t>s</w:t>
      </w:r>
      <w:r w:rsidRPr="00043100">
        <w:rPr>
          <w:rFonts w:ascii="Arial" w:hAnsi="Arial" w:cs="Arial"/>
        </w:rPr>
        <w:t> odpadmi</w:t>
      </w:r>
      <w:r w:rsidRPr="00D01D0B">
        <w:rPr>
          <w:rFonts w:ascii="Arial" w:hAnsi="Arial" w:cs="Arial"/>
        </w:rPr>
        <w:t>.</w:t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budú odpady zhroma</w:t>
      </w:r>
      <w:r>
        <w:rPr>
          <w:rFonts w:ascii="Arial" w:hAnsi="Arial" w:cs="Arial"/>
        </w:rPr>
        <w:t>ž</w:t>
      </w:r>
      <w:r w:rsidRPr="00D01D0B">
        <w:rPr>
          <w:rFonts w:ascii="Arial" w:hAnsi="Arial" w:cs="Arial"/>
        </w:rPr>
        <w:t>ďovať oddelene podľa druhu a evidovať.</w:t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F3D52" w14:textId="77777777" w:rsidR="004C6F96" w:rsidRDefault="004C6F96">
      <w:r>
        <w:separator/>
      </w:r>
    </w:p>
  </w:endnote>
  <w:endnote w:type="continuationSeparator" w:id="0">
    <w:p w14:paraId="3951F09E" w14:textId="77777777" w:rsidR="004C6F96" w:rsidRDefault="004C6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AEDE0" w14:textId="77777777" w:rsidR="004C6F96" w:rsidRDefault="004C6F96">
      <w:r>
        <w:separator/>
      </w:r>
    </w:p>
  </w:footnote>
  <w:footnote w:type="continuationSeparator" w:id="0">
    <w:p w14:paraId="7AC3B3C2" w14:textId="77777777" w:rsidR="004C6F96" w:rsidRDefault="004C6F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 xml:space="preserve">. 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proj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180423151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67178544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37A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0AB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6F96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19C0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0059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B713E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3777B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5E34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6066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1618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E77A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24</Pages>
  <Words>6855</Words>
  <Characters>42094</Characters>
  <Application>Microsoft Office Word</Application>
  <DocSecurity>0</DocSecurity>
  <Lines>1357</Lines>
  <Paragraphs>470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48479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33</cp:revision>
  <cp:lastPrinted>2025-05-06T08:11:00Z</cp:lastPrinted>
  <dcterms:created xsi:type="dcterms:W3CDTF">2025-06-14T16:12:00Z</dcterms:created>
  <dcterms:modified xsi:type="dcterms:W3CDTF">2025-12-27T16:25:00Z</dcterms:modified>
</cp:coreProperties>
</file>