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/>
          <w:b/>
          <w:color w:val="2E74B5"/>
          <w:sz w:val="18"/>
        </w:rPr>
        <w:t>COMPLETION AND CODE-QUALITY REVIEW</w:t>
      </w:r>
    </w:p>
    <w:p>
      <w:pPr>
        <w:keepNext/>
        <w:spacing w:after="160"/>
      </w:pPr>
      <w:r>
        <w:rPr>
          <w:rFonts w:ascii="Calibri" w:hAnsi="Calibri"/>
          <w:b/>
          <w:color w:val="17365D"/>
          <w:sz w:val="52"/>
        </w:rPr>
        <w:t>MYORL Client Requirements Completion Audit</w:t>
      </w:r>
    </w:p>
    <w:p>
      <w:pPr>
        <w:spacing w:after="320"/>
      </w:pPr>
      <w:r>
        <w:rPr>
          <w:rFonts w:ascii="Calibri" w:hAnsi="Calibri"/>
          <w:color w:val="667085"/>
          <w:sz w:val="26"/>
        </w:rPr>
        <w:t>Deployed evidence, editorial parity, code risks, and an acceptance-ready remediation backlog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7365D"/>
              </w:rPr>
              <w:t>Audit date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26 July 2026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7365D"/>
              </w:rPr>
              <w:t>Canonical input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MYORL.docx — 18 pages, 26 screenshots, 25 stable audit requirements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7365D"/>
              </w:rPr>
              <w:t>Deployment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Railway production — nextjs-frontend-production-afcd.up.railway.app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7365D"/>
              </w:rPr>
              <w:t>Code baseline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Committed main at a42c83c; local uncommitted work excluded from completion claims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7365D"/>
              </w:rPr>
              <w:t>Source integrity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SHA-256 fingerprint: 1a99ae00…de51009 (full value in the repository matrix)</w:t>
            </w:r>
          </w:p>
        </w:tc>
      </w:tr>
    </w:tbl>
    <w:p/>
    <w:p>
      <w:pPr>
        <w:pStyle w:val="Heading1"/>
      </w:pPr>
      <w:r>
        <w:t>Executive conclusion</w:t>
      </w:r>
    </w:p>
    <w:p>
      <w:r>
        <w:rPr>
          <w:b/>
        </w:rPr>
        <w:t xml:space="preserve">The remediation is substantial, but the client list is not complete. </w:t>
      </w:r>
      <w:r>
        <w:t>Only R14 and R22 met their requirement-specific deployed acceptance gates. Most remaining items have code treatment but still fail production visual, configuration, editorial, or clarification gates. A single completion percentage would conceal those distinctions and is intentionally not reported.</w:t>
      </w:r>
    </w:p>
    <w:p>
      <w:pPr>
        <w:pStyle w:val="ListBullet"/>
      </w:pPr>
      <w:r>
        <w:t>P0: production form delivery is unconfigured; the map loads but resolves to a world view without the clinic marker; two date-sensitive frontend tests fail.</w:t>
      </w:r>
    </w:p>
    <w:p>
      <w:pPr>
        <w:pStyle w:val="ListBullet"/>
      </w:pPr>
      <w:r>
        <w:t>P1: narrow-width clipping affects multiple Russian and Greek surfaces even where document-level overflow reports false; editorial/media parity remains incomplete.</w:t>
      </w:r>
    </w:p>
    <w:p>
      <w:pPr>
        <w:pStyle w:val="ListBullet"/>
      </w:pPr>
      <w:r>
        <w:t>The codebase has strong architecture documentation and broad frontend/backend tests, but CI coverage, migration safety, oversized modules, and production verification are material risks.</w:t>
      </w:r>
    </w:p>
    <w:p>
      <w:pPr>
        <w:pStyle w:val="Heading1"/>
      </w:pPr>
      <w:r>
        <w:t>How the audit was performed</w:t>
      </w:r>
    </w:p>
    <w:p>
      <w:pPr>
        <w:pStyle w:val="ListBullet"/>
      </w:pPr>
      <w:r>
        <w:t>Treated the supplied Word document as the canonical client source; rebuilt the older repository matrix because it described a different/older requirement set.</w:t>
      </w:r>
    </w:p>
    <w:p>
      <w:pPr>
        <w:pStyle w:val="ListBullet"/>
      </w:pPr>
      <w:r>
        <w:t>Mapped broken source numbering to stable IDs R01–R25 while preserving each original source label.</w:t>
      </w:r>
    </w:p>
    <w:p>
      <w:pPr>
        <w:pStyle w:val="ListBullet"/>
      </w:pPr>
      <w:r>
        <w:t>Inspected committed main separately from the existing dirty local worktree; no uncommitted user work is credited as shipped.</w:t>
      </w:r>
    </w:p>
    <w:p>
      <w:pPr>
        <w:pStyle w:val="ListBullet"/>
      </w:pPr>
      <w:r>
        <w:t>Checked the Railway production deployment at 1440 px, 390 px, and a 320 px stress width; compared selected editorial pages with the legacy myorl.gr baseline.</w:t>
      </w:r>
    </w:p>
    <w:p>
      <w:pPr>
        <w:pStyle w:val="ListBullet"/>
      </w:pPr>
      <w:r>
        <w:t>Reviewed automated tests, CI configuration, Strapi lifecycle/migration code, frontend structure, delivery configuration, search, and map behavior.</w:t>
      </w:r>
    </w:p>
    <w:p>
      <w:pPr>
        <w:pStyle w:val="Heading1"/>
      </w:pPr>
      <w:r>
        <w:t>Status distribution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300"/>
        <w:gridCol w:w="5060"/>
      </w:tblGrid>
      <w:tr>
        <w:trPr>
          <w:trHeight w:hRule="atLeast"/>
          <w:cantSplit/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Count</w:t>
            </w:r>
          </w:p>
        </w:tc>
      </w:tr>
      <w:tr>
        <w:trPr>
          <w:trHeight w:hRule="atLeast"/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Verified complete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</w:tr>
      <w:tr>
        <w:trPr>
          <w:trHeight w:hRule="atLeast"/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Implemented awaiting browser/CMS verification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</w:tr>
      <w:tr>
        <w:trPr>
          <w:trHeight w:hRule="atLeast"/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Partial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</w:t>
            </w:r>
          </w:p>
        </w:tc>
      </w:tr>
      <w:tr>
        <w:trPr>
          <w:trHeight w:hRule="atLeast"/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Open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</w:tr>
      <w:tr>
        <w:trPr>
          <w:trHeight w:hRule="atLeast"/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Needs client clarification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</w:tr>
    </w:tbl>
    <w:p>
      <w:pPr>
        <w:pStyle w:val="Heading1"/>
      </w:pPr>
      <w:r>
        <w:t>Immediate remediation priorities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900"/>
        <w:gridCol w:w="6260"/>
      </w:tblGrid>
      <w:tr>
        <w:trPr>
          <w:trHeight w:hRule="atLeast"/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Priority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Area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Finding / gate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Form delivery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Configure Resend key, sender, recipient, domain/sender verification, then perform a consented production delivery test.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Map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Use coordinates/reliable query so the in-page map centers on the clinic with a visible marker; retain a secondary external Maps link.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Test reliability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Replace fixed June 2026 appointment dates with relative/frozen dates and restore a green frontend suite.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shd w:fill="FF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Responsive UI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Fix clipping at 390/320 px across home, video, header, office, biography, and section-index layouts.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shd w:fill="FF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Editorial parity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Reconcile legacy media, author notices, video placements, Russian video labels, and clinic galleries in CMS.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shd w:fill="FF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Data safety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Fix partial-update validation and make section migration atomic/idempotent before another content run.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P2–P3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Quality and maintainability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Run backend/E2E/full Python checks in CI, address accessibility warnings, then split oversized UI/search modules and remove stale migration residue.</w:t>
            </w:r>
          </w:p>
        </w:tc>
      </w:tr>
    </w:tbl>
    <w:p>
      <w:pPr>
        <w:pStyle w:val="Heading1"/>
        <w:pageBreakBefore/>
      </w:pPr>
      <w:r>
        <w:t>Requirement-by-requirement verification</w:t>
      </w:r>
    </w:p>
    <w:p>
      <w:pPr>
        <w:pStyle w:val="Heading2"/>
      </w:pPr>
      <w:r>
        <w:t>R01 — Repair video/content-card layout so titles and descriptions do not collide with images.</w:t>
      </w:r>
    </w:p>
    <w:p>
      <w:pPr>
        <w:keepNext/>
      </w:pPr>
      <w:r>
        <w:rPr>
          <w:b/>
        </w:rPr>
        <w:t xml:space="preserve">Source label: 1  •  Status: </w:t>
      </w:r>
      <w:r>
        <w:rPr>
          <w:b/>
          <w:color w:val="B54708"/>
        </w:rPr>
        <w:t>Partial</w:t>
      </w:r>
    </w:p>
    <w:p>
      <w:r>
        <w:rPr>
          <w:b/>
        </w:rPr>
        <w:t xml:space="preserve">Evidence. </w:t>
      </w:r>
      <w:r>
        <w:t>The video directory is restored, but /ru/video remains dense and visibly clipped at 390/320 px. Several tags are malformed or untranslated.</w:t>
      </w:r>
    </w:p>
    <w:p>
      <w:r>
        <w:rPr>
          <w:b/>
        </w:rPr>
        <w:t xml:space="preserve">Close when. </w:t>
      </w:r>
      <w:r>
        <w:t>Rework responsive card geometry and clean Russian categories/tags; verify at all three target widths.</w:t>
      </w:r>
    </w:p>
    <w:p>
      <w:pPr>
        <w:pStyle w:val="Heading2"/>
      </w:pPr>
      <w:r>
        <w:t>R02 — Restore the Russian video library.</w:t>
      </w:r>
    </w:p>
    <w:p>
      <w:pPr>
        <w:keepNext/>
      </w:pPr>
      <w:r>
        <w:rPr>
          <w:b/>
        </w:rPr>
        <w:t xml:space="preserve">Source label: 2  •  Status: </w:t>
      </w:r>
      <w:r>
        <w:rPr>
          <w:b/>
          <w:color w:val="B54708"/>
        </w:rPr>
        <w:t>Partial</w:t>
      </w:r>
    </w:p>
    <w:p>
      <w:r>
        <w:rPr>
          <w:b/>
        </w:rPr>
        <w:t xml:space="preserve">Evidence. </w:t>
      </w:r>
      <w:r>
        <w:t>The route and entries exist in production. The directory still has inconsistent media and editorial labels that are not client-ready.</w:t>
      </w:r>
    </w:p>
    <w:p>
      <w:r>
        <w:rPr>
          <w:b/>
        </w:rPr>
        <w:t xml:space="preserve">Close when. </w:t>
      </w:r>
      <w:r>
        <w:t>Finish Russian content parity and verify the complete published entry set.</w:t>
      </w:r>
    </w:p>
    <w:p>
      <w:pPr>
        <w:pStyle w:val="Heading2"/>
      </w:pPr>
      <w:r>
        <w:t>R03 — Stop broken word wrapping/splitting on the Russian homepage and slider.</w:t>
      </w:r>
    </w:p>
    <w:p>
      <w:pPr>
        <w:keepNext/>
      </w:pPr>
      <w:r>
        <w:rPr>
          <w:b/>
        </w:rPr>
        <w:t xml:space="preserve">Source label: 3  •  Status: </w:t>
      </w:r>
      <w:r>
        <w:rPr>
          <w:b/>
          <w:color w:val="B54708"/>
        </w:rPr>
        <w:t>Partial</w:t>
      </w:r>
    </w:p>
    <w:p>
      <w:r>
        <w:rPr>
          <w:b/>
        </w:rPr>
        <w:t xml:space="preserve">Evidence. </w:t>
      </w:r>
      <w:r>
        <w:t>Desktop is improved. At 390/320 px, text and controls are clipped while document overflow is suppressed; automatic hyphenation remains on some surfaces.</w:t>
      </w:r>
    </w:p>
    <w:p>
      <w:r>
        <w:rPr>
          <w:b/>
        </w:rPr>
        <w:t xml:space="preserve">Close when. </w:t>
      </w:r>
      <w:r>
        <w:t>Remove hidden clipping and add bilingual long-string and zoom regression checks.</w:t>
      </w:r>
    </w:p>
    <w:p>
      <w:pPr>
        <w:pStyle w:val="Heading2"/>
      </w:pPr>
      <w:r>
        <w:t>R04 — Show the clinic location marker on the map.</w:t>
      </w:r>
    </w:p>
    <w:p>
      <w:pPr>
        <w:keepNext/>
      </w:pPr>
      <w:r>
        <w:rPr>
          <w:b/>
        </w:rPr>
        <w:t xml:space="preserve">Source label: 4  •  Status: </w:t>
      </w:r>
      <w:r>
        <w:rPr>
          <w:b/>
          <w:color w:val="B54708"/>
        </w:rPr>
        <w:t>Partial</w:t>
      </w:r>
    </w:p>
    <w:p>
      <w:r>
        <w:rPr>
          <w:b/>
        </w:rPr>
        <w:t xml:space="preserve">Evidence. </w:t>
      </w:r>
      <w:r>
        <w:t>Clicking the facade loads an iframe, but production resolves to a world view with no visible clinic marker.</w:t>
      </w:r>
    </w:p>
    <w:p>
      <w:r>
        <w:rPr>
          <w:b/>
        </w:rPr>
        <w:t xml:space="preserve">Close when. </w:t>
      </w:r>
      <w:r>
        <w:t>Use coordinates or a reliable location query and verify the exact marker visually.</w:t>
      </w:r>
    </w:p>
    <w:p>
      <w:pPr>
        <w:pStyle w:val="Heading2"/>
      </w:pPr>
      <w:r>
        <w:t>R05 — Remove unfinished EL homepage “Menu” copy and the unexplained blank pill/button.</w:t>
      </w:r>
    </w:p>
    <w:p>
      <w:pPr>
        <w:keepNext/>
      </w:pPr>
      <w:r>
        <w:rPr>
          <w:b/>
        </w:rPr>
        <w:t xml:space="preserve">Source label: 5  •  Status: </w:t>
      </w:r>
      <w:r>
        <w:rPr>
          <w:b/>
          <w:color w:val="B42318"/>
        </w:rPr>
        <w:t>Open</w:t>
      </w:r>
    </w:p>
    <w:p>
      <w:r>
        <w:rPr>
          <w:b/>
        </w:rPr>
        <w:t xml:space="preserve">Evidence. </w:t>
      </w:r>
      <w:r>
        <w:t>Production /el still shows the literal H1 “Menu” and a blank dark CTA; /ru shows the equivalent “Меню” and blank CTA.</w:t>
      </w:r>
    </w:p>
    <w:p>
      <w:r>
        <w:rPr>
          <w:b/>
        </w:rPr>
        <w:t xml:space="preserve">Close when. </w:t>
      </w:r>
      <w:r>
        <w:t>Correct CMS home content and suppress empty CTA/link surfaces.</w:t>
      </w:r>
    </w:p>
    <w:p>
      <w:pPr>
        <w:pStyle w:val="Heading2"/>
      </w:pPr>
      <w:r>
        <w:t>R06 — Complete /el/iaso-paidwn: address, uncropped logo/media, and clinic photographs.</w:t>
      </w:r>
    </w:p>
    <w:p>
      <w:pPr>
        <w:keepNext/>
      </w:pPr>
      <w:r>
        <w:rPr>
          <w:b/>
        </w:rPr>
        <w:t xml:space="preserve">Source label: 6  •  Status: </w:t>
      </w:r>
      <w:r>
        <w:rPr>
          <w:b/>
          <w:color w:val="B54708"/>
        </w:rPr>
        <w:t>Partial</w:t>
      </w:r>
    </w:p>
    <w:p>
      <w:r>
        <w:rPr>
          <w:b/>
        </w:rPr>
        <w:t xml:space="preserve">Evidence. </w:t>
      </w:r>
      <w:r>
        <w:t>The route and address content exist. The logo is severely cropped/oversized at 390 px, and complete gallery parity was not demonstrated.</w:t>
      </w:r>
    </w:p>
    <w:p>
      <w:r>
        <w:rPr>
          <w:b/>
        </w:rPr>
        <w:t xml:space="preserve">Close when. </w:t>
      </w:r>
      <w:r>
        <w:t>Correct object fit and validate the clinic photo set against the legacy page.</w:t>
      </w:r>
    </w:p>
    <w:p>
      <w:pPr>
        <w:pStyle w:val="Heading2"/>
      </w:pPr>
      <w:r>
        <w:t>R07 — Make appointment/contact form delivery work.</w:t>
      </w:r>
    </w:p>
    <w:p>
      <w:pPr>
        <w:keepNext/>
      </w:pPr>
      <w:r>
        <w:rPr>
          <w:b/>
        </w:rPr>
        <w:t xml:space="preserve">Source label: 7  •  Status: </w:t>
      </w:r>
      <w:r>
        <w:rPr>
          <w:b/>
          <w:color w:val="B42318"/>
        </w:rPr>
        <w:t>Open</w:t>
      </w:r>
    </w:p>
    <w:p>
      <w:r>
        <w:rPr>
          <w:b/>
        </w:rPr>
        <w:t xml:space="preserve">Evidence. </w:t>
      </w:r>
      <w:r>
        <w:t>Form UI and server handling exist, but production has no RESEND_API_KEY, CONTACT_TO_EMAIL, or CONTACT_FROM_EMAIL configured.</w:t>
      </w:r>
    </w:p>
    <w:p>
      <w:r>
        <w:rPr>
          <w:b/>
        </w:rPr>
        <w:t xml:space="preserve">Close when. </w:t>
      </w:r>
      <w:r>
        <w:t>Configure sender/recipient/secrets and perform a consented end-to-end delivery test.</w:t>
      </w:r>
    </w:p>
    <w:p>
      <w:pPr>
        <w:pStyle w:val="Heading2"/>
      </w:pPr>
      <w:r>
        <w:t>R08 — Remove photos where the legacy page had none.</w:t>
      </w:r>
    </w:p>
    <w:p>
      <w:pPr>
        <w:keepNext/>
      </w:pPr>
      <w:r>
        <w:rPr>
          <w:b/>
        </w:rPr>
        <w:t xml:space="preserve">Source label: 8  •  Status: </w:t>
      </w:r>
      <w:r>
        <w:rPr>
          <w:b/>
          <w:color w:val="B42318"/>
        </w:rPr>
        <w:t>Open</w:t>
      </w:r>
    </w:p>
    <w:p>
      <w:r>
        <w:rPr>
          <w:b/>
        </w:rPr>
        <w:t xml:space="preserve">Evidence. </w:t>
      </w:r>
      <w:r>
        <w:t>The Russian privacy page still renders an unrelated otoplasty image. The Greek clinic index also needs per-asset semantic parity review.</w:t>
      </w:r>
    </w:p>
    <w:p>
      <w:r>
        <w:rPr>
          <w:b/>
        </w:rPr>
        <w:t xml:space="preserve">Close when. </w:t>
      </w:r>
      <w:r>
        <w:t>Remove unrelated legal-page media and approve each clinic-index asset against legacy.</w:t>
      </w:r>
    </w:p>
    <w:p>
      <w:pPr>
        <w:pStyle w:val="Heading2"/>
      </w:pPr>
      <w:r>
        <w:t>R09 — Restore the missing phrase/byline on /el/kreatakia-egxeirisi.</w:t>
      </w:r>
    </w:p>
    <w:p>
      <w:pPr>
        <w:keepNext/>
      </w:pPr>
      <w:r>
        <w:rPr>
          <w:b/>
        </w:rPr>
        <w:t xml:space="preserve">Source label: 9  •  Status: </w:t>
      </w:r>
      <w:r>
        <w:rPr>
          <w:b/>
          <w:color w:val="B54708"/>
        </w:rPr>
        <w:t>Partial</w:t>
      </w:r>
    </w:p>
    <w:p>
      <w:r>
        <w:rPr>
          <w:b/>
        </w:rPr>
        <w:t xml:space="preserve">Evidence. </w:t>
      </w:r>
      <w:r>
        <w:t>The medical body is largely present, but the legacy author line and top medical-advice notice are missing.</w:t>
      </w:r>
    </w:p>
    <w:p>
      <w:r>
        <w:rPr>
          <w:b/>
        </w:rPr>
        <w:t xml:space="preserve">Close when. </w:t>
      </w:r>
      <w:r>
        <w:t>Restore or explicitly approve replacement copy; confirm the client-highlighted wording.</w:t>
      </w:r>
    </w:p>
    <w:p>
      <w:pPr>
        <w:pStyle w:val="Heading2"/>
      </w:pPr>
      <w:r>
        <w:t>R10 — Improve speed/performance.</w:t>
      </w:r>
    </w:p>
    <w:p>
      <w:pPr>
        <w:keepNext/>
      </w:pPr>
      <w:r>
        <w:rPr>
          <w:b/>
        </w:rPr>
        <w:t xml:space="preserve">Source label: 10  •  Status: </w:t>
      </w:r>
      <w:r>
        <w:rPr>
          <w:b/>
          <w:color w:val="B54708"/>
        </w:rPr>
        <w:t>Implemented awaiting browser/CMS verification</w:t>
      </w:r>
    </w:p>
    <w:p>
      <w:r>
        <w:rPr>
          <w:b/>
        </w:rPr>
        <w:t xml:space="preserve">Evidence. </w:t>
      </w:r>
      <w:r>
        <w:t>ISR, image handling, dynamic imports, and web-vitals instrumentation exist. No p75 field dataset was available; the PageSpeed API was rate-limited during the audit.</w:t>
      </w:r>
    </w:p>
    <w:p>
      <w:r>
        <w:rPr>
          <w:b/>
        </w:rPr>
        <w:t xml:space="preserve">Close when. </w:t>
      </w:r>
      <w:r>
        <w:t>Collect field evidence and require p75 LCP ≤2.5 s, INP ≤200 ms, CLS ≤0.1 before closure.</w:t>
      </w:r>
    </w:p>
    <w:p>
      <w:pPr>
        <w:pStyle w:val="Heading2"/>
      </w:pPr>
      <w:r>
        <w:t>R11 — Correct the cropped image on /el/iatreio.</w:t>
      </w:r>
    </w:p>
    <w:p>
      <w:pPr>
        <w:keepNext/>
      </w:pPr>
      <w:r>
        <w:rPr>
          <w:b/>
        </w:rPr>
        <w:t xml:space="preserve">Source label: 11  •  Status: </w:t>
      </w:r>
      <w:r>
        <w:rPr>
          <w:b/>
          <w:color w:val="B54708"/>
        </w:rPr>
        <w:t>Implemented awaiting browser/CMS verification</w:t>
      </w:r>
    </w:p>
    <w:p>
      <w:r>
        <w:rPr>
          <w:b/>
        </w:rPr>
        <w:t xml:space="preserve">Evidence. </w:t>
      </w:r>
      <w:r>
        <w:t>Controlled media/gallery rendering exists, but the exact client-highlighted image was not conclusively matched at every target width.</w:t>
      </w:r>
    </w:p>
    <w:p>
      <w:r>
        <w:rPr>
          <w:b/>
        </w:rPr>
        <w:t xml:space="preserve">Close when. </w:t>
      </w:r>
      <w:r>
        <w:t>Recheck the source screenshot at 1440, 390, and 320 px.</w:t>
      </w:r>
    </w:p>
    <w:p>
      <w:pPr>
        <w:pStyle w:val="Heading2"/>
      </w:pPr>
      <w:r>
        <w:t>R12 — Repair header/navigation layout and dropdown behavior.</w:t>
      </w:r>
    </w:p>
    <w:p>
      <w:pPr>
        <w:keepNext/>
      </w:pPr>
      <w:r>
        <w:rPr>
          <w:b/>
        </w:rPr>
        <w:t xml:space="preserve">Source label: 12  •  Status: </w:t>
      </w:r>
      <w:r>
        <w:rPr>
          <w:b/>
          <w:color w:val="B54708"/>
        </w:rPr>
        <w:t>Partial</w:t>
      </w:r>
    </w:p>
    <w:p>
      <w:r>
        <w:rPr>
          <w:b/>
        </w:rPr>
        <w:t xml:space="preserve">Evidence. </w:t>
      </w:r>
      <w:r>
        <w:t>Desktop mega-navigation is populated and usable. At narrow widths the header/appointment control is clipped and overflow is masked.</w:t>
      </w:r>
    </w:p>
    <w:p>
      <w:r>
        <w:rPr>
          <w:b/>
        </w:rPr>
        <w:t xml:space="preserve">Close when. </w:t>
      </w:r>
      <w:r>
        <w:t>Finish responsive header QA, including long Greek/Russian labels.</w:t>
      </w:r>
    </w:p>
    <w:p>
      <w:pPr>
        <w:pStyle w:val="Heading2"/>
      </w:pPr>
      <w:r>
        <w:t>R13 — Improve search overlay suggestions/results presentation.</w:t>
      </w:r>
    </w:p>
    <w:p>
      <w:pPr>
        <w:keepNext/>
      </w:pPr>
      <w:r>
        <w:rPr>
          <w:b/>
        </w:rPr>
        <w:t xml:space="preserve">Source label: 13  •  Status: </w:t>
      </w:r>
      <w:r>
        <w:rPr>
          <w:b/>
          <w:color w:val="B54708"/>
        </w:rPr>
        <w:t>Partial</w:t>
      </w:r>
    </w:p>
    <w:p>
      <w:r>
        <w:rPr>
          <w:b/>
        </w:rPr>
        <w:t xml:space="preserve">Evidence. </w:t>
      </w:r>
      <w:r>
        <w:t>Grouped results and filters work, but a cold production query took roughly ten seconds and excerpts expose escaped &lt;em&gt; markup.</w:t>
      </w:r>
    </w:p>
    <w:p>
      <w:r>
        <w:rPr>
          <w:b/>
        </w:rPr>
        <w:t xml:space="preserve">Close when. </w:t>
      </w:r>
      <w:r>
        <w:t>Fix highlight rendering and validate cold/warm search latency.</w:t>
      </w:r>
    </w:p>
    <w:p>
      <w:pPr>
        <w:pStyle w:val="Heading2"/>
      </w:pPr>
      <w:r>
        <w:t>R14 — Make the query “уздечка языка” return relevant content.</w:t>
      </w:r>
    </w:p>
    <w:p>
      <w:pPr>
        <w:keepNext/>
      </w:pPr>
      <w:r>
        <w:rPr>
          <w:b/>
        </w:rPr>
        <w:t xml:space="preserve">Source label: 14  •  Status: </w:t>
      </w:r>
      <w:r>
        <w:rPr>
          <w:b/>
          <w:color w:val="067647"/>
        </w:rPr>
        <w:t>Verified complete</w:t>
      </w:r>
    </w:p>
    <w:p>
      <w:r>
        <w:rPr>
          <w:b/>
        </w:rPr>
        <w:t xml:space="preserve">Evidence. </w:t>
      </w:r>
      <w:r>
        <w:t>Production returned “Короткая уздечка языка у ребенка” as result 1 of 4, with no unrelated result above it.</w:t>
      </w:r>
    </w:p>
    <w:p>
      <w:r>
        <w:rPr>
          <w:b/>
        </w:rPr>
        <w:t xml:space="preserve">Close when. </w:t>
      </w:r>
      <w:r>
        <w:t>Keep as a regression query; lower-ranked broad results can be tuned separately.</w:t>
      </w:r>
    </w:p>
    <w:p>
      <w:pPr>
        <w:pStyle w:val="Heading2"/>
      </w:pPr>
      <w:r>
        <w:t>R15 — Restore a legacy-like messenger/floating contact affordance.</w:t>
      </w:r>
    </w:p>
    <w:p>
      <w:pPr>
        <w:keepNext/>
      </w:pPr>
      <w:r>
        <w:rPr>
          <w:b/>
        </w:rPr>
        <w:t xml:space="preserve">Source label: 15  •  Status: </w:t>
      </w:r>
      <w:r>
        <w:rPr>
          <w:b/>
          <w:color w:val="B54708"/>
        </w:rPr>
        <w:t>Partial</w:t>
      </w:r>
    </w:p>
    <w:p>
      <w:r>
        <w:rPr>
          <w:b/>
        </w:rPr>
        <w:t xml:space="preserve">Evidence. </w:t>
      </w:r>
      <w:r>
        <w:t>A mobile dock exposes phone and email, but no WhatsApp, Viber, or other actual messenger is integrated.</w:t>
      </w:r>
    </w:p>
    <w:p>
      <w:r>
        <w:rPr>
          <w:b/>
        </w:rPr>
        <w:t xml:space="preserve">Close when. </w:t>
      </w:r>
      <w:r>
        <w:t>Ask the client whether they mean the legacy contact dock or named messenger services.</w:t>
      </w:r>
    </w:p>
    <w:p>
      <w:pPr>
        <w:pStyle w:val="Heading2"/>
      </w:pPr>
      <w:r>
        <w:t>R16 — Restore information missing on mobile.</w:t>
      </w:r>
    </w:p>
    <w:p>
      <w:pPr>
        <w:keepNext/>
      </w:pPr>
      <w:r>
        <w:rPr>
          <w:b/>
        </w:rPr>
        <w:t xml:space="preserve">Source label: 16  •  Status: </w:t>
      </w:r>
      <w:r>
        <w:rPr>
          <w:b/>
          <w:color w:val="B54708"/>
        </w:rPr>
        <w:t>Partial</w:t>
      </w:r>
    </w:p>
    <w:p>
      <w:r>
        <w:rPr>
          <w:b/>
        </w:rPr>
        <w:t xml:space="preserve">Evidence. </w:t>
      </w:r>
      <w:r>
        <w:t>Mobile content exists, but the requirement is not specific and 390/320 screenshots show substantial right-side clipping.</w:t>
      </w:r>
    </w:p>
    <w:p>
      <w:r>
        <w:rPr>
          <w:b/>
        </w:rPr>
        <w:t xml:space="preserve">Close when. </w:t>
      </w:r>
      <w:r>
        <w:t>Get the exact missing field/section list and verify each item explicitly.</w:t>
      </w:r>
    </w:p>
    <w:p>
      <w:pPr>
        <w:pStyle w:val="Heading2"/>
      </w:pPr>
      <w:r>
        <w:t>R17 — Restore missing photographs on /ru/iatreio.</w:t>
      </w:r>
    </w:p>
    <w:p>
      <w:pPr>
        <w:keepNext/>
      </w:pPr>
      <w:r>
        <w:rPr>
          <w:b/>
        </w:rPr>
        <w:t xml:space="preserve">Source label: 17  •  Status: </w:t>
      </w:r>
      <w:r>
        <w:rPr>
          <w:b/>
          <w:color w:val="B54708"/>
        </w:rPr>
        <w:t>Partial</w:t>
      </w:r>
    </w:p>
    <w:p>
      <w:r>
        <w:rPr>
          <w:b/>
        </w:rPr>
        <w:t xml:space="preserve">Evidence. </w:t>
      </w:r>
      <w:r>
        <w:t>Office media and gallery assets render, but the narrow view clips content and twelve gallery controls lack accessible labels.</w:t>
      </w:r>
    </w:p>
    <w:p>
      <w:r>
        <w:rPr>
          <w:b/>
        </w:rPr>
        <w:t xml:space="preserve">Close when. </w:t>
      </w:r>
      <w:r>
        <w:t>Confirm the Alexandras/Koukaki photo sets and fix gallery accessibility/layout.</w:t>
      </w:r>
    </w:p>
    <w:p>
      <w:pPr>
        <w:pageBreakBefore/>
        <w:spacing w:after="80"/>
      </w:pPr>
      <w:r>
        <w:rPr>
          <w:sz w:val="16"/>
        </w:rPr>
        <w:t xml:space="preserve"> </w:t>
      </w:r>
    </w:p>
    <w:p>
      <w:pPr>
        <w:pStyle w:val="Heading2"/>
      </w:pPr>
      <w:r>
        <w:t>R18 — Resolve the clinic/gallery issue shown without explanatory text.</w:t>
      </w:r>
    </w:p>
    <w:p>
      <w:pPr>
        <w:keepNext/>
      </w:pPr>
      <w:r>
        <w:rPr>
          <w:b/>
        </w:rPr>
        <w:t xml:space="preserve">Source label: 18 (screenshot only)  •  Status: </w:t>
      </w:r>
      <w:r>
        <w:rPr>
          <w:b/>
          <w:color w:val="B54708"/>
        </w:rPr>
        <w:t>Needs client clarification</w:t>
      </w:r>
    </w:p>
    <w:p>
      <w:r>
        <w:rPr>
          <w:b/>
        </w:rPr>
        <w:t xml:space="preserve">Evidence. </w:t>
      </w:r>
      <w:r>
        <w:t>The screenshot does not identify the route, wrong asset, expected order, crop, or behavior.</w:t>
      </w:r>
    </w:p>
    <w:p>
      <w:r>
        <w:rPr>
          <w:b/>
        </w:rPr>
        <w:t xml:space="preserve">Close when. </w:t>
      </w:r>
      <w:r>
        <w:t>Ask the client to name the route and expected image set/behavior.</w:t>
      </w:r>
    </w:p>
    <w:p>
      <w:pPr>
        <w:pStyle w:val="Heading2"/>
      </w:pPr>
      <w:r>
        <w:t>R19 — Remove forced hyphenation/broken words across the interface.</w:t>
      </w:r>
    </w:p>
    <w:p>
      <w:pPr>
        <w:keepNext/>
      </w:pPr>
      <w:r>
        <w:rPr>
          <w:b/>
        </w:rPr>
        <w:t xml:space="preserve">Source label: repeated 3  •  Status: </w:t>
      </w:r>
      <w:r>
        <w:rPr>
          <w:b/>
          <w:color w:val="B54708"/>
        </w:rPr>
        <w:t>Partial</w:t>
      </w:r>
    </w:p>
    <w:p>
      <w:r>
        <w:rPr>
          <w:b/>
        </w:rPr>
        <w:t xml:space="preserve">Evidence. </w:t>
      </w:r>
      <w:r>
        <w:t>Desktop overflow is reduced, but narrow screenshots still crop text and controls; automatic hyphenation remains in some styles.</w:t>
      </w:r>
    </w:p>
    <w:p>
      <w:r>
        <w:rPr>
          <w:b/>
        </w:rPr>
        <w:t xml:space="preserve">Close when. </w:t>
      </w:r>
      <w:r>
        <w:t>Eliminate hidden clipping and add 200% zoom plus bilingual stress tests.</w:t>
      </w:r>
    </w:p>
    <w:p>
      <w:pPr>
        <w:pStyle w:val="Heading2"/>
      </w:pPr>
      <w:r>
        <w:t>R20 — Make biography content readable and locale-correct.</w:t>
      </w:r>
    </w:p>
    <w:p>
      <w:pPr>
        <w:keepNext/>
      </w:pPr>
      <w:r>
        <w:rPr>
          <w:b/>
        </w:rPr>
        <w:t xml:space="preserve">Source label: repeated 17  •  Status: </w:t>
      </w:r>
      <w:r>
        <w:rPr>
          <w:b/>
          <w:color w:val="B54708"/>
        </w:rPr>
        <w:t>Partial</w:t>
      </w:r>
    </w:p>
    <w:p>
      <w:r>
        <w:rPr>
          <w:b/>
        </w:rPr>
        <w:t xml:space="preserve">Evidence. </w:t>
      </w:r>
      <w:r>
        <w:t>Both routes exist and dense content is structured. The Russian page still uses a dominant cropped/blurred hero and needs locale parity review.</w:t>
      </w:r>
    </w:p>
    <w:p>
      <w:r>
        <w:rPr>
          <w:b/>
        </w:rPr>
        <w:t xml:space="preserve">Close when. </w:t>
      </w:r>
      <w:r>
        <w:t>Reduce media dominance and obtain editorial sign-off for EL/RU content.</w:t>
      </w:r>
    </w:p>
    <w:p>
      <w:pPr>
        <w:pStyle w:val="Heading2"/>
      </w:pPr>
      <w:r>
        <w:t>R21 — Use a dark RU homepage map facade, then load the clinic map in place.</w:t>
      </w:r>
    </w:p>
    <w:p>
      <w:pPr>
        <w:keepNext/>
      </w:pPr>
      <w:r>
        <w:rPr>
          <w:b/>
        </w:rPr>
        <w:t xml:space="preserve">Source label: repeated 18  •  Status: </w:t>
      </w:r>
      <w:r>
        <w:rPr>
          <w:b/>
          <w:color w:val="B54708"/>
        </w:rPr>
        <w:t>Partial</w:t>
      </w:r>
    </w:p>
    <w:p>
      <w:r>
        <w:rPr>
          <w:b/>
        </w:rPr>
        <w:t xml:space="preserve">Evidence. </w:t>
      </w:r>
      <w:r>
        <w:t>The facade and in-place transition work. The loaded map shows the world rather than the clinic location.</w:t>
      </w:r>
    </w:p>
    <w:p>
      <w:r>
        <w:rPr>
          <w:b/>
        </w:rPr>
        <w:t xml:space="preserve">Close when. </w:t>
      </w:r>
      <w:r>
        <w:t>Fix marker centering and present a nearby secondary external Maps link.</w:t>
      </w:r>
    </w:p>
    <w:p>
      <w:pPr>
        <w:pStyle w:val="Heading2"/>
      </w:pPr>
      <w:r>
        <w:t>R22 — Expand menu choices/discoverability.</w:t>
      </w:r>
    </w:p>
    <w:p>
      <w:pPr>
        <w:keepNext/>
      </w:pPr>
      <w:r>
        <w:rPr>
          <w:b/>
        </w:rPr>
        <w:t xml:space="preserve">Source label: 19  •  Status: </w:t>
      </w:r>
      <w:r>
        <w:rPr>
          <w:b/>
          <w:color w:val="067647"/>
        </w:rPr>
        <w:t>Verified complete</w:t>
      </w:r>
    </w:p>
    <w:p>
      <w:r>
        <w:rPr>
          <w:b/>
        </w:rPr>
        <w:t xml:space="preserve">Evidence. </w:t>
      </w:r>
      <w:r>
        <w:t>Production desktop navigation exposes the major sections; the expanded directory shows eight themes with nested topic counts and links.</w:t>
      </w:r>
    </w:p>
    <w:p>
      <w:r>
        <w:rPr>
          <w:b/>
        </w:rPr>
        <w:t xml:space="preserve">Close when. </w:t>
      </w:r>
      <w:r>
        <w:t>Retain mobile discoverability in regression QA.</w:t>
      </w:r>
    </w:p>
    <w:p>
      <w:pPr>
        <w:pStyle w:val="Heading2"/>
      </w:pPr>
      <w:r>
        <w:t>R23 — Remove the unexpected element and restore missing legacy content on /el/afairesi-amygdalwn.</w:t>
      </w:r>
    </w:p>
    <w:p>
      <w:pPr>
        <w:keepNext/>
      </w:pPr>
      <w:r>
        <w:rPr>
          <w:b/>
        </w:rPr>
        <w:t xml:space="preserve">Source label: 20  •  Status: </w:t>
      </w:r>
      <w:r>
        <w:rPr>
          <w:b/>
          <w:color w:val="B54708"/>
        </w:rPr>
        <w:t>Partial</w:t>
      </w:r>
    </w:p>
    <w:p>
      <w:r>
        <w:rPr>
          <w:b/>
        </w:rPr>
        <w:t xml:space="preserve">Evidence. </w:t>
      </w:r>
      <w:r>
        <w:t>The article and sources exist, but the legacy author/medical notice and multiple video positions are absent; top tags are not a direct legacy equivalent.</w:t>
      </w:r>
    </w:p>
    <w:p>
      <w:r>
        <w:rPr>
          <w:b/>
        </w:rPr>
        <w:t xml:space="preserve">Close when. </w:t>
      </w:r>
      <w:r>
        <w:t>Restore missing content or obtain explicit editorial approval for the new structure.</w:t>
      </w:r>
    </w:p>
    <w:p>
      <w:pPr>
        <w:pStyle w:val="Heading2"/>
      </w:pPr>
      <w:r>
        <w:t>R24 — Repair the chaotic /ru/iatreio page.</w:t>
      </w:r>
    </w:p>
    <w:p>
      <w:pPr>
        <w:keepNext/>
      </w:pPr>
      <w:r>
        <w:rPr>
          <w:b/>
        </w:rPr>
        <w:t xml:space="preserve">Source label: 21  •  Status: </w:t>
      </w:r>
      <w:r>
        <w:rPr>
          <w:b/>
          <w:color w:val="B54708"/>
        </w:rPr>
        <w:t>Partial</w:t>
      </w:r>
    </w:p>
    <w:p>
      <w:r>
        <w:rPr>
          <w:b/>
        </w:rPr>
        <w:t xml:space="preserve">Evidence. </w:t>
      </w:r>
      <w:r>
        <w:t>A dedicated office layout, doctor block, media, and galleries exist. Narrow layouts clip content and gallery controls remain unlabeled.</w:t>
      </w:r>
    </w:p>
    <w:p>
      <w:r>
        <w:rPr>
          <w:b/>
        </w:rPr>
        <w:t xml:space="preserve">Close when. </w:t>
      </w:r>
      <w:r>
        <w:t>Complete responsive and accessibility remediation, then re-run visual acceptance.</w:t>
      </w:r>
    </w:p>
    <w:p>
      <w:pPr>
        <w:pStyle w:val="Heading2"/>
      </w:pPr>
      <w:r>
        <w:t>R25 — Repair the chaotic /ru/pathiseis page.</w:t>
      </w:r>
    </w:p>
    <w:p>
      <w:pPr>
        <w:keepNext/>
      </w:pPr>
      <w:r>
        <w:rPr>
          <w:b/>
        </w:rPr>
        <w:t xml:space="preserve">Source label: 22  •  Status: </w:t>
      </w:r>
      <w:r>
        <w:rPr>
          <w:b/>
          <w:color w:val="B54708"/>
        </w:rPr>
        <w:t>Partial</w:t>
      </w:r>
    </w:p>
    <w:p>
      <w:r>
        <w:rPr>
          <w:b/>
        </w:rPr>
        <w:t xml:space="preserve">Evidence. </w:t>
      </w:r>
      <w:r>
        <w:t>A structured section index exists. At 390/320 px filters and article text are visibly cut off.</w:t>
      </w:r>
    </w:p>
    <w:p>
      <w:r>
        <w:rPr>
          <w:b/>
        </w:rPr>
        <w:t xml:space="preserve">Close when. </w:t>
      </w:r>
      <w:r>
        <w:t>Repair narrow layout and verify filter/card behavior at all target widths.</w:t>
      </w:r>
    </w:p>
    <w:p>
      <w:pPr>
        <w:pStyle w:val="Heading1"/>
        <w:pageBreakBefore/>
      </w:pPr>
      <w:r>
        <w:t>Selected production evidence</w:t>
      </w:r>
    </w:p>
    <w:p>
      <w:r>
        <w:drawing>
          <wp:inline xmlns:a="http://schemas.openxmlformats.org/drawingml/2006/main" xmlns:pic="http://schemas.openxmlformats.org/drawingml/2006/picture">
            <wp:extent cx="576072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ilway-home-el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7085"/>
          <w:sz w:val="18"/>
        </w:rPr>
        <w:t>Figure 1. Greek production home: literal “Menu” and a blank CTA remain visible.</w:t>
      </w:r>
    </w:p>
    <w:p>
      <w:r>
        <w:drawing>
          <wp:inline xmlns:a="http://schemas.openxmlformats.org/drawingml/2006/main" xmlns:pic="http://schemas.openxmlformats.org/drawingml/2006/picture">
            <wp:extent cx="576072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-search-uzdechk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7085"/>
          <w:sz w:val="18"/>
        </w:rPr>
        <w:t>Figure 2. Russian search query before results populated; cold response remained visually empty for several seconds.</w:t>
      </w:r>
    </w:p>
    <w:p>
      <w:r>
        <w:drawing>
          <wp:inline xmlns:a="http://schemas.openxmlformats.org/drawingml/2006/main" xmlns:pic="http://schemas.openxmlformats.org/drawingml/2006/picture">
            <wp:extent cx="576072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-home-map-after-click-l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7085"/>
          <w:sz w:val="18"/>
        </w:rPr>
        <w:t>Figure 3. The loaded map resolves to a world view instead of the clinic marker.</w:t>
      </w:r>
    </w:p>
    <w:p>
      <w:pPr>
        <w:pageBreakBefore/>
        <w:spacing w:after="80"/>
      </w:pPr>
      <w:r>
        <w:rPr>
          <w:sz w:val="16"/>
        </w:rPr>
        <w:t xml:space="preserve"> </w:t>
      </w:r>
    </w:p>
    <w:p>
      <w:pPr>
        <w:pStyle w:val="Heading1"/>
      </w:pPr>
      <w:r>
        <w:t>Codebase review</w:t>
      </w:r>
    </w:p>
    <w:p>
      <w:r>
        <w:rPr>
          <w:b/>
        </w:rPr>
        <w:t xml:space="preserve">Overall assessment. </w:t>
      </w:r>
      <w:r>
        <w:t>The system is not a hopeless codebase: the architecture vocabulary, ADR coverage, frontend test breadth, Strapi contracts, and search design are stronger than average. The mess is concentrated in migration residue, large UI/search modules, weak CI enforcement, and gaps between component-level confidence and deployed content verification.</w:t>
      </w:r>
    </w:p>
    <w:p>
      <w:pPr>
        <w:pStyle w:val="Heading2"/>
      </w:pPr>
      <w:r>
        <w:t>High-severity findings</w:t>
      </w:r>
    </w:p>
    <w:p>
      <w:pPr>
        <w:pStyle w:val="ListBullet"/>
      </w:pPr>
      <w:r>
        <w:rPr>
          <w:b/>
        </w:rPr>
        <w:t xml:space="preserve">Partial-update validation bypass — </w:t>
      </w:r>
      <w:r>
        <w:t>A page update that omits home type/variant can bypass the home-section policy because validation only sees the incoming patch. Merge the stored entity with the patch before validation and add partial-update tests.</w:t>
      </w:r>
      <w:r>
        <w:rPr>
          <w:i/>
        </w:rPr>
        <w:t xml:space="preserve"> Evidence: backend/src/api/page/content-types/page/home-section-policy.ts:24–26 and lifecycles.ts:24–43.</w:t>
      </w:r>
    </w:p>
    <w:p>
      <w:pPr>
        <w:pStyle w:val="ListBullet"/>
      </w:pPr>
      <w:r>
        <w:rPr>
          <w:b/>
        </w:rPr>
        <w:t xml:space="preserve">Unsafe legacy section migration — </w:t>
      </w:r>
      <w:r>
        <w:t>Each dedicated field can rebuild from stale pageSections; later writes may overwrite earlier migrated data. Per-page errors are swallowed and the completion marker can still be written. Make the migration transactional/idempotent and fail closed.</w:t>
      </w:r>
      <w:r>
        <w:rPr>
          <w:i/>
        </w:rPr>
        <w:t xml:space="preserve"> Evidence: backend/src/bootstrap/migrate-sections.ts:28–117.</w:t>
      </w:r>
    </w:p>
    <w:p>
      <w:pPr>
        <w:pStyle w:val="ListBullet"/>
      </w:pPr>
      <w:r>
        <w:rPr>
          <w:b/>
        </w:rPr>
        <w:t xml:space="preserve">CI confidence gap — </w:t>
      </w:r>
      <w:r>
        <w:t>Backend tests are not part of CI, browser E2E is disabled, and only six selected Python files run despite a much larger suite. The green pipeline therefore overstates release confidence.</w:t>
      </w:r>
      <w:r>
        <w:rPr>
          <w:i/>
        </w:rPr>
        <w:t xml:space="preserve"> Evidence: .github/workflows/ci.yml:52–126.</w:t>
      </w:r>
    </w:p>
    <w:p>
      <w:pPr>
        <w:pStyle w:val="ListBullet"/>
      </w:pPr>
      <w:r>
        <w:rPr>
          <w:b/>
        </w:rPr>
        <w:t xml:space="preserve">Clock-brittle frontend tests — </w:t>
      </w:r>
      <w:r>
        <w:t>Two tests hard-code June 2026 and now fail while 1360 pass. Freeze the clock or generate future dates relative to the test date.</w:t>
      </w:r>
      <w:r>
        <w:rPr>
          <w:i/>
        </w:rPr>
        <w:t xml:space="preserve"> Evidence: frontend/src/components/page-layouts/layouts.test.tsx:2571–2623.</w:t>
      </w:r>
    </w:p>
    <w:p>
      <w:pPr>
        <w:pStyle w:val="Heading2"/>
      </w:pPr>
      <w:r>
        <w:t>Medium-severity findings</w:t>
      </w:r>
    </w:p>
    <w:p>
      <w:pPr>
        <w:pStyle w:val="ListBullet"/>
      </w:pPr>
      <w:r>
        <w:t>The Python suite has no single declared test environment: collection fails when respx is absent, an archived live-network test is collected, and the local system Python does not match the documented Python 3.11+ contract.</w:t>
      </w:r>
    </w:p>
    <w:p>
      <w:pPr>
        <w:pStyle w:val="ListBullet"/>
      </w:pPr>
      <w:r>
        <w:t>The Strapi editor configuration duplicates hideFromMenu/externalUrl and omits disclaimerOverride from the configured layout, increasing editorial error risk.</w:t>
      </w:r>
    </w:p>
    <w:p>
      <w:pPr>
        <w:pStyle w:val="ListBullet"/>
      </w:pPr>
      <w:r>
        <w:t>URL-mapping revalidation sends a secret in the query string; query strings are more likely to be logged. The receiver also cannot fully refresh a build-time mapping table, leaving ADR-012 behavior incomplete.</w:t>
      </w:r>
    </w:p>
    <w:p>
      <w:pPr>
        <w:pStyle w:val="ListBullet"/>
      </w:pPr>
      <w:r>
        <w:t>The contact endpoint has a honeypot but no equivalent bounded rate limiter; the existing rate limiter is process-local, unbounded, and trusts the first forwarded IP value.</w:t>
      </w:r>
    </w:p>
    <w:p>
      <w:pPr>
        <w:pStyle w:val="ListBullet"/>
      </w:pPr>
      <w:r>
        <w:t>Search query logs promise a 90-day TTL, but no deletion job or repository-managed schedule was found.</w:t>
      </w:r>
    </w:p>
    <w:p>
      <w:pPr>
        <w:pStyle w:val="Heading2"/>
      </w:pPr>
      <w:r>
        <w:t>Maintainability hotspots</w:t>
      </w:r>
    </w:p>
    <w:p>
      <w:pPr>
        <w:pStyle w:val="ListBullet"/>
      </w:pPr>
      <w:r>
        <w:t>SearchOverlay (~667 lines), search reindex (~659), ContactForm (~593), PageBody (~571), and SectionIndexGrid (~559) combine too many responsibilities.</w:t>
      </w:r>
    </w:p>
    <w:p>
      <w:pPr>
        <w:pStyle w:val="ListBullet"/>
      </w:pPr>
      <w:r>
        <w:t>Frontend lint finishes with 16 warnings; backend TypeScript strictness is disabled; there are no coverage thresholds.</w:t>
      </w:r>
    </w:p>
    <w:p>
      <w:pPr>
        <w:pStyle w:val="ListBullet"/>
      </w:pPr>
      <w:r>
        <w:t>Split modules by state/data/rendering boundaries, keep CMS contracts at adapters, and add tests around deep policy/migration modules before refactoring UI shells.</w:t>
      </w:r>
    </w:p>
    <w:p>
      <w:pPr>
        <w:pStyle w:val="Heading1"/>
      </w:pPr>
      <w:r>
        <w:t>Verification record</w:t>
      </w:r>
    </w:p>
    <w:p>
      <w:pPr>
        <w:pStyle w:val="ListBullet"/>
      </w:pPr>
      <w:r>
        <w:t>Frontend: 1360/1362 tests passed; two current-date failures in appointment layout tests.</w:t>
      </w:r>
    </w:p>
    <w:p>
      <w:pPr>
        <w:pStyle w:val="ListBullet"/>
      </w:pPr>
      <w:r>
        <w:t>Backend: 47/47 tests passed when run directly.</w:t>
      </w:r>
    </w:p>
    <w:p>
      <w:pPr>
        <w:pStyle w:val="ListBullet"/>
      </w:pPr>
      <w:r>
        <w:t>Typecheck: passed. Lint: completed with 16 warnings.</w:t>
      </w:r>
    </w:p>
    <w:p>
      <w:pPr>
        <w:pStyle w:val="ListBullet"/>
      </w:pPr>
      <w:r>
        <w:t>Python: selected homepage-backfill tests 4/4 passed; full collection is blocked by environment/dependency/test-discovery issues.</w:t>
      </w:r>
    </w:p>
    <w:p>
      <w:pPr>
        <w:pStyle w:val="ListBullet"/>
      </w:pPr>
      <w:r>
        <w:t>Production: browser checks at 1440, 390, and 320 px; map and search interactions executed without submitting forms or changing external state.</w:t>
      </w:r>
    </w:p>
    <w:p>
      <w:pPr>
        <w:pStyle w:val="ListBullet"/>
      </w:pPr>
      <w:r>
        <w:t>Delivery config: required production email variables absent; values were never printed or exposed.</w:t>
      </w:r>
    </w:p>
    <w:p>
      <w:pPr>
        <w:pStyle w:val="Heading1"/>
      </w:pPr>
      <w:r>
        <w:t>Questions that block honest closure</w:t>
      </w:r>
    </w:p>
    <w:p>
      <w:pPr>
        <w:pStyle w:val="ListBullet"/>
      </w:pPr>
      <w:r>
        <w:t>R15: does “messenger” mean the legacy floating phone/contact dock, or specific WhatsApp/Viber links? If specific, provide the approved numbers/accounts.</w:t>
      </w:r>
    </w:p>
    <w:p>
      <w:pPr>
        <w:pStyle w:val="ListBullet"/>
      </w:pPr>
      <w:r>
        <w:t>R16: which exact information is missing on mobile, and on which routes?</w:t>
      </w:r>
    </w:p>
    <w:p>
      <w:pPr>
        <w:pStyle w:val="ListBullet"/>
      </w:pPr>
      <w:r>
        <w:t>R18: which route and image/gallery behavior does the screenshot-only note refer to?</w:t>
      </w:r>
    </w:p>
    <w:p>
      <w:pPr>
        <w:pStyle w:val="ListBullet"/>
      </w:pPr>
      <w:r>
        <w:t>R09: confirm the exact phrase/byline expected if it is not the legacy author line and medical-advice notice.</w:t>
      </w:r>
    </w:p>
    <w:p>
      <w:pPr>
        <w:pStyle w:val="ListBullet"/>
      </w:pPr>
      <w:r>
        <w:t>R23: confirm which element should be removed and whether the legacy author notice and each historical video position must be restored.</w:t>
      </w:r>
    </w:p>
    <w:p>
      <w:pPr>
        <w:pStyle w:val="ListBullet"/>
      </w:pPr>
      <w:r>
        <w:t>R07: identify the approved recipient mailbox and authorize a real production delivery test after email configuration.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6"/>
      </w:rPr>
      <w:t xml:space="preserve">MYORL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6"/>
      </w:rPr>
      <w:t>CLIENT REQUIREMENTS COMPLETION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34405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MYORL Client Requirements Completion Audit</dc:title>
  <dc:subject/>
  <dc:creator>MYORL project audit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