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3年全国职业院校技能大赛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“区块链技术应用”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1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</w:pP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随着消费需求的不断变化，消费者对食品安全的关注度越来越高，希望能参与食品供应链管理，让每个环节都透明化。但传统的供应链管理依靠纸张记录，保存数据具有随意性，消费者无法确认其真实性。此外，传统管理模式中心化，多数环节间信息流通不畅，影响供应链管理效率。因此，供应链管理面临效率和安全透明的双重挑战，迫切需要有效变革，促进食品供应链更高效、透明和安全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从技术层面来看，区块链技术具有去中心化、公开透明、不可篡改等优点，可解决食品供应链短板，与现行管理相结合，不仅可提升透明度，还可提升管理效率。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通过构建基于区块链技术的食品安全溯源平台，有效将包括生产日期、生产产地、生产商、流通企业等食品安全溯源相关信息通过区块链去中心化的方式存储，有效保证了数据真实以及不可篡改。另一方面，借助区块链智能合约技术，灵活设计食品安全溯源相关业务</w:t>
      </w:r>
      <w:r>
        <w:rPr>
          <w:rFonts w:hint="eastAsia" w:ascii="仿宋_GB2312" w:hAnsi="Arial Narrow" w:eastAsia="仿宋_GB2312"/>
          <w:sz w:val="28"/>
          <w:szCs w:val="28"/>
          <w:lang w:eastAsia="zh-CN"/>
        </w:rPr>
        <w:t>，</w:t>
      </w:r>
      <w:r>
        <w:rPr>
          <w:rFonts w:hint="eastAsia" w:ascii="仿宋_GB2312" w:hAnsi="Arial Narrow" w:eastAsia="仿宋_GB2312"/>
          <w:sz w:val="28"/>
          <w:szCs w:val="28"/>
        </w:rPr>
        <w:t>在确保数据安全的前提下实现透明公开，在此基础上引入监管机制有效保证业务良性开展。</w:t>
      </w:r>
    </w:p>
    <w:p>
      <w:pPr>
        <w:keepNext/>
        <w:wordWrap w:val="0"/>
        <w:snapToGrid w:val="0"/>
        <w:spacing w:line="360" w:lineRule="auto"/>
        <w:jc w:val="center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</w:rPr>
        <w:drawing>
          <wp:inline distT="0" distB="0" distL="0" distR="0">
            <wp:extent cx="4453255" cy="25038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02" cy="25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r>
        <w:br w:type="page"/>
      </w:r>
    </w:p>
    <w:p>
      <w:pPr>
        <w:pStyle w:val="3"/>
        <w:jc w:val="center"/>
      </w:pPr>
      <w:r>
        <w:rPr>
          <w:rFonts w:hint="eastAsia"/>
        </w:rPr>
        <w:t>模块一：区块链产品方案设计及系统运维（35分）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选手完成本模块的任务后，将任务中设计结果、运行代码、运行结果等截图粘贴至客户端桌面</w:t>
      </w:r>
      <w:bookmarkStart w:id="0" w:name="_Hlk132446736"/>
      <w:r>
        <w:rPr>
          <w:rFonts w:hint="eastAsia" w:ascii="仿宋" w:hAnsi="仿宋" w:eastAsia="仿宋"/>
        </w:rPr>
        <w:t>【区块链技术应用赛\重命名为工位号\</w:t>
      </w:r>
      <w:bookmarkEnd w:id="0"/>
      <w:r>
        <w:rPr>
          <w:rFonts w:hint="eastAsia" w:ascii="仿宋" w:hAnsi="仿宋" w:eastAsia="仿宋"/>
        </w:rPr>
        <w:t>模块一提交结果.docx】中对应的任务序号下。</w:t>
      </w:r>
    </w:p>
    <w:p>
      <w:pPr>
        <w:pStyle w:val="4"/>
        <w:jc w:val="left"/>
        <w:rPr>
          <w:rFonts w:ascii="黑体" w:hAnsi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任务1-1：区块链产品需求分析与方案设计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1" w:name="_Hlk74753091"/>
      <w:r>
        <w:rPr>
          <w:rFonts w:hint="eastAsia" w:ascii="仿宋" w:hAnsi="仿宋" w:eastAsia="仿宋"/>
        </w:rPr>
        <w:t>本任务需要依据项目背景完成需求分析与方案设计，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  <w:bookmarkEnd w:id="1"/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依据给定区块链食品溯源系统的业务架构图，对考题进行业务分析，尽可能</w:t>
      </w:r>
      <w:r>
        <w:rPr>
          <w:rFonts w:hint="eastAsia" w:ascii="仿宋" w:hAnsi="仿宋" w:eastAsia="仿宋"/>
          <w:lang w:val="en-US" w:eastAsia="zh-CN"/>
        </w:rPr>
        <w:t>全面的</w:t>
      </w:r>
      <w:r>
        <w:rPr>
          <w:rFonts w:hint="eastAsia" w:ascii="仿宋" w:hAnsi="仿宋" w:eastAsia="仿宋"/>
        </w:rPr>
        <w:t>考虑一个业务系统所需要的模块，使用Visio或思维导图工具展现本系统的基本设计概念和处理流程，要求分为区块链食品溯源业务平台和支撑平台两个部分；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2.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根据食品溯源系统设计，在系统中分别包括用户管理以及订单追溯功能，在订单追溯中需要包括生产商、分销商、经销商订单的追溯管理功能。根据描述，设计区块链系统的总体功能概览图；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3.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整合上述设计内容，完善“区块链食品溯源系统概要设计说明书.doc”，具体工作内容如下：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（1）将设计内容根据说明书中模块需求进行补充，并完善概要设计说明书中的“需求概要”；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（2）完善说明书中接口说明部分内容。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完成后提交“区块链食品溯源系统概要设计说明书.doc”文档至【区块链技术应用赛\重命名为工位号】下。</w:t>
      </w:r>
    </w:p>
    <w:p>
      <w:pPr>
        <w:pStyle w:val="2"/>
        <w:jc w:val="center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区块链食品溯源系统概要设计说明书</w:t>
      </w:r>
    </w:p>
    <w:p>
      <w:pPr>
        <w:pStyle w:val="2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1．引言</w:t>
      </w:r>
    </w:p>
    <w:p>
      <w:pPr>
        <w:pStyle w:val="3"/>
        <w:rPr>
          <w:rFonts w:hint="default" w:ascii="楷体_GB2312" w:hAnsi="楷体_GB2312" w:eastAsia="楷体_GB2312"/>
          <w:lang w:val="en-US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1.1编写目的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本概要说明书按照《需求规格说明书》的功能需求，设计本系统的软件结构，供后续软件过程(详细设计等)做依据，预期读者为后续软件过程的设计、开发人员。</w:t>
      </w:r>
    </w:p>
    <w:p>
      <w:pPr>
        <w:pStyle w:val="8"/>
        <w:ind w:left="540" w:hanging="180"/>
        <w:rPr>
          <w:rFonts w:hint="eastAsia"/>
        </w:rPr>
      </w:pPr>
    </w:p>
    <w:p>
      <w:pPr>
        <w:pStyle w:val="2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2. 总体设计</w:t>
      </w: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2.1需求规定</w:t>
      </w:r>
    </w:p>
    <w:p>
      <w:pPr>
        <w:pStyle w:val="4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2.1.2输入输出要求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参照需求文档的说明</w:t>
      </w: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2.2运行环境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本系统必须运行在局域网或互联网中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sz w:val="24"/>
          <w:szCs w:val="24"/>
        </w:rPr>
        <w:t>2.2.</w:t>
      </w:r>
      <w:r>
        <w:rPr>
          <w:rFonts w:hint="eastAsia" w:ascii="黑体" w:hAnsi="黑体" w:eastAsia="黑体" w:cs="黑体"/>
          <w:b w:val="0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sz w:val="24"/>
          <w:szCs w:val="24"/>
        </w:rPr>
        <w:t>支持</w:t>
      </w:r>
      <w:r>
        <w:rPr>
          <w:rFonts w:hint="eastAsia" w:ascii="黑体" w:hAnsi="黑体" w:eastAsia="黑体" w:cs="黑体"/>
          <w:b w:val="0"/>
          <w:sz w:val="24"/>
          <w:szCs w:val="24"/>
          <w:lang w:val="en-US" w:eastAsia="zh-CN"/>
        </w:rPr>
        <w:t>架构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客户端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服务器端</w:t>
      </w:r>
    </w:p>
    <w:p>
      <w:pPr>
        <w:spacing w:line="360" w:lineRule="auto"/>
        <w:ind w:firstLine="480" w:firstLineChars="200"/>
      </w:pPr>
      <w:r>
        <w:rPr>
          <w:rFonts w:hint="eastAsia" w:ascii="仿宋" w:hAnsi="仿宋" w:eastAsia="仿宋"/>
        </w:rPr>
        <w:t>后台数据库</w:t>
      </w: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2.3基本设计概念和处理流程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本系统软件部分可划分为浏览器页面、服务器端。用户通过浏览器访问相关页面，输入业务请求，发送到服务器端，调用业务系统接口处理后，把业务处理应答发送给客户端用户。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系统框架图如下：</w:t>
      </w:r>
    </w:p>
    <w:p>
      <w:pPr>
        <w:rPr>
          <w:rFonts w:hint="eastAsia" w:ascii="宋体" w:hAnsi="宋体"/>
        </w:rPr>
      </w:pPr>
    </w:p>
    <w:p>
      <w:pPr>
        <w:ind w:firstLine="480" w:firstLineChars="200"/>
        <w:rPr>
          <w:rFonts w:hint="eastAsia" w:ascii="宋体" w:hAnsi="宋体"/>
        </w:rPr>
      </w:pPr>
      <w:r>
        <w:rPr>
          <w:rFonts w:hint="eastAsia" w:ascii="仿宋" w:hAnsi="仿宋" w:eastAsia="仿宋"/>
          <w:sz w:val="24"/>
          <w:szCs w:val="24"/>
        </w:rPr>
        <w:t>//将任务1-1第1小题结果复制至此；</w:t>
      </w:r>
    </w:p>
    <w:p>
      <w:pPr>
        <w:rPr>
          <w:rFonts w:hint="default" w:ascii="宋体" w:hAnsi="宋体" w:eastAsiaTheme="minorEastAsia"/>
          <w:lang w:val="en-US" w:eastAsia="zh-CN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2.3.1 登录业务功能模块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//在这里补充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2.3.2 食品订单溯源功能模块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//在这里补充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2.4结构</w:t>
      </w:r>
    </w:p>
    <w:p>
      <w:pPr>
        <w:pStyle w:val="4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2.4.1 总体框图</w:t>
      </w:r>
    </w:p>
    <w:p>
      <w:pPr>
        <w:pStyle w:val="8"/>
        <w:ind w:firstLine="420"/>
        <w:rPr>
          <w:rFonts w:hint="eastAsia"/>
        </w:rPr>
      </w:pPr>
      <w:r>
        <w:rPr>
          <w:rFonts w:hint="eastAsia" w:ascii="仿宋" w:hAnsi="仿宋" w:eastAsia="仿宋"/>
          <w:sz w:val="24"/>
          <w:szCs w:val="24"/>
        </w:rPr>
        <w:t>//将任务1-1第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小题结果复制至此；</w:t>
      </w:r>
    </w:p>
    <w:p>
      <w:pPr>
        <w:pStyle w:val="8"/>
        <w:ind w:firstLine="420"/>
        <w:rPr>
          <w:rFonts w:hint="eastAsia"/>
        </w:rPr>
      </w:pPr>
    </w:p>
    <w:p>
      <w:pPr>
        <w:pStyle w:val="8"/>
        <w:ind w:firstLine="420"/>
        <w:rPr>
          <w:rFonts w:hint="eastAsia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4"/>
          <w:szCs w:val="24"/>
        </w:rPr>
        <w:t>2.4.2 功能模块接口及说明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由于在后续设计中，对各功能模块的每个子功能都要</w:t>
      </w:r>
      <w:r>
        <w:rPr>
          <w:rFonts w:hint="eastAsia" w:ascii="仿宋" w:hAnsi="仿宋" w:eastAsia="仿宋"/>
          <w:lang w:eastAsia="zh-CN"/>
        </w:rPr>
        <w:t>详细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  <w:lang w:eastAsia="zh-CN"/>
        </w:rPr>
        <w:t>加以</w:t>
      </w:r>
      <w:r>
        <w:rPr>
          <w:rFonts w:hint="eastAsia" w:ascii="仿宋" w:hAnsi="仿宋" w:eastAsia="仿宋"/>
          <w:lang w:val="en-US" w:eastAsia="zh-CN"/>
        </w:rPr>
        <w:t>详细的</w:t>
      </w:r>
      <w:r>
        <w:rPr>
          <w:rFonts w:hint="eastAsia" w:ascii="仿宋" w:hAnsi="仿宋" w:eastAsia="仿宋"/>
        </w:rPr>
        <w:t>描述，因此恰当的标识符将有助于文档的阅读和代码的编写。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命名规则：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．数据库表名命名规则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由前缀和实际名字组成。前缀：使用小写字母tb，表示表。实际名字采用其英文缩写，且首字母要大写。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．数据库表中字段命名规则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根据其中文名称直接翻译成英文，其首字母要大写；若为多个词的组合，则每个词的首字母都要大写。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3</w:t>
      </w:r>
      <w:r>
        <w:rPr>
          <w:rFonts w:hint="eastAsia" w:ascii="仿宋" w:hAnsi="仿宋" w:eastAsia="仿宋"/>
        </w:rPr>
        <w:t>．模块标识符命名规则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应本</w:t>
      </w:r>
      <w:r>
        <w:rPr>
          <w:rFonts w:hint="eastAsia" w:ascii="仿宋" w:hAnsi="仿宋" w:eastAsia="仿宋"/>
        </w:rPr>
        <w:t>着便于理解和尽量简洁的原则来命名标识符。在本系统中，各模块均以每个词英文的前几个字母来命名，模块下的子功能也以其英文简写来命名,且每个词首字母均为大写。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4．程序中变量命名规则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每个变量都要以其所在的模块的为前缀，该前缀可以是该模块标识符中大写字母的组合，前缀后面加下划线“_”。后面的字母小写，并且不能包含JAVA的关键字，如果变量是两个单词组成，第二个单词的首字母要大写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5．程序中函数命名规则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每个函数名都要以其所在的模块的为前缀，该前缀可以是该模块标识符中大写字母的组合，前缀后面加下划线“_”。首字母小写，多个单词的函数名，从第二个单词开始单词首字母大写。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sz w:val="24"/>
          <w:szCs w:val="24"/>
        </w:rPr>
        <w:t>//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补充填写请求参数、相应参数内容</w:t>
      </w:r>
    </w:p>
    <w:p>
      <w:pPr>
        <w:pStyle w:val="5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2.4.2.1 用户信息查询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功能描述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标识符</w:t>
            </w:r>
          </w:p>
        </w:tc>
        <w:tc>
          <w:tcPr>
            <w:tcW w:w="751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751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通过指定用户地址获取详细信息</w:t>
            </w:r>
          </w:p>
        </w:tc>
      </w:tr>
    </w:tbl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接口功能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2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请求路由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2.4.2.2 生产订单创建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1. 功能描述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标识符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生产商创建食品溯源中生产订单相关信息</w:t>
            </w:r>
          </w:p>
        </w:tc>
      </w:tr>
    </w:tbl>
    <w:p/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2. 接口功能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2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请求路由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2.4.2.3 分销订单创建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1. 功能描述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6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标识符</w:t>
            </w:r>
          </w:p>
        </w:tc>
        <w:tc>
          <w:tcPr>
            <w:tcW w:w="681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ditribute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681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分销商创建食品溯源中分销订单相关信息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2. 接口功能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2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请求路由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2.4.2.4 销售订单创建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功能描述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标识符</w:t>
            </w:r>
          </w:p>
        </w:tc>
        <w:tc>
          <w:tcPr>
            <w:tcW w:w="6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6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分销商创建食品溯源中分销订单相关信息。</w:t>
            </w:r>
          </w:p>
        </w:tc>
      </w:tr>
    </w:tbl>
    <w:p>
      <w:r>
        <w:t xml:space="preserve">2. </w:t>
      </w:r>
      <w:r>
        <w:rPr>
          <w:rFonts w:hint="eastAsia"/>
        </w:rPr>
        <w:t>接口功能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2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请求路由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t xml:space="preserve"> retail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2.4.2.5 食品信息追溯查询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功能描述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标识符</w:t>
            </w:r>
          </w:p>
        </w:tc>
        <w:tc>
          <w:tcPr>
            <w:tcW w:w="682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trace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682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通过指定订单号追溯食品信息</w:t>
            </w:r>
          </w:p>
        </w:tc>
      </w:tr>
    </w:tbl>
    <w:p>
      <w:r>
        <w:t xml:space="preserve">2. </w:t>
      </w:r>
      <w:r>
        <w:rPr>
          <w:rFonts w:hint="eastAsia"/>
        </w:rPr>
        <w:t>接口功能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2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请求路由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27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rPr>
          <w:rFonts w:ascii="楷体_GB2312" w:hAnsi="楷体_GB2312" w:eastAsia="楷体_GB2312"/>
          <w:sz w:val="30"/>
          <w:szCs w:val="30"/>
        </w:rPr>
      </w:pPr>
      <w:r>
        <w:rPr>
          <w:rFonts w:hint="eastAsia" w:ascii="黑体" w:hAnsi="黑体" w:eastAsia="黑体" w:cs="黑体"/>
          <w:bCs/>
          <w:kern w:val="2"/>
          <w:sz w:val="28"/>
          <w:szCs w:val="28"/>
        </w:rPr>
        <w:t>3．系统数据库设计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通过中心化的方式存储系统中用户信息，包括用户名(username)、密码(password)、角色(role)、地址(address)内容。</w:t>
      </w:r>
    </w:p>
    <w:p>
      <w:pPr>
        <w:pStyle w:val="3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3.1 User表（user）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371"/>
        <w:gridCol w:w="1437"/>
        <w:gridCol w:w="1801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字段名称</w:t>
            </w:r>
          </w:p>
        </w:tc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字段类型</w:t>
            </w:r>
          </w:p>
        </w:tc>
        <w:tc>
          <w:tcPr>
            <w:tcW w:w="143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含义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是否可为NULL</w:t>
            </w:r>
          </w:p>
        </w:tc>
        <w:tc>
          <w:tcPr>
            <w:tcW w:w="24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username</w:t>
            </w:r>
          </w:p>
        </w:tc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varchar</w:t>
            </w:r>
          </w:p>
        </w:tc>
        <w:tc>
          <w:tcPr>
            <w:tcW w:w="143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用户名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password</w:t>
            </w:r>
          </w:p>
        </w:tc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varchar</w:t>
            </w:r>
          </w:p>
        </w:tc>
        <w:tc>
          <w:tcPr>
            <w:tcW w:w="143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密码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role</w:t>
            </w:r>
          </w:p>
        </w:tc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Integer</w:t>
            </w:r>
          </w:p>
        </w:tc>
        <w:tc>
          <w:tcPr>
            <w:tcW w:w="143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用户角色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4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</w:p>
        </w:tc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varchar</w:t>
            </w:r>
          </w:p>
        </w:tc>
        <w:tc>
          <w:tcPr>
            <w:tcW w:w="143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区块链地址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4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2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4．系统出错处理设计</w:t>
      </w: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4.1出错信息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服务器端可能有Java的异常产生，可用Java中的异常处理方法try…catch处理,并记录日志，以备事后分析查找原因。</w:t>
      </w:r>
    </w:p>
    <w:p>
      <w:pPr>
        <w:pStyle w:val="8"/>
        <w:ind w:firstLine="420"/>
        <w:rPr>
          <w:rFonts w:hint="eastAsia"/>
        </w:rPr>
      </w:pP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4.2补救措施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仿宋" w:hAnsi="仿宋" w:eastAsia="仿宋"/>
        </w:rPr>
        <w:t>采用双服务器热备份的方法，一旦服务器崩溃，立即切换到另一台服务器运行。</w:t>
      </w:r>
    </w:p>
    <w:p>
      <w:pPr>
        <w:pStyle w:val="3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4.3系统维护设计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保留本系统的一系列文档，加适当注释，以备维护者维护。每次修改/维护，都做记录。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任务1-2：区块链系统部署与运维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围绕食品安全溯源区块链平台部署与运维需求，进行项目相关系统、节点以及管理工具的部署工作。通过监控工具完成对网络、节点服务的监控。最终</w:t>
      </w:r>
      <w:r>
        <w:rPr>
          <w:rFonts w:hint="eastAsia" w:ascii="仿宋" w:hAnsi="仿宋" w:eastAsia="仿宋"/>
          <w:lang w:val="en-US" w:eastAsia="zh-CN"/>
        </w:rPr>
        <w:t>根据</w:t>
      </w:r>
      <w:r>
        <w:rPr>
          <w:rFonts w:hint="eastAsia" w:ascii="仿宋" w:hAnsi="仿宋" w:eastAsia="仿宋"/>
        </w:rPr>
        <w:t>业务需求规范，完成系统日志、网络参数、节点服务等系统结构的维护，具体要求如下：</w:t>
      </w:r>
    </w:p>
    <w:p>
      <w:pPr>
        <w:numPr>
          <w:ilvl w:val="0"/>
          <w:numId w:val="1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根据参数与端口设置要求，部署区块链系统并验证；</w:t>
      </w:r>
    </w:p>
    <w:p>
      <w:pPr>
        <w:numPr>
          <w:ilvl w:val="0"/>
          <w:numId w:val="1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根据参数与端口设置要求，部署区块链网络管理平台并验证；</w:t>
      </w:r>
    </w:p>
    <w:p>
      <w:pPr>
        <w:numPr>
          <w:ilvl w:val="0"/>
          <w:numId w:val="1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基于区块链系统相关管理平台，按照任务指南实施系统运维工作并验证；</w:t>
      </w:r>
    </w:p>
    <w:p>
      <w:pPr>
        <w:numPr>
          <w:ilvl w:val="0"/>
          <w:numId w:val="1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基于区块链系统相关监管工具，按照任务指南对区块链系统进行监管。</w:t>
      </w:r>
    </w:p>
    <w:p>
      <w:pPr>
        <w:spacing w:line="360" w:lineRule="auto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子任务1-2-1： 搭建区块链系统并验证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基于给定服务器环境以及软件（地址“/root/tools”），搭建一条4节点的区块链系统并验证，具体工作内容如下：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（1）采用默认配置搭建区块链网络；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（2）通过命令验证区块链节点进程运行状况；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（3）通过命令验证区块链连接状态和共识状态日志输出。</w:t>
      </w:r>
    </w:p>
    <w:p>
      <w:pPr>
        <w:spacing w:line="360" w:lineRule="auto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子任务1-2-2：搭建区块链系统管理平台并验证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基于给定服务器环境以及软件（地址“/root/tools”），搭建区块链控制台并开展相关运维工作，具体工作内容如下：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（1）配置控制台，管理相关证书并启动；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（2）使用控制台安装HelloWorld智能合约；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（3）使用控制台完成HelloWorld智能合约的set与get操作；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（4）使用控制台查看区块链中区块高度。</w:t>
      </w:r>
    </w:p>
    <w:p>
      <w:pPr>
        <w:spacing w:line="360" w:lineRule="auto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子任务1-2-3：区块链节点运维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基于已完成的区块链系统与管理平台搭建工作，开展区块链节点的加入与退出运维工作，具体内容如下：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（1）获取指定区块链节点输出等级为警告级，并设置日志存储阈值位100MB并验证；</w:t>
      </w:r>
    </w:p>
    <w:p>
      <w:pPr>
        <w:spacing w:line="360" w:lineRule="auto"/>
        <w:ind w:left="480" w:left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（2）通过给定工具（地址/root/tools）完成新节点（node4）配置；</w:t>
      </w:r>
    </w:p>
    <w:p>
      <w:pPr>
        <w:spacing w:line="360" w:lineRule="auto"/>
        <w:ind w:left="480" w:left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（3）启动新节点加入区块链系统并验证。</w:t>
      </w:r>
    </w:p>
    <w:p>
      <w:pPr>
        <w:spacing w:line="360" w:lineRule="auto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子任务1-2-4：区块链网络运维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根据任务描述要求，完成网络配置与管理运维操作，具体内容如下：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（1）设置区块链系统黑名单，将node3设为黑名单禁止连接，并验证；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（2）设置系统中区块打包最大交易数量设为2000；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（3）验证区块最大打包交易数量情况。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任务1-3：区块链系统测试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计对区块链系统的测试流程；结合实际业务需求，调用部署的智能合约进行系统测试、性能测试等；根据业务需求，分析并且修复给定智能合约中的安全漏洞。利用模拟业务和测试工具来完成对区块链系统服务数据的测试。</w:t>
      </w:r>
    </w:p>
    <w:p>
      <w:pPr>
        <w:numPr>
          <w:ilvl w:val="0"/>
          <w:numId w:val="2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使用命令启动区块链系统可视化一体平台并验证启动情况；</w:t>
      </w:r>
    </w:p>
    <w:p>
      <w:pPr>
        <w:numPr>
          <w:ilvl w:val="0"/>
          <w:numId w:val="2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通过可视化平台生成包括生产商(Producer)、经销商(distributor)、零售商(retailer)账户，并将账户以p12加密形式导出后倒入指定前置可视化平台，验证地址一致性；</w:t>
      </w:r>
    </w:p>
    <w:p>
      <w:pPr>
        <w:numPr>
          <w:ilvl w:val="0"/>
          <w:numId w:val="2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使用Postman对上述功能接口进行验证，并将验证结果截图提交工程文档。对食品溯源系统服务端“添加食品”(/produce)功能接口进行验证。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请求路由:</w:t>
            </w:r>
          </w:p>
        </w:tc>
        <w:tc>
          <w:tcPr>
            <w:tcW w:w="6600" w:type="dxa"/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/produce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15"/>
              <w:ind w:left="0" w:leftChars="0" w:firstLine="0" w:firstLineChars="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请求方法：</w:t>
            </w:r>
          </w:p>
        </w:tc>
        <w:tc>
          <w:tcPr>
            <w:tcW w:w="6600" w:type="dxa"/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1696" w:type="dxa"/>
          </w:tcPr>
          <w:p>
            <w:pPr>
              <w:pStyle w:val="15"/>
              <w:ind w:left="0" w:leftChars="0" w:firstLine="0" w:firstLineChars="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输入项说明：</w:t>
            </w:r>
          </w:p>
        </w:tc>
        <w:tc>
          <w:tcPr>
            <w:tcW w:w="6600" w:type="dxa"/>
          </w:tcPr>
          <w:tbl>
            <w:tblPr>
              <w:tblStyle w:val="12"/>
              <w:tblpPr w:leftFromText="180" w:rightFromText="180" w:vertAnchor="page" w:horzAnchor="margin" w:tblpY="24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51"/>
              <w:gridCol w:w="2134"/>
              <w:gridCol w:w="19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bCs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</w:rPr>
                    <w:t>输入项</w:t>
                  </w:r>
                </w:p>
              </w:tc>
              <w:tc>
                <w:tcPr>
                  <w:tcW w:w="213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bCs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</w:rPr>
                    <w:t>类型</w:t>
                  </w:r>
                </w:p>
              </w:tc>
              <w:tc>
                <w:tcPr>
                  <w:tcW w:w="198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bCs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traceNumber</w:t>
                  </w:r>
                </w:p>
              </w:tc>
              <w:tc>
                <w:tcPr>
                  <w:tcW w:w="213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String</w:t>
                  </w:r>
                </w:p>
              </w:tc>
              <w:tc>
                <w:tcPr>
                  <w:tcW w:w="198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追踪编号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foodName</w:t>
                  </w:r>
                </w:p>
              </w:tc>
              <w:tc>
                <w:tcPr>
                  <w:tcW w:w="213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String</w:t>
                  </w:r>
                </w:p>
              </w:tc>
              <w:tc>
                <w:tcPr>
                  <w:tcW w:w="198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食品名称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traceName</w:t>
                  </w:r>
                </w:p>
              </w:tc>
              <w:tc>
                <w:tcPr>
                  <w:tcW w:w="213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String</w:t>
                  </w:r>
                </w:p>
              </w:tc>
              <w:tc>
                <w:tcPr>
                  <w:tcW w:w="198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存证人地址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5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quality</w:t>
                  </w:r>
                </w:p>
              </w:tc>
              <w:tc>
                <w:tcPr>
                  <w:tcW w:w="213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Integer</w:t>
                  </w:r>
                </w:p>
              </w:tc>
              <w:tc>
                <w:tcPr>
                  <w:tcW w:w="198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食品质量</w:t>
                  </w:r>
                </w:p>
              </w:tc>
            </w:tr>
          </w:tbl>
          <w:p>
            <w:pPr>
              <w:pStyle w:val="15"/>
              <w:ind w:left="0" w:leftChars="0" w:firstLine="0" w:firstLineChars="0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696" w:type="dxa"/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输出项说明：</w:t>
            </w:r>
          </w:p>
        </w:tc>
        <w:tc>
          <w:tcPr>
            <w:tcW w:w="6600" w:type="dxa"/>
          </w:tcPr>
          <w:tbl>
            <w:tblPr>
              <w:tblStyle w:val="12"/>
              <w:tblpPr w:leftFromText="180" w:rightFromText="180" w:horzAnchor="margin" w:tblpY="307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9"/>
              <w:gridCol w:w="2144"/>
              <w:gridCol w:w="22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bCs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</w:rPr>
                    <w:t>输出项</w:t>
                  </w:r>
                </w:p>
              </w:tc>
              <w:tc>
                <w:tcPr>
                  <w:tcW w:w="214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bCs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</w:rPr>
                    <w:t>类型</w:t>
                  </w:r>
                </w:p>
              </w:tc>
              <w:tc>
                <w:tcPr>
                  <w:tcW w:w="220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bCs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ret</w:t>
                  </w:r>
                </w:p>
              </w:tc>
              <w:tc>
                <w:tcPr>
                  <w:tcW w:w="214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Integer</w:t>
                  </w:r>
                </w:p>
              </w:tc>
              <w:tc>
                <w:tcPr>
                  <w:tcW w:w="220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返回值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9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msg</w:t>
                  </w:r>
                </w:p>
              </w:tc>
              <w:tc>
                <w:tcPr>
                  <w:tcW w:w="2144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String</w:t>
                  </w:r>
                </w:p>
              </w:tc>
              <w:tc>
                <w:tcPr>
                  <w:tcW w:w="2201" w:type="dxa"/>
                  <w:vAlign w:val="center"/>
                </w:tcPr>
                <w:p>
                  <w:pPr>
                    <w:jc w:val="center"/>
                    <w:rPr>
                      <w:rFonts w:ascii="仿宋" w:hAnsi="仿宋" w:eastAsia="仿宋" w:cs="仿宋"/>
                    </w:rPr>
                  </w:pPr>
                  <w:r>
                    <w:rPr>
                      <w:rFonts w:hint="eastAsia" w:ascii="仿宋" w:hAnsi="仿宋" w:eastAsia="仿宋" w:cs="仿宋"/>
                    </w:rPr>
                    <w:t>返回消息，"Success"表示操作成功</w:t>
                  </w:r>
                </w:p>
              </w:tc>
            </w:tr>
          </w:tbl>
          <w:p>
            <w:pPr>
              <w:pStyle w:val="15"/>
              <w:ind w:left="0" w:leftChars="0" w:firstLine="0" w:firstLineChars="0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参照工程项目（地址：“/root/projects”）使用Caliper测试工具对食品安全溯源系统智能合约生成新食品(newFood)功能进行压力测试。具体要求如下：</w:t>
      </w:r>
    </w:p>
    <w:p>
      <w:pPr>
        <w:pStyle w:val="16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提供核心测试代码；</w:t>
      </w:r>
    </w:p>
    <w:p>
      <w:pPr>
        <w:pStyle w:val="16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设置txNumber=10，tps=1，所有测试通过率为100%。</w:t>
      </w:r>
    </w:p>
    <w:p>
      <w:pPr>
        <w:numPr>
          <w:ilvl w:val="0"/>
          <w:numId w:val="2"/>
        </w:numPr>
        <w:spacing w:line="360" w:lineRule="auto"/>
        <w:ind w:left="420" w:leftChars="175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智能合约安全漏洞测试。</w:t>
      </w:r>
    </w:p>
    <w:p>
      <w:pPr>
        <w:spacing w:line="360" w:lineRule="auto"/>
        <w:ind w:left="420" w:leftChars="175"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有如下问题智能合约：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pragma solidity &gt;=0.8.3;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 EtherStore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mapping(address =&gt; uint) public balances;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deposit() public payable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balances[msg.sender] += msg.value;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emit Balance(balances[msg.sender]);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withdraw() public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uint bal = balances[msg.sender];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require(bal &gt; 0);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(bool sent, ) = msg.sender.call{value: bal}("");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require(sent, "Failed to send Ether");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balances[msg.sender] = 0;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Helper function to check the balance of this contract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getBalance() public view returns (uint)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address(this).balance;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 Attack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EtherStore public etherStore;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constructor(address _etherStoreAddress)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etherStore = EtherStore(_etherStoreAddress);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Fallback is called when EtherStore sends Ether to this contract.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fallback() external payable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(address(etherStore).balance &gt;= 1)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etherStore.withdraw();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attack() external payable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require(msg.value &gt;= 1);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etherStore.deposit{value: 1}();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etherStore.withdraw();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Helper function to check the balance of this contract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getBalance() public view returns (uint) {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address(this).balance;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hd w:val="clear" w:color="auto" w:fill="E7E6E6" w:themeFill="background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16"/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分析智能合约中存在问题，并说明危害；</w:t>
      </w:r>
    </w:p>
    <w:p>
      <w:pPr>
        <w:pStyle w:val="16"/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测试</w:t>
      </w:r>
      <w:r>
        <w:rPr>
          <w:rFonts w:hint="eastAsia" w:ascii="仿宋" w:hAnsi="仿宋" w:eastAsia="仿宋"/>
        </w:rPr>
        <w:t>工具中的代码文件，编写测试用例，复现智能合约中存在的漏洞；</w:t>
      </w:r>
    </w:p>
    <w:p>
      <w:pPr>
        <w:pStyle w:val="16"/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创建新的智能合约，修复其中问题，说明修复内容并测试。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完成本任务后将相关命令、代码以及运行结果截图填写至工程文档并提交。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tabs>
          <w:tab w:val="left" w:pos="420"/>
        </w:tabs>
        <w:spacing w:line="360" w:lineRule="auto"/>
        <w:ind w:left="420"/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模块二：智能合约开发与测试（30分）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bookmarkStart w:id="2" w:name="_Hlk132464624"/>
      <w:r>
        <w:rPr>
          <w:rFonts w:hint="eastAsia" w:ascii="仿宋" w:hAnsi="仿宋" w:eastAsia="仿宋"/>
        </w:rPr>
        <w:t>选手完成本模块的任务后，将任务中设计结果、运行代码、运行结果等截图粘贴至客户端桌面【区块链技术应用赛\重命名为工位号\模块二提交结果.docx】中对应的任务序号下。</w:t>
      </w:r>
    </w:p>
    <w:bookmarkEnd w:id="2"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3" w:name="_Hlk132464648"/>
      <w:r>
        <w:rPr>
          <w:rFonts w:hint="eastAsia" w:ascii="黑体" w:hAnsi="黑体" w:eastAsia="黑体" w:cs="黑体"/>
          <w:b w:val="0"/>
          <w:sz w:val="28"/>
          <w:szCs w:val="28"/>
        </w:rPr>
        <w:t>任务2-1：智能合约设计</w:t>
      </w:r>
    </w:p>
    <w:bookmarkEnd w:id="3"/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根据区块链食品溯源应用需求分析和方案设计文档的描述，编写该区块链产品的智能合约功能需求文档，以及设计该智能合约UML图。具体要求如下：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1.编写区块链食品溯源智能合约功能需求文档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根据区块链食品溯源产品项目背景和需求分析，编写该区块链食品溯源产品的智能合约功能需求文档。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2.完成区块链食品溯源智能合约的设计图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设计区块链食品溯源智能合约接口，画出区块链食品溯源智能合约的角色UML用例图，以及画出区块链食品溯源各智能合约关系的时序图。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4" w:name="_Hlk132464709"/>
      <w:r>
        <w:rPr>
          <w:rFonts w:hint="eastAsia" w:ascii="黑体" w:hAnsi="黑体" w:eastAsia="黑体" w:cs="黑体"/>
          <w:b w:val="0"/>
          <w:sz w:val="28"/>
          <w:szCs w:val="28"/>
        </w:rPr>
        <w:t>任务2-2：智能合约开发</w:t>
      </w:r>
    </w:p>
    <w:bookmarkEnd w:id="4"/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使用Solidity语言完成智能合约开发、部署和调用，要求如下：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1.食品信息（FoodInfoItem）的接口编码</w:t>
      </w:r>
    </w:p>
    <w:p>
      <w:pPr>
        <w:pStyle w:val="16"/>
        <w:spacing w:line="360" w:lineRule="auto"/>
        <w:ind w:left="0"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（1）编写食品信息实体的接口，完成可溯源食品信息初始化，实现可追溯的原始生产商食品信息上链功能；</w:t>
      </w:r>
    </w:p>
    <w:p>
      <w:pPr>
        <w:spacing w:line="360" w:lineRule="auto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表2</w:t>
      </w:r>
      <w:r>
        <w:rPr>
          <w:rFonts w:ascii="仿宋" w:hAnsi="仿宋" w:eastAsia="仿宋"/>
        </w:rPr>
        <w:t>-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-</w:t>
      </w:r>
      <w:r>
        <w:rPr>
          <w:rFonts w:hint="eastAsia" w:ascii="仿宋" w:hAnsi="仿宋" w:eastAsia="仿宋"/>
        </w:rPr>
        <w:t>1 FoodInfoItem实体说明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790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480" w:hanging="27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名称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480" w:hanging="27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类型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480" w:hanging="27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_currentTraceName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string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当前用户名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_name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string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食品名称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_owner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address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合约的创建者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_quality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uint8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_status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uint8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_traceName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string[]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_timestamp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uint[]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流转时间戳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_traceAddress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address[]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_traceQuality</w:t>
            </w:r>
          </w:p>
        </w:tc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uint8[]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28" w:hanging="28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食品质量</w:t>
            </w:r>
          </w:p>
        </w:tc>
      </w:tr>
    </w:tbl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contract FoodInfoItem{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//①保存食品流转过程中各个阶段的时间戳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//②保存食品流转过程各个阶段的用户名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//③保存食品流转过程各个阶段的用户地址信息（和用户一一对应）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//④保存食品流转过程中各个阶段的质量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//⑤食品名称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//⑥当前用户名称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//⑦质量（0=优质 1=合格 2=不合格）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//⑧状态（0:生产 1:分销 2:出售）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//⑨初始化owner</w:t>
      </w:r>
    </w:p>
    <w:p>
      <w:pPr>
        <w:pStyle w:val="16"/>
        <w:spacing w:line="360" w:lineRule="auto"/>
        <w:ind w:left="0"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（2）编写分销商食品上链信息接口，根据食品溯源智能合约地址获取分销商上链食品的信息；</w:t>
      </w:r>
      <w:r>
        <w:rPr>
          <w:rFonts w:ascii="仿宋" w:hAnsi="仿宋" w:eastAsia="仿宋"/>
        </w:rPr>
        <w:t xml:space="preserve">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addTraceInfoByDistributor(①, uint8 quality) public returns(bool)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require(_status == 0 , "status must be producing");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//②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_timestamp.push(now);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_traceName.push(traceName);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_currentTraceName = traceName;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//③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//④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_traceQuality.push(_quality);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_status = 1;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return true;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pStyle w:val="16"/>
        <w:spacing w:line="360" w:lineRule="auto"/>
        <w:ind w:left="0"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（3）编写超市进行食品上链信息的接口，根据食品溯源智能合约地址获取超市上链食品信息。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addTraceInfoByRetailer(①, uint8 quality) public returns(bool)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require(_status == 1 , "status must be distributing");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//②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_timestamp.push(now);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_traceName.push(traceName);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_currentTraceName = traceName;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//③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//④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_traceQuality.push(_quality);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_status = 2;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return true;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2.食品溯源(Trace)的接口编码</w:t>
      </w:r>
    </w:p>
    <w:p>
      <w:pPr>
        <w:pStyle w:val="16"/>
        <w:spacing w:line="360" w:lineRule="auto"/>
        <w:ind w:left="0"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（1）编写食品溯源智能合约生产商Producer添加食品接口，必须生产商才能添加可溯源的食品，实现溯源功能；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newFood(①, string traceName, uint8 quality)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public ② returns(③)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//④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//⑤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//⑥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//⑦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//⑧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pStyle w:val="16"/>
        <w:spacing w:line="360" w:lineRule="auto"/>
        <w:ind w:left="0"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（2）编写食品溯源智能合约分销商Distributor添加食品接口，必须分销商才能添加可溯源的食品，实现溯源功能；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addTraceInfoByDistributor(①, uint8 quality)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public ② returns(bool)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//③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return FoodInfoItem(foods[traceNumber]).④, quality);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（3）编写食品溯源智能合约超市Retailer添加食品接口，必须超市才能添加可溯源的食品，实现溯源功能。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addTraceInfoByRetailer(①, uint8 quality)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public ② returns(bool)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require(③, "traceNumber does not exist");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return FoodInfoItem(foods[traceNumber]).④, quality);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3.角色（Role）管理的接口编码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（1）编写食品溯源增加角色接口，必须是未增加的角色才能被添加，实现添加角色的功能；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add(①, address account) ②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require(!③, "Roles: account already has role");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role.④ = true;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（2）编写食品溯源移除角色接口，必须是已增加的角色才能被移除，实现移除角色的功能；</w:t>
      </w:r>
      <w:r>
        <w:rPr>
          <w:rFonts w:ascii="仿宋" w:hAnsi="仿宋" w:eastAsia="仿宋"/>
        </w:rPr>
        <w:t xml:space="preserve">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remove(①, address account) ②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require(③, "Roles: account does not have role");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role.④ = false;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（3）编写食品溯源角色授权接口，必须是授权的角色地址，实现角色权限管理功能。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function has(①, address account) ② returns (bool)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require(③, "Roles: account is the zero address");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return role.④;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4.合约编译、部署和调用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（1）解决代码错误和警告，正确编译并部署合约，成功获取部署的合约地址和abi；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（2）调用食品溯源智能合约的接口，完整验证业务流程。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5" w:name="_Hlk132465574"/>
      <w:r>
        <w:rPr>
          <w:rFonts w:hint="eastAsia" w:ascii="黑体" w:hAnsi="黑体" w:eastAsia="黑体" w:cs="黑体"/>
          <w:b w:val="0"/>
          <w:sz w:val="28"/>
          <w:szCs w:val="28"/>
        </w:rPr>
        <w:t>任务2-3：智能合约测试</w:t>
      </w:r>
    </w:p>
    <w:bookmarkEnd w:id="5"/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编写智能合约单元测试代码并完成合约功能测试、性能测试，具体要求如下：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1.配置区块链网络</w:t>
      </w:r>
    </w:p>
    <w:p>
      <w:pPr>
        <w:spacing w:line="360" w:lineRule="auto"/>
        <w:ind w:firstLine="480" w:firstLineChars="200"/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区块链网络</w:t>
      </w:r>
      <w:r>
        <w:rPr>
          <w:rFonts w:hint="eastAsia" w:ascii="仿宋" w:hAnsi="仿宋" w:eastAsia="仿宋"/>
        </w:rPr>
        <w:t>，创建新的Wor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space，配置对外访问的RPC接口为7545，配置项目的</w:t>
      </w:r>
      <w:r>
        <w:rPr>
          <w:rFonts w:hint="eastAsia" w:ascii="仿宋" w:hAnsi="仿宋" w:eastAsia="仿宋"/>
          <w:lang w:val="en-US" w:eastAsia="zh-CN"/>
        </w:rPr>
        <w:t>配置文件</w:t>
      </w:r>
      <w:r>
        <w:rPr>
          <w:rFonts w:hint="eastAsia" w:ascii="仿宋" w:hAnsi="仿宋" w:eastAsia="仿宋"/>
        </w:rPr>
        <w:t>config.js实现与新建Workspace的连接。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2.设置producerId和sellederId两个变量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基于VSCODE加载</w:t>
      </w:r>
      <w:r>
        <w:rPr>
          <w:rFonts w:hint="eastAsia" w:ascii="仿宋" w:hAnsi="仿宋" w:eastAsia="仿宋"/>
          <w:lang w:val="en-US" w:eastAsia="zh-CN"/>
        </w:rPr>
        <w:t>测试</w:t>
      </w:r>
      <w:r>
        <w:rPr>
          <w:rFonts w:hint="eastAsia" w:ascii="仿宋" w:hAnsi="仿宋" w:eastAsia="仿宋"/>
        </w:rPr>
        <w:t>项目，补全位于test文件夹中foodTraceNew.js文件预操作的方法。在测试文件中添加预定义的方法（在其他方法启动前使用），在方法中分别设置producerId和sellederId两个变量，具体要求如下：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（1）producerId设置为1；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（2）sellderId设置为4。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3.补全createMember和getMember方法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基于VSCODE加载的</w:t>
      </w:r>
      <w:r>
        <w:rPr>
          <w:rFonts w:hint="eastAsia" w:ascii="仿宋" w:hAnsi="仿宋" w:eastAsia="仿宋"/>
          <w:lang w:val="en-US" w:eastAsia="zh-CN"/>
        </w:rPr>
        <w:t>测试</w:t>
      </w:r>
      <w:r>
        <w:rPr>
          <w:rFonts w:hint="eastAsia" w:ascii="仿宋" w:hAnsi="仿宋" w:eastAsia="仿宋"/>
        </w:rPr>
        <w:t>项目，补全位于test文件夹中foodTraceNew.js文件，添加测试用例，测试智能合约的createMember和getMember方法。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4.测试createOrder和getOrder方法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基于VSCODE加载的</w:t>
      </w:r>
      <w:r>
        <w:rPr>
          <w:rFonts w:hint="eastAsia" w:ascii="仿宋" w:hAnsi="仿宋" w:eastAsia="仿宋"/>
          <w:lang w:val="en-US" w:eastAsia="zh-CN"/>
        </w:rPr>
        <w:t>测试</w:t>
      </w:r>
      <w:r>
        <w:rPr>
          <w:rFonts w:hint="eastAsia" w:ascii="仿宋" w:hAnsi="仿宋" w:eastAsia="仿宋"/>
        </w:rPr>
        <w:t>项目，补全位于test文件夹中foodTraceNew.js文件，添加测试用例，测试智能合约的createOrder和getOrder方法。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5.测试createFood和getFood方法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基于VSCODE加载的</w:t>
      </w:r>
      <w:r>
        <w:rPr>
          <w:rFonts w:hint="eastAsia" w:ascii="仿宋" w:hAnsi="仿宋" w:eastAsia="仿宋"/>
          <w:lang w:val="en-US" w:eastAsia="zh-CN"/>
        </w:rPr>
        <w:t>测试</w:t>
      </w:r>
      <w:r>
        <w:rPr>
          <w:rFonts w:hint="eastAsia" w:ascii="仿宋" w:hAnsi="仿宋" w:eastAsia="仿宋"/>
        </w:rPr>
        <w:t>项目，补全位于test文件夹中foodTraceNew.js文件，添加测试用例，测试智能合约的createFood和getFood方法。</w:t>
      </w:r>
    </w:p>
    <w:p>
      <w:pPr>
        <w:spacing w:line="360" w:lineRule="auto"/>
        <w:ind w:firstLine="480" w:firstLineChars="20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="仿宋" w:hAnsi="仿宋" w:eastAsia="仿宋"/>
        </w:rPr>
        <w:t xml:space="preserve"> </w:t>
      </w:r>
      <w:r>
        <w:br w:type="page"/>
      </w:r>
    </w:p>
    <w:p>
      <w:pPr>
        <w:pStyle w:val="3"/>
        <w:jc w:val="center"/>
      </w:pPr>
      <w:r>
        <w:rPr>
          <w:rFonts w:hint="eastAsia"/>
        </w:rPr>
        <w:t>模块三：区块链应用系统开发（30分）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bookmarkStart w:id="6" w:name="_Hlk132465699"/>
      <w:r>
        <w:rPr>
          <w:rFonts w:hint="eastAsia" w:ascii="仿宋" w:hAnsi="仿宋" w:eastAsia="仿宋"/>
        </w:rPr>
        <w:t>选手完成本模块的任务后，将任务中设计结果、运行代码、运行结果等截图粘贴至客户端桌面【区块链技术应用赛\重命名为工位号\模块三提交结果.docx】中对应的任务序号下。</w:t>
      </w:r>
    </w:p>
    <w:bookmarkEnd w:id="6"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任务3-1：区块链应用前端功能开发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1．请基于前端系统的开发模板，在登录组件login.js、组件管理文件components.js中添加对应的逻辑代码，实现对前端的角色选择功能，并测试功能完整性，示例页面如下：</w:t>
      </w:r>
    </w:p>
    <w:p>
      <w:pPr>
        <w:jc w:val="center"/>
      </w:pPr>
      <w:r>
        <w:drawing>
          <wp:inline distT="0" distB="0" distL="114300" distR="114300">
            <wp:extent cx="4152900" cy="1834515"/>
            <wp:effectExtent l="0" t="0" r="317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/>
    <w:p>
      <w:pPr>
        <w:pStyle w:val="15"/>
        <w:ind w:left="0" w:leftChars="0" w:firstLine="0" w:firstLineChars="0"/>
        <w:jc w:val="center"/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（1）有明确的提示，提示用户选择角色；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（2）用户可看到四个不同的角色可选（生产商、中间商、超市、消费者）；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（3）每个用户所对应的组件请在components中找寻并填入；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（4）页面顶部要有食品溯源平台的网站标题和logo。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Login.js: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代码片段1：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template: `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&lt;div class="login"&gt;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&lt;!-- 角色选择 --&gt;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&lt;h3 v-if="currentUser === null"&gt;选手填写部分&lt;/h3&gt;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&lt;el-row :gutter="80"  v-if="currentUser === null"&gt;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&lt;el-col :span="6" v-for="选手填写部分" :key="index"&gt;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&lt;div @click="选手填写部分"&gt;选手填写部分&lt;/div&gt;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&lt;/el-col&gt;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&lt;/el-row&gt;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代码片段2：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// 用户身份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users: [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name: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userName: 'producer',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component: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name: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userName: 'distributor',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component: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name: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userName: 'retailer',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component: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name: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userName: 'consumer',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component: 选手填写部分,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],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currentUser: 选手填写部分, // 当前用户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components.js: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代码片段3：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// 头部组件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const Header =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// 接受传入的登录状态、用户信息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props: ['login', 'user'],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template: `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&lt;div class="header"&gt;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&lt;img src="选手填写部分" /&gt;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&lt;h3&gt;选手填写部分&lt;/h3&gt;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&lt;span v-if="login" class="user-name"&gt;{{ 选手填写部分 }}&lt;/span&gt;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&lt;/div&gt;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`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2．请基于前端系统的开发模板，在登录组件login.js、组件管理文件components.js中添加对应的逻辑代码，实现对前端的角色选择功能，并测试功能完整性，示例页面如下：</w:t>
      </w:r>
    </w:p>
    <w:p>
      <w:pPr>
        <w:jc w:val="center"/>
        <w:rPr>
          <w:rFonts w:ascii="仿宋" w:hAnsi="仿宋" w:eastAsia="仿宋" w:cs="宋体"/>
          <w:kern w:val="0"/>
          <w:sz w:val="22"/>
          <w:szCs w:val="22"/>
        </w:rPr>
      </w:pPr>
      <w:r>
        <w:drawing>
          <wp:inline distT="0" distB="0" distL="0" distR="0">
            <wp:extent cx="4008755" cy="1998345"/>
            <wp:effectExtent l="0" t="0" r="146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135755" cy="22015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（1）点击角色进入相应角色登录页面；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（2）登录界面提示用户的地址（消费者不显示），有登录操作的相关提示；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（3）登录界面有5秒倒计时；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（4）登录界面有“直接登录”按钮，点击可直接跳转到相应角色首页。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login.js: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代码片段1：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&lt;!-- 角色登录 --&gt;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&lt;div v-else class="is-login"&gt;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&lt;h3&gt;登录中......(倒计时：{{ 选手填写部分}} 秒)&lt;/h3&gt;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&lt;div&gt;角色: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&lt;span&gt;{{ 选手填写部分}}&lt;/span&gt;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&lt;/div&gt;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&lt;!-- 非消费者则显示角色地址 --&gt;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&lt;div v-if="选手填写部分"&gt;角色地址: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&lt;span&gt;{{ 选手填写部分}}&lt;/span&gt;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&lt;/div&gt;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&lt;!-- 直接登录按钮 --&gt;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&lt;el-button type="primary" 选手填写部分&gt;直接登录&lt;/el-button&gt;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&lt;/div&gt;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代码片段2：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// 登录时有个5秒的倒计时，这里是在点击直接登录时，</w:t>
      </w:r>
      <w:r>
        <w:rPr>
          <w:rFonts w:hint="eastAsia" w:ascii="仿宋" w:hAnsi="仿宋" w:eastAsia="仿宋"/>
          <w:lang w:val="en-US" w:eastAsia="zh-CN"/>
        </w:rPr>
        <w:t>清除</w:t>
      </w:r>
      <w:r>
        <w:rPr>
          <w:rFonts w:hint="eastAsia" w:ascii="仿宋" w:hAnsi="仿宋" w:eastAsia="仿宋"/>
        </w:rPr>
        <w:t>倒计时，直接跳到相关页面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clearTimer()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clearInterval(选手填写部分);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this.$emit(选手填写部分, {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component: this.loginItem.component,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user: this.loginItem.name,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});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// 倒计时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countdownInterval({ component, name: user })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this.timer = setInterval(() =&gt;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if(this.countdown &lt;= 0){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}, 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代码片段3：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// 点击用户登录，获取用户地址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handleClick(item)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this.loginItem = item;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// 处理消费者角色，其他三个角色都有一个角色地址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if (item.userName !== 选手填写部分)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axios({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method: 'get',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url: `/userinfo?userName=${item.userName}`,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.then(ret =&gt;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this.address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this.currentUser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this.countdownInterval(选手填写部分);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}) 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.catch(err =&gt;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console.log(err)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} else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this.currentUser = item.name;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this.countdownInterval(item);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pStyle w:val="4"/>
        <w:jc w:val="left"/>
      </w:pPr>
      <w:r>
        <w:rPr>
          <w:rFonts w:hint="eastAsia" w:ascii="黑体" w:hAnsi="黑体" w:eastAsia="黑体" w:cs="黑体"/>
          <w:b w:val="0"/>
          <w:sz w:val="28"/>
          <w:szCs w:val="28"/>
        </w:rPr>
        <w:t>任务3-2：区块链应用后端功能开发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1．请基于已有的项目，开发完善IndexController类，编写添加食品生产信息的方法，实现食品信息的添加功能，并测试功能完整性。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（1）开发文件IndexController.java中的produce方法，请求接口为/produce；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（2）开发文件IndexController.java中的produce方法，要求对前端传入的参数进行二次验证；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（3）开发文件IndexController.java中的produce方法，要求封装返回值为String，但不返回视图页面。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produce方法: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/**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添加食品生产信息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traceNumber: 食品溯源id，食品溯源过程中的标识符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foodName: 食物名称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traceName: 用户名，食品流转过程各个阶段的用户名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quality: 当前食品质量（0=优质 1=合格 2=不合格）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@return：添加食品生产信息结果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*/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@选手填写部分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@PostMapping(选手填写部分, produces=MediaType.APPLICATION_JSON_VALUE)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public String produce(@RequestBody JSONObject jsonParam)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//声明返回对象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_outPutObj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//生产商生产食品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if(jsonParam == null){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选手填写部分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int trace_number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food_name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trace_name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int quality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params = JSONArray.parseArray("[\""+food_name+"\","+trace_number+",\""+trace_name+"\","+quality+"]");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_jsonObj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_jsonObj.put("contractName",CONTRACT_NAME);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_jsonObj.put("contractAddress",CONTRACT_ADDRESS);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_jsonObj.put("contractAbi",JSONArray.parseArray(CONTRACT_ABI));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_jsonObj.put("user",PRODUCER_ADDRESS);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_jsonObj.put("funcName",选手填写部分);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_jsonObj.put("funcParam",选手填写部分);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responseStr = httpPost(URL,选手填写部分);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responseJsonObj = JSON.parseObject(responseStr);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String msg = responseJsonObj.getString("message");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if (msg.equals("Success")){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_outPutObj.put("ret",选手填写部分);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_outPutObj.put("msg",msg);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}else{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_outPutObj.put("ret",选手填写部分);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_outPutObj.put("msg",msg);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return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2．开发完善IndexController类，编写中间商添加食品流转信息的方法，实现中间商添加食品流转信息的功能，并测试功能完整性。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（1）开发文件IndexController.java中的add_trace_by_distrubutor方法，请求接口为/adddistribution；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（2）开发文件IndexController.java中的add_trace_by_distrubutor方法，要求对前端传入的参数进行二次验证；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（3）开发文件IndexController.java中的add_trace_by_distrubutor方法，要求封装返回值为String，但不返回视图页面；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add_trace_by_distrubutor方法: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/**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中间商添加食品流转信息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traceNumber: 食品溯源id，食品溯源过程中的标识符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traceName: 用户名，食品流转过程各个阶段的用户名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quality: 当前食品质量（0=优质 1=合格 2=不合格）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@return：中间商添加食品流转信息结果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*/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@选手填写部分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@PostMapping(选手填写部分, produces=MediaType.APPLICATION_JSON_VALUE)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public String add_trace_by_distrubutor(@RequestBody JSONObject jsonParam) 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//声明返回对象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_outPutObj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if(jsonParam == null){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选手填写部分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trace_number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trace_name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int quality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params = JSONArray.parseArray("["+trace_number+",\""+trace_name+"\","+quality+"]");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_jsonObj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_jsonObj.put("contractName",CONTRACT_NAME);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_jsonObj.put("contractAddress",CONTRACT_ADDRESS);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_jsonObj.put("contractAbi",JSONArray.parseArray(CONTRACT_ABI));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_jsonObj.put("user",DISTRIBUTOR_ADDRESS);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_jsonObj.put("funcName",选手填写部分);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_jsonObj.put("funcParam",选手填写部分);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responseStr = httpPost(URL,选手填写部分);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responseJsonObj = JSON.parseObject(responseStr);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String msg = responseJsonObj.getString("message");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if (msg.equals("Success")){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_outPutObj.put("ret",选手填写部分);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_outPutObj.put("msg",msg);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}else{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_outPutObj.put("ret",选手填写部分);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_outPutObj.put("msg",msg);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return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3．请基于已有的项目，开发完善IndexController类，编写获取某个食品的溯源信息的方法，实现获取某个食品的</w:t>
      </w:r>
      <w:bookmarkStart w:id="7" w:name="_Hlk132376095"/>
      <w:r>
        <w:rPr>
          <w:rFonts w:hint="eastAsia" w:ascii="仿宋" w:hAnsi="仿宋" w:eastAsia="仿宋"/>
        </w:rPr>
        <w:t>溯源</w:t>
      </w:r>
      <w:bookmarkEnd w:id="7"/>
      <w:r>
        <w:rPr>
          <w:rFonts w:hint="eastAsia" w:ascii="仿宋" w:hAnsi="仿宋" w:eastAsia="仿宋"/>
        </w:rPr>
        <w:t>信息的功能，并测试功能完整性。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具体要求如下：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（1）开发文件IndexController.java中的trace方法，请求接口为/trace，该接口调用私有方法get_trace，不直接与合约交互，提高系统的安全性；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（2）开发文件IndexController.java中的trace方法，对传入数据进行二次验证；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（3）开发文件IndexController.java中的get_trace方法，要求通过合约进行溯源信息的查询，且外部无法直接调用；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（4）开发文件IndexController.java中的trace方法，要求封装返回值为String，但不返回视图页面。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trace方法: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/**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获取某个食品的溯源信息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@param traceNumber 食品溯源id，食品溯源过程中的标识符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@return 对应食品的溯源信息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*/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@选手填写部分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@GetMapping(选手填写部分, produces=MediaType.APPLICATION_JSON_VALUE)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public String trace(String traceNumber){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_outPut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if (Integer.parseInt(traceNumber) &lt;= 0){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选手填写部分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List res = get_trace(traceNumber);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o = new JSONArray(res);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return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get_trace方法：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/**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从链上获取某个食品的溯源信息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@param traceNumber 食品溯源id，食品溯源过程中的标识符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* @return 对应食品的溯源信息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*/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选手填写部分JSONArray get_trace(String traceNumber){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//获取食品基本信息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params = JSONArray.parseArray("["+traceNumber+"]");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_jsonObj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_jsonObj.put("contractName",CONTRACT_NAME);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_jsonObj.put("contractAddress",CONTRACT_ADDRESS);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_jsonObj.put("contractAbi",JSONArray.parseArray(CONTRACT_ABI));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_jsonObj.put("user","");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_jsonObj.put("funcName",选手填写部分);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_jsonObj.put("funcParam",选手填写部分);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responseStr = httpPost(URL,选手填写部分);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food  = JSON.parseArray(responseStr);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//获取食品溯源信息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JSONObject _jsonObj2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_jsonObj2.put("contractName",CONTRACT_NAME);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_jsonObj2.put("contractAddress",CONTRACT_ADDRESS);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_jsonObj2.put("contractAbi",JSONArray.parseArray(CONTRACT_ABI));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_jsonObj2.put("user","");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_jsonObj2.put("funcName",选手填写部分);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_jsonObj2.put("funcParam",选手填写部分);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String responseStr2 = httpPost(URL,选手填写部分);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traceInfoList  = JSON.parseArray(responseStr2);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JSONArray time_list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JSONArray name_list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JSONArray address_list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JSONArray quality_list = 选手填写部分;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JSONArray _outPut = new JSONArray();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for (int i=0;i&lt;time_list.size();i++){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if (i==0){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    JSONObject _outPutObj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_outPutObj.put("traceNumber",选手填写部分);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_outPutObj.put("name",选手填写部分);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_outPutObj.put("produce_time",选手填写部分);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_outPutObj.put("timestamp",选手填写部分);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_outPutObj.put("from",选手填写部分);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_outPutObj.put("quality",选手填写部分);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_outPutObj.put("from_address",选手填写部分);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    _outPut.add(_outPutObj);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}else{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    JSONObject _outPutObj = new JSONObject();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_outPutObj.put("traceNumber",选手填写部分);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_outPutObj.put("name",选手填写部分);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_outPutObj.put("produce_time",选手填写部分);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_outPutObj.put("timestamp",选手填写部分);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_outPutObj.put("from",选手填写部分);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_outPutObj.put("to",选手填写部分);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_outPutObj.put("quality",选手填写部分);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_outPutObj.put("from_address",选手填写部分);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_outPutObj.put("to_address",选手填写部分);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    _outPut.add(_outPutObj);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    return _outPut;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    }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p/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67080"/>
    <w:multiLevelType w:val="singleLevel"/>
    <w:tmpl w:val="19B670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2434795"/>
    <w:multiLevelType w:val="multilevel"/>
    <w:tmpl w:val="42434795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2">
    <w:nsid w:val="5AB0586B"/>
    <w:multiLevelType w:val="multilevel"/>
    <w:tmpl w:val="5AB0586B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3">
    <w:nsid w:val="6320F35A"/>
    <w:multiLevelType w:val="singleLevel"/>
    <w:tmpl w:val="6320F3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NTY4Yjg1MjZmZDgzNjg1MDQxZTVjNmZiMDQzMzUifQ=="/>
  </w:docVars>
  <w:rsids>
    <w:rsidRoot w:val="00000000"/>
    <w:rsid w:val="01904FF7"/>
    <w:rsid w:val="01E97A58"/>
    <w:rsid w:val="08726DC6"/>
    <w:rsid w:val="0A430D0D"/>
    <w:rsid w:val="0F1B34C0"/>
    <w:rsid w:val="10293BE4"/>
    <w:rsid w:val="120B0362"/>
    <w:rsid w:val="1426616F"/>
    <w:rsid w:val="16142F1B"/>
    <w:rsid w:val="16F14C35"/>
    <w:rsid w:val="18CB0251"/>
    <w:rsid w:val="18D754FE"/>
    <w:rsid w:val="1A342369"/>
    <w:rsid w:val="1B3600E5"/>
    <w:rsid w:val="1D7A7D71"/>
    <w:rsid w:val="1D9D25C0"/>
    <w:rsid w:val="1DCA625A"/>
    <w:rsid w:val="1DFF2E17"/>
    <w:rsid w:val="203D1775"/>
    <w:rsid w:val="209F657E"/>
    <w:rsid w:val="2E864BA1"/>
    <w:rsid w:val="2EE27344"/>
    <w:rsid w:val="355814D7"/>
    <w:rsid w:val="37DE47F7"/>
    <w:rsid w:val="38A2499E"/>
    <w:rsid w:val="391729ED"/>
    <w:rsid w:val="3A9248CD"/>
    <w:rsid w:val="3B0D21A6"/>
    <w:rsid w:val="42725710"/>
    <w:rsid w:val="43EE06B4"/>
    <w:rsid w:val="44143569"/>
    <w:rsid w:val="4B3F0159"/>
    <w:rsid w:val="4B4855C8"/>
    <w:rsid w:val="50EF072A"/>
    <w:rsid w:val="553D156A"/>
    <w:rsid w:val="55803214"/>
    <w:rsid w:val="574C30BF"/>
    <w:rsid w:val="57DE68AC"/>
    <w:rsid w:val="593F7E52"/>
    <w:rsid w:val="601D2D07"/>
    <w:rsid w:val="640F0AD0"/>
    <w:rsid w:val="6A3E34FA"/>
    <w:rsid w:val="6C780E5A"/>
    <w:rsid w:val="72C528A7"/>
    <w:rsid w:val="74FA613B"/>
    <w:rsid w:val="7C2D0EEF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eastAsia="宋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link w:val="2"/>
    <w:qFormat/>
    <w:uiPriority w:val="0"/>
    <w:rPr>
      <w:rFonts w:eastAsia="宋体" w:asciiTheme="minorAscii" w:hAnsiTheme="minorAscii"/>
      <w:kern w:val="44"/>
      <w:sz w:val="32"/>
    </w:rPr>
  </w:style>
  <w:style w:type="paragraph" w:customStyle="1" w:styleId="15">
    <w:name w:val="正文首行缩进 21"/>
    <w:basedOn w:val="7"/>
    <w:semiHidden/>
    <w:qFormat/>
    <w:uiPriority w:val="0"/>
    <w:pPr>
      <w:spacing w:before="100" w:beforeAutospacing="1" w:after="0"/>
      <w:ind w:firstLine="420" w:firstLineChars="200"/>
    </w:pPr>
    <w:rPr>
      <w:rFonts w:eastAsia="宋体"/>
      <w:sz w:val="21"/>
      <w:szCs w:val="21"/>
    </w:rPr>
  </w:style>
  <w:style w:type="paragraph" w:styleId="16">
    <w:name w:val="List Paragraph"/>
    <w:basedOn w:val="1"/>
    <w:qFormat/>
    <w:uiPriority w:val="1"/>
    <w:pPr>
      <w:ind w:left="1057" w:firstLine="55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7945</Words>
  <Characters>15724</Characters>
  <Lines>0</Lines>
  <Paragraphs>0</Paragraphs>
  <TotalTime>0</TotalTime>
  <ScaleCrop>false</ScaleCrop>
  <LinksUpToDate>false</LinksUpToDate>
  <CharactersWithSpaces>18829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2023-01-16T01:55:00Z</dcterms:created>
  <dc:creator>EDZ</dc:creator>
  <cp:lastModifiedBy>李正吉</cp:lastModifiedBy>
  <dcterms:modified xsi:type="dcterms:W3CDTF">2023-04-23T01:49:24Z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AB30C4F324CA41A9AF3CA26EB3E9300B</vt:lpwstr>
  </property>
</Properties>
</file>