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20" w:firstLineChars="200"/>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技术优势：</w:t>
      </w:r>
    </w:p>
    <w:p>
      <w:pPr>
        <w:numPr>
          <w:ilvl w:val="0"/>
          <w:numId w:val="0"/>
        </w:numPr>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一、P2P交易机制：</w:t>
      </w:r>
    </w:p>
    <w:p>
      <w:pPr>
        <w:pStyle w:val="2"/>
        <w:keepNext w:val="0"/>
        <w:keepLines w:val="0"/>
        <w:widowControl/>
        <w:suppressLineNumbers w:val="0"/>
        <w:shd w:val="clear" w:fill="FFFFFF"/>
        <w:spacing w:before="0" w:beforeAutospacing="0" w:after="200" w:afterAutospacing="0" w:line="18" w:lineRule="atLeast"/>
        <w:ind w:left="0" w:right="0" w:firstLine="0"/>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default" w:ascii="Segoe UI" w:hAnsi="Segoe UI" w:eastAsia="宋体" w:cs="Segoe UI"/>
          <w:i w:val="0"/>
          <w:iCs w:val="0"/>
          <w:caps w:val="0"/>
          <w:color w:val="262626"/>
          <w:spacing w:val="0"/>
          <w:kern w:val="0"/>
          <w:sz w:val="16"/>
          <w:szCs w:val="16"/>
          <w:shd w:val="clear" w:fill="FFFFFF"/>
          <w:lang w:val="en-US" w:eastAsia="zh-CN" w:bidi="ar"/>
        </w:rPr>
        <w:t>1. 去中心化P2P架构摒弃了传统的客户端-服务器模式，</w:t>
      </w:r>
      <w:r>
        <w:rPr>
          <w:rFonts w:hint="eastAsia" w:ascii="Segoe UI" w:hAnsi="Segoe UI" w:eastAsia="宋体" w:cs="Segoe UI"/>
          <w:i w:val="0"/>
          <w:iCs w:val="0"/>
          <w:caps w:val="0"/>
          <w:color w:val="262626"/>
          <w:spacing w:val="0"/>
          <w:kern w:val="0"/>
          <w:sz w:val="16"/>
          <w:szCs w:val="16"/>
          <w:shd w:val="clear" w:fill="FFFFFF"/>
          <w:lang w:val="en-US" w:eastAsia="zh-CN" w:bidi="ar"/>
        </w:rPr>
        <w:t>运用轻节点、全节点、验证节点</w:t>
      </w:r>
      <w:r>
        <w:rPr>
          <w:rFonts w:hint="default" w:ascii="Segoe UI" w:hAnsi="Segoe UI" w:eastAsia="宋体" w:cs="Segoe UI"/>
          <w:i w:val="0"/>
          <w:iCs w:val="0"/>
          <w:caps w:val="0"/>
          <w:color w:val="262626"/>
          <w:spacing w:val="0"/>
          <w:kern w:val="0"/>
          <w:sz w:val="16"/>
          <w:szCs w:val="16"/>
          <w:shd w:val="clear" w:fill="FFFFFF"/>
          <w:lang w:val="en-US" w:eastAsia="zh-CN" w:bidi="ar"/>
        </w:rPr>
        <w:t>这种去中心化的特点使得系统更加稳定和可靠，即使某个节点出现故障，其他节点仍然可以继续工作。</w:t>
      </w:r>
    </w:p>
    <w:p>
      <w:pPr>
        <w:pStyle w:val="2"/>
        <w:keepNext w:val="0"/>
        <w:keepLines w:val="0"/>
        <w:widowControl/>
        <w:suppressLineNumbers w:val="0"/>
        <w:shd w:val="clear" w:fill="FFFFFF"/>
        <w:spacing w:before="0" w:beforeAutospacing="0" w:after="200" w:afterAutospacing="0" w:line="18" w:lineRule="atLeast"/>
        <w:ind w:left="0" w:right="0" w:firstLine="0"/>
        <w:rPr>
          <w:rFonts w:hint="default" w:ascii="Segoe UI" w:hAnsi="Segoe UI" w:eastAsia="宋体" w:cs="Segoe UI"/>
          <w:i w:val="0"/>
          <w:iCs w:val="0"/>
          <w:caps w:val="0"/>
          <w:color w:val="262626"/>
          <w:spacing w:val="0"/>
          <w:kern w:val="0"/>
          <w:sz w:val="16"/>
          <w:szCs w:val="16"/>
          <w:shd w:val="clear" w:fill="FFFFFF"/>
          <w:lang w:val="en-US" w:eastAsia="zh-CN" w:bidi="ar"/>
        </w:rPr>
      </w:pPr>
      <w:r>
        <w:rPr>
          <w:rFonts w:hint="default" w:ascii="Segoe UI" w:hAnsi="Segoe UI" w:eastAsia="宋体" w:cs="Segoe UI"/>
          <w:i w:val="0"/>
          <w:iCs w:val="0"/>
          <w:caps w:val="0"/>
          <w:color w:val="262626"/>
          <w:spacing w:val="0"/>
          <w:kern w:val="0"/>
          <w:sz w:val="16"/>
          <w:szCs w:val="16"/>
          <w:shd w:val="clear" w:fill="FFFFFF"/>
          <w:lang w:val="en-US" w:eastAsia="zh-CN" w:bidi="ar"/>
        </w:rPr>
        <w:t>2. 高效性：P2P架构充分利用了节点之间的资源，实现了更高的数据传输效率。由于数据可以直接从一个节点传输到另一个节点，而不需要经过中央服务器的中转，大大减少了传输延迟和带宽消耗。</w:t>
      </w:r>
    </w:p>
    <w:p>
      <w:pPr>
        <w:pStyle w:val="2"/>
        <w:keepNext w:val="0"/>
        <w:keepLines w:val="0"/>
        <w:widowControl/>
        <w:suppressLineNumbers w:val="0"/>
        <w:shd w:val="clear" w:fill="FFFFFF"/>
        <w:spacing w:before="0" w:beforeAutospacing="0" w:after="200" w:afterAutospacing="0" w:line="18" w:lineRule="atLeast"/>
        <w:ind w:left="0" w:right="0" w:firstLine="0"/>
        <w:rPr>
          <w:rFonts w:hint="default" w:ascii="Segoe UI" w:hAnsi="Segoe UI" w:eastAsia="宋体" w:cs="Segoe UI"/>
          <w:i w:val="0"/>
          <w:iCs w:val="0"/>
          <w:caps w:val="0"/>
          <w:color w:val="262626"/>
          <w:spacing w:val="0"/>
          <w:kern w:val="0"/>
          <w:sz w:val="16"/>
          <w:szCs w:val="16"/>
          <w:shd w:val="clear" w:fill="FFFFFF"/>
          <w:lang w:val="en-US" w:eastAsia="zh-CN" w:bidi="ar"/>
        </w:rPr>
      </w:pPr>
      <w:r>
        <w:rPr>
          <w:rFonts w:hint="default" w:ascii="Segoe UI" w:hAnsi="Segoe UI" w:eastAsia="宋体" w:cs="Segoe UI"/>
          <w:i w:val="0"/>
          <w:iCs w:val="0"/>
          <w:caps w:val="0"/>
          <w:color w:val="262626"/>
          <w:spacing w:val="0"/>
          <w:kern w:val="0"/>
          <w:sz w:val="16"/>
          <w:szCs w:val="16"/>
          <w:shd w:val="clear" w:fill="FFFFFF"/>
          <w:lang w:val="en-US" w:eastAsia="zh-CN" w:bidi="ar"/>
        </w:rPr>
        <w:t>3. 可扩展性：P2P架构具有良好的可扩展性，可以根据需要灵活地增加或减少节点数量。当系统负载增加时，可以简单地添加更多的节点来分担负载，而无需对整个系统进行大规模改造。</w:t>
      </w:r>
    </w:p>
    <w:p>
      <w:pPr>
        <w:pStyle w:val="2"/>
        <w:keepNext w:val="0"/>
        <w:keepLines w:val="0"/>
        <w:widowControl/>
        <w:suppressLineNumbers w:val="0"/>
        <w:shd w:val="clear" w:fill="FFFFFF"/>
        <w:spacing w:before="0" w:beforeAutospacing="0" w:after="200" w:afterAutospacing="0" w:line="18" w:lineRule="atLeast"/>
        <w:ind w:left="0" w:right="0" w:firstLine="0"/>
        <w:rPr>
          <w:rFonts w:hint="default" w:ascii="Segoe UI" w:hAnsi="Segoe UI" w:eastAsia="宋体" w:cs="Segoe UI"/>
          <w:i w:val="0"/>
          <w:iCs w:val="0"/>
          <w:caps w:val="0"/>
          <w:color w:val="262626"/>
          <w:spacing w:val="0"/>
          <w:kern w:val="0"/>
          <w:sz w:val="16"/>
          <w:szCs w:val="16"/>
          <w:shd w:val="clear" w:fill="FFFFFF"/>
          <w:lang w:val="en-US" w:eastAsia="zh-CN" w:bidi="ar"/>
        </w:rPr>
      </w:pPr>
      <w:r>
        <w:rPr>
          <w:rFonts w:hint="default" w:ascii="Segoe UI" w:hAnsi="Segoe UI" w:eastAsia="宋体" w:cs="Segoe UI"/>
          <w:i w:val="0"/>
          <w:iCs w:val="0"/>
          <w:caps w:val="0"/>
          <w:color w:val="262626"/>
          <w:spacing w:val="0"/>
          <w:kern w:val="0"/>
          <w:sz w:val="16"/>
          <w:szCs w:val="16"/>
          <w:shd w:val="clear" w:fill="FFFFFF"/>
          <w:lang w:val="en-US" w:eastAsia="zh-CN" w:bidi="ar"/>
        </w:rPr>
        <w:t>4. 安全性：P2P架构通过数据分散存储和传输，提高了系统的安全性。即使某个节点被攻击或者遭受故障，其他节点仍然可以继续工作并保持数据的完整性。</w:t>
      </w:r>
    </w:p>
    <w:p>
      <w:pPr>
        <w:pStyle w:val="2"/>
        <w:keepNext w:val="0"/>
        <w:keepLines w:val="0"/>
        <w:widowControl/>
        <w:suppressLineNumbers w:val="0"/>
        <w:shd w:val="clear" w:fill="FFFFFF"/>
        <w:spacing w:before="0" w:beforeAutospacing="0" w:after="200" w:afterAutospacing="0" w:line="18" w:lineRule="atLeast"/>
        <w:ind w:left="0" w:right="0" w:firstLine="0"/>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二、非对称性加密：</w:t>
      </w:r>
    </w:p>
    <w:p>
      <w:pPr>
        <w:pStyle w:val="2"/>
        <w:keepNext w:val="0"/>
        <w:keepLines w:val="0"/>
        <w:widowControl/>
        <w:suppressLineNumbers w:val="0"/>
        <w:shd w:val="clear" w:fill="FFFFFF"/>
        <w:spacing w:before="0" w:beforeAutospacing="0" w:after="200" w:afterAutospacing="0" w:line="18" w:lineRule="atLeast"/>
        <w:ind w:left="0" w:right="0" w:firstLine="0"/>
        <w:rPr>
          <w:rFonts w:hint="default"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1、</w:t>
      </w:r>
      <w:r>
        <w:rPr>
          <w:rFonts w:hint="default" w:ascii="Segoe UI" w:hAnsi="Segoe UI" w:eastAsia="宋体" w:cs="Segoe UI"/>
          <w:i w:val="0"/>
          <w:iCs w:val="0"/>
          <w:caps w:val="0"/>
          <w:color w:val="262626"/>
          <w:spacing w:val="0"/>
          <w:kern w:val="0"/>
          <w:sz w:val="16"/>
          <w:szCs w:val="16"/>
          <w:shd w:val="clear" w:fill="FFFFFF"/>
          <w:lang w:val="en-US" w:eastAsia="zh-CN" w:bidi="ar"/>
        </w:rPr>
        <w:t xml:space="preserve"> Wallet 来进行登录，Wallet 由 Address＋Privacy key 组成。在达成交易时，用户需要使用 Wallet 记录并验证碳排放量数据认证，确保交易真实性和可信度。</w:t>
      </w:r>
    </w:p>
    <w:p>
      <w:pPr>
        <w:pStyle w:val="2"/>
        <w:keepNext w:val="0"/>
        <w:keepLines w:val="0"/>
        <w:widowControl/>
        <w:suppressLineNumbers w:val="0"/>
        <w:shd w:val="clear" w:fill="FFFFFF"/>
        <w:spacing w:before="0" w:beforeAutospacing="0" w:after="200" w:afterAutospacing="0" w:line="18" w:lineRule="atLeast"/>
        <w:ind w:left="0" w:right="0" w:firstLine="0"/>
        <w:rPr>
          <w:rFonts w:hint="default" w:ascii="Segoe UI" w:hAnsi="Segoe UI" w:eastAsia="宋体" w:cs="Segoe UI"/>
          <w:i w:val="0"/>
          <w:iCs w:val="0"/>
          <w:caps w:val="0"/>
          <w:color w:val="262626"/>
          <w:spacing w:val="0"/>
          <w:kern w:val="0"/>
          <w:sz w:val="16"/>
          <w:szCs w:val="16"/>
          <w:shd w:val="clear" w:fill="FFFFFF"/>
          <w:lang w:val="en-US" w:eastAsia="zh-CN" w:bidi="ar"/>
        </w:rPr>
      </w:pPr>
      <w:r>
        <w:rPr>
          <w:rFonts w:hint="default" w:ascii="Segoe UI" w:hAnsi="Segoe UI" w:eastAsia="宋体" w:cs="Segoe UI"/>
          <w:i w:val="0"/>
          <w:iCs w:val="0"/>
          <w:caps w:val="0"/>
          <w:color w:val="262626"/>
          <w:spacing w:val="0"/>
          <w:kern w:val="0"/>
          <w:sz w:val="16"/>
          <w:szCs w:val="16"/>
          <w:shd w:val="clear" w:fill="FFFFFF"/>
          <w:lang w:val="en-US" w:eastAsia="zh-CN" w:bidi="ar"/>
        </w:rPr>
        <w:t>2、在 CTN 数据传输中数据需要在节点之间进行传输。Thallo 采用 RSA 算法、DSA 算法、ECC 算法对传输数据进行加密，确保数据不可篡改性和安全性。</w:t>
      </w:r>
    </w:p>
    <w:p>
      <w:pPr>
        <w:pStyle w:val="2"/>
        <w:keepNext w:val="0"/>
        <w:keepLines w:val="0"/>
        <w:widowControl/>
        <w:suppressLineNumbers w:val="0"/>
        <w:shd w:val="clear" w:fill="FFFFFF"/>
        <w:spacing w:before="0" w:beforeAutospacing="0" w:after="200" w:afterAutospacing="0" w:line="18" w:lineRule="atLeast"/>
        <w:ind w:left="0" w:right="0" w:firstLine="0"/>
        <w:rPr>
          <w:rFonts w:hint="default" w:ascii="Segoe UI" w:hAnsi="Segoe UI" w:eastAsia="宋体" w:cs="Segoe UI"/>
          <w:i w:val="0"/>
          <w:iCs w:val="0"/>
          <w:caps w:val="0"/>
          <w:color w:val="262626"/>
          <w:spacing w:val="0"/>
          <w:kern w:val="0"/>
          <w:sz w:val="16"/>
          <w:szCs w:val="16"/>
          <w:shd w:val="clear" w:fill="FFFFFF"/>
          <w:lang w:val="en-US" w:eastAsia="zh-CN" w:bidi="ar"/>
        </w:rPr>
      </w:pPr>
      <w:r>
        <w:rPr>
          <w:rFonts w:hint="default" w:ascii="Segoe UI" w:hAnsi="Segoe UI" w:eastAsia="宋体" w:cs="Segoe UI"/>
          <w:i w:val="0"/>
          <w:iCs w:val="0"/>
          <w:caps w:val="0"/>
          <w:color w:val="262626"/>
          <w:spacing w:val="0"/>
          <w:kern w:val="0"/>
          <w:sz w:val="16"/>
          <w:szCs w:val="16"/>
          <w:shd w:val="clear" w:fill="FFFFFF"/>
          <w:lang w:val="en-US" w:eastAsia="zh-CN" w:bidi="ar"/>
        </w:rPr>
        <w:t xml:space="preserve">3、在用户最终确定成交数额时，Thallo 使用 ElGamal 算法、ElGamal 算法来生成数字签名，用于验证交易合法性。 </w:t>
      </w:r>
    </w:p>
    <w:p>
      <w:pPr>
        <w:pStyle w:val="2"/>
        <w:keepNext w:val="0"/>
        <w:keepLines w:val="0"/>
        <w:widowControl/>
        <w:numPr>
          <w:ilvl w:val="0"/>
          <w:numId w:val="1"/>
        </w:numPr>
        <w:suppressLineNumbers w:val="0"/>
        <w:shd w:val="clear" w:fill="FFFFFF"/>
        <w:spacing w:before="0" w:beforeAutospacing="0" w:after="200" w:afterAutospacing="0" w:line="18" w:lineRule="atLeast"/>
        <w:ind w:left="0" w:right="0" w:firstLine="0"/>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市场激励机制：</w:t>
      </w:r>
    </w:p>
    <w:p>
      <w:pPr>
        <w:pStyle w:val="2"/>
        <w:keepNext w:val="0"/>
        <w:keepLines w:val="0"/>
        <w:widowControl/>
        <w:numPr>
          <w:ilvl w:val="0"/>
          <w:numId w:val="2"/>
        </w:numPr>
        <w:suppressLineNumbers w:val="0"/>
        <w:shd w:val="clear" w:fill="FFFFFF"/>
        <w:spacing w:before="0" w:beforeAutospacing="0" w:after="200" w:afterAutospacing="0" w:line="18" w:lineRule="atLeast"/>
        <w:ind w:leftChars="0" w:right="0" w:rightChars="0"/>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评价系统：Thallo采用商品/商家好评率(Positive Feedback Ratings)商家信用积分(Feedback Score)计算方法，提高交易满意度，来提高交易质量从而增加用户黏度，激励用户，激活市场。</w:t>
      </w:r>
    </w:p>
    <w:p>
      <w:pPr>
        <w:pStyle w:val="2"/>
        <w:keepNext w:val="0"/>
        <w:keepLines w:val="0"/>
        <w:widowControl/>
        <w:numPr>
          <w:ilvl w:val="0"/>
          <w:numId w:val="2"/>
        </w:numPr>
        <w:suppressLineNumbers w:val="0"/>
        <w:shd w:val="clear" w:fill="FFFFFF"/>
        <w:spacing w:before="0" w:beforeAutospacing="0" w:after="200" w:afterAutospacing="0" w:line="18" w:lineRule="atLeast"/>
        <w:ind w:leftChars="0" w:right="0" w:rightChars="0"/>
        <w:rPr>
          <w:rFonts w:hint="default" w:ascii="Segoe UI" w:hAnsi="Segoe UI" w:eastAsia="宋体" w:cs="Segoe UI"/>
          <w:i w:val="0"/>
          <w:iCs w:val="0"/>
          <w:caps w:val="0"/>
          <w:color w:val="262626"/>
          <w:spacing w:val="0"/>
          <w:kern w:val="0"/>
          <w:sz w:val="16"/>
          <w:szCs w:val="16"/>
          <w:shd w:val="clear" w:fill="FFFFFF"/>
          <w:lang w:val="en-US" w:eastAsia="zh-CN" w:bidi="ar"/>
        </w:rPr>
      </w:pPr>
      <w:r>
        <w:rPr>
          <w:rFonts w:hint="default" w:ascii="Segoe UI" w:hAnsi="Segoe UI" w:eastAsia="宋体" w:cs="Segoe UI"/>
          <w:i w:val="0"/>
          <w:iCs w:val="0"/>
          <w:caps w:val="0"/>
          <w:color w:val="262626"/>
          <w:spacing w:val="0"/>
          <w:kern w:val="0"/>
          <w:sz w:val="16"/>
          <w:szCs w:val="16"/>
          <w:shd w:val="clear" w:fill="FFFFFF"/>
          <w:lang w:val="en-US" w:eastAsia="zh-CN" w:bidi="ar"/>
        </w:rPr>
        <w:t>推送系统基于评价系统，通过大数据来研究用户喜好爱好，对用户提供个性化推送，给用户推送优质碳权和碳量交易</w:t>
      </w:r>
      <w:r>
        <w:rPr>
          <w:rFonts w:hint="eastAsia" w:ascii="Segoe UI" w:hAnsi="Segoe UI" w:eastAsia="宋体" w:cs="Segoe UI"/>
          <w:i w:val="0"/>
          <w:iCs w:val="0"/>
          <w:caps w:val="0"/>
          <w:color w:val="262626"/>
          <w:spacing w:val="0"/>
          <w:kern w:val="0"/>
          <w:sz w:val="16"/>
          <w:szCs w:val="16"/>
          <w:shd w:val="clear" w:fill="FFFFFF"/>
          <w:lang w:val="en-US" w:eastAsia="zh-CN" w:bidi="ar"/>
        </w:rPr>
        <w:t>，制定一套全面评价标准，以衡量碳积分质量、持久性和实用</w:t>
      </w:r>
    </w:p>
    <w:p>
      <w:pPr>
        <w:pStyle w:val="2"/>
        <w:keepNext w:val="0"/>
        <w:keepLines w:val="0"/>
        <w:widowControl/>
        <w:numPr>
          <w:ilvl w:val="0"/>
          <w:numId w:val="1"/>
        </w:numPr>
        <w:suppressLineNumbers w:val="0"/>
        <w:shd w:val="clear" w:fill="FFFFFF"/>
        <w:spacing w:before="0" w:beforeAutospacing="0" w:after="200" w:afterAutospacing="0" w:line="18" w:lineRule="atLeast"/>
        <w:ind w:left="0" w:leftChars="0" w:right="0" w:rightChars="0" w:firstLine="0" w:firstLineChars="0"/>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门限控制：</w:t>
      </w:r>
    </w:p>
    <w:p>
      <w:pPr>
        <w:pStyle w:val="2"/>
        <w:keepNext w:val="0"/>
        <w:keepLines w:val="0"/>
        <w:widowControl/>
        <w:numPr>
          <w:ilvl w:val="0"/>
          <w:numId w:val="0"/>
        </w:numPr>
        <w:suppressLineNumbers w:val="0"/>
        <w:shd w:val="clear" w:fill="FFFFFF"/>
        <w:spacing w:before="0" w:beforeAutospacing="0" w:after="200" w:afterAutospacing="0" w:line="18" w:lineRule="atLeast"/>
        <w:ind w:leftChars="0" w:right="0" w:rightChars="0"/>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1、透明可验证性：用户可随时查看验证权限和登记，数据确保可追溯其历史记录和所有权变更的流程。</w:t>
      </w:r>
    </w:p>
    <w:p>
      <w:pPr>
        <w:pStyle w:val="2"/>
        <w:keepNext w:val="0"/>
        <w:keepLines w:val="0"/>
        <w:widowControl/>
        <w:numPr>
          <w:ilvl w:val="0"/>
          <w:numId w:val="0"/>
        </w:numPr>
        <w:suppressLineNumbers w:val="0"/>
        <w:shd w:val="clear" w:fill="FFFFFF"/>
        <w:spacing w:before="0" w:beforeAutospacing="0" w:after="200" w:afterAutospacing="0" w:line="18" w:lineRule="atLeast"/>
        <w:ind w:leftChars="0" w:right="0" w:rightChars="0"/>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2、管理和监督性：Thallo 可提供实时数据更新和监督，帮助用户有效地追踪和控制低碳排放权限分配和使用。</w:t>
      </w:r>
    </w:p>
    <w:p>
      <w:pPr>
        <w:pStyle w:val="2"/>
        <w:keepNext w:val="0"/>
        <w:keepLines w:val="0"/>
        <w:widowControl/>
        <w:numPr>
          <w:ilvl w:val="0"/>
          <w:numId w:val="0"/>
        </w:numPr>
        <w:suppressLineNumbers w:val="0"/>
        <w:shd w:val="clear" w:fill="FFFFFF"/>
        <w:spacing w:before="0" w:beforeAutospacing="0" w:after="200" w:afterAutospacing="0" w:line="18" w:lineRule="atLeast"/>
        <w:ind w:leftChars="0" w:right="0" w:rightChars="0"/>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3、平台数据隐私：Thallo 用于构建去中心化的网络平台，用户拥有自身账号数据的使用权，有目的选择性共享数据，从而保护用户数据隐私</w:t>
      </w:r>
    </w:p>
    <w:p>
      <w:pPr>
        <w:pStyle w:val="2"/>
        <w:keepNext w:val="0"/>
        <w:keepLines w:val="0"/>
        <w:widowControl/>
        <w:numPr>
          <w:ilvl w:val="0"/>
          <w:numId w:val="1"/>
        </w:numPr>
        <w:suppressLineNumbers w:val="0"/>
        <w:shd w:val="clear" w:fill="FFFFFF"/>
        <w:spacing w:before="0" w:beforeAutospacing="0" w:after="200" w:afterAutospacing="0" w:line="18" w:lineRule="atLeast"/>
        <w:ind w:left="0" w:leftChars="0" w:right="0" w:rightChars="0" w:firstLine="0" w:firstLineChars="0"/>
        <w:rPr>
          <w:rFonts w:hint="default"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隐私保护：</w:t>
      </w:r>
    </w:p>
    <w:p>
      <w:pPr>
        <w:pStyle w:val="2"/>
        <w:keepNext w:val="0"/>
        <w:keepLines w:val="0"/>
        <w:widowControl/>
        <w:numPr>
          <w:ilvl w:val="0"/>
          <w:numId w:val="0"/>
        </w:numPr>
        <w:suppressLineNumbers w:val="0"/>
        <w:shd w:val="clear" w:fill="FFFFFF"/>
        <w:spacing w:before="0" w:beforeAutospacing="0" w:after="200" w:afterAutospacing="0" w:line="18" w:lineRule="atLeast"/>
        <w:ind w:leftChars="0" w:right="0" w:rightChars="0"/>
        <w:rPr>
          <w:rFonts w:hint="default"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支持国密算法；数据交互全密文上链，应用拜占庭算法、RSA算法、DSA算法、提供多种基于密码学的场景化隐私保护解决方案；支持MPC的私钥分片、MPC零知识证明等密码学工具的使用，在最大程度上保障用户链上数据存储与流通的安全。</w:t>
      </w:r>
    </w:p>
    <w:p>
      <w:pPr>
        <w:pStyle w:val="2"/>
        <w:keepNext w:val="0"/>
        <w:keepLines w:val="0"/>
        <w:widowControl/>
        <w:numPr>
          <w:ilvl w:val="0"/>
          <w:numId w:val="1"/>
        </w:numPr>
        <w:suppressLineNumbers w:val="0"/>
        <w:shd w:val="clear" w:fill="FFFFFF"/>
        <w:spacing w:before="0" w:beforeAutospacing="0" w:after="200" w:afterAutospacing="0" w:line="18" w:lineRule="atLeast"/>
        <w:ind w:left="0" w:leftChars="0" w:right="0" w:rightChars="0" w:firstLine="0" w:firstLineChars="0"/>
        <w:rPr>
          <w:rFonts w:hint="default"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合规治理：核心链层提供了完整的链上监管和治理功能，包含分布式账本技术、敏感信息过滤、链上数据审查、合约部署规范审核、TSS签名、交易验证等。在链上搭建的监管节点，为CTN的发展提供基础设施建设、工具开发、数据资料等协同。数据就可以进行加密和处理，从而保护数据的隐私和安全更好的让碳排放和碳交易数据具有安全性</w:t>
      </w:r>
    </w:p>
    <w:p>
      <w:pPr>
        <w:pStyle w:val="2"/>
        <w:keepNext w:val="0"/>
        <w:keepLines w:val="0"/>
        <w:widowControl/>
        <w:numPr>
          <w:ilvl w:val="0"/>
          <w:numId w:val="0"/>
        </w:numPr>
        <w:suppressLineNumbers w:val="0"/>
        <w:shd w:val="clear" w:fill="FFFFFF"/>
        <w:spacing w:before="0" w:beforeAutospacing="0" w:after="200" w:afterAutospacing="0" w:line="18" w:lineRule="atLeast"/>
        <w:ind w:leftChars="0" w:right="0" w:rightChars="0"/>
        <w:jc w:val="left"/>
        <w:rPr>
          <w:rFonts w:hint="default"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交易流程:</w:t>
      </w:r>
    </w:p>
    <w:p>
      <w:pPr>
        <w:pStyle w:val="2"/>
        <w:keepNext w:val="0"/>
        <w:keepLines w:val="0"/>
        <w:widowControl/>
        <w:numPr>
          <w:ilvl w:val="0"/>
          <w:numId w:val="0"/>
        </w:numPr>
        <w:suppressLineNumbers w:val="0"/>
        <w:shd w:val="clear" w:fill="FFFFFF"/>
        <w:spacing w:before="0" w:beforeAutospacing="0" w:after="200" w:afterAutospacing="0" w:line="18" w:lineRule="atLeast"/>
        <w:ind w:leftChars="0" w:right="0" w:rightChars="0"/>
        <w:jc w:val="left"/>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Helvetica" w:hAnsi="Helvetica" w:eastAsia="Helvetica" w:cs="Helvetica"/>
          <w:b/>
          <w:bCs/>
          <w:i w:val="0"/>
          <w:iCs w:val="0"/>
          <w:caps w:val="0"/>
          <w:color w:val="26273B"/>
          <w:spacing w:val="10"/>
          <w:sz w:val="18"/>
          <w:szCs w:val="18"/>
          <w:shd w:val="clear" w:fill="FFFFFF"/>
          <w:lang w:val="en-US" w:eastAsia="zh-CN"/>
        </w:rPr>
        <w:t>碳积分用途</w:t>
      </w:r>
      <w:r>
        <w:rPr>
          <w:rFonts w:hint="eastAsia" w:ascii="Segoe UI" w:hAnsi="Segoe UI" w:eastAsia="宋体" w:cs="Segoe UI"/>
          <w:i w:val="0"/>
          <w:iCs w:val="0"/>
          <w:caps w:val="0"/>
          <w:color w:val="262626"/>
          <w:spacing w:val="0"/>
          <w:kern w:val="0"/>
          <w:sz w:val="16"/>
          <w:szCs w:val="16"/>
          <w:shd w:val="clear" w:fill="FFFFFF"/>
          <w:lang w:val="en-US" w:eastAsia="zh-CN" w:bidi="ar"/>
        </w:rPr>
        <w:t>：抵押凭证、市场评估主要权重、获取平台相关服务、平台传递价值的媒介、提案投票或节点选举、生态建设并激励用户增长。</w:t>
      </w:r>
    </w:p>
    <w:p>
      <w:pPr>
        <w:pStyle w:val="2"/>
        <w:keepNext w:val="0"/>
        <w:keepLines w:val="0"/>
        <w:widowControl/>
        <w:numPr>
          <w:ilvl w:val="0"/>
          <w:numId w:val="0"/>
        </w:numPr>
        <w:suppressLineNumbers w:val="0"/>
        <w:shd w:val="clear" w:fill="FFFFFF"/>
        <w:spacing w:before="0" w:beforeAutospacing="0" w:after="200" w:afterAutospacing="0" w:line="18" w:lineRule="atLeast"/>
        <w:ind w:leftChars="0" w:right="0" w:rightChars="0"/>
        <w:jc w:val="left"/>
        <w:rPr>
          <w:rFonts w:hint="eastAsia" w:ascii="Helvetica" w:hAnsi="Helvetica" w:eastAsia="Helvetica" w:cs="Helvetica"/>
          <w:b/>
          <w:bCs/>
          <w:i w:val="0"/>
          <w:iCs w:val="0"/>
          <w:caps w:val="0"/>
          <w:color w:val="26273B"/>
          <w:spacing w:val="10"/>
          <w:sz w:val="18"/>
          <w:szCs w:val="18"/>
          <w:shd w:val="clear" w:fill="FFFFFF"/>
          <w:lang w:val="en-US" w:eastAsia="zh-CN"/>
        </w:rPr>
      </w:pPr>
      <w:r>
        <w:rPr>
          <w:rFonts w:hint="eastAsia" w:ascii="Helvetica" w:hAnsi="Helvetica" w:eastAsia="Helvetica" w:cs="Helvetica"/>
          <w:b/>
          <w:bCs/>
          <w:i w:val="0"/>
          <w:iCs w:val="0"/>
          <w:caps w:val="0"/>
          <w:color w:val="26273B"/>
          <w:spacing w:val="10"/>
          <w:sz w:val="18"/>
          <w:szCs w:val="18"/>
          <w:shd w:val="clear" w:fill="FFFFFF"/>
          <w:lang w:val="en-US" w:eastAsia="zh-CN"/>
        </w:rPr>
        <w:t>市调机制市场：</w:t>
      </w:r>
    </w:p>
    <w:p>
      <w:pPr>
        <w:pStyle w:val="2"/>
        <w:keepNext w:val="0"/>
        <w:keepLines w:val="0"/>
        <w:widowControl/>
        <w:numPr>
          <w:ilvl w:val="0"/>
          <w:numId w:val="0"/>
        </w:numPr>
        <w:suppressLineNumbers w:val="0"/>
        <w:shd w:val="clear" w:fill="FFFFFF"/>
        <w:spacing w:before="0" w:beforeAutospacing="0" w:after="200" w:afterAutospacing="0" w:line="18" w:lineRule="atLeast"/>
        <w:ind w:leftChars="0" w:right="0" w:rightChars="0"/>
        <w:jc w:val="left"/>
        <w:rPr>
          <w:rFonts w:hint="eastAsia" w:ascii="Helvetica" w:hAnsi="Helvetica" w:eastAsia="Helvetica" w:cs="Helvetica"/>
          <w:i w:val="0"/>
          <w:iCs w:val="0"/>
          <w:caps w:val="0"/>
          <w:color w:val="26273B"/>
          <w:spacing w:val="10"/>
          <w:sz w:val="14"/>
          <w:szCs w:val="14"/>
          <w:shd w:val="clear" w:fill="FFFFFF"/>
        </w:rPr>
      </w:pPr>
      <w:r>
        <w:rPr>
          <w:rFonts w:hint="eastAsia" w:ascii="Helvetica" w:hAnsi="Helvetica" w:eastAsia="宋体" w:cs="Helvetica"/>
          <w:i w:val="0"/>
          <w:iCs w:val="0"/>
          <w:caps w:val="0"/>
          <w:color w:val="26273B"/>
          <w:spacing w:val="10"/>
          <w:sz w:val="14"/>
          <w:szCs w:val="14"/>
          <w:shd w:val="clear" w:fill="FFFFFF"/>
          <w:lang w:val="en-US" w:eastAsia="zh-CN"/>
        </w:rPr>
        <w:t>Thallo</w:t>
      </w:r>
      <w:r>
        <w:rPr>
          <w:rFonts w:hint="eastAsia" w:ascii="Helvetica" w:hAnsi="Helvetica" w:eastAsia="Helvetica" w:cs="Helvetica"/>
          <w:i w:val="0"/>
          <w:iCs w:val="0"/>
          <w:caps w:val="0"/>
          <w:color w:val="26273B"/>
          <w:spacing w:val="10"/>
          <w:sz w:val="14"/>
          <w:szCs w:val="14"/>
          <w:shd w:val="clear" w:fill="FFFFFF"/>
        </w:rPr>
        <w:t>是连接碳</w:t>
      </w:r>
      <w:r>
        <w:rPr>
          <w:rFonts w:hint="eastAsia" w:ascii="Helvetica" w:hAnsi="Helvetica" w:eastAsia="宋体" w:cs="Helvetica"/>
          <w:i w:val="0"/>
          <w:iCs w:val="0"/>
          <w:caps w:val="0"/>
          <w:color w:val="26273B"/>
          <w:spacing w:val="10"/>
          <w:sz w:val="14"/>
          <w:szCs w:val="14"/>
          <w:shd w:val="clear" w:fill="FFFFFF"/>
          <w:lang w:val="en-US" w:eastAsia="zh-CN"/>
        </w:rPr>
        <w:t>交易市场的双方</w:t>
      </w:r>
      <w:r>
        <w:rPr>
          <w:rFonts w:hint="eastAsia" w:ascii="Helvetica" w:hAnsi="Helvetica" w:eastAsia="Helvetica" w:cs="Helvetica"/>
          <w:i w:val="0"/>
          <w:iCs w:val="0"/>
          <w:caps w:val="0"/>
          <w:color w:val="26273B"/>
          <w:spacing w:val="10"/>
          <w:sz w:val="14"/>
          <w:szCs w:val="14"/>
          <w:shd w:val="clear" w:fill="FFFFFF"/>
        </w:rPr>
        <w:t>平台</w:t>
      </w:r>
      <w:r>
        <w:rPr>
          <w:rFonts w:hint="eastAsia" w:ascii="Helvetica" w:hAnsi="Helvetica" w:eastAsia="宋体" w:cs="Helvetica"/>
          <w:i w:val="0"/>
          <w:iCs w:val="0"/>
          <w:caps w:val="0"/>
          <w:color w:val="26273B"/>
          <w:spacing w:val="10"/>
          <w:sz w:val="14"/>
          <w:szCs w:val="14"/>
          <w:shd w:val="clear" w:fill="FFFFFF"/>
          <w:lang w:eastAsia="zh-CN"/>
        </w:rPr>
        <w:t>，</w:t>
      </w:r>
      <w:r>
        <w:rPr>
          <w:rFonts w:hint="eastAsia" w:ascii="Helvetica" w:hAnsi="Helvetica" w:eastAsia="Helvetica" w:cs="Helvetica"/>
          <w:i w:val="0"/>
          <w:iCs w:val="0"/>
          <w:caps w:val="0"/>
          <w:color w:val="26273B"/>
          <w:spacing w:val="10"/>
          <w:sz w:val="14"/>
          <w:szCs w:val="14"/>
          <w:shd w:val="clear" w:fill="FFFFFF"/>
        </w:rPr>
        <w:t>买家可以根据各种标准做出明智的决定，例如基础项目的位置、气候和其他环境影响，以及具体的可持续发展目标。我们的市场以透明度和效率为核心，促进无缝交易，使组织能够采取有意义的步骤，迈向更绿色、更可持续的未来。</w:t>
      </w:r>
    </w:p>
    <w:p>
      <w:pPr>
        <w:pStyle w:val="2"/>
        <w:keepNext w:val="0"/>
        <w:keepLines w:val="0"/>
        <w:widowControl/>
        <w:numPr>
          <w:ilvl w:val="0"/>
          <w:numId w:val="0"/>
        </w:numPr>
        <w:suppressLineNumbers w:val="0"/>
        <w:shd w:val="clear" w:fill="FFFFFF"/>
        <w:spacing w:before="0" w:beforeAutospacing="0" w:after="200" w:afterAutospacing="0" w:line="18" w:lineRule="atLeast"/>
        <w:ind w:leftChars="0" w:right="0" w:rightChars="0"/>
        <w:jc w:val="left"/>
        <w:rPr>
          <w:rFonts w:hint="eastAsia" w:ascii="Helvetica" w:hAnsi="Helvetica" w:eastAsia="宋体" w:cs="Helvetica"/>
          <w:b/>
          <w:bCs/>
          <w:i w:val="0"/>
          <w:iCs w:val="0"/>
          <w:caps w:val="0"/>
          <w:color w:val="26273B"/>
          <w:spacing w:val="10"/>
          <w:sz w:val="18"/>
          <w:szCs w:val="18"/>
          <w:shd w:val="clear" w:fill="FFFFFF"/>
          <w:lang w:eastAsia="zh-CN"/>
        </w:rPr>
      </w:pPr>
      <w:r>
        <w:rPr>
          <w:rFonts w:hint="eastAsia" w:ascii="Helvetica" w:hAnsi="Helvetica" w:eastAsia="Helvetica" w:cs="Helvetica"/>
          <w:b/>
          <w:bCs/>
          <w:i w:val="0"/>
          <w:iCs w:val="0"/>
          <w:caps w:val="0"/>
          <w:color w:val="26273B"/>
          <w:spacing w:val="10"/>
          <w:sz w:val="18"/>
          <w:szCs w:val="18"/>
          <w:shd w:val="clear" w:fill="FFFFFF"/>
          <w:lang w:val="en-US" w:eastAsia="zh-CN"/>
        </w:rPr>
        <w:t>市调机制协议交易</w:t>
      </w:r>
      <w:r>
        <w:rPr>
          <w:rFonts w:hint="eastAsia" w:ascii="Helvetica" w:hAnsi="Helvetica" w:eastAsia="宋体" w:cs="Helvetica"/>
          <w:b/>
          <w:bCs/>
          <w:i w:val="0"/>
          <w:iCs w:val="0"/>
          <w:caps w:val="0"/>
          <w:color w:val="26273B"/>
          <w:spacing w:val="10"/>
          <w:sz w:val="18"/>
          <w:szCs w:val="18"/>
          <w:shd w:val="clear" w:fill="FFFFFF"/>
          <w:lang w:eastAsia="zh-CN"/>
        </w:rPr>
        <w:t>：</w:t>
      </w:r>
    </w:p>
    <w:p>
      <w:pPr>
        <w:pStyle w:val="2"/>
        <w:keepNext w:val="0"/>
        <w:keepLines w:val="0"/>
        <w:widowControl/>
        <w:numPr>
          <w:ilvl w:val="0"/>
          <w:numId w:val="0"/>
        </w:numPr>
        <w:suppressLineNumbers w:val="0"/>
        <w:shd w:val="clear" w:fill="FFFFFF"/>
        <w:spacing w:before="0" w:beforeAutospacing="0" w:after="200" w:afterAutospacing="0" w:line="18" w:lineRule="atLeast"/>
        <w:ind w:leftChars="0" w:right="0" w:rightChars="0"/>
        <w:jc w:val="left"/>
        <w:rPr>
          <w:rFonts w:hint="default" w:ascii="Segoe UI" w:hAnsi="Segoe UI" w:eastAsia="宋体" w:cs="Segoe UI"/>
          <w:i w:val="0"/>
          <w:iCs w:val="0"/>
          <w:caps w:val="0"/>
          <w:color w:val="262626"/>
          <w:spacing w:val="0"/>
          <w:kern w:val="0"/>
          <w:sz w:val="16"/>
          <w:szCs w:val="16"/>
          <w:shd w:val="clear" w:fill="FFFFFF"/>
          <w:lang w:val="en-US" w:eastAsia="zh-CN" w:bidi="ar"/>
        </w:rPr>
      </w:pPr>
      <w:r>
        <w:rPr>
          <w:rFonts w:hint="eastAsia" w:ascii="Helvetica" w:hAnsi="Helvetica" w:eastAsia="Helvetica" w:cs="Helvetica"/>
          <w:i w:val="0"/>
          <w:iCs w:val="0"/>
          <w:caps w:val="0"/>
          <w:color w:val="26273B"/>
          <w:spacing w:val="10"/>
          <w:sz w:val="14"/>
          <w:szCs w:val="14"/>
          <w:shd w:val="clear" w:fill="FFFFFF"/>
        </w:rPr>
        <w:t>协商交易模块允许</w:t>
      </w:r>
      <w:r>
        <w:rPr>
          <w:rFonts w:hint="eastAsia" w:ascii="Helvetica" w:hAnsi="Helvetica" w:eastAsia="宋体" w:cs="Helvetica"/>
          <w:i w:val="0"/>
          <w:iCs w:val="0"/>
          <w:caps w:val="0"/>
          <w:color w:val="26273B"/>
          <w:spacing w:val="10"/>
          <w:sz w:val="14"/>
          <w:szCs w:val="14"/>
          <w:shd w:val="clear" w:fill="FFFFFF"/>
          <w:lang w:val="en-US" w:eastAsia="zh-CN"/>
        </w:rPr>
        <w:t>交易</w:t>
      </w:r>
      <w:r>
        <w:rPr>
          <w:rFonts w:hint="eastAsia" w:ascii="Helvetica" w:hAnsi="Helvetica" w:eastAsia="Helvetica" w:cs="Helvetica"/>
          <w:i w:val="0"/>
          <w:iCs w:val="0"/>
          <w:caps w:val="0"/>
          <w:color w:val="26273B"/>
          <w:spacing w:val="10"/>
          <w:sz w:val="14"/>
          <w:szCs w:val="14"/>
          <w:shd w:val="clear" w:fill="FFFFFF"/>
        </w:rPr>
        <w:t>双方在平台上正式交易之前就交易条款达成私下协议。这种基于谈判的方法注重透明度和效率，确保了公平交易，并促进了对碳交易的信任。</w:t>
      </w:r>
    </w:p>
    <w:p>
      <w:pPr>
        <w:pStyle w:val="2"/>
        <w:keepNext w:val="0"/>
        <w:keepLines w:val="0"/>
        <w:widowControl/>
        <w:numPr>
          <w:ilvl w:val="0"/>
          <w:numId w:val="0"/>
        </w:numPr>
        <w:suppressLineNumbers w:val="0"/>
        <w:shd w:val="clear" w:fill="FFFFFF"/>
        <w:spacing w:before="0" w:beforeAutospacing="0" w:after="200" w:afterAutospacing="0" w:line="18" w:lineRule="atLeast"/>
        <w:ind w:right="0" w:rightChars="0"/>
        <w:jc w:val="left"/>
        <w:rPr>
          <w:rFonts w:hint="default" w:ascii="Segoe UI" w:hAnsi="Segoe UI" w:eastAsia="宋体" w:cs="Segoe UI"/>
          <w:i w:val="0"/>
          <w:iCs w:val="0"/>
          <w:caps w:val="0"/>
          <w:color w:val="262626"/>
          <w:spacing w:val="0"/>
          <w:kern w:val="0"/>
          <w:sz w:val="16"/>
          <w:szCs w:val="16"/>
          <w:shd w:val="clear" w:fill="FFFFFF"/>
          <w:lang w:val="en-US" w:eastAsia="zh-CN" w:bidi="ar"/>
        </w:rPr>
      </w:pPr>
    </w:p>
    <w:p>
      <w:pPr>
        <w:pStyle w:val="2"/>
        <w:keepNext w:val="0"/>
        <w:keepLines w:val="0"/>
        <w:widowControl/>
        <w:numPr>
          <w:ilvl w:val="0"/>
          <w:numId w:val="0"/>
        </w:numPr>
        <w:suppressLineNumbers w:val="0"/>
        <w:shd w:val="clear" w:fill="FFFFFF"/>
        <w:spacing w:before="0" w:beforeAutospacing="0" w:after="200" w:afterAutospacing="0" w:line="18" w:lineRule="atLeast"/>
        <w:ind w:leftChars="0" w:right="0" w:rightChars="0"/>
        <w:jc w:val="left"/>
        <w:rPr>
          <w:rFonts w:hint="eastAsia" w:ascii="Helvetica" w:hAnsi="Helvetica" w:eastAsia="Helvetica" w:cs="Helvetica"/>
          <w:b/>
          <w:bCs/>
          <w:i w:val="0"/>
          <w:iCs w:val="0"/>
          <w:caps w:val="0"/>
          <w:color w:val="26273B"/>
          <w:spacing w:val="10"/>
          <w:sz w:val="18"/>
          <w:szCs w:val="18"/>
          <w:shd w:val="clear" w:fill="FFFFFF"/>
          <w:lang w:val="en-US" w:eastAsia="zh-CN"/>
        </w:rPr>
      </w:pPr>
      <w:r>
        <w:rPr>
          <w:rFonts w:hint="eastAsia" w:ascii="Helvetica" w:hAnsi="Helvetica" w:eastAsia="Helvetica" w:cs="Helvetica"/>
          <w:b/>
          <w:bCs/>
          <w:i w:val="0"/>
          <w:iCs w:val="0"/>
          <w:caps w:val="0"/>
          <w:color w:val="26273B"/>
          <w:spacing w:val="10"/>
          <w:sz w:val="18"/>
          <w:szCs w:val="18"/>
          <w:shd w:val="clear" w:fill="FFFFFF"/>
          <w:lang w:val="en-US" w:eastAsia="zh-CN"/>
        </w:rPr>
        <w:t>您可以信任Thallo：</w:t>
      </w:r>
    </w:p>
    <w:p>
      <w:pPr>
        <w:pStyle w:val="2"/>
        <w:keepNext w:val="0"/>
        <w:keepLines w:val="0"/>
        <w:widowControl/>
        <w:numPr>
          <w:ilvl w:val="0"/>
          <w:numId w:val="0"/>
        </w:numPr>
        <w:suppressLineNumbers w:val="0"/>
        <w:shd w:val="clear" w:fill="FFFFFF"/>
        <w:spacing w:before="0" w:beforeAutospacing="0" w:after="200" w:afterAutospacing="0" w:line="18" w:lineRule="atLeast"/>
        <w:ind w:right="0" w:rightChars="0"/>
        <w:jc w:val="left"/>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Thallo为碳交易经济提供全方位、多层次服务平台，包括：碳的交易、结算、市场数据和价格数据。它采用机构银行级安全标准，保护用户交易平台的交易所</w:t>
      </w:r>
    </w:p>
    <w:p>
      <w:pPr>
        <w:pStyle w:val="2"/>
        <w:keepNext w:val="0"/>
        <w:keepLines w:val="0"/>
        <w:widowControl/>
        <w:numPr>
          <w:ilvl w:val="0"/>
          <w:numId w:val="0"/>
        </w:numPr>
        <w:suppressLineNumbers w:val="0"/>
        <w:shd w:val="clear" w:fill="FFFFFF"/>
        <w:spacing w:before="0" w:beforeAutospacing="0" w:after="200" w:afterAutospacing="0" w:line="18" w:lineRule="atLeast"/>
        <w:ind w:right="0" w:rightChars="0"/>
        <w:jc w:val="left"/>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①网关：强大的防御网络攻击 如：勒索病毒、蠕虫病毒、木马病毒、未经授权的访问</w:t>
      </w:r>
    </w:p>
    <w:p>
      <w:pPr>
        <w:pStyle w:val="2"/>
        <w:keepNext w:val="0"/>
        <w:keepLines w:val="0"/>
        <w:widowControl/>
        <w:numPr>
          <w:ilvl w:val="0"/>
          <w:numId w:val="0"/>
        </w:numPr>
        <w:suppressLineNumbers w:val="0"/>
        <w:shd w:val="clear" w:fill="FFFFFF"/>
        <w:spacing w:before="0" w:beforeAutospacing="0" w:after="200" w:afterAutospacing="0" w:line="18" w:lineRule="atLeast"/>
        <w:ind w:right="0" w:rightChars="0"/>
        <w:jc w:val="left"/>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②网络：通过传输安全（TLS）连接、防火墙、IPS和漏洞评估实现纵深防御</w:t>
      </w:r>
    </w:p>
    <w:p>
      <w:pPr>
        <w:pStyle w:val="2"/>
        <w:keepNext w:val="0"/>
        <w:keepLines w:val="0"/>
        <w:widowControl/>
        <w:numPr>
          <w:ilvl w:val="0"/>
          <w:numId w:val="0"/>
        </w:numPr>
        <w:suppressLineNumbers w:val="0"/>
        <w:shd w:val="clear" w:fill="FFFFFF"/>
        <w:spacing w:before="0" w:beforeAutospacing="0" w:after="200" w:afterAutospacing="0" w:line="18" w:lineRule="atLeast"/>
        <w:ind w:right="0" w:rightChars="0"/>
        <w:jc w:val="left"/>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③CTN支撑系统基础设施：分布式存储技术、网络存储技术、数据库加密、托管防御和网络威胁响应</w:t>
      </w:r>
    </w:p>
    <w:p>
      <w:pPr>
        <w:pStyle w:val="2"/>
        <w:keepNext w:val="0"/>
        <w:keepLines w:val="0"/>
        <w:widowControl/>
        <w:numPr>
          <w:ilvl w:val="0"/>
          <w:numId w:val="0"/>
        </w:numPr>
        <w:suppressLineNumbers w:val="0"/>
        <w:shd w:val="clear" w:fill="FFFFFF"/>
        <w:spacing w:before="0" w:beforeAutospacing="0" w:after="200" w:afterAutospacing="0" w:line="18" w:lineRule="atLeast"/>
        <w:ind w:right="0" w:rightChars="0"/>
        <w:jc w:val="left"/>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④CTN应用：Thallo用户信息验证、智能合约验证、应用程序防火墙、强大的渗透测试和代码审查，具有安全可靠性</w:t>
      </w:r>
    </w:p>
    <w:p>
      <w:pPr>
        <w:pStyle w:val="2"/>
        <w:keepNext w:val="0"/>
        <w:keepLines w:val="0"/>
        <w:widowControl/>
        <w:numPr>
          <w:ilvl w:val="0"/>
          <w:numId w:val="0"/>
        </w:numPr>
        <w:suppressLineNumbers w:val="0"/>
        <w:shd w:val="clear" w:fill="FFFFFF"/>
        <w:spacing w:before="0" w:beforeAutospacing="0" w:after="200" w:afterAutospacing="0" w:line="18" w:lineRule="atLeast"/>
        <w:ind w:right="0" w:rightChars="0"/>
        <w:jc w:val="left"/>
        <w:rPr>
          <w:rFonts w:hint="eastAsia" w:ascii="Segoe UI" w:hAnsi="Segoe UI" w:eastAsia="宋体" w:cs="Segoe UI"/>
          <w:i w:val="0"/>
          <w:iCs w:val="0"/>
          <w:caps w:val="0"/>
          <w:color w:val="262626"/>
          <w:spacing w:val="0"/>
          <w:kern w:val="0"/>
          <w:sz w:val="16"/>
          <w:szCs w:val="16"/>
          <w:shd w:val="clear" w:fill="FFFFFF"/>
          <w:lang w:val="en-US" w:eastAsia="zh-CN" w:bidi="ar"/>
        </w:rPr>
      </w:pPr>
    </w:p>
    <w:p>
      <w:pPr>
        <w:pStyle w:val="2"/>
        <w:keepNext w:val="0"/>
        <w:keepLines w:val="0"/>
        <w:widowControl/>
        <w:numPr>
          <w:ilvl w:val="0"/>
          <w:numId w:val="0"/>
        </w:numPr>
        <w:suppressLineNumbers w:val="0"/>
        <w:shd w:val="clear" w:fill="FFFFFF"/>
        <w:spacing w:before="0" w:beforeAutospacing="0" w:after="200" w:afterAutospacing="0" w:line="18" w:lineRule="atLeast"/>
        <w:ind w:right="0" w:rightChars="0"/>
        <w:jc w:val="left"/>
        <w:rPr>
          <w:rFonts w:hint="eastAsia" w:ascii="Helvetica" w:hAnsi="Helvetica" w:eastAsia="Helvetica" w:cs="Helvetica"/>
          <w:b/>
          <w:bCs/>
          <w:i w:val="0"/>
          <w:iCs w:val="0"/>
          <w:caps w:val="0"/>
          <w:color w:val="26273B"/>
          <w:spacing w:val="10"/>
          <w:sz w:val="18"/>
          <w:szCs w:val="18"/>
          <w:shd w:val="clear" w:fill="FFFFFF"/>
          <w:lang w:val="en-US" w:eastAsia="zh-CN"/>
        </w:rPr>
      </w:pPr>
      <w:r>
        <w:rPr>
          <w:rFonts w:hint="eastAsia" w:ascii="Helvetica" w:hAnsi="Helvetica" w:eastAsia="Helvetica" w:cs="Helvetica"/>
          <w:b/>
          <w:bCs/>
          <w:i w:val="0"/>
          <w:iCs w:val="0"/>
          <w:caps w:val="0"/>
          <w:color w:val="26273B"/>
          <w:spacing w:val="10"/>
          <w:sz w:val="18"/>
          <w:szCs w:val="18"/>
          <w:shd w:val="clear" w:fill="FFFFFF"/>
          <w:lang w:val="en-US" w:eastAsia="zh-CN"/>
        </w:rPr>
        <w:t>A</w:t>
      </w:r>
      <w:r>
        <w:rPr>
          <w:rFonts w:hint="eastAsia" w:ascii="Helvetica" w:hAnsi="Helvetica" w:eastAsia="Helvetica" w:cs="Helvetica"/>
          <w:b/>
          <w:bCs/>
          <w:i w:val="0"/>
          <w:iCs w:val="0"/>
          <w:caps w:val="0"/>
          <w:color w:val="26273B"/>
          <w:spacing w:val="10"/>
          <w:sz w:val="18"/>
          <w:szCs w:val="18"/>
          <w:shd w:val="clear" w:fill="FFFFFF"/>
          <w:lang w:val="en-US" w:eastAsia="zh-CN"/>
        </w:rPr>
        <w:t>bout us:</w:t>
      </w:r>
    </w:p>
    <w:p>
      <w:pPr>
        <w:pStyle w:val="2"/>
        <w:keepNext w:val="0"/>
        <w:keepLines w:val="0"/>
        <w:widowControl/>
        <w:numPr>
          <w:ilvl w:val="0"/>
          <w:numId w:val="0"/>
        </w:numPr>
        <w:suppressLineNumbers w:val="0"/>
        <w:shd w:val="clear" w:fill="FFFFFF"/>
        <w:spacing w:before="0" w:beforeAutospacing="0" w:after="200" w:afterAutospacing="0" w:line="18" w:lineRule="atLeast"/>
        <w:ind w:right="0" w:rightChars="0"/>
        <w:jc w:val="left"/>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①Partner:</w:t>
      </w:r>
    </w:p>
    <w:p>
      <w:pPr>
        <w:pStyle w:val="2"/>
        <w:keepNext w:val="0"/>
        <w:keepLines w:val="0"/>
        <w:widowControl/>
        <w:numPr>
          <w:ilvl w:val="0"/>
          <w:numId w:val="0"/>
        </w:numPr>
        <w:suppressLineNumbers w:val="0"/>
        <w:shd w:val="clear" w:fill="FFFFFF"/>
        <w:spacing w:before="0" w:beforeAutospacing="0" w:after="200" w:afterAutospacing="0" w:line="18" w:lineRule="atLeast"/>
        <w:ind w:right="0" w:rightChars="0"/>
        <w:jc w:val="left"/>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泉州海洋职业学院</w:t>
      </w:r>
    </w:p>
    <w:p>
      <w:pPr>
        <w:pStyle w:val="2"/>
        <w:keepNext w:val="0"/>
        <w:keepLines w:val="0"/>
        <w:widowControl/>
        <w:numPr>
          <w:ilvl w:val="0"/>
          <w:numId w:val="0"/>
        </w:numPr>
        <w:suppressLineNumbers w:val="0"/>
        <w:shd w:val="clear" w:fill="FFFFFF"/>
        <w:spacing w:before="0" w:beforeAutospacing="0" w:after="200" w:afterAutospacing="0" w:line="18" w:lineRule="atLeast"/>
        <w:ind w:right="0" w:rightChars="0"/>
        <w:jc w:val="left"/>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泉州海洋计算机学会</w:t>
      </w:r>
    </w:p>
    <w:p>
      <w:pPr>
        <w:pStyle w:val="2"/>
        <w:keepNext w:val="0"/>
        <w:keepLines w:val="0"/>
        <w:widowControl/>
        <w:numPr>
          <w:ilvl w:val="0"/>
          <w:numId w:val="0"/>
        </w:numPr>
        <w:suppressLineNumbers w:val="0"/>
        <w:shd w:val="clear" w:fill="FFFFFF"/>
        <w:spacing w:before="0" w:beforeAutospacing="0" w:after="200" w:afterAutospacing="0" w:line="18" w:lineRule="atLeast"/>
        <w:ind w:right="0" w:rightChars="0"/>
        <w:jc w:val="left"/>
        <w:rPr>
          <w:rFonts w:hint="eastAsia" w:ascii="Helvetica" w:hAnsi="Helvetica" w:eastAsia="Helvetica" w:cs="Helvetica"/>
          <w:b/>
          <w:bCs/>
          <w:i w:val="0"/>
          <w:iCs w:val="0"/>
          <w:caps w:val="0"/>
          <w:color w:val="26273B"/>
          <w:spacing w:val="10"/>
          <w:sz w:val="18"/>
          <w:szCs w:val="18"/>
          <w:shd w:val="clear" w:fill="FFFFFF"/>
          <w:lang w:val="en-US" w:eastAsia="zh-CN"/>
        </w:rPr>
      </w:pPr>
      <w:r>
        <w:rPr>
          <w:rFonts w:hint="eastAsia" w:ascii="Helvetica" w:hAnsi="Helvetica" w:eastAsia="Helvetica" w:cs="Helvetica"/>
          <w:b/>
          <w:bCs/>
          <w:i w:val="0"/>
          <w:iCs w:val="0"/>
          <w:caps w:val="0"/>
          <w:color w:val="26273B"/>
          <w:spacing w:val="10"/>
          <w:sz w:val="18"/>
          <w:szCs w:val="18"/>
          <w:shd w:val="clear" w:fill="FFFFFF"/>
          <w:lang w:val="en-US" w:eastAsia="zh-CN"/>
        </w:rPr>
        <w:t>Industry background：</w:t>
      </w:r>
    </w:p>
    <w:p>
      <w:pPr>
        <w:pStyle w:val="2"/>
        <w:keepNext w:val="0"/>
        <w:keepLines w:val="0"/>
        <w:widowControl/>
        <w:numPr>
          <w:ilvl w:val="0"/>
          <w:numId w:val="0"/>
        </w:numPr>
        <w:suppressLineNumbers w:val="0"/>
        <w:shd w:val="clear" w:fill="FFFFFF"/>
        <w:spacing w:before="0" w:beforeAutospacing="0" w:after="200" w:afterAutospacing="0" w:line="18" w:lineRule="atLeast"/>
        <w:ind w:right="0" w:rightChars="0" w:firstLine="160" w:firstLineChars="100"/>
        <w:jc w:val="left"/>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传碳交易市场中存在碳交易市场的分散和不透明性等问题和挑战。同时，由于数据难以追溯和验证，存在着潜在的欺诈和不合规行为风险。此外，传统碳交易市场还面临着高昂的交易成本和低效率问题。CTN的分布式账本和智能合约可以提供更高的透明度和数据可追溯性，增加碳交易市场信任度，提供更高的交易效率和降低交易成本，从而促进碳交易市场发展和扩大。我们建立的 CTN 是作为一种通过买卖二氧化碳排放配额的方式来减少温室气体排放的网络模式。这种模式的背后是应对气候变化和减少温室气体排放的全球共识和努力。</w:t>
      </w:r>
    </w:p>
    <w:p>
      <w:pPr>
        <w:pStyle w:val="2"/>
        <w:keepNext w:val="0"/>
        <w:keepLines w:val="0"/>
        <w:widowControl/>
        <w:numPr>
          <w:ilvl w:val="0"/>
          <w:numId w:val="0"/>
        </w:numPr>
        <w:suppressLineNumbers w:val="0"/>
        <w:shd w:val="clear" w:fill="FFFFFF"/>
        <w:spacing w:before="0" w:beforeAutospacing="0" w:after="200" w:afterAutospacing="0" w:line="18" w:lineRule="atLeast"/>
        <w:ind w:right="0" w:rightChars="0" w:firstLine="160" w:firstLineChars="100"/>
        <w:jc w:val="left"/>
        <w:rPr>
          <w:rFonts w:hint="eastAsia" w:ascii="Segoe UI" w:hAnsi="Segoe UI" w:eastAsia="宋体" w:cs="Segoe UI"/>
          <w:i w:val="0"/>
          <w:iCs w:val="0"/>
          <w:caps w:val="0"/>
          <w:color w:val="262626"/>
          <w:spacing w:val="0"/>
          <w:kern w:val="0"/>
          <w:sz w:val="16"/>
          <w:szCs w:val="16"/>
          <w:shd w:val="clear" w:fill="FFFFFF"/>
          <w:lang w:val="en-US" w:eastAsia="zh-CN" w:bidi="ar"/>
        </w:rPr>
      </w:pPr>
    </w:p>
    <w:p>
      <w:pPr>
        <w:pStyle w:val="2"/>
        <w:keepNext w:val="0"/>
        <w:keepLines w:val="0"/>
        <w:widowControl/>
        <w:numPr>
          <w:ilvl w:val="0"/>
          <w:numId w:val="0"/>
        </w:numPr>
        <w:suppressLineNumbers w:val="0"/>
        <w:shd w:val="clear" w:fill="FFFFFF"/>
        <w:spacing w:before="0" w:beforeAutospacing="0" w:after="200" w:afterAutospacing="0" w:line="18" w:lineRule="atLeast"/>
        <w:ind w:right="0" w:rightChars="0" w:firstLine="240" w:firstLineChars="100"/>
        <w:jc w:val="left"/>
      </w:pPr>
    </w:p>
    <w:p>
      <w:pPr>
        <w:pStyle w:val="2"/>
        <w:keepNext w:val="0"/>
        <w:keepLines w:val="0"/>
        <w:widowControl/>
        <w:numPr>
          <w:ilvl w:val="0"/>
          <w:numId w:val="0"/>
        </w:numPr>
        <w:suppressLineNumbers w:val="0"/>
        <w:shd w:val="clear" w:fill="FFFFFF"/>
        <w:spacing w:before="0" w:beforeAutospacing="0" w:after="200" w:afterAutospacing="0" w:line="18" w:lineRule="atLeast"/>
        <w:ind w:right="0" w:rightChars="0"/>
        <w:jc w:val="left"/>
        <w:rPr>
          <w:rFonts w:hint="eastAsia" w:ascii="Helvetica" w:hAnsi="Helvetica" w:eastAsia="Helvetica" w:cs="Helvetica"/>
          <w:b/>
          <w:bCs/>
          <w:i w:val="0"/>
          <w:iCs w:val="0"/>
          <w:caps w:val="0"/>
          <w:color w:val="26273B"/>
          <w:spacing w:val="10"/>
          <w:sz w:val="18"/>
          <w:szCs w:val="18"/>
          <w:shd w:val="clear" w:fill="FFFFFF"/>
          <w:lang w:val="en-US" w:eastAsia="zh-CN"/>
        </w:rPr>
      </w:pPr>
      <w:r>
        <w:rPr>
          <w:rFonts w:hint="eastAsia" w:ascii="Helvetica" w:hAnsi="Helvetica" w:eastAsia="Helvetica" w:cs="Helvetica"/>
          <w:b/>
          <w:bCs/>
          <w:i w:val="0"/>
          <w:iCs w:val="0"/>
          <w:caps w:val="0"/>
          <w:color w:val="26273B"/>
          <w:spacing w:val="10"/>
          <w:sz w:val="18"/>
          <w:szCs w:val="18"/>
          <w:shd w:val="clear" w:fill="FFFFFF"/>
          <w:lang w:val="en-US" w:eastAsia="zh-CN"/>
        </w:rPr>
        <w:t xml:space="preserve"> </w:t>
      </w:r>
      <w:r>
        <w:rPr>
          <w:rFonts w:hint="default" w:ascii="Helvetica" w:hAnsi="Helvetica" w:eastAsia="Helvetica" w:cs="Helvetica"/>
          <w:b/>
          <w:bCs/>
          <w:i w:val="0"/>
          <w:iCs w:val="0"/>
          <w:caps w:val="0"/>
          <w:color w:val="26273B"/>
          <w:spacing w:val="10"/>
          <w:sz w:val="18"/>
          <w:szCs w:val="18"/>
          <w:shd w:val="clear" w:fill="FFFFFF"/>
          <w:lang w:val="en-US" w:eastAsia="zh-CN"/>
        </w:rPr>
        <w:t>Vision</w:t>
      </w:r>
      <w:r>
        <w:rPr>
          <w:rFonts w:hint="eastAsia" w:ascii="Helvetica" w:hAnsi="Helvetica" w:eastAsia="Helvetica" w:cs="Helvetica"/>
          <w:b/>
          <w:bCs/>
          <w:i w:val="0"/>
          <w:iCs w:val="0"/>
          <w:caps w:val="0"/>
          <w:color w:val="26273B"/>
          <w:spacing w:val="10"/>
          <w:sz w:val="18"/>
          <w:szCs w:val="18"/>
          <w:shd w:val="clear" w:fill="FFFFFF"/>
          <w:lang w:val="en-US" w:eastAsia="zh-CN"/>
        </w:rPr>
        <w:t>:</w:t>
      </w:r>
    </w:p>
    <w:p>
      <w:pPr>
        <w:keepNext w:val="0"/>
        <w:keepLines w:val="0"/>
        <w:widowControl/>
        <w:suppressLineNumbers w:val="0"/>
        <w:shd w:val="clear" w:fill="FFFFFF"/>
        <w:spacing w:line="200" w:lineRule="atLeast"/>
        <w:ind w:left="0" w:right="30" w:firstLine="320" w:firstLineChars="200"/>
        <w:jc w:val="left"/>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碳交易市场是以实现“3060”双碳目标重要保障CTN具有去中心化、透明开放、</w:t>
      </w:r>
    </w:p>
    <w:p>
      <w:pPr>
        <w:keepNext w:val="0"/>
        <w:keepLines w:val="0"/>
        <w:widowControl/>
        <w:suppressLineNumbers w:val="0"/>
        <w:shd w:val="clear" w:fill="FFFFFF"/>
        <w:spacing w:line="200" w:lineRule="atLeast"/>
        <w:ind w:left="0" w:right="30" w:firstLine="0"/>
        <w:jc w:val="left"/>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不可篡改、可追溯等特点，可以精准定量、交易溯源。可在碳交易领域广泛应用，实现我们</w:t>
      </w:r>
    </w:p>
    <w:p>
      <w:pPr>
        <w:keepNext w:val="0"/>
        <w:keepLines w:val="0"/>
        <w:widowControl/>
        <w:suppressLineNumbers w:val="0"/>
        <w:shd w:val="clear" w:fill="FFFFFF"/>
        <w:spacing w:line="200" w:lineRule="atLeast"/>
        <w:ind w:left="0" w:right="30" w:firstLine="0"/>
        <w:jc w:val="left"/>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“3060”碳达峰、碳中和的全球愿景，更好地完善碳排放交易机制，从而推动上下游碳产业</w:t>
      </w:r>
    </w:p>
    <w:p>
      <w:pPr>
        <w:keepNext w:val="0"/>
        <w:keepLines w:val="0"/>
        <w:widowControl/>
        <w:suppressLineNumbers w:val="0"/>
        <w:shd w:val="clear" w:fill="FFFFFF"/>
        <w:spacing w:line="200" w:lineRule="atLeast"/>
        <w:ind w:left="0" w:right="30" w:firstLine="0"/>
        <w:jc w:val="left"/>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链深度融合</w:t>
      </w:r>
    </w:p>
    <w:p>
      <w:pPr>
        <w:keepNext w:val="0"/>
        <w:keepLines w:val="0"/>
        <w:widowControl/>
        <w:suppressLineNumbers w:val="0"/>
        <w:shd w:val="clear" w:fill="FFFFFF"/>
        <w:spacing w:line="200" w:lineRule="atLeast"/>
        <w:ind w:left="0" w:right="30" w:firstLine="0"/>
        <w:jc w:val="left"/>
        <w:rPr>
          <w:rFonts w:hint="eastAsia" w:ascii="Segoe UI" w:hAnsi="Segoe UI" w:eastAsia="宋体" w:cs="Segoe UI"/>
          <w:i w:val="0"/>
          <w:iCs w:val="0"/>
          <w:caps w:val="0"/>
          <w:color w:val="262626"/>
          <w:spacing w:val="0"/>
          <w:kern w:val="0"/>
          <w:sz w:val="16"/>
          <w:szCs w:val="16"/>
          <w:shd w:val="clear" w:fill="FFFFFF"/>
          <w:lang w:val="en-US" w:eastAsia="zh-CN" w:bidi="ar"/>
        </w:rPr>
      </w:pPr>
    </w:p>
    <w:p>
      <w:pPr>
        <w:pStyle w:val="2"/>
        <w:keepNext w:val="0"/>
        <w:keepLines w:val="0"/>
        <w:widowControl/>
        <w:numPr>
          <w:ilvl w:val="0"/>
          <w:numId w:val="0"/>
        </w:numPr>
        <w:suppressLineNumbers w:val="0"/>
        <w:shd w:val="clear" w:fill="FFFFFF"/>
        <w:spacing w:before="0" w:beforeAutospacing="0" w:after="200" w:afterAutospacing="0" w:line="18" w:lineRule="atLeast"/>
        <w:ind w:right="0" w:rightChars="0"/>
        <w:jc w:val="left"/>
        <w:rPr>
          <w:rFonts w:hint="eastAsia" w:ascii="Helvetica" w:hAnsi="Helvetica" w:eastAsia="Helvetica" w:cs="Helvetica"/>
          <w:b/>
          <w:bCs/>
          <w:i w:val="0"/>
          <w:iCs w:val="0"/>
          <w:caps w:val="0"/>
          <w:color w:val="26273B"/>
          <w:spacing w:val="10"/>
          <w:sz w:val="18"/>
          <w:szCs w:val="18"/>
          <w:shd w:val="clear" w:fill="FFFFFF"/>
          <w:lang w:val="en-US" w:eastAsia="zh-CN"/>
        </w:rPr>
      </w:pPr>
      <w:r>
        <w:rPr>
          <w:rFonts w:hint="default" w:ascii="Helvetica" w:hAnsi="Helvetica" w:eastAsia="Helvetica" w:cs="Helvetica"/>
          <w:b/>
          <w:bCs/>
          <w:i w:val="0"/>
          <w:iCs w:val="0"/>
          <w:caps w:val="0"/>
          <w:color w:val="26273B"/>
          <w:spacing w:val="10"/>
          <w:sz w:val="18"/>
          <w:szCs w:val="18"/>
          <w:shd w:val="clear" w:fill="FFFFFF"/>
          <w:lang w:val="en-US" w:eastAsia="zh-CN"/>
        </w:rPr>
        <w:t>Learn more</w:t>
      </w:r>
      <w:r>
        <w:rPr>
          <w:rFonts w:hint="eastAsia" w:ascii="Helvetica" w:hAnsi="Helvetica" w:eastAsia="Helvetica" w:cs="Helvetica"/>
          <w:b/>
          <w:bCs/>
          <w:i w:val="0"/>
          <w:iCs w:val="0"/>
          <w:caps w:val="0"/>
          <w:color w:val="26273B"/>
          <w:spacing w:val="10"/>
          <w:sz w:val="18"/>
          <w:szCs w:val="18"/>
          <w:shd w:val="clear" w:fill="FFFFFF"/>
          <w:lang w:val="en-US" w:eastAsia="zh-CN"/>
        </w:rPr>
        <w:t>:</w:t>
      </w:r>
    </w:p>
    <w:p>
      <w:pPr>
        <w:keepNext w:val="0"/>
        <w:keepLines w:val="0"/>
        <w:widowControl/>
        <w:suppressLineNumbers w:val="0"/>
        <w:shd w:val="clear" w:fill="FFFFFF"/>
        <w:spacing w:line="200" w:lineRule="atLeast"/>
        <w:ind w:left="0" w:right="30" w:firstLine="320" w:firstLineChars="200"/>
        <w:jc w:val="left"/>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What is Thallo?</w:t>
      </w:r>
    </w:p>
    <w:p>
      <w:pPr>
        <w:keepNext w:val="0"/>
        <w:keepLines w:val="0"/>
        <w:widowControl/>
        <w:suppressLineNumbers w:val="0"/>
        <w:shd w:val="clear" w:fill="FFFFFF"/>
        <w:spacing w:line="200" w:lineRule="atLeast"/>
        <w:ind w:left="0" w:right="30" w:firstLine="320" w:firstLineChars="200"/>
        <w:jc w:val="left"/>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Thallo是基于区块链+隐私计算的碳交易网络平台，旨在利用区块链技术来构建一个去中心化的碳交易平台，以解决全球气候变化和温室气体排放的问题。该平台将建立一个透明、安全和可追溯的碳交易系统，通过智能合约和分布式账本技术记录和验证碳排放权的交易，同时采用多方安全计算和零知识证明确保双边交易的隐私安全。为“ 3060 ”碳达峰、碳中和提供一站式解决方案。</w:t>
      </w:r>
    </w:p>
    <w:p>
      <w:pPr>
        <w:keepNext w:val="0"/>
        <w:keepLines w:val="0"/>
        <w:widowControl/>
        <w:suppressLineNumbers w:val="0"/>
        <w:shd w:val="clear" w:fill="FFFFFF"/>
        <w:spacing w:line="200" w:lineRule="atLeast"/>
        <w:ind w:left="0" w:right="30" w:firstLine="320" w:firstLineChars="200"/>
        <w:jc w:val="left"/>
        <w:rPr>
          <w:rFonts w:hint="eastAsia" w:ascii="Segoe UI" w:hAnsi="Segoe UI" w:eastAsia="宋体" w:cs="Segoe UI"/>
          <w:i w:val="0"/>
          <w:iCs w:val="0"/>
          <w:caps w:val="0"/>
          <w:color w:val="262626"/>
          <w:spacing w:val="0"/>
          <w:kern w:val="0"/>
          <w:sz w:val="16"/>
          <w:szCs w:val="16"/>
          <w:shd w:val="clear" w:fill="FFFFFF"/>
          <w:lang w:val="en-US" w:eastAsia="zh-CN" w:bidi="ar"/>
        </w:rPr>
      </w:pPr>
    </w:p>
    <w:p>
      <w:pPr>
        <w:pStyle w:val="2"/>
        <w:keepNext w:val="0"/>
        <w:keepLines w:val="0"/>
        <w:widowControl/>
        <w:numPr>
          <w:ilvl w:val="0"/>
          <w:numId w:val="0"/>
        </w:numPr>
        <w:suppressLineNumbers w:val="0"/>
        <w:shd w:val="clear" w:fill="FFFFFF"/>
        <w:spacing w:before="0" w:beforeAutospacing="0" w:after="200" w:afterAutospacing="0" w:line="18" w:lineRule="atLeast"/>
        <w:ind w:right="0" w:rightChars="0"/>
        <w:jc w:val="left"/>
        <w:rPr>
          <w:rFonts w:hint="eastAsia" w:ascii="Helvetica" w:hAnsi="Helvetica" w:eastAsia="Helvetica" w:cs="Helvetica"/>
          <w:b/>
          <w:bCs/>
          <w:i w:val="0"/>
          <w:iCs w:val="0"/>
          <w:caps w:val="0"/>
          <w:color w:val="26273B"/>
          <w:spacing w:val="10"/>
          <w:sz w:val="18"/>
          <w:szCs w:val="18"/>
          <w:shd w:val="clear" w:fill="FFFFFF"/>
          <w:lang w:val="en-US" w:eastAsia="zh-CN"/>
        </w:rPr>
      </w:pPr>
      <w:r>
        <w:rPr>
          <w:rFonts w:hint="eastAsia" w:ascii="Helvetica" w:hAnsi="Helvetica" w:eastAsia="Helvetica" w:cs="Helvetica"/>
          <w:b/>
          <w:bCs/>
          <w:i w:val="0"/>
          <w:iCs w:val="0"/>
          <w:caps w:val="0"/>
          <w:color w:val="26273B"/>
          <w:spacing w:val="10"/>
          <w:sz w:val="18"/>
          <w:szCs w:val="18"/>
          <w:shd w:val="clear" w:fill="FFFFFF"/>
          <w:lang w:val="en-US" w:eastAsia="zh-CN"/>
        </w:rPr>
        <w:t>Why is Thallo?</w:t>
      </w:r>
    </w:p>
    <w:p>
      <w:pPr>
        <w:keepNext w:val="0"/>
        <w:keepLines w:val="0"/>
        <w:widowControl/>
        <w:suppressLineNumbers w:val="0"/>
        <w:shd w:val="clear" w:fill="FFFFFF"/>
        <w:spacing w:line="200" w:lineRule="atLeast"/>
        <w:ind w:left="0" w:right="30" w:firstLine="480" w:firstLineChars="300"/>
        <w:jc w:val="left"/>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Thallo</w:t>
      </w:r>
      <w:r>
        <w:rPr>
          <w:rFonts w:hint="default" w:ascii="Segoe UI" w:hAnsi="Segoe UI" w:eastAsia="宋体" w:cs="Segoe UI"/>
          <w:i w:val="0"/>
          <w:iCs w:val="0"/>
          <w:caps w:val="0"/>
          <w:color w:val="262626"/>
          <w:spacing w:val="0"/>
          <w:kern w:val="0"/>
          <w:sz w:val="16"/>
          <w:szCs w:val="16"/>
          <w:shd w:val="clear" w:fill="FFFFFF"/>
          <w:lang w:val="en-US" w:eastAsia="zh-CN" w:bidi="ar"/>
        </w:rPr>
        <w:t>采用 Wallet 来进行登录，Wallet 由 Address＋Privacy key 组成。在达成交易时，用户需要使用 Wallet 记录并验证碳排放量数据认证，确保交易真实性和可信度</w:t>
      </w:r>
      <w:r>
        <w:rPr>
          <w:rFonts w:hint="eastAsia" w:ascii="Segoe UI" w:hAnsi="Segoe UI" w:eastAsia="宋体" w:cs="Segoe UI"/>
          <w:i w:val="0"/>
          <w:iCs w:val="0"/>
          <w:caps w:val="0"/>
          <w:color w:val="262626"/>
          <w:spacing w:val="0"/>
          <w:kern w:val="0"/>
          <w:sz w:val="16"/>
          <w:szCs w:val="16"/>
          <w:shd w:val="clear" w:fill="FFFFFF"/>
          <w:lang w:val="en-US" w:eastAsia="zh-CN" w:bidi="ar"/>
        </w:rPr>
        <w:t>。同时用拜占庭共识算法（BFT）和 CPoE 技术，使得 CTN在稳定共识机制中确保交易的透明性和不可篡改性，降低交易成本，并提高交易效率。此外，用</w:t>
      </w:r>
      <w:r>
        <w:rPr>
          <w:rFonts w:hint="default" w:ascii="Segoe UI" w:hAnsi="Segoe UI" w:eastAsia="宋体" w:cs="Segoe UI"/>
          <w:i w:val="0"/>
          <w:iCs w:val="0"/>
          <w:caps w:val="0"/>
          <w:color w:val="262626"/>
          <w:spacing w:val="0"/>
          <w:kern w:val="0"/>
          <w:sz w:val="16"/>
          <w:szCs w:val="16"/>
          <w:shd w:val="clear" w:fill="FFFFFF"/>
          <w:lang w:val="en-US" w:eastAsia="zh-CN" w:bidi="ar"/>
        </w:rPr>
        <w:t>RSA 算法、DSA 算法、ECC 算法对传输数据进行加密，确保数据不可篡改性和安全性。</w:t>
      </w:r>
      <w:r>
        <w:rPr>
          <w:rFonts w:hint="eastAsia" w:ascii="Segoe UI" w:hAnsi="Segoe UI" w:eastAsia="宋体" w:cs="Segoe UI"/>
          <w:i w:val="0"/>
          <w:iCs w:val="0"/>
          <w:caps w:val="0"/>
          <w:color w:val="262626"/>
          <w:spacing w:val="0"/>
          <w:kern w:val="0"/>
          <w:sz w:val="16"/>
          <w:szCs w:val="16"/>
          <w:shd w:val="clear" w:fill="FFFFFF"/>
          <w:lang w:val="en-US" w:eastAsia="zh-CN" w:bidi="ar"/>
        </w:rPr>
        <w:t>Thallo具有透明可验证性、管理和监督性、平台数据隐私性等特点。</w:t>
      </w:r>
    </w:p>
    <w:p>
      <w:pPr>
        <w:keepNext w:val="0"/>
        <w:keepLines w:val="0"/>
        <w:widowControl/>
        <w:suppressLineNumbers w:val="0"/>
        <w:shd w:val="clear" w:fill="FFFFFF"/>
        <w:spacing w:line="200" w:lineRule="atLeast"/>
        <w:ind w:left="0" w:right="30" w:firstLine="480" w:firstLineChars="300"/>
        <w:jc w:val="left"/>
        <w:rPr>
          <w:rFonts w:hint="eastAsia" w:ascii="Segoe UI" w:hAnsi="Segoe UI" w:eastAsia="宋体" w:cs="Segoe UI"/>
          <w:i w:val="0"/>
          <w:iCs w:val="0"/>
          <w:caps w:val="0"/>
          <w:color w:val="262626"/>
          <w:spacing w:val="0"/>
          <w:kern w:val="0"/>
          <w:sz w:val="16"/>
          <w:szCs w:val="16"/>
          <w:shd w:val="clear" w:fill="FFFFFF"/>
          <w:lang w:val="en-US" w:eastAsia="zh-CN" w:bidi="ar"/>
        </w:rPr>
      </w:pPr>
    </w:p>
    <w:p>
      <w:pPr>
        <w:keepNext w:val="0"/>
        <w:keepLines w:val="0"/>
        <w:widowControl/>
        <w:suppressLineNumbers w:val="0"/>
        <w:shd w:val="clear" w:fill="FFFFFF"/>
        <w:spacing w:line="200" w:lineRule="atLeast"/>
        <w:ind w:left="0" w:right="30" w:firstLine="480" w:firstLineChars="300"/>
        <w:jc w:val="left"/>
        <w:rPr>
          <w:rFonts w:hint="eastAsia" w:ascii="Segoe UI" w:hAnsi="Segoe UI" w:eastAsia="宋体" w:cs="Segoe UI"/>
          <w:i w:val="0"/>
          <w:iCs w:val="0"/>
          <w:caps w:val="0"/>
          <w:color w:val="262626"/>
          <w:spacing w:val="0"/>
          <w:kern w:val="0"/>
          <w:sz w:val="16"/>
          <w:szCs w:val="16"/>
          <w:shd w:val="clear" w:fill="FFFFFF"/>
          <w:lang w:val="en-US" w:eastAsia="zh-CN" w:bidi="ar"/>
        </w:rPr>
      </w:pPr>
    </w:p>
    <w:p>
      <w:pPr>
        <w:pStyle w:val="2"/>
        <w:keepNext w:val="0"/>
        <w:keepLines w:val="0"/>
        <w:widowControl/>
        <w:numPr>
          <w:ilvl w:val="0"/>
          <w:numId w:val="0"/>
        </w:numPr>
        <w:suppressLineNumbers w:val="0"/>
        <w:shd w:val="clear" w:fill="FFFFFF"/>
        <w:spacing w:before="0" w:beforeAutospacing="0" w:after="200" w:afterAutospacing="0" w:line="18" w:lineRule="atLeast"/>
        <w:ind w:right="0" w:rightChars="0"/>
        <w:jc w:val="left"/>
        <w:rPr>
          <w:rFonts w:hint="eastAsia" w:ascii="Helvetica" w:hAnsi="Helvetica" w:eastAsia="Helvetica" w:cs="Helvetica"/>
          <w:b/>
          <w:bCs/>
          <w:i w:val="0"/>
          <w:iCs w:val="0"/>
          <w:caps w:val="0"/>
          <w:color w:val="26273B"/>
          <w:spacing w:val="10"/>
          <w:sz w:val="18"/>
          <w:szCs w:val="18"/>
          <w:shd w:val="clear" w:fill="FFFFFF"/>
          <w:lang w:val="en-US" w:eastAsia="zh-CN"/>
        </w:rPr>
      </w:pPr>
      <w:bookmarkStart w:id="0" w:name="_GoBack"/>
      <w:r>
        <w:rPr>
          <w:rFonts w:hint="eastAsia" w:ascii="Helvetica" w:hAnsi="Helvetica" w:eastAsia="Helvetica" w:cs="Helvetica"/>
          <w:b/>
          <w:bCs/>
          <w:i w:val="0"/>
          <w:iCs w:val="0"/>
          <w:caps w:val="0"/>
          <w:color w:val="26273B"/>
          <w:spacing w:val="10"/>
          <w:sz w:val="18"/>
          <w:szCs w:val="18"/>
          <w:shd w:val="clear" w:fill="FFFFFF"/>
          <w:lang w:val="en-US" w:eastAsia="zh-CN"/>
        </w:rPr>
        <w:t xml:space="preserve"> 在海峡链的构建：</w:t>
      </w:r>
    </w:p>
    <w:bookmarkEnd w:id="0"/>
    <w:p>
      <w:pPr>
        <w:keepNext w:val="0"/>
        <w:keepLines w:val="0"/>
        <w:widowControl/>
        <w:suppressLineNumbers w:val="0"/>
        <w:shd w:val="clear" w:fill="FFFFFF"/>
        <w:spacing w:line="200" w:lineRule="atLeast"/>
        <w:ind w:right="30"/>
        <w:jc w:val="left"/>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①安全：</w:t>
      </w:r>
    </w:p>
    <w:p>
      <w:pPr>
        <w:keepNext w:val="0"/>
        <w:keepLines w:val="0"/>
        <w:widowControl/>
        <w:suppressLineNumbers w:val="0"/>
        <w:shd w:val="clear" w:fill="FFFFFF"/>
        <w:spacing w:line="200" w:lineRule="atLeast"/>
        <w:ind w:right="30"/>
        <w:jc w:val="left"/>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支持国密算法；</w:t>
      </w:r>
    </w:p>
    <w:p>
      <w:pPr>
        <w:keepNext w:val="0"/>
        <w:keepLines w:val="0"/>
        <w:widowControl/>
        <w:suppressLineNumbers w:val="0"/>
        <w:shd w:val="clear" w:fill="FFFFFF"/>
        <w:spacing w:line="200" w:lineRule="atLeast"/>
        <w:ind w:right="30"/>
        <w:jc w:val="left"/>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数据交互全密文上链，加密跨链；</w:t>
      </w:r>
    </w:p>
    <w:p>
      <w:pPr>
        <w:keepNext w:val="0"/>
        <w:keepLines w:val="0"/>
        <w:widowControl/>
        <w:suppressLineNumbers w:val="0"/>
        <w:shd w:val="clear" w:fill="FFFFFF"/>
        <w:spacing w:line="200" w:lineRule="atLeast"/>
        <w:ind w:right="30"/>
        <w:jc w:val="left"/>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提供</w:t>
      </w:r>
      <w:r>
        <w:rPr>
          <w:rFonts w:hint="default" w:ascii="Segoe UI" w:hAnsi="Segoe UI" w:eastAsia="宋体" w:cs="Segoe UI"/>
          <w:i w:val="0"/>
          <w:iCs w:val="0"/>
          <w:caps w:val="0"/>
          <w:color w:val="262626"/>
          <w:spacing w:val="0"/>
          <w:kern w:val="0"/>
          <w:sz w:val="16"/>
          <w:szCs w:val="16"/>
          <w:shd w:val="clear" w:fill="FFFFFF"/>
          <w:lang w:val="en-US" w:eastAsia="zh-CN" w:bidi="ar"/>
        </w:rPr>
        <w:t>RSA 算法、DSA 算法、ECC 算法</w:t>
      </w:r>
      <w:r>
        <w:rPr>
          <w:rFonts w:hint="eastAsia" w:ascii="Segoe UI" w:hAnsi="Segoe UI" w:eastAsia="宋体" w:cs="Segoe UI"/>
          <w:i w:val="0"/>
          <w:iCs w:val="0"/>
          <w:caps w:val="0"/>
          <w:color w:val="262626"/>
          <w:spacing w:val="0"/>
          <w:kern w:val="0"/>
          <w:sz w:val="16"/>
          <w:szCs w:val="16"/>
          <w:shd w:val="clear" w:fill="FFFFFF"/>
          <w:lang w:val="en-US" w:eastAsia="zh-CN" w:bidi="ar"/>
        </w:rPr>
        <w:t>密码学的隐私保护解决方案；</w:t>
      </w:r>
    </w:p>
    <w:p>
      <w:pPr>
        <w:keepNext w:val="0"/>
        <w:keepLines w:val="0"/>
        <w:widowControl/>
        <w:suppressLineNumbers w:val="0"/>
        <w:shd w:val="clear" w:fill="FFFFFF"/>
        <w:spacing w:line="200" w:lineRule="atLeast"/>
        <w:ind w:right="30"/>
        <w:jc w:val="left"/>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支持MPC的私钥分片和MPC零知识证明密码学工具的使用，在最大程度上保障用户链上数据存储与流通的安全</w:t>
      </w:r>
    </w:p>
    <w:p>
      <w:pPr>
        <w:keepNext w:val="0"/>
        <w:keepLines w:val="0"/>
        <w:widowControl/>
        <w:suppressLineNumbers w:val="0"/>
        <w:shd w:val="clear" w:fill="FFFFFF"/>
        <w:spacing w:line="200" w:lineRule="atLeast"/>
        <w:ind w:right="30"/>
        <w:jc w:val="left"/>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②完整：</w:t>
      </w:r>
    </w:p>
    <w:p>
      <w:pPr>
        <w:keepNext w:val="0"/>
        <w:keepLines w:val="0"/>
        <w:widowControl/>
        <w:suppressLineNumbers w:val="0"/>
        <w:shd w:val="clear" w:fill="FFFFFF"/>
        <w:spacing w:line="200" w:lineRule="atLeast"/>
        <w:ind w:right="30"/>
        <w:jc w:val="left"/>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核心链层提供了完整的链上监管和治理功能，包含分布式账本、敏感信息过滤、链上数据审查、TSS签名、合约部署规范审核等。</w:t>
      </w:r>
    </w:p>
    <w:p>
      <w:pPr>
        <w:keepNext w:val="0"/>
        <w:keepLines w:val="0"/>
        <w:widowControl/>
        <w:suppressLineNumbers w:val="0"/>
        <w:shd w:val="clear" w:fill="FFFFFF"/>
        <w:spacing w:line="200" w:lineRule="atLeast"/>
        <w:ind w:right="30"/>
        <w:jc w:val="left"/>
        <w:rPr>
          <w:rFonts w:hint="default"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海峡链底层在链上搭建的监管节点，行使对海峡链运营的监督、管理职能，同时为海峡链的发展提供基础设施建设、链上监管和服务等</w:t>
      </w:r>
    </w:p>
    <w:p>
      <w:pPr>
        <w:keepNext w:val="0"/>
        <w:keepLines w:val="0"/>
        <w:widowControl/>
        <w:suppressLineNumbers w:val="0"/>
        <w:shd w:val="clear" w:fill="FFFFFF"/>
        <w:spacing w:line="200" w:lineRule="atLeast"/>
        <w:ind w:right="30"/>
        <w:jc w:val="left"/>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③可拓展：</w:t>
      </w:r>
    </w:p>
    <w:p>
      <w:pPr>
        <w:keepNext w:val="0"/>
        <w:keepLines w:val="0"/>
        <w:widowControl/>
        <w:suppressLineNumbers w:val="0"/>
        <w:shd w:val="clear" w:fill="FFFFFF"/>
        <w:spacing w:line="200" w:lineRule="atLeast"/>
        <w:ind w:right="30"/>
        <w:jc w:val="left"/>
        <w:rPr>
          <w:rFonts w:hint="default" w:ascii="Segoe UI" w:hAnsi="Segoe UI" w:eastAsia="宋体" w:cs="Segoe UI"/>
          <w:i w:val="0"/>
          <w:iCs w:val="0"/>
          <w:caps w:val="0"/>
          <w:color w:val="262626"/>
          <w:spacing w:val="0"/>
          <w:kern w:val="0"/>
          <w:sz w:val="16"/>
          <w:szCs w:val="16"/>
          <w:shd w:val="clear" w:fill="FFFFFF"/>
          <w:lang w:val="en-US" w:eastAsia="zh-CN" w:bidi="ar"/>
        </w:rPr>
      </w:pPr>
      <w:r>
        <w:rPr>
          <w:rFonts w:hint="default" w:ascii="Segoe UI" w:hAnsi="Segoe UI" w:eastAsia="宋体" w:cs="Segoe UI"/>
          <w:i w:val="0"/>
          <w:iCs w:val="0"/>
          <w:caps w:val="0"/>
          <w:color w:val="262626"/>
          <w:spacing w:val="0"/>
          <w:kern w:val="0"/>
          <w:sz w:val="16"/>
          <w:szCs w:val="16"/>
          <w:shd w:val="clear" w:fill="FFFFFF"/>
          <w:lang w:val="en-US" w:eastAsia="zh-CN" w:bidi="ar"/>
        </w:rPr>
        <w:t>海峡链是个多链结构，采用一个核心、多链合作的架构。</w:t>
      </w:r>
    </w:p>
    <w:p>
      <w:pPr>
        <w:keepNext w:val="0"/>
        <w:keepLines w:val="0"/>
        <w:widowControl/>
        <w:suppressLineNumbers w:val="0"/>
        <w:shd w:val="clear" w:fill="FFFFFF"/>
        <w:spacing w:line="200" w:lineRule="atLeast"/>
        <w:ind w:right="30"/>
        <w:jc w:val="left"/>
        <w:rPr>
          <w:rFonts w:hint="default" w:ascii="Segoe UI" w:hAnsi="Segoe UI" w:eastAsia="宋体" w:cs="Segoe UI"/>
          <w:i w:val="0"/>
          <w:iCs w:val="0"/>
          <w:caps w:val="0"/>
          <w:color w:val="262626"/>
          <w:spacing w:val="0"/>
          <w:kern w:val="0"/>
          <w:sz w:val="16"/>
          <w:szCs w:val="16"/>
          <w:shd w:val="clear" w:fill="FFFFFF"/>
          <w:lang w:val="en-US" w:eastAsia="zh-CN" w:bidi="ar"/>
        </w:rPr>
      </w:pPr>
      <w:r>
        <w:rPr>
          <w:rFonts w:hint="default" w:ascii="Segoe UI" w:hAnsi="Segoe UI" w:eastAsia="宋体" w:cs="Segoe UI"/>
          <w:i w:val="0"/>
          <w:iCs w:val="0"/>
          <w:caps w:val="0"/>
          <w:color w:val="262626"/>
          <w:spacing w:val="0"/>
          <w:kern w:val="0"/>
          <w:sz w:val="16"/>
          <w:szCs w:val="16"/>
          <w:shd w:val="clear" w:fill="FFFFFF"/>
          <w:lang w:val="en-US" w:eastAsia="zh-CN" w:bidi="ar"/>
        </w:rPr>
        <w:t>海峡链作为</w:t>
      </w:r>
      <w:r>
        <w:rPr>
          <w:rFonts w:hint="eastAsia" w:ascii="Segoe UI" w:hAnsi="Segoe UI" w:eastAsia="宋体" w:cs="Segoe UI"/>
          <w:i w:val="0"/>
          <w:iCs w:val="0"/>
          <w:caps w:val="0"/>
          <w:color w:val="262626"/>
          <w:spacing w:val="0"/>
          <w:kern w:val="0"/>
          <w:sz w:val="16"/>
          <w:szCs w:val="16"/>
          <w:shd w:val="clear" w:fill="FFFFFF"/>
          <w:lang w:val="en-US" w:eastAsia="zh-CN" w:bidi="ar"/>
        </w:rPr>
        <w:t>Thallo</w:t>
      </w:r>
      <w:r>
        <w:rPr>
          <w:rFonts w:hint="default" w:ascii="Segoe UI" w:hAnsi="Segoe UI" w:eastAsia="宋体" w:cs="Segoe UI"/>
          <w:i w:val="0"/>
          <w:iCs w:val="0"/>
          <w:caps w:val="0"/>
          <w:color w:val="262626"/>
          <w:spacing w:val="0"/>
          <w:kern w:val="0"/>
          <w:sz w:val="16"/>
          <w:szCs w:val="16"/>
          <w:shd w:val="clear" w:fill="FFFFFF"/>
          <w:lang w:val="en-US" w:eastAsia="zh-CN" w:bidi="ar"/>
        </w:rPr>
        <w:t>区块链技术底层架构中可扩展性最强的，除了能较好地平衡区块链的安全性、可扩展性和性能的特性外，多链结构能更好的突破区块链发展瓶颈，也更符合区块链行业大环境发展的需求。</w:t>
      </w:r>
    </w:p>
    <w:p>
      <w:pPr>
        <w:keepNext w:val="0"/>
        <w:keepLines w:val="0"/>
        <w:widowControl/>
        <w:suppressLineNumbers w:val="0"/>
        <w:shd w:val="clear" w:fill="FFFFFF"/>
        <w:spacing w:line="200" w:lineRule="atLeast"/>
        <w:ind w:right="30"/>
        <w:jc w:val="left"/>
        <w:rPr>
          <w:rFonts w:hint="default" w:ascii="Segoe UI" w:hAnsi="Segoe UI" w:eastAsia="宋体" w:cs="Segoe UI"/>
          <w:i w:val="0"/>
          <w:iCs w:val="0"/>
          <w:caps w:val="0"/>
          <w:color w:val="262626"/>
          <w:spacing w:val="0"/>
          <w:kern w:val="0"/>
          <w:sz w:val="16"/>
          <w:szCs w:val="16"/>
          <w:shd w:val="clear" w:fill="FFFFFF"/>
          <w:lang w:val="en-US" w:eastAsia="zh-CN" w:bidi="ar"/>
        </w:rPr>
      </w:pPr>
    </w:p>
    <w:p>
      <w:pPr>
        <w:keepNext w:val="0"/>
        <w:keepLines w:val="0"/>
        <w:widowControl/>
        <w:suppressLineNumbers w:val="0"/>
        <w:shd w:val="clear" w:fill="FFFFFF"/>
        <w:spacing w:line="200" w:lineRule="atLeast"/>
        <w:ind w:right="30"/>
        <w:jc w:val="left"/>
        <w:rPr>
          <w:rFonts w:hint="default" w:ascii="Segoe UI" w:hAnsi="Segoe UI" w:eastAsia="宋体" w:cs="Segoe UI"/>
          <w:i w:val="0"/>
          <w:iCs w:val="0"/>
          <w:caps w:val="0"/>
          <w:color w:val="262626"/>
          <w:spacing w:val="0"/>
          <w:kern w:val="0"/>
          <w:sz w:val="16"/>
          <w:szCs w:val="16"/>
          <w:shd w:val="clear" w:fill="FFFFFF"/>
          <w:lang w:val="en-US" w:eastAsia="zh-CN" w:bidi="ar"/>
        </w:rPr>
      </w:pPr>
    </w:p>
    <w:p>
      <w:pPr>
        <w:keepNext w:val="0"/>
        <w:keepLines w:val="0"/>
        <w:widowControl/>
        <w:suppressLineNumbers w:val="0"/>
        <w:shd w:val="clear" w:fill="FFFFFF"/>
        <w:spacing w:line="200" w:lineRule="atLeast"/>
        <w:ind w:right="30"/>
        <w:jc w:val="left"/>
        <w:rPr>
          <w:rFonts w:hint="eastAsia"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相关法律：</w:t>
      </w:r>
    </w:p>
    <w:p>
      <w:pPr>
        <w:keepNext w:val="0"/>
        <w:keepLines w:val="0"/>
        <w:widowControl/>
        <w:suppressLineNumbers w:val="0"/>
        <w:shd w:val="clear" w:fill="FFFFFF"/>
        <w:spacing w:line="200" w:lineRule="atLeast"/>
        <w:ind w:right="30"/>
        <w:jc w:val="left"/>
        <w:rPr>
          <w:rFonts w:hint="default" w:ascii="Segoe UI" w:hAnsi="Segoe UI" w:eastAsia="宋体" w:cs="Segoe UI"/>
          <w:i w:val="0"/>
          <w:iCs w:val="0"/>
          <w:caps w:val="0"/>
          <w:color w:val="262626"/>
          <w:spacing w:val="0"/>
          <w:kern w:val="0"/>
          <w:sz w:val="16"/>
          <w:szCs w:val="16"/>
          <w:shd w:val="clear" w:fill="FFFFFF"/>
          <w:lang w:val="en-US" w:eastAsia="zh-CN" w:bidi="ar"/>
        </w:rPr>
      </w:pPr>
    </w:p>
    <w:p>
      <w:pPr>
        <w:pStyle w:val="2"/>
        <w:keepNext w:val="0"/>
        <w:keepLines w:val="0"/>
        <w:widowControl/>
        <w:numPr>
          <w:ilvl w:val="0"/>
          <w:numId w:val="0"/>
        </w:numPr>
        <w:suppressLineNumbers w:val="0"/>
        <w:shd w:val="clear" w:fill="FFFFFF"/>
        <w:spacing w:before="0" w:beforeAutospacing="0" w:after="200" w:afterAutospacing="0" w:line="18" w:lineRule="atLeast"/>
        <w:ind w:right="0" w:rightChars="0" w:firstLine="160" w:firstLineChars="100"/>
        <w:jc w:val="left"/>
        <w:rPr>
          <w:rFonts w:hint="default" w:ascii="Segoe UI" w:hAnsi="Segoe UI" w:eastAsia="宋体" w:cs="Segoe UI"/>
          <w:i w:val="0"/>
          <w:iCs w:val="0"/>
          <w:caps w:val="0"/>
          <w:color w:val="262626"/>
          <w:spacing w:val="0"/>
          <w:kern w:val="0"/>
          <w:sz w:val="16"/>
          <w:szCs w:val="16"/>
          <w:shd w:val="clear" w:fill="FFFFFF"/>
          <w:lang w:val="en-US" w:eastAsia="zh-CN" w:bidi="ar"/>
        </w:rPr>
      </w:pPr>
      <w:r>
        <w:rPr>
          <w:rFonts w:hint="eastAsia" w:ascii="Segoe UI" w:hAnsi="Segoe UI" w:eastAsia="宋体" w:cs="Segoe UI"/>
          <w:i w:val="0"/>
          <w:iCs w:val="0"/>
          <w:caps w:val="0"/>
          <w:color w:val="262626"/>
          <w:spacing w:val="0"/>
          <w:kern w:val="0"/>
          <w:sz w:val="16"/>
          <w:szCs w:val="16"/>
          <w:shd w:val="clear" w:fill="FFFFFF"/>
          <w:lang w:val="en-US" w:eastAsia="zh-CN" w:bidi="ar"/>
        </w:rPr>
        <w:t>Roadmap:5</w:t>
      </w:r>
    </w:p>
    <w:p>
      <w:pPr>
        <w:pStyle w:val="2"/>
        <w:keepNext w:val="0"/>
        <w:keepLines w:val="0"/>
        <w:widowControl/>
        <w:numPr>
          <w:ilvl w:val="0"/>
          <w:numId w:val="0"/>
        </w:numPr>
        <w:suppressLineNumbers w:val="0"/>
        <w:shd w:val="clear" w:fill="FFFFFF"/>
        <w:spacing w:before="0" w:beforeAutospacing="0" w:after="200" w:afterAutospacing="0" w:line="18" w:lineRule="atLeast"/>
        <w:ind w:right="0" w:rightChars="0" w:firstLine="240" w:firstLineChars="100"/>
        <w:jc w:val="left"/>
      </w:pPr>
      <w:r>
        <w:drawing>
          <wp:inline distT="0" distB="0" distL="114300" distR="114300">
            <wp:extent cx="5270500" cy="28390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0500" cy="2839085"/>
                    </a:xfrm>
                    <a:prstGeom prst="rect">
                      <a:avLst/>
                    </a:prstGeom>
                    <a:noFill/>
                    <a:ln>
                      <a:noFill/>
                    </a:ln>
                  </pic:spPr>
                </pic:pic>
              </a:graphicData>
            </a:graphic>
          </wp:inline>
        </w:drawing>
      </w:r>
    </w:p>
    <w:p>
      <w:pPr>
        <w:keepNext w:val="0"/>
        <w:keepLines w:val="0"/>
        <w:widowControl/>
        <w:suppressLineNumbers w:val="0"/>
        <w:shd w:val="clear" w:fill="FFFFFF"/>
        <w:spacing w:line="200" w:lineRule="atLeast"/>
        <w:ind w:left="0" w:right="30" w:firstLine="480" w:firstLineChars="300"/>
        <w:jc w:val="left"/>
        <w:rPr>
          <w:rFonts w:hint="default" w:ascii="Segoe UI" w:hAnsi="Segoe UI" w:eastAsia="宋体" w:cs="Segoe UI"/>
          <w:i w:val="0"/>
          <w:iCs w:val="0"/>
          <w:caps w:val="0"/>
          <w:color w:val="262626"/>
          <w:spacing w:val="0"/>
          <w:kern w:val="0"/>
          <w:sz w:val="16"/>
          <w:szCs w:val="16"/>
          <w:shd w:val="clear" w:fill="FFFFFF"/>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EED671"/>
    <w:multiLevelType w:val="singleLevel"/>
    <w:tmpl w:val="BCEED671"/>
    <w:lvl w:ilvl="0" w:tentative="0">
      <w:start w:val="1"/>
      <w:numFmt w:val="decimal"/>
      <w:suff w:val="nothing"/>
      <w:lvlText w:val="%1、"/>
      <w:lvlJc w:val="left"/>
    </w:lvl>
  </w:abstractNum>
  <w:abstractNum w:abstractNumId="1">
    <w:nsid w:val="FB51ED26"/>
    <w:multiLevelType w:val="singleLevel"/>
    <w:tmpl w:val="FB51ED26"/>
    <w:lvl w:ilvl="0" w:tentative="0">
      <w:start w:val="3"/>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YzMzg3YzMxYzExYmJkZWNlZDFjNTA5NWM3NjBmYTEifQ=="/>
  </w:docVars>
  <w:rsids>
    <w:rsidRoot w:val="00000000"/>
    <w:rsid w:val="06055520"/>
    <w:rsid w:val="0CA8257D"/>
    <w:rsid w:val="0FE8213B"/>
    <w:rsid w:val="11F76665"/>
    <w:rsid w:val="18E55CC3"/>
    <w:rsid w:val="1C066650"/>
    <w:rsid w:val="1D743260"/>
    <w:rsid w:val="1E8E0351"/>
    <w:rsid w:val="20A756FA"/>
    <w:rsid w:val="212B00D9"/>
    <w:rsid w:val="249A3EBA"/>
    <w:rsid w:val="25E44CFA"/>
    <w:rsid w:val="37B3452D"/>
    <w:rsid w:val="3C190945"/>
    <w:rsid w:val="43087E22"/>
    <w:rsid w:val="447B277B"/>
    <w:rsid w:val="4ED137BE"/>
    <w:rsid w:val="4ED4505D"/>
    <w:rsid w:val="50F25C6E"/>
    <w:rsid w:val="56762A98"/>
    <w:rsid w:val="5C5D48E3"/>
    <w:rsid w:val="5C675762"/>
    <w:rsid w:val="6FA81EC2"/>
    <w:rsid w:val="73213E2B"/>
    <w:rsid w:val="73893DB8"/>
    <w:rsid w:val="78370287"/>
    <w:rsid w:val="7B310FBD"/>
    <w:rsid w:val="7F203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2023-11-18T14:34:00Z</dcterms:created>
  <dc:creator>19579</dc:creator>
  <cp:lastModifiedBy>group</cp:lastModifiedBy>
  <dcterms:modified xsi:type="dcterms:W3CDTF">2023-11-20T14:17:38Z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F81F0702498B4C7BA7E59FF32DCBE532_12</vt:lpwstr>
  </property>
</Properties>
</file>