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declineswarm</w:t>
      </w:r>
    </w:p>
    <w:p>
      <w:pPr>
        <w:spacing w:after="60" w:before="0"/>
      </w:pPr>
      <w:r>
        <w:rPr>
          <w:rFonts w:ascii="Arial" w:cs="Arial" w:eastAsia="Arial" w:hAnsi="Arial"/>
          <w:color w:val="2E75B6"/>
          <w:sz w:val="32"/>
          <w:szCs w:val="32"/>
        </w:rPr>
        <w:t xml:space="preserve">Ablation Experiment: LLM Reasoning vs. Random Search</w:t>
      </w:r>
    </w:p>
    <w:p>
      <w:pPr>
        <w:spacing w:after="400" w:before="0"/>
      </w:pPr>
      <w:r>
        <w:rPr>
          <w:rFonts w:ascii="Arial" w:cs="Arial" w:eastAsia="Arial" w:hAnsi="Arial"/>
          <w:i/>
          <w:iCs/>
          <w:color w:val="999999"/>
          <w:sz w:val="20"/>
          <w:szCs w:val="20"/>
        </w:rPr>
        <w:t xml:space="preserve">March 2026  ·  v1.0  ·  draft</w:t>
      </w: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1. Purpose</w:t>
      </w:r>
    </w:p>
    <w:p>
      <w:pPr>
        <w:spacing w:after="120" w:before="80"/>
      </w:pPr>
      <w:r>
        <w:rPr>
          <w:rFonts w:ascii="Arial" w:cs="Arial" w:eastAsia="Arial" w:hAnsi="Arial"/>
          <w:sz w:val="22"/>
          <w:szCs w:val="22"/>
        </w:rPr>
        <w:t xml:space="preserve">The central open question in declineswarm is whether the Claude Code agent is doing something meaningfully different from random parameter search. The agent reads its own trace, forms a hypothesis, and picks the next experiment. But is that reasoning loop actually contributing to better decline curve fits, or is the improvement explained by the number of iterations alone?</w:t>
      </w:r>
    </w:p>
    <w:p>
      <w:pPr>
        <w:spacing w:after="120" w:before="80"/>
      </w:pPr>
      <w:r>
        <w:rPr>
          <w:rFonts w:ascii="Arial" w:cs="Arial" w:eastAsia="Arial" w:hAnsi="Arial"/>
          <w:sz w:val="22"/>
          <w:szCs w:val="22"/>
        </w:rPr>
        <w:t xml:space="preserve">This experiment answers that question by stripping out the LLM and replacing it with a random search agent that follows the same loop structure. If Claude does not outperform random meaningfully, the reasoning trace is decoration. If it does, especially in convergence speed, that is evidence the LLM reasoning is load-bearing.</w:t>
      </w:r>
    </w:p>
    <w:p>
      <w:pPr>
        <w:spacing w:before="200"/>
      </w:pPr>
    </w:p>
    <w:p>
      <w:pPr>
        <w:pStyle w:val="Heading1"/>
        <w:spacing w:after="160" w:before="360"/>
      </w:pPr>
      <w:r>
        <w:rPr>
          <w:rFonts w:ascii="Arial" w:cs="Arial" w:eastAsia="Arial" w:hAnsi="Arial"/>
          <w:b/>
          <w:bCs/>
          <w:color w:val="1F4E79"/>
          <w:sz w:val="32"/>
          <w:szCs w:val="32"/>
        </w:rPr>
        <w:t xml:space="preserve">2. Hypotheses</w:t>
      </w:r>
    </w:p>
    <w:p>
      <w:pPr>
        <w:pStyle w:val="Heading2"/>
        <w:spacing w:after="120" w:before="280"/>
      </w:pPr>
      <w:r>
        <w:rPr>
          <w:rFonts w:ascii="Arial" w:cs="Arial" w:eastAsia="Arial" w:hAnsi="Arial"/>
          <w:b/>
          <w:bCs/>
          <w:color w:val="2E75B6"/>
          <w:sz w:val="26"/>
          <w:szCs w:val="26"/>
        </w:rPr>
        <w:t xml:space="preserve">H1 — Primary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1"/>
              <w:right w:val="single" w:color="2E75B6" w:sz="1"/>
            </w:tcBorders>
            <w:shd w:fill="EBF3FB" w:val="clear"/>
            <w:tcMar>
              <w:top w:type="dxa" w:w="120"/>
              <w:left w:type="dxa" w:w="160"/>
              <w:bottom w:type="dxa" w:w="120"/>
              <w:right w:type="dxa" w:w="160"/>
            </w:tcMar>
          </w:tcPr>
          <w:p>
            <w:r>
              <w:rPr>
                <w:rFonts w:ascii="Arial" w:cs="Arial" w:eastAsia="Arial" w:hAnsi="Arial"/>
                <w:b/>
                <w:bCs/>
                <w:sz w:val="20"/>
                <w:szCs w:val="20"/>
              </w:rPr>
              <w:t xml:space="preserve">H1</w:t>
            </w:r>
          </w:p>
          <w:p>
            <w:r>
              <w:rPr>
                <w:rFonts w:ascii="Arial" w:cs="Arial" w:eastAsia="Arial" w:hAnsi="Arial"/>
                <w:sz w:val="20"/>
                <w:szCs w:val="20"/>
              </w:rPr>
              <w:t xml:space="preserve">Claude will achieve lower final MAPE than random search across the well portfolio, controlling for number of iterations.</w:t>
            </w:r>
          </w:p>
        </w:tc>
      </w:tr>
    </w:tbl>
    <w:p>
      <w:pPr>
        <w:spacing w:before="160"/>
      </w:pPr>
    </w:p>
    <w:p>
      <w:pPr>
        <w:spacing w:after="120" w:before="80"/>
      </w:pPr>
      <w:r>
        <w:rPr>
          <w:rFonts w:ascii="Arial" w:cs="Arial" w:eastAsia="Arial" w:hAnsi="Arial"/>
          <w:sz w:val="22"/>
          <w:szCs w:val="22"/>
        </w:rPr>
        <w:t xml:space="preserve">Rationale: The agent reads its own trace before each move. If Claude is using that history to avoid dead ends and exploit productive directions, it should find better parameter combinations than a memoryless random walker given the same budget.</w:t>
      </w:r>
    </w:p>
    <w:p>
      <w:pPr>
        <w:spacing w:before="160"/>
      </w:pPr>
    </w:p>
    <w:p>
      <w:pPr>
        <w:pStyle w:val="Heading2"/>
        <w:spacing w:after="120" w:before="280"/>
      </w:pPr>
      <w:r>
        <w:rPr>
          <w:rFonts w:ascii="Arial" w:cs="Arial" w:eastAsia="Arial" w:hAnsi="Arial"/>
          <w:b/>
          <w:bCs/>
          <w:color w:val="2E75B6"/>
          <w:sz w:val="26"/>
          <w:szCs w:val="26"/>
        </w:rPr>
        <w:t xml:space="preserve">H2 — Convergence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thick" w:color="2E75B6" w:sz="12"/>
              <w:bottom w:val="single" w:color="2E75B6" w:sz="1"/>
              <w:right w:val="single" w:color="2E75B6" w:sz="1"/>
            </w:tcBorders>
            <w:shd w:fill="EBF3FB" w:val="clear"/>
            <w:tcMar>
              <w:top w:type="dxa" w:w="120"/>
              <w:left w:type="dxa" w:w="160"/>
              <w:bottom w:type="dxa" w:w="120"/>
              <w:right w:type="dxa" w:w="160"/>
            </w:tcMar>
          </w:tcPr>
          <w:p>
            <w:r>
              <w:rPr>
                <w:rFonts w:ascii="Arial" w:cs="Arial" w:eastAsia="Arial" w:hAnsi="Arial"/>
                <w:b/>
                <w:bCs/>
                <w:sz w:val="20"/>
                <w:szCs w:val="20"/>
              </w:rPr>
              <w:t xml:space="preserve">H2</w:t>
            </w:r>
          </w:p>
          <w:p>
            <w:r>
              <w:rPr>
                <w:rFonts w:ascii="Arial" w:cs="Arial" w:eastAsia="Arial" w:hAnsi="Arial"/>
                <w:sz w:val="20"/>
                <w:szCs w:val="20"/>
              </w:rPr>
              <w:t xml:space="preserve">Claude will reach its best MAPE in fewer iterations than random search.</w:t>
            </w:r>
          </w:p>
        </w:tc>
      </w:tr>
    </w:tbl>
    <w:p>
      <w:pPr>
        <w:spacing w:before="160"/>
      </w:pPr>
    </w:p>
    <w:p>
      <w:pPr>
        <w:spacing w:after="120" w:before="80"/>
      </w:pPr>
      <w:r>
        <w:rPr>
          <w:rFonts w:ascii="Arial" w:cs="Arial" w:eastAsia="Arial" w:hAnsi="Arial"/>
          <w:sz w:val="22"/>
          <w:szCs w:val="22"/>
        </w:rPr>
        <w:t xml:space="preserve">Rationale: Even if final MAPE is similar, faster convergence is meaningful in cost and compute terms. A reasoning agent should exploit early signal rather than spending the full iteration budget exploring uniformly.</w:t>
      </w:r>
    </w:p>
    <w:p>
      <w:pPr>
        <w:spacing w:before="160"/>
      </w:pPr>
    </w:p>
    <w:p>
      <w:pPr>
        <w:pStyle w:val="Heading2"/>
        <w:spacing w:after="120" w:before="280"/>
      </w:pPr>
      <w:r>
        <w:rPr>
          <w:rFonts w:ascii="Arial" w:cs="Arial" w:eastAsia="Arial" w:hAnsi="Arial"/>
          <w:b/>
          <w:bCs/>
          <w:color w:val="2E75B6"/>
          <w:sz w:val="26"/>
          <w:szCs w:val="26"/>
        </w:rPr>
        <w:t xml:space="preserve">H3 — Null (reject if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6"/>
              <w:left w:val="thick" w:color="F0AD4E" w:sz="12"/>
              <w:bottom w:val="single" w:color="F0AD4E" w:sz="1"/>
              <w:right w:val="single" w:color="F0AD4E" w:sz="1"/>
            </w:tcBorders>
            <w:shd w:fill="FFF3CD" w:val="clear"/>
            <w:tcMar>
              <w:top w:type="dxa" w:w="120"/>
              <w:left w:type="dxa" w:w="160"/>
              <w:bottom w:type="dxa" w:w="120"/>
              <w:right w:type="dxa" w:w="160"/>
            </w:tcMar>
          </w:tcPr>
          <w:p>
            <w:r>
              <w:rPr>
                <w:rFonts w:ascii="Arial" w:cs="Arial" w:eastAsia="Arial" w:hAnsi="Arial"/>
                <w:b/>
                <w:bCs/>
                <w:sz w:val="20"/>
                <w:szCs w:val="20"/>
              </w:rPr>
              <w:t xml:space="preserve">H3</w:t>
            </w:r>
          </w:p>
          <w:p>
            <w:r>
              <w:rPr>
                <w:rFonts w:ascii="Arial" w:cs="Arial" w:eastAsia="Arial" w:hAnsi="Arial"/>
                <w:sz w:val="20"/>
                <w:szCs w:val="20"/>
              </w:rPr>
              <w:t xml:space="preserve">Claude and random search produce statistically indistinguishable MAPE distributions across wells.</w:t>
            </w:r>
          </w:p>
        </w:tc>
      </w:tr>
    </w:tbl>
    <w:p>
      <w:pPr>
        <w:spacing w:before="160"/>
      </w:pPr>
    </w:p>
    <w:p>
      <w:pPr>
        <w:spacing w:after="120" w:before="80"/>
      </w:pPr>
      <w:r>
        <w:rPr>
          <w:rFonts w:ascii="Arial" w:cs="Arial" w:eastAsia="Arial" w:hAnsi="Arial"/>
          <w:sz w:val="22"/>
          <w:szCs w:val="22"/>
        </w:rPr>
        <w:t xml:space="preserve">If H3 cannot be rejected, the loop structure and iteration count explain all of the improvement. The LLM is doing expensive bookkeeping, not reasoning. This is still a useful finding.</w:t>
      </w: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3. Experimental Design</w:t>
      </w:r>
    </w:p>
    <w:p>
      <w:pPr>
        <w:pStyle w:val="Heading2"/>
        <w:spacing w:after="120" w:before="280"/>
      </w:pPr>
      <w:r>
        <w:rPr>
          <w:rFonts w:ascii="Arial" w:cs="Arial" w:eastAsia="Arial" w:hAnsi="Arial"/>
          <w:b/>
          <w:bCs/>
          <w:color w:val="2E75B6"/>
          <w:sz w:val="26"/>
          <w:szCs w:val="26"/>
        </w:rPr>
        <w:t xml:space="preserve">3.1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Condition</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Agent</w:t>
            </w:r>
          </w:p>
        </w:tc>
        <w:tc>
          <w:tcPr>
            <w:tcW w:type="dxa" w:w="35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Parameter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 Claude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Code (current program.md)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reads trace, forms hypothesis, picks next param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 — Random</w:t>
            </w:r>
          </w:p>
        </w:tc>
        <w:tc>
          <w:tcPr>
            <w:tcW w:type="dxa" w:w="3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random_agent.py (new)</w:t>
            </w:r>
          </w:p>
        </w:tc>
        <w:tc>
          <w:tcPr>
            <w:tcW w:type="dxa" w:w="35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Uniform random draw from each param range per iteration</w:t>
            </w:r>
          </w:p>
        </w:tc>
      </w:tr>
    </w:tbl>
    <w:p>
      <w:pPr>
        <w:spacing w:before="200"/>
      </w:pPr>
    </w:p>
    <w:p>
      <w:pPr>
        <w:pStyle w:val="Heading2"/>
        <w:spacing w:after="120" w:before="280"/>
      </w:pPr>
      <w:r>
        <w:rPr>
          <w:rFonts w:ascii="Arial" w:cs="Arial" w:eastAsia="Arial" w:hAnsi="Arial"/>
          <w:b/>
          <w:bCs/>
          <w:color w:val="2E75B6"/>
          <w:sz w:val="26"/>
          <w:szCs w:val="26"/>
        </w:rPr>
        <w:t xml:space="preserve">3.2  Controls (identical across both conditions)</w:t>
      </w:r>
    </w:p>
    <w:p>
      <w:pPr>
        <w:pStyle w:val="ListParagraph"/>
        <w:numPr>
          <w:ilvl w:val="0"/>
          <w:numId w:val="2"/>
        </w:numPr>
        <w:spacing w:after="60" w:before="60"/>
      </w:pPr>
      <w:r>
        <w:rPr>
          <w:rFonts w:ascii="Arial" w:cs="Arial" w:eastAsia="Arial" w:hAnsi="Arial"/>
          <w:sz w:val="22"/>
          <w:szCs w:val="22"/>
        </w:rPr>
        <w:t xml:space="preserve">Same 5 New Mexico wells shipped with the repo</w:t>
      </w:r>
    </w:p>
    <w:p>
      <w:pPr>
        <w:pStyle w:val="ListParagraph"/>
        <w:numPr>
          <w:ilvl w:val="0"/>
          <w:numId w:val="2"/>
        </w:numPr>
        <w:spacing w:after="60" w:before="60"/>
      </w:pPr>
      <w:r>
        <w:rPr>
          <w:rFonts w:ascii="Arial" w:cs="Arial" w:eastAsia="Arial" w:hAnsi="Arial"/>
          <w:sz w:val="22"/>
          <w:szCs w:val="22"/>
        </w:rPr>
        <w:t xml:space="preserve">Same baseline params.json as starting point</w:t>
      </w:r>
    </w:p>
    <w:p>
      <w:pPr>
        <w:pStyle w:val="ListParagraph"/>
        <w:numPr>
          <w:ilvl w:val="0"/>
          <w:numId w:val="2"/>
        </w:numPr>
        <w:spacing w:after="60" w:before="60"/>
      </w:pPr>
      <w:r>
        <w:rPr>
          <w:rFonts w:ascii="Arial" w:cs="Arial" w:eastAsia="Arial" w:hAnsi="Arial"/>
          <w:sz w:val="22"/>
          <w:szCs w:val="22"/>
        </w:rPr>
        <w:t xml:space="preserve">Same scorer: run_eval.py, same 12-month holdout</w:t>
      </w:r>
    </w:p>
    <w:p>
      <w:pPr>
        <w:pStyle w:val="ListParagraph"/>
        <w:numPr>
          <w:ilvl w:val="0"/>
          <w:numId w:val="2"/>
        </w:numPr>
        <w:spacing w:after="60" w:before="60"/>
      </w:pPr>
      <w:r>
        <w:rPr>
          <w:rFonts w:ascii="Arial" w:cs="Arial" w:eastAsia="Arial" w:hAnsi="Arial"/>
          <w:sz w:val="22"/>
          <w:szCs w:val="22"/>
        </w:rPr>
        <w:t xml:space="preserve">Same iteration budget: 50 turns per well</w:t>
      </w:r>
    </w:p>
    <w:p>
      <w:pPr>
        <w:pStyle w:val="ListParagraph"/>
        <w:numPr>
          <w:ilvl w:val="0"/>
          <w:numId w:val="2"/>
        </w:numPr>
        <w:spacing w:after="60" w:before="60"/>
      </w:pPr>
      <w:r>
        <w:rPr>
          <w:rFonts w:ascii="Arial" w:cs="Arial" w:eastAsia="Arial" w:hAnsi="Arial"/>
          <w:sz w:val="22"/>
          <w:szCs w:val="22"/>
        </w:rPr>
        <w:t xml:space="preserve">Same git commit/revert logic on improvement/regression</w:t>
      </w:r>
    </w:p>
    <w:p>
      <w:pPr>
        <w:pStyle w:val="ListParagraph"/>
        <w:numPr>
          <w:ilvl w:val="0"/>
          <w:numId w:val="2"/>
        </w:numPr>
        <w:spacing w:after="60" w:before="60"/>
      </w:pPr>
      <w:r>
        <w:rPr>
          <w:rFonts w:ascii="Arial" w:cs="Arial" w:eastAsia="Arial" w:hAnsi="Arial"/>
          <w:sz w:val="22"/>
          <w:szCs w:val="22"/>
        </w:rPr>
        <w:t xml:space="preserve">Same preprocessing pipeline, no modifications</w:t>
      </w:r>
    </w:p>
    <w:p>
      <w:pPr>
        <w:spacing w:before="200"/>
      </w:pPr>
    </w:p>
    <w:p>
      <w:pPr>
        <w:pStyle w:val="Heading2"/>
        <w:spacing w:after="120" w:before="280"/>
      </w:pPr>
      <w:r>
        <w:rPr>
          <w:rFonts w:ascii="Arial" w:cs="Arial" w:eastAsia="Arial" w:hAnsi="Arial"/>
          <w:b/>
          <w:bCs/>
          <w:color w:val="2E75B6"/>
          <w:sz w:val="26"/>
          <w:szCs w:val="26"/>
        </w:rPr>
        <w:t xml:space="preserve">3.3  Random agent design</w:t>
      </w:r>
    </w:p>
    <w:p>
      <w:pPr>
        <w:spacing w:after="120" w:before="80"/>
      </w:pPr>
      <w:r>
        <w:rPr>
          <w:rFonts w:ascii="Arial" w:cs="Arial" w:eastAsia="Arial" w:hAnsi="Arial"/>
          <w:sz w:val="22"/>
          <w:szCs w:val="22"/>
        </w:rPr>
        <w:t xml:space="preserve">The random agent (random_agent.py) runs the same loop as the Claude agent but replaces the LLM call with a uniform random draw from each parameter's valid range. It must:</w:t>
      </w:r>
    </w:p>
    <w:p>
      <w:pPr>
        <w:pStyle w:val="ListParagraph"/>
        <w:numPr>
          <w:ilvl w:val="0"/>
          <w:numId w:val="3"/>
        </w:numPr>
        <w:spacing w:after="60" w:before="60"/>
      </w:pPr>
      <w:r>
        <w:rPr>
          <w:rFonts w:ascii="Arial" w:cs="Arial" w:eastAsia="Arial" w:hAnsi="Arial"/>
          <w:sz w:val="22"/>
          <w:szCs w:val="22"/>
        </w:rPr>
        <w:t xml:space="preserve">Read the current params.json</w:t>
      </w:r>
    </w:p>
    <w:p>
      <w:pPr>
        <w:pStyle w:val="ListParagraph"/>
        <w:numPr>
          <w:ilvl w:val="0"/>
          <w:numId w:val="3"/>
        </w:numPr>
        <w:spacing w:after="60" w:before="60"/>
      </w:pPr>
      <w:r>
        <w:rPr>
          <w:rFonts w:ascii="Arial" w:cs="Arial" w:eastAsia="Arial" w:hAnsi="Arial"/>
          <w:sz w:val="22"/>
          <w:szCs w:val="22"/>
        </w:rPr>
        <w:t xml:space="preserve">Select one parameter at random from the tunable set</w:t>
      </w:r>
    </w:p>
    <w:p>
      <w:pPr>
        <w:pStyle w:val="ListParagraph"/>
        <w:numPr>
          <w:ilvl w:val="0"/>
          <w:numId w:val="3"/>
        </w:numPr>
        <w:spacing w:after="60" w:before="60"/>
      </w:pPr>
      <w:r>
        <w:rPr>
          <w:rFonts w:ascii="Arial" w:cs="Arial" w:eastAsia="Arial" w:hAnsi="Arial"/>
          <w:sz w:val="22"/>
          <w:szCs w:val="22"/>
        </w:rPr>
        <w:t xml:space="preserve">Sample a new value uniformly from that parameter's range</w:t>
      </w:r>
    </w:p>
    <w:p>
      <w:pPr>
        <w:pStyle w:val="ListParagraph"/>
        <w:numPr>
          <w:ilvl w:val="0"/>
          <w:numId w:val="3"/>
        </w:numPr>
        <w:spacing w:after="60" w:before="60"/>
      </w:pPr>
      <w:r>
        <w:rPr>
          <w:rFonts w:ascii="Arial" w:cs="Arial" w:eastAsia="Arial" w:hAnsi="Arial"/>
          <w:sz w:val="22"/>
          <w:szCs w:val="22"/>
        </w:rPr>
        <w:t xml:space="preserve">Write params.json with the new value and a version increment</w:t>
      </w:r>
    </w:p>
    <w:p>
      <w:pPr>
        <w:pStyle w:val="ListParagraph"/>
        <w:numPr>
          <w:ilvl w:val="0"/>
          <w:numId w:val="3"/>
        </w:numPr>
        <w:spacing w:after="60" w:before="60"/>
      </w:pPr>
      <w:r>
        <w:rPr>
          <w:rFonts w:ascii="Arial" w:cs="Arial" w:eastAsia="Arial" w:hAnsi="Arial"/>
          <w:sz w:val="22"/>
          <w:szCs w:val="22"/>
        </w:rPr>
        <w:t xml:space="preserve">Run run_eval.py and read MAPE</w:t>
      </w:r>
    </w:p>
    <w:p>
      <w:pPr>
        <w:pStyle w:val="ListParagraph"/>
        <w:numPr>
          <w:ilvl w:val="0"/>
          <w:numId w:val="3"/>
        </w:numPr>
        <w:spacing w:after="60" w:before="60"/>
      </w:pPr>
      <w:r>
        <w:rPr>
          <w:rFonts w:ascii="Arial" w:cs="Arial" w:eastAsia="Arial" w:hAnsi="Arial"/>
          <w:sz w:val="22"/>
          <w:szCs w:val="22"/>
        </w:rPr>
        <w:t xml:space="preserve">Commit if improved, git checkout revert if worse</w:t>
      </w:r>
    </w:p>
    <w:p>
      <w:pPr>
        <w:pStyle w:val="ListParagraph"/>
        <w:numPr>
          <w:ilvl w:val="0"/>
          <w:numId w:val="3"/>
        </w:numPr>
        <w:spacing w:after="60" w:before="60"/>
      </w:pPr>
      <w:r>
        <w:rPr>
          <w:rFonts w:ascii="Arial" w:cs="Arial" w:eastAsia="Arial" w:hAnsi="Arial"/>
          <w:sz w:val="22"/>
          <w:szCs w:val="22"/>
        </w:rPr>
        <w:t xml:space="preserve">Append a trace entry (with a placeholder hypothesis string)</w:t>
      </w:r>
    </w:p>
    <w:p>
      <w:pPr>
        <w:pStyle w:val="ListParagraph"/>
        <w:numPr>
          <w:ilvl w:val="0"/>
          <w:numId w:val="3"/>
        </w:numPr>
        <w:spacing w:after="60" w:before="60"/>
      </w:pPr>
      <w:r>
        <w:rPr>
          <w:rFonts w:ascii="Arial" w:cs="Arial" w:eastAsia="Arial" w:hAnsi="Arial"/>
          <w:sz w:val="22"/>
          <w:szCs w:val="22"/>
        </w:rPr>
        <w:t xml:space="preserve">Repeat until iteration budget is exhausted or 10-step no-improvement plateau</w:t>
      </w:r>
    </w:p>
    <w:p>
      <w:pPr>
        <w:spacing w:after="120" w:before="80"/>
      </w:pPr>
      <w:r>
        <w:rPr>
          <w:rFonts w:ascii="Arial" w:cs="Arial" w:eastAsia="Arial" w:hAnsi="Arial"/>
          <w:sz w:val="22"/>
          <w:szCs w:val="22"/>
        </w:rPr>
        <w:t xml:space="preserve">The random agent must not have access to prior trace entries. It is memoryless by design.</w:t>
      </w:r>
    </w:p>
    <w:p>
      <w:pPr>
        <w:spacing w:before="200"/>
      </w:pPr>
    </w:p>
    <w:p>
      <w:pPr>
        <w:pStyle w:val="Heading2"/>
        <w:spacing w:after="120" w:before="280"/>
      </w:pPr>
      <w:r>
        <w:rPr>
          <w:rFonts w:ascii="Arial" w:cs="Arial" w:eastAsia="Arial" w:hAnsi="Arial"/>
          <w:b/>
          <w:bCs/>
          <w:color w:val="2E75B6"/>
          <w:sz w:val="26"/>
          <w:szCs w:val="26"/>
        </w:rPr>
        <w:t xml:space="preserve">3.4  Replications</w:t>
      </w:r>
    </w:p>
    <w:p>
      <w:pPr>
        <w:spacing w:after="120" w:before="80"/>
      </w:pPr>
      <w:r>
        <w:rPr>
          <w:rFonts w:ascii="Arial" w:cs="Arial" w:eastAsia="Arial" w:hAnsi="Arial"/>
          <w:sz w:val="22"/>
          <w:szCs w:val="22"/>
        </w:rPr>
        <w:t xml:space="preserve">Run each condition 3 times per well to account for stochasticity. Claude Code is non-deterministic; random search is trivially non-deterministic. This gives 15 runs per condition (5 wells x 3 reps) and 30 total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thick" w:color="28A745" w:sz="12"/>
              <w:bottom w:val="single" w:color="28A745" w:sz="1"/>
              <w:right w:val="single" w:color="28A745" w:sz="1"/>
            </w:tcBorders>
            <w:shd w:fill="F0FFF0" w:val="clear"/>
            <w:tcMar>
              <w:top w:type="dxa" w:w="120"/>
              <w:left w:type="dxa" w:w="160"/>
              <w:bottom w:type="dxa" w:w="120"/>
              <w:right w:type="dxa" w:w="160"/>
            </w:tcMar>
          </w:tcPr>
          <w:p>
            <w:r>
              <w:rPr>
                <w:rFonts w:ascii="Arial" w:cs="Arial" w:eastAsia="Arial" w:hAnsi="Arial"/>
                <w:b/>
                <w:bCs/>
                <w:sz w:val="20"/>
                <w:szCs w:val="20"/>
              </w:rPr>
              <w:t xml:space="preserve">Cost note</w:t>
            </w:r>
          </w:p>
          <w:p>
            <w:r>
              <w:rPr>
                <w:rFonts w:ascii="Arial" w:cs="Arial" w:eastAsia="Arial" w:hAnsi="Arial"/>
                <w:sz w:val="20"/>
                <w:szCs w:val="20"/>
              </w:rPr>
              <w:t xml:space="preserve">30 runs at ~50 iterations each. Claude runs cost API tokens. Start with 1 rep x 5 wells per condition to verify the pipeline before scaling to full replications.</w:t>
            </w:r>
          </w:p>
        </w:tc>
      </w:tr>
    </w:tbl>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4.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32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 MAPE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Best MAPE achieved before run ends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hindcast.json, last best entry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Convergence iteration</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Iteration at which final best MAPE was first reached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trace.jsonl, scan for MAPE improvement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MAPE improvement rate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(baseline MAPE - final MAPE) / n_iterations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Computed post-run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Dead-end rate</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Fraction of iterations that were reverted</w:t>
            </w:r>
          </w:p>
        </w:tc>
        <w:tc>
          <w:tcPr>
            <w:tcW w:type="dxa" w:w="32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trace.jsonl, count revert events</w:t>
            </w:r>
          </w:p>
        </w:tc>
      </w:tr>
    </w:tbl>
    <w:p>
      <w:pPr>
        <w:spacing w:before="200"/>
      </w:pPr>
    </w:p>
    <w:p>
      <w:pPr>
        <w:pStyle w:val="Heading1"/>
        <w:spacing w:after="160" w:before="360"/>
      </w:pPr>
      <w:r>
        <w:rPr>
          <w:rFonts w:ascii="Arial" w:cs="Arial" w:eastAsia="Arial" w:hAnsi="Arial"/>
          <w:b/>
          <w:bCs/>
          <w:color w:val="1F4E79"/>
          <w:sz w:val="32"/>
          <w:szCs w:val="32"/>
        </w:rPr>
        <w:t xml:space="preserve">5. Analysis Plan</w:t>
      </w:r>
    </w:p>
    <w:p>
      <w:pPr>
        <w:spacing w:after="120" w:before="80"/>
      </w:pPr>
      <w:r>
        <w:rPr>
          <w:rFonts w:ascii="Arial" w:cs="Arial" w:eastAsia="Arial" w:hAnsi="Arial"/>
          <w:sz w:val="22"/>
          <w:szCs w:val="22"/>
        </w:rPr>
        <w:t xml:space="preserve">After all runs complete, run read_results.py to collect per-well per-condition per-rep summaries into a flat CSV. Then:</w:t>
      </w:r>
    </w:p>
    <w:p>
      <w:pPr>
        <w:pStyle w:val="ListParagraph"/>
        <w:numPr>
          <w:ilvl w:val="0"/>
          <w:numId w:val="3"/>
        </w:numPr>
        <w:spacing w:after="60" w:before="60"/>
      </w:pPr>
      <w:r>
        <w:rPr>
          <w:rFonts w:ascii="Arial" w:cs="Arial" w:eastAsia="Arial" w:hAnsi="Arial"/>
          <w:sz w:val="22"/>
          <w:szCs w:val="22"/>
        </w:rPr>
        <w:t xml:space="preserve">Plot MAPE distributions per condition as boxplots across wells</w:t>
      </w:r>
    </w:p>
    <w:p>
      <w:pPr>
        <w:pStyle w:val="ListParagraph"/>
        <w:numPr>
          <w:ilvl w:val="0"/>
          <w:numId w:val="3"/>
        </w:numPr>
        <w:spacing w:after="60" w:before="60"/>
      </w:pPr>
      <w:r>
        <w:rPr>
          <w:rFonts w:ascii="Arial" w:cs="Arial" w:eastAsia="Arial" w:hAnsi="Arial"/>
          <w:sz w:val="22"/>
          <w:szCs w:val="22"/>
        </w:rPr>
        <w:t xml:space="preserve">Plot MAPE vs iteration curves averaged across reps per condition — this is the convergence story</w:t>
      </w:r>
    </w:p>
    <w:p>
      <w:pPr>
        <w:pStyle w:val="ListParagraph"/>
        <w:numPr>
          <w:ilvl w:val="0"/>
          <w:numId w:val="3"/>
        </w:numPr>
        <w:spacing w:after="60" w:before="60"/>
      </w:pPr>
      <w:r>
        <w:rPr>
          <w:rFonts w:ascii="Arial" w:cs="Arial" w:eastAsia="Arial" w:hAnsi="Arial"/>
          <w:sz w:val="22"/>
          <w:szCs w:val="22"/>
        </w:rPr>
        <w:t xml:space="preserve">Run a Wilcoxon signed-rank test on paired final MAPEs (Claude vs random, same well, same rep index) — non-parametric because n is small and distributions are unknown</w:t>
      </w:r>
    </w:p>
    <w:p>
      <w:pPr>
        <w:pStyle w:val="ListParagraph"/>
        <w:numPr>
          <w:ilvl w:val="0"/>
          <w:numId w:val="3"/>
        </w:numPr>
        <w:spacing w:after="60" w:before="60"/>
      </w:pPr>
      <w:r>
        <w:rPr>
          <w:rFonts w:ascii="Arial" w:cs="Arial" w:eastAsia="Arial" w:hAnsi="Arial"/>
          <w:sz w:val="22"/>
          <w:szCs w:val="22"/>
        </w:rPr>
        <w:t xml:space="preserve">Compute effect size (rank-biserial correlation) to quantify how large any difference is</w:t>
      </w:r>
    </w:p>
    <w:p>
      <w:pPr>
        <w:pStyle w:val="ListParagraph"/>
        <w:numPr>
          <w:ilvl w:val="0"/>
          <w:numId w:val="3"/>
        </w:numPr>
        <w:spacing w:after="60" w:before="60"/>
      </w:pPr>
      <w:r>
        <w:rPr>
          <w:rFonts w:ascii="Arial" w:cs="Arial" w:eastAsia="Arial" w:hAnsi="Arial"/>
          <w:sz w:val="22"/>
          <w:szCs w:val="22"/>
        </w:rPr>
        <w:t xml:space="preserve">For convergence: compare median convergence iteration between conditions with Mann-Whitney U</w:t>
      </w:r>
    </w:p>
    <w:p>
      <w:pPr>
        <w:spacing w:after="120" w:before="80"/>
      </w:pPr>
      <w:r>
        <w:rPr>
          <w:rFonts w:ascii="Arial" w:cs="Arial" w:eastAsia="Arial" w:hAnsi="Arial"/>
          <w:sz w:val="22"/>
          <w:szCs w:val="22"/>
        </w:rPr>
        <w:t xml:space="preserve">Significance threshold: p &lt; 0.05. But given n=15 per condition, be honest about power. A null result does not prove equivalence; it means the study was underpowered to detect the effect if one exists.</w:t>
      </w:r>
    </w:p>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6. Interpreting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Outcome</w:t>
            </w:r>
          </w:p>
        </w:tc>
        <w:tc>
          <w:tcPr>
            <w:tcW w:type="dxa" w:w="62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Interpretation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Claude significantly better, faster convergence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LLM reasoning is contributing. The trace-reading loop is load-bearing. Proceed to memory layer.</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Claude significantly better, similar convergence speed</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LLM finds better final params but not faster. Possibly exploiting domain priors in weights. Still meaningful.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significant difference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Loop structure drives improvement, not reasoning. The harness is doing the work. Redesign the agent prompt before adding memory.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Random significantly better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Agent is actively overcorrecting or getting stuck. Inspect trace hypotheses for patterns of bad reasoning.</w:t>
            </w:r>
          </w:p>
        </w:tc>
      </w:tr>
    </w:tbl>
    <w:p>
      <w:pPr>
        <w:spacing w:before="200"/>
      </w:pPr>
    </w:p>
    <w:p>
      <w:pPr>
        <w:pStyle w:val="Heading1"/>
        <w:spacing w:after="160" w:before="360"/>
      </w:pPr>
      <w:r>
        <w:rPr>
          <w:rFonts w:ascii="Arial" w:cs="Arial" w:eastAsia="Arial" w:hAnsi="Arial"/>
          <w:b/>
          <w:bCs/>
          <w:color w:val="1F4E79"/>
          <w:sz w:val="32"/>
          <w:szCs w:val="32"/>
        </w:rPr>
        <w:t xml:space="preserve">7. Files to Create</w:t>
      </w:r>
    </w:p>
    <w:p>
      <w:pPr>
        <w:pStyle w:val="ListParagraph"/>
        <w:numPr>
          <w:ilvl w:val="0"/>
          <w:numId w:val="2"/>
        </w:numPr>
        <w:spacing w:after="60" w:before="60"/>
      </w:pPr>
      <w:r>
        <w:rPr>
          <w:rFonts w:ascii="Arial" w:cs="Arial" w:eastAsia="Arial" w:hAnsi="Arial"/>
          <w:sz w:val="22"/>
          <w:szCs w:val="22"/>
        </w:rPr>
        <w:t xml:space="preserve">random_agent.py — the random search loop, mirrors Claude agent structure</w:t>
      </w:r>
    </w:p>
    <w:p>
      <w:pPr>
        <w:pStyle w:val="ListParagraph"/>
        <w:numPr>
          <w:ilvl w:val="0"/>
          <w:numId w:val="2"/>
        </w:numPr>
        <w:spacing w:after="60" w:before="60"/>
      </w:pPr>
      <w:r>
        <w:rPr>
          <w:rFonts w:ascii="Arial" w:cs="Arial" w:eastAsia="Arial" w:hAnsi="Arial"/>
          <w:sz w:val="22"/>
          <w:szCs w:val="22"/>
        </w:rPr>
        <w:t xml:space="preserve">run_ablation.py — wrapper that runs both conditions across all wells and reps, saves results to ablation_results/</w:t>
      </w:r>
    </w:p>
    <w:p>
      <w:pPr>
        <w:pStyle w:val="ListParagraph"/>
        <w:numPr>
          <w:ilvl w:val="0"/>
          <w:numId w:val="2"/>
        </w:numPr>
        <w:spacing w:after="60" w:before="60"/>
      </w:pPr>
      <w:r>
        <w:rPr>
          <w:rFonts w:ascii="Arial" w:cs="Arial" w:eastAsia="Arial" w:hAnsi="Arial"/>
          <w:sz w:val="22"/>
          <w:szCs w:val="22"/>
        </w:rPr>
        <w:t xml:space="preserve">analyze_ablation.py — loads results CSV, runs stats, generates plots</w:t>
      </w:r>
    </w:p>
    <w:p>
      <w:pPr>
        <w:pStyle w:val="ListParagraph"/>
        <w:numPr>
          <w:ilvl w:val="0"/>
          <w:numId w:val="2"/>
        </w:numPr>
        <w:spacing w:after="60" w:before="60"/>
      </w:pPr>
      <w:r>
        <w:rPr>
          <w:rFonts w:ascii="Arial" w:cs="Arial" w:eastAsia="Arial" w:hAnsi="Arial"/>
          <w:sz w:val="22"/>
          <w:szCs w:val="22"/>
        </w:rPr>
        <w:t xml:space="preserve">ablation_results/ — output directory, git-ignored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6"/>
              <w:left w:val="thick" w:color="28A745" w:sz="12"/>
              <w:bottom w:val="single" w:color="28A745" w:sz="1"/>
              <w:right w:val="single" w:color="28A745" w:sz="1"/>
            </w:tcBorders>
            <w:shd w:fill="F0FFF0" w:val="clear"/>
            <w:tcMar>
              <w:top w:type="dxa" w:w="120"/>
              <w:left w:type="dxa" w:w="160"/>
              <w:bottom w:type="dxa" w:w="120"/>
              <w:right w:type="dxa" w:w="160"/>
            </w:tcMar>
          </w:tcPr>
          <w:p>
            <w:r>
              <w:rPr>
                <w:rFonts w:ascii="Arial" w:cs="Arial" w:eastAsia="Arial" w:hAnsi="Arial"/>
                <w:b/>
                <w:bCs/>
                <w:sz w:val="20"/>
                <w:szCs w:val="20"/>
              </w:rPr>
              <w:t xml:space="preserve">Do this first</w:t>
            </w:r>
          </w:p>
          <w:p>
            <w:r>
              <w:rPr>
                <w:rFonts w:ascii="Arial" w:cs="Arial" w:eastAsia="Arial" w:hAnsi="Arial"/>
                <w:sz w:val="20"/>
                <w:szCs w:val="20"/>
              </w:rPr>
              <w:t xml:space="preserve">Before writing random_agent.py, run the scorer on one well manually to confirm the baseline is clean. Then run one Claude agent on the same well at 20 iterations to confirm the loop still works. Only then run the ablation.</w:t>
            </w:r>
          </w:p>
        </w:tc>
      </w:tr>
    </w:tbl>
    <w:p>
      <w:pPr>
        <w:pBdr>
          <w:bottom w:val="single" w:color="DDDDDD" w:sz="4"/>
        </w:pBdr>
        <w:spacing w:after="160" w:before="160"/>
      </w:pPr>
    </w:p>
    <w:p>
      <w:pPr>
        <w:pStyle w:val="Heading1"/>
        <w:spacing w:after="160" w:before="360"/>
      </w:pPr>
      <w:r>
        <w:rPr>
          <w:rFonts w:ascii="Arial" w:cs="Arial" w:eastAsia="Arial" w:hAnsi="Arial"/>
          <w:b/>
          <w:bCs/>
          <w:color w:val="1F4E79"/>
          <w:sz w:val="32"/>
          <w:szCs w:val="32"/>
        </w:rPr>
        <w:t xml:space="preserve">8. Open Questions</w:t>
      </w:r>
    </w:p>
    <w:p>
      <w:pPr>
        <w:pStyle w:val="ListParagraph"/>
        <w:numPr>
          <w:ilvl w:val="0"/>
          <w:numId w:val="2"/>
        </w:numPr>
        <w:spacing w:after="60" w:before="60"/>
      </w:pPr>
      <w:r>
        <w:rPr>
          <w:rFonts w:ascii="Arial" w:cs="Arial" w:eastAsia="Arial" w:hAnsi="Arial"/>
          <w:sz w:val="22"/>
          <w:szCs w:val="22"/>
        </w:rPr>
        <w:t xml:space="preserve">Should the random agent be allowed to sample with memory (no-repeat) or truly iid? No-repeat is a slightly stronger baseline and more fair.</w:t>
      </w:r>
    </w:p>
    <w:p>
      <w:pPr>
        <w:pStyle w:val="ListParagraph"/>
        <w:numPr>
          <w:ilvl w:val="0"/>
          <w:numId w:val="2"/>
        </w:numPr>
        <w:spacing w:after="60" w:before="60"/>
      </w:pPr>
      <w:r>
        <w:rPr>
          <w:rFonts w:ascii="Arial" w:cs="Arial" w:eastAsia="Arial" w:hAnsi="Arial"/>
          <w:sz w:val="22"/>
          <w:szCs w:val="22"/>
        </w:rPr>
        <w:t xml:space="preserve">Does it matter that Claude has petroleum domain knowledge baked into its weights? This conflates two things: trace-reading reasoning and prior knowledge. A future ablation could test a Claude agent with a wiped/minimal prompt to isolate these.</w:t>
      </w:r>
    </w:p>
    <w:p>
      <w:pPr>
        <w:pStyle w:val="ListParagraph"/>
        <w:numPr>
          <w:ilvl w:val="0"/>
          <w:numId w:val="2"/>
        </w:numPr>
        <w:spacing w:after="60" w:before="60"/>
      </w:pPr>
      <w:r>
        <w:rPr>
          <w:rFonts w:ascii="Arial" w:cs="Arial" w:eastAsia="Arial" w:hAnsi="Arial"/>
          <w:sz w:val="22"/>
          <w:szCs w:val="22"/>
        </w:rPr>
        <w:t xml:space="preserve">How sensitive are results to the specific 5 NM wells? They may not be representative. Flag this as a limitation.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declineswarm ablation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2026-03-13T00:08:22.805Z</dcterms:created>
  <dcterms:modified xsi:type="dcterms:W3CDTF">2026-03-13T00:08:22.807Z</dcterms:modified>
</cp:coreProperties>
</file>

<file path=docProps/custom.xml><?xml version="1.0" encoding="utf-8"?>
<Properties xmlns="http://schemas.openxmlformats.org/officeDocument/2006/custom-properties" xmlns:vt="http://schemas.openxmlformats.org/officeDocument/2006/docPropsVTypes"/>
</file>