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575FB4D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COP-2800</w:t>
      </w:r>
      <w:r w:rsidR="00760635" w:rsidRPr="00760635">
        <w:rPr>
          <w:rStyle w:val="Strong"/>
          <w:rFonts w:ascii="Lato" w:hAnsi="Lato"/>
          <w:b w:val="0"/>
          <w:bCs w:val="0"/>
          <w:sz w:val="43"/>
          <w:szCs w:val="43"/>
        </w:rPr>
        <w:t>: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5064CFF4" w14:textId="41449F4C" w:rsidR="008E140B" w:rsidRPr="001019B5" w:rsidRDefault="001019B5" w:rsidP="008E140B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1019B5">
        <w:rPr>
          <w:rFonts w:ascii="Segoe UI Light" w:hAnsi="Segoe UI Light" w:cs="Segoe UI Light"/>
          <w:b/>
          <w:bCs/>
          <w:sz w:val="40"/>
          <w:szCs w:val="40"/>
        </w:rPr>
        <w:t>Assignment 4-4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727222E3" w:rsidR="008E140B" w:rsidRPr="001019B5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 w:rsidR="0004064E" w:rsidRPr="001019B5">
        <w:rPr>
          <w:rFonts w:ascii="Segoe UI Light" w:hAnsi="Segoe UI Light" w:cs="Segoe UI Light"/>
          <w:sz w:val="24"/>
          <w:szCs w:val="24"/>
        </w:rPr>
        <w:t>&lt;</w:t>
      </w:r>
      <w:r w:rsidRPr="001019B5">
        <w:rPr>
          <w:rFonts w:ascii="Segoe UI Light" w:hAnsi="Segoe UI Light" w:cs="Segoe UI Light"/>
          <w:sz w:val="24"/>
          <w:szCs w:val="24"/>
        </w:rPr>
        <w:t>September</w:t>
      </w:r>
      <w:r w:rsidR="001019B5" w:rsidRPr="001019B5">
        <w:rPr>
          <w:rFonts w:ascii="Segoe UI Light" w:hAnsi="Segoe UI Light" w:cs="Segoe UI Light"/>
          <w:sz w:val="24"/>
          <w:szCs w:val="24"/>
        </w:rPr>
        <w:t xml:space="preserve"> 28</w:t>
      </w:r>
      <w:r w:rsidR="001019B5" w:rsidRPr="001019B5">
        <w:rPr>
          <w:rFonts w:ascii="Segoe UI Light" w:hAnsi="Segoe UI Light" w:cs="Segoe UI Light"/>
          <w:sz w:val="24"/>
          <w:szCs w:val="24"/>
          <w:vertAlign w:val="superscript"/>
        </w:rPr>
        <w:t>th</w:t>
      </w:r>
      <w:r w:rsidR="001019B5" w:rsidRPr="001019B5">
        <w:rPr>
          <w:rFonts w:ascii="Segoe UI Light" w:hAnsi="Segoe UI Light" w:cs="Segoe UI Light"/>
          <w:sz w:val="24"/>
          <w:szCs w:val="24"/>
        </w:rPr>
        <w:t>, 2023</w:t>
      </w:r>
    </w:p>
    <w:p w14:paraId="4C96DEAD" w14:textId="02EDB5AE" w:rsidR="00B70BEA" w:rsidRPr="001019B5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 w:rsidRPr="001019B5">
        <w:rPr>
          <w:rFonts w:ascii="Segoe UI Light" w:hAnsi="Segoe UI Light" w:cs="Segoe UI Light"/>
          <w:sz w:val="24"/>
          <w:szCs w:val="24"/>
        </w:rPr>
        <w:t xml:space="preserve">Created By: </w:t>
      </w:r>
      <w:r w:rsidR="001019B5" w:rsidRPr="001019B5">
        <w:rPr>
          <w:rFonts w:ascii="Segoe UI Light" w:hAnsi="Segoe UI Light" w:cs="Segoe UI Light"/>
          <w:sz w:val="24"/>
          <w:szCs w:val="24"/>
        </w:rPr>
        <w:t>Stanley Hinde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46D439E9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2022 JAN 9</w:t>
            </w:r>
          </w:p>
        </w:tc>
        <w:tc>
          <w:tcPr>
            <w:tcW w:w="2338" w:type="dxa"/>
          </w:tcPr>
          <w:p w14:paraId="1467FD69" w14:textId="6EEBC3A0" w:rsidR="008E140B" w:rsidRDefault="008E140B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Francis Fiskey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9C5D20A" w14:textId="72136D39" w:rsidR="00990560" w:rsidRDefault="00990560">
      <w:r>
        <w:br w:type="page"/>
      </w:r>
    </w:p>
    <w:p w14:paraId="6E5207CF" w14:textId="34386672" w:rsidR="00186BA7" w:rsidRDefault="00990560" w:rsidP="00760635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1A8D58A5" w:rsidR="00C96D4B" w:rsidRDefault="00C96D4B" w:rsidP="00C96D4B">
      <w:pPr>
        <w:pStyle w:val="Heading2"/>
      </w:pPr>
      <w:r>
        <w:t>Purpose of Technical Implementation</w:t>
      </w:r>
    </w:p>
    <w:p w14:paraId="3B8E765A" w14:textId="789958BA" w:rsidR="008A3232" w:rsidRPr="00C20465" w:rsidRDefault="001019B5" w:rsidP="00EB6EFE">
      <w:r w:rsidRPr="00C20465">
        <w:t xml:space="preserve">The purpose of this assignment is to have the user enter </w:t>
      </w:r>
      <w:r w:rsidR="00EB6EFE" w:rsidRPr="00C20465">
        <w:t>the side of the hexagon and calculate the area.</w:t>
      </w:r>
      <w:r w:rsidR="007C3E6B" w:rsidRPr="00C20465">
        <w:t xml:space="preserve"> The program has the formula of to find the hexagon </w:t>
      </w:r>
      <w:r w:rsidR="00C20465" w:rsidRPr="00C20465">
        <w:t>with the side being the input from the user. The final output is “The area of the hexagon is: “</w:t>
      </w:r>
    </w:p>
    <w:p w14:paraId="253FBDCF" w14:textId="1A981744" w:rsidR="006C65E0" w:rsidRDefault="001B59AE" w:rsidP="00C96D4B">
      <w:pPr>
        <w:rPr>
          <w:color w:val="1F3864" w:themeColor="accent1" w:themeShade="80"/>
        </w:rPr>
      </w:pPr>
      <w:r w:rsidRPr="000F42E4">
        <w:rPr>
          <w:color w:val="1F3864" w:themeColor="accent1" w:themeShade="80"/>
        </w:rPr>
        <w:t>&lt;</w:t>
      </w:r>
      <w:r w:rsidRPr="000F42E4">
        <w:rPr>
          <w:b/>
          <w:bCs/>
          <w:color w:val="1F3864" w:themeColor="accent1" w:themeShade="80"/>
          <w:u w:val="single"/>
        </w:rPr>
        <w:t>Example</w:t>
      </w:r>
      <w:r w:rsidRPr="000F42E4">
        <w:rPr>
          <w:color w:val="1F3864" w:themeColor="accent1" w:themeShade="80"/>
        </w:rPr>
        <w:t xml:space="preserve">: </w:t>
      </w:r>
      <w:r w:rsidR="00C96D4B" w:rsidRPr="000F42E4">
        <w:rPr>
          <w:color w:val="1F3864" w:themeColor="accent1" w:themeShade="80"/>
        </w:rPr>
        <w:t xml:space="preserve">The purpose of this implementation is to provide a quick and efficient way to update pages without the need for a “full” build to Production.  </w:t>
      </w:r>
      <w:r w:rsidR="00DD707D" w:rsidRPr="000F42E4">
        <w:rPr>
          <w:color w:val="1F3864" w:themeColor="accent1" w:themeShade="80"/>
        </w:rPr>
        <w:t xml:space="preserve">Deploying a new “build” to production can </w:t>
      </w:r>
      <w:r w:rsidR="004455E5" w:rsidRPr="000F42E4">
        <w:rPr>
          <w:color w:val="1F3864" w:themeColor="accent1" w:themeShade="80"/>
        </w:rPr>
        <w:t>represent</w:t>
      </w:r>
      <w:r w:rsidR="00C96D4B" w:rsidRPr="000F42E4">
        <w:rPr>
          <w:color w:val="1F3864" w:themeColor="accent1" w:themeShade="80"/>
        </w:rPr>
        <w:t xml:space="preserve"> </w:t>
      </w:r>
      <w:r w:rsidR="00DD707D" w:rsidRPr="000F42E4">
        <w:rPr>
          <w:color w:val="1F3864" w:themeColor="accent1" w:themeShade="80"/>
        </w:rPr>
        <w:t xml:space="preserve">a large time </w:t>
      </w:r>
      <w:r w:rsidR="004455E5" w:rsidRPr="000F42E4">
        <w:rPr>
          <w:color w:val="1F3864" w:themeColor="accent1" w:themeShade="80"/>
        </w:rPr>
        <w:t xml:space="preserve">loss </w:t>
      </w:r>
      <w:r w:rsidR="00581733" w:rsidRPr="000F42E4">
        <w:rPr>
          <w:color w:val="1F3864" w:themeColor="accent1" w:themeShade="80"/>
        </w:rPr>
        <w:t>when critical updates to front end pages is required</w:t>
      </w:r>
      <w:r w:rsidR="00285463" w:rsidRPr="000F42E4">
        <w:rPr>
          <w:color w:val="1F3864" w:themeColor="accent1" w:themeShade="80"/>
        </w:rPr>
        <w:t>.</w:t>
      </w:r>
    </w:p>
    <w:p w14:paraId="57C15236" w14:textId="2E7BB889" w:rsidR="00760635" w:rsidRDefault="00760635" w:rsidP="00C96D4B">
      <w:pPr>
        <w:rPr>
          <w:color w:val="1F3864" w:themeColor="accent1" w:themeShade="80"/>
        </w:rPr>
      </w:pPr>
    </w:p>
    <w:p w14:paraId="66AC7B19" w14:textId="598CBE1C" w:rsidR="00760635" w:rsidRDefault="00760635" w:rsidP="00760635">
      <w:pPr>
        <w:pStyle w:val="Heading2"/>
      </w:pPr>
      <w:r>
        <w:t>Psuedocode</w:t>
      </w:r>
    </w:p>
    <w:p w14:paraId="5B632E38" w14:textId="53C9239C" w:rsidR="00760635" w:rsidRDefault="00760635" w:rsidP="00C96D4B">
      <w:pPr>
        <w:rPr>
          <w:color w:val="1F3864" w:themeColor="accent1" w:themeShade="80"/>
        </w:rPr>
      </w:pPr>
    </w:p>
    <w:p w14:paraId="40D45CCD" w14:textId="30861BE3" w:rsidR="00240445" w:rsidRDefault="00F356A4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All the prerequisites and imports</w:t>
      </w:r>
    </w:p>
    <w:p w14:paraId="2C314A58" w14:textId="3BE70203" w:rsidR="00F356A4" w:rsidRDefault="00F356A4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>Pi = math.pi;</w:t>
      </w:r>
    </w:p>
    <w:p w14:paraId="78B7FD32" w14:textId="7D1A695E" w:rsidR="00F356A4" w:rsidRDefault="00F356A4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 w:rsidR="009D0FDB">
        <w:rPr>
          <w:color w:val="1F3864" w:themeColor="accent1" w:themeShade="80"/>
        </w:rPr>
        <w:t>scanner set up</w:t>
      </w:r>
    </w:p>
    <w:p w14:paraId="2AEB09C7" w14:textId="7B9521BB" w:rsidR="009D0FDB" w:rsidRDefault="009D0FDB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>Print “Enter the side”</w:t>
      </w:r>
    </w:p>
    <w:p w14:paraId="0345074F" w14:textId="77777777" w:rsidR="009D0FDB" w:rsidRDefault="009D0FDB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>Scan print</w:t>
      </w:r>
    </w:p>
    <w:p w14:paraId="34087C5A" w14:textId="77777777" w:rsidR="00B665A3" w:rsidRDefault="009D0FDB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 w:rsidR="00B665A3">
        <w:rPr>
          <w:color w:val="1F3864" w:themeColor="accent1" w:themeShade="80"/>
        </w:rPr>
        <w:t>Tangent = pi/6</w:t>
      </w:r>
    </w:p>
    <w:p w14:paraId="4F1D9539" w14:textId="72668758" w:rsidR="009D0FDB" w:rsidRDefault="00B665A3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 xml:space="preserve">Area = </w:t>
      </w:r>
      <w:r w:rsidR="005E19E7">
        <w:rPr>
          <w:color w:val="1F3864" w:themeColor="accent1" w:themeShade="80"/>
        </w:rPr>
        <w:t>(</w:t>
      </w:r>
      <w:r>
        <w:rPr>
          <w:color w:val="1F3864" w:themeColor="accent1" w:themeShade="80"/>
        </w:rPr>
        <w:t>6 * side</w:t>
      </w:r>
      <w:r w:rsidR="005E19E7">
        <w:rPr>
          <w:color w:val="1F3864" w:themeColor="accent1" w:themeShade="80"/>
        </w:rPr>
        <w:t>^2)</w:t>
      </w:r>
      <w:r w:rsidR="009D0FDB">
        <w:rPr>
          <w:color w:val="1F3864" w:themeColor="accent1" w:themeShade="80"/>
        </w:rPr>
        <w:t xml:space="preserve"> </w:t>
      </w:r>
      <w:r w:rsidR="005E19E7">
        <w:rPr>
          <w:color w:val="1F3864" w:themeColor="accent1" w:themeShade="80"/>
        </w:rPr>
        <w:t>* (4 * tangent)</w:t>
      </w:r>
    </w:p>
    <w:p w14:paraId="11B711C5" w14:textId="24356FF3" w:rsidR="005E19E7" w:rsidRDefault="005E19E7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 xml:space="preserve">Print </w:t>
      </w:r>
      <w:r w:rsidR="009D76E2">
        <w:rPr>
          <w:color w:val="1F3864" w:themeColor="accent1" w:themeShade="80"/>
        </w:rPr>
        <w:t>“The area of the hexagon is xxxxxx”</w:t>
      </w:r>
    </w:p>
    <w:p w14:paraId="6667E8F8" w14:textId="3B614F01" w:rsidR="00760635" w:rsidRDefault="00760635" w:rsidP="00C96D4B">
      <w:pPr>
        <w:rPr>
          <w:color w:val="1F3864" w:themeColor="accent1" w:themeShade="80"/>
        </w:rPr>
      </w:pPr>
    </w:p>
    <w:p w14:paraId="45E0940B" w14:textId="08221B28" w:rsidR="00760635" w:rsidRDefault="00760635" w:rsidP="00760635">
      <w:pPr>
        <w:pStyle w:val="Heading2"/>
      </w:pPr>
      <w:r>
        <w:t>Screenshot of working code</w:t>
      </w:r>
    </w:p>
    <w:p w14:paraId="1F20BC32" w14:textId="65946E59" w:rsidR="00760635" w:rsidRPr="00760635" w:rsidRDefault="0055702E" w:rsidP="00C96D4B">
      <w:pPr>
        <w:rPr>
          <w:color w:val="1F3864" w:themeColor="accent1" w:themeShade="80"/>
        </w:rPr>
      </w:pPr>
      <w:r>
        <w:rPr>
          <w:noProof/>
          <w:color w:val="1F3864" w:themeColor="accent1" w:themeShade="80"/>
        </w:rPr>
        <w:drawing>
          <wp:inline distT="0" distB="0" distL="0" distR="0" wp14:anchorId="0A5A34DC" wp14:editId="6BB293DC">
            <wp:extent cx="3336324" cy="411480"/>
            <wp:effectExtent l="0" t="0" r="0" b="7620"/>
            <wp:docPr id="1103631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31267" name="Picture 110363126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256" cy="41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635" w:rsidRPr="0076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63F1C" w14:textId="77777777" w:rsidR="004E5818" w:rsidRDefault="004E5818" w:rsidP="00103C41">
      <w:pPr>
        <w:spacing w:after="0" w:line="240" w:lineRule="auto"/>
      </w:pPr>
      <w:r>
        <w:separator/>
      </w:r>
    </w:p>
  </w:endnote>
  <w:endnote w:type="continuationSeparator" w:id="0">
    <w:p w14:paraId="43CF4134" w14:textId="77777777" w:rsidR="004E5818" w:rsidRDefault="004E5818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5D5F9" w14:textId="77777777" w:rsidR="004E5818" w:rsidRDefault="004E5818" w:rsidP="00103C41">
      <w:pPr>
        <w:spacing w:after="0" w:line="240" w:lineRule="auto"/>
      </w:pPr>
      <w:r>
        <w:separator/>
      </w:r>
    </w:p>
  </w:footnote>
  <w:footnote w:type="continuationSeparator" w:id="0">
    <w:p w14:paraId="6FCDED4C" w14:textId="77777777" w:rsidR="004E5818" w:rsidRDefault="004E5818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1"/>
  </w:num>
  <w:num w:numId="2" w16cid:durableId="1572348164">
    <w:abstractNumId w:val="0"/>
  </w:num>
  <w:num w:numId="3" w16cid:durableId="12208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19B5"/>
    <w:rsid w:val="00103C41"/>
    <w:rsid w:val="0012322B"/>
    <w:rsid w:val="00127FB9"/>
    <w:rsid w:val="00133337"/>
    <w:rsid w:val="00172EDF"/>
    <w:rsid w:val="00186BA7"/>
    <w:rsid w:val="00194B31"/>
    <w:rsid w:val="001B59AE"/>
    <w:rsid w:val="00235DF4"/>
    <w:rsid w:val="00240445"/>
    <w:rsid w:val="0026562F"/>
    <w:rsid w:val="00265B7E"/>
    <w:rsid w:val="00285463"/>
    <w:rsid w:val="00295434"/>
    <w:rsid w:val="002A5F2C"/>
    <w:rsid w:val="002E2784"/>
    <w:rsid w:val="002F3B76"/>
    <w:rsid w:val="00311EF5"/>
    <w:rsid w:val="00360A9A"/>
    <w:rsid w:val="00364EBE"/>
    <w:rsid w:val="00386CBF"/>
    <w:rsid w:val="003D3E67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D4058"/>
    <w:rsid w:val="004E5818"/>
    <w:rsid w:val="0055702E"/>
    <w:rsid w:val="0056050E"/>
    <w:rsid w:val="005743A5"/>
    <w:rsid w:val="005779C2"/>
    <w:rsid w:val="00581733"/>
    <w:rsid w:val="005D1D80"/>
    <w:rsid w:val="005E19E7"/>
    <w:rsid w:val="00657DC3"/>
    <w:rsid w:val="006B4ADB"/>
    <w:rsid w:val="006C65E0"/>
    <w:rsid w:val="00747CF8"/>
    <w:rsid w:val="00760635"/>
    <w:rsid w:val="007A06E1"/>
    <w:rsid w:val="007C3E6B"/>
    <w:rsid w:val="00807A6A"/>
    <w:rsid w:val="008156AF"/>
    <w:rsid w:val="008204CC"/>
    <w:rsid w:val="00851B5F"/>
    <w:rsid w:val="00880A47"/>
    <w:rsid w:val="008A3232"/>
    <w:rsid w:val="008B3960"/>
    <w:rsid w:val="008E140B"/>
    <w:rsid w:val="008E78FF"/>
    <w:rsid w:val="00955D98"/>
    <w:rsid w:val="00990560"/>
    <w:rsid w:val="00993B87"/>
    <w:rsid w:val="009A1FE1"/>
    <w:rsid w:val="009D0FDB"/>
    <w:rsid w:val="009D76E2"/>
    <w:rsid w:val="00A1345A"/>
    <w:rsid w:val="00A94AB8"/>
    <w:rsid w:val="00AC766D"/>
    <w:rsid w:val="00B14025"/>
    <w:rsid w:val="00B22CA0"/>
    <w:rsid w:val="00B2715C"/>
    <w:rsid w:val="00B665A3"/>
    <w:rsid w:val="00B70BEA"/>
    <w:rsid w:val="00B766B4"/>
    <w:rsid w:val="00BB1007"/>
    <w:rsid w:val="00C11F30"/>
    <w:rsid w:val="00C20465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C55B2"/>
    <w:rsid w:val="00DD4857"/>
    <w:rsid w:val="00DD707D"/>
    <w:rsid w:val="00E1310C"/>
    <w:rsid w:val="00E1739F"/>
    <w:rsid w:val="00E30344"/>
    <w:rsid w:val="00E3788A"/>
    <w:rsid w:val="00E4590E"/>
    <w:rsid w:val="00E51011"/>
    <w:rsid w:val="00E93A13"/>
    <w:rsid w:val="00EB6EFE"/>
    <w:rsid w:val="00EC666D"/>
    <w:rsid w:val="00F356A4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Stan Hinde</cp:lastModifiedBy>
  <cp:revision>20</cp:revision>
  <dcterms:created xsi:type="dcterms:W3CDTF">2022-01-09T19:54:00Z</dcterms:created>
  <dcterms:modified xsi:type="dcterms:W3CDTF">2023-09-28T21:55:00Z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