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60"/>
      </w:pPr>
      <w:r>
        <w:rPr>
          <w:rFonts w:ascii="Calibri" w:hAnsi="Calibri" w:eastAsia="Calibri" w:cs="Calibri"/>
          <w:color w:val="EA580C"/>
          <w:sz w:val="30"/>
          <w:szCs w:val="30"/>
          <w:b w:val="1"/>
          <w:bCs w:val="1"/>
        </w:rPr>
        <w:t xml:space="preserve">PANDUAN SISTEM DESAIN UI/UX (DESIGN SYSTEM GUIDELINES)</w:t>
      </w:r>
    </w:p>
    <w:p>
      <w:pPr>
        <w:pStyle w:val="Heading1"/>
      </w:pPr>
      <w:bookmarkStart w:id="0" w:name="_Toc0"/>
      <w:r>
        <w:t>SISTEM INFORMASI BIMBINGAN TUGAS AKHIR (SIBIMA)</w:t>
      </w:r>
      <w:bookmarkEnd w:id="0"/>
    </w:p>
    <w:p>
      <w:pPr>
        <w:pStyle w:val="Heading2"/>
      </w:pPr>
      <w:bookmarkStart w:id="1" w:name="_Toc1"/>
      <w:r>
        <w:t>FAKULTAS ILMU KOMPUTER — UNIVERSITAS SUBANG</w:t>
      </w:r>
      <w:bookmarkEnd w:id="1"/>
    </w:p>
    <w:tbl>
      <w:tblGrid>
        <w:gridCol w:w="2700" w:type="dxa"/>
        <w:gridCol w:w="6370" w:type="dxa"/>
      </w:tblGrid>
      <w:tblPr>
        <w:jc w:val="center"/>
        <w:tblW w:w="0" w:type="auto"/>
        <w:tblLayout w:type="autofit"/>
        <w:tblCellMar>
          <w:top w:w="50" w:type="dxa"/>
          <w:left w:w="70" w:type="dxa"/>
          <w:right w:w="70" w:type="dxa"/>
          <w:bottom w:w="50" w:type="dxa"/>
        </w:tblCellMar>
        <w:tblBorders>
          <w:top w:val="single" w:sz="6" w:color="CBD5E1"/>
          <w:left w:val="single" w:sz="6" w:color="CBD5E1"/>
          <w:right w:val="single" w:sz="6" w:color="CBD5E1"/>
          <w:bottom w:val="single" w:sz="6" w:color="CBD5E1"/>
          <w:insideH w:val="single" w:sz="6" w:color="CBD5E1"/>
          <w:insideV w:val="single" w:sz="6" w:color="CBD5E1"/>
        </w:tblBorders>
      </w:tblPr>
      <w:tr>
        <w:trPr/>
        <w:tc>
          <w:tcPr>
            <w:tcW w:w="2700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Informasi Dokumen</w:t>
            </w:r>
          </w:p>
        </w:tc>
        <w:tc>
          <w:tcPr>
            <w:tcW w:w="6370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Spesifikasi Teknis &amp; Standar Desain</w:t>
            </w:r>
          </w:p>
        </w:tc>
      </w:tr>
      <w:tr>
        <w:trPr/>
        <w:tc>
          <w:tcPr>
            <w:tcW w:w="270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Nama Sistem</w:t>
            </w:r>
          </w:p>
        </w:tc>
        <w:tc>
          <w:tcPr>
            <w:tcW w:w="637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SIBIMA (Sistem Informasi Bimbingan Tugas Akhir Mahasiswa)</w:t>
            </w:r>
          </w:p>
        </w:tc>
      </w:tr>
      <w:tr>
        <w:trPr/>
        <w:tc>
          <w:tcPr>
            <w:tcW w:w="270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Institusi Pemilik</w:t>
            </w:r>
          </w:p>
        </w:tc>
        <w:tc>
          <w:tcPr>
            <w:tcW w:w="63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Fakultas Ilmu Komputer, Universitas Subang (FASILKOM UNSUB)</w:t>
            </w:r>
          </w:p>
        </w:tc>
      </w:tr>
      <w:tr>
        <w:trPr/>
        <w:tc>
          <w:tcPr>
            <w:tcW w:w="270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Filosofi Desain</w:t>
            </w:r>
          </w:p>
        </w:tc>
        <w:tc>
          <w:tcPr>
            <w:tcW w:w="637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Clean Enterprise SaaS** (Linear / TailwindUI Inspiration)</w:t>
            </w:r>
          </w:p>
        </w:tc>
      </w:tr>
      <w:tr>
        <w:trPr/>
        <w:tc>
          <w:tcPr>
            <w:tcW w:w="270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Versi Design System</w:t>
            </w:r>
          </w:p>
        </w:tc>
        <w:tc>
          <w:tcPr>
            <w:tcW w:w="63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v2.0 (Three-Layer Tokens, Dual Light/Dark Mode Native)</w:t>
            </w:r>
          </w:p>
        </w:tc>
      </w:tr>
      <w:tr>
        <w:trPr/>
        <w:tc>
          <w:tcPr>
            <w:tcW w:w="270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Framework CSS</w:t>
            </w:r>
          </w:p>
        </w:tc>
        <w:tc>
          <w:tcPr>
            <w:tcW w:w="637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Tailwind CSS v3.4+ dengan Ekstensi `@tailwindcss/forms`</w:t>
            </w:r>
          </w:p>
        </w:tc>
      </w:tr>
      <w:tr>
        <w:trPr/>
        <w:tc>
          <w:tcPr>
            <w:tcW w:w="270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Framework Template</w:t>
            </w:r>
          </w:p>
        </w:tc>
        <w:tc>
          <w:tcPr>
            <w:tcW w:w="63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Laravel Blade Engine &amp; Alpine.js v3.x</w:t>
            </w:r>
          </w:p>
        </w:tc>
      </w:tr>
      <w:tr>
        <w:trPr/>
        <w:tc>
          <w:tcPr>
            <w:tcW w:w="270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Koleksi Ikonografi</w:t>
            </w:r>
          </w:p>
        </w:tc>
        <w:tc>
          <w:tcPr>
            <w:tcW w:w="637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100% SVG Monokromatik (Heroicons / Lucide Icons)</w:t>
            </w:r>
          </w:p>
        </w:tc>
      </w:tr>
      <w:tr>
        <w:trPr/>
        <w:tc>
          <w:tcPr>
            <w:tcW w:w="270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Standar Aksesibilitas</w:t>
            </w:r>
          </w:p>
        </w:tc>
        <w:tc>
          <w:tcPr>
            <w:tcW w:w="63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WCAG 2.1 Level AA** (Rasio Kontras Minimum 4.5:1)</w:t>
            </w:r>
          </w:p>
        </w:tc>
      </w:tr>
      <w:tr>
        <w:trPr/>
        <w:tc>
          <w:tcPr>
            <w:tcW w:w="270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Klasifikasi Dokumen</w:t>
            </w:r>
          </w:p>
        </w:tc>
        <w:tc>
          <w:tcPr>
            <w:tcW w:w="6370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Dokumen Standar Rekayasa Antarmuka (*UI/UX Design Specification*)</w:t>
            </w:r>
          </w:p>
        </w:tc>
      </w:tr>
      <w:tr>
        <w:trPr/>
        <w:tc>
          <w:tcPr>
            <w:tcW w:w="270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Tanggal Pembaruan</w:t>
            </w:r>
          </w:p>
        </w:tc>
        <w:tc>
          <w:tcPr>
            <w:tcW w:w="63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29 Oktober 2026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1"/>
      </w:pPr>
      <w:bookmarkStart w:id="2" w:name="_Toc2"/>
      <w:r>
        <w:t>1. FILOSOFI &amp; PRINSIP DESAIN SIBIMA</w:t>
      </w:r>
      <w:bookmarkEnd w:id="2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Sistem Informasi Bimbingan Tugas Akhir (SIBIMA) adalah platform akademik perguruan tinggi yang melayani berbagai pemangku kepentingan: Administrator, Ketua Program Studi (Kaprodi), Dosen Pembimbing &amp; Penguji, serta Mahasiswa tingkat akhir. Oleh karena itu, antarmuka dirancang berorientasi pada **fungsionalitas tinggi, keterbacaan data akademik (*data clarity*), kerapian visual, dan efisiensi kerja pengguna**.</w:t>
      </w:r>
    </w:p>
    <w:tbl>
      <w:tblGrid>
        <w:gridCol w:w="907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/>
        <w:tc>
          <w:tcPr>
            <w:tcW w:w="90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flowchart LR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A["&lt;b&gt;Clean Enterprise SaaS&lt;/b&gt;&lt;br&gt;Linear / TailwindUI"] --&gt; B["&lt;b&gt;Kejelasan Data&lt;/b&gt;&lt;br&gt;Informasi Akademik Padat &amp; Rapi"]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A --&gt; C["&lt;b&gt;Bebas AI Slop&lt;/b&gt;&lt;br&gt;Tanpa Gradien Acak &amp; Efek Berlebih"]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A --&gt; D["&lt;b&gt;Ikon Monokromatik&lt;/b&gt;&lt;br&gt;100% SVG Lucide / Heroicons"]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A --&gt; E["&lt;b&gt;Dual Native Mode&lt;/b&gt;&lt;br&gt;Kontras WCAG AA di Light &amp; Dark"]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3" w:name="_Toc3"/>
      <w:r>
        <w:t>1.1 Empat Pilar Prinsip Desain</w:t>
      </w:r>
      <w:bookmarkEnd w:id="3"/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**Kejelasan di Atas Ornamen (*Clarity over Ornamentation*)**: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Setiap elemen visual harus memiliki tujuan fungsional. Antarmuka mengutamakan status alur bimbingan, verifikasi prasyarat, nilai rubrik, dan jadwal ujian tanpa distraksi visual yang tidak perlu.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**Larangan Tegas "AI Slop" (*Zero AI Slop Rule*)**: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Dilarang keras menggunakan gradien warna-warni acak (seperti ungu ke pink neon), bayangan berlebihan (*drop shadow* pekat), efek kartu kaca (*heavy glassmorphism*) yang mengorbankan keterbacaan, atau animasi yang memperlambat interaksi pengguna.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**Standarisasi Ikonografi SVG Monokrom**: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Seluruh ikon antarmuka wajib menggunakan format **SVG monokromatik (Heroicons atau Lucide)**. Dilarang menggunakan emoji Unicode sebagai ikon fungsional tombol, tabel, atau navigasi.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**Jaminan Kontras WCAG 2.1 AA &amp; Dukungan Penuh Dark Mode**: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Seluruh pasangan warna teks dan latar belakang wajib memenuhi rasio kontras minimal **4.5:1** untuk teks normal dan **3.0:1** untuk teks tebal/besar pada kedua mode (Light Mode maupun Dark Mode).</w:t>
      </w:r>
    </w:p>
    <w:p>
      <w:pPr>
        <w:pStyle w:val="Heading1"/>
      </w:pPr>
      <w:bookmarkStart w:id="4" w:name="_Toc4"/>
      <w:r>
        <w:t>2. ARSITEKTUR TOKEN DESAIN TIGA LAPIS (THREE-LAYER TOKEN ARCHITECTURE)</w:t>
      </w:r>
      <w:bookmarkEnd w:id="4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SIBIMA mengadopsi struktur token desain tiga lapis (*Primitive* $\rightarrow$ *Semantic* $\rightarrow$ *Component*) guna menjamin skalabilitas, konsistensi tema, dan kemudahan pemeliharaan kode:</w:t>
      </w:r>
    </w:p>
    <w:tbl>
      <w:tblGrid>
        <w:gridCol w:w="907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/>
        <w:tc>
          <w:tcPr>
            <w:tcW w:w="90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flowchart TD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subgraph L1["&lt;b&gt;LAPIS 1: PRIMITIVE TOKENS (Nilai Mentah HEX / Ukuran)&lt;/b&gt;"]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P1["Color: #ea580c (Orange-600)&lt;br&gt;Color: #0f172a (Slate-900)&lt;br&gt;Spacing: 4px, 8px, 16px&lt;br&gt;Radius: 8px, 12px, 16px"]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subgraph L2["&lt;b&gt;LAPIS 2: SEMANTIC TOKENS (Tujuan Penggunaan Antarmuka)&lt;/b&gt;"]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S1["--color-primary: var(--orange-600)&lt;br&gt;--surface-canvas: var(--slate-50 / --slate-900)&lt;br&gt;--status-approved: var(--emerald-500)&lt;br&gt;--status-pending: var(--amber-500)"]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subgraph L3["&lt;b&gt;LAPIS 3: COMPONENT TOKENS (Spesifik Komponen UI)&lt;/b&gt;"]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C1["--btn-primary-bg: var(--color-primary)&lt;br&gt;--card-border: var(--slate-200 / --slate-800)&lt;br&gt;--input-focus-ring: rgba(234, 88, 12, 0.25)&lt;br&gt;--badge-success-text: var(--emerald-800)"]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L1 --&gt; L2 --&gt; L3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5" w:name="_Toc5"/>
      <w:r>
        <w:t>2.1 Tabel Hierarki Token Desain</w:t>
      </w:r>
      <w:bookmarkEnd w:id="5"/>
    </w:p>
    <w:tbl>
      <w:tblGrid>
        <w:gridCol w:w="1814" w:type="dxa"/>
        <w:gridCol w:w="1814" w:type="dxa"/>
        <w:gridCol w:w="1814" w:type="dxa"/>
        <w:gridCol w:w="1814" w:type="dxa"/>
        <w:gridCol w:w="1814" w:type="dxa"/>
      </w:tblGrid>
      <w:tblPr>
        <w:jc w:val="center"/>
        <w:tblW w:w="0" w:type="auto"/>
        <w:tblLayout w:type="autofit"/>
        <w:tblCellMar>
          <w:top w:w="50" w:type="dxa"/>
          <w:left w:w="70" w:type="dxa"/>
          <w:right w:w="70" w:type="dxa"/>
          <w:bottom w:w="50" w:type="dxa"/>
        </w:tblCellMar>
        <w:tblBorders>
          <w:top w:val="single" w:sz="6" w:color="CBD5E1"/>
          <w:left w:val="single" w:sz="6" w:color="CBD5E1"/>
          <w:right w:val="single" w:sz="6" w:color="CBD5E1"/>
          <w:bottom w:val="single" w:sz="6" w:color="CBD5E1"/>
          <w:insideH w:val="single" w:sz="6" w:color="CBD5E1"/>
          <w:insideV w:val="single" w:sz="6" w:color="CBD5E1"/>
        </w:tblBorders>
      </w:tblPr>
      <w:tr>
        <w:trPr/>
        <w:tc>
          <w:tcPr>
            <w:tcW w:w="1814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Kategori Token</w:t>
            </w:r>
          </w:p>
        </w:tc>
        <w:tc>
          <w:tcPr>
            <w:tcW w:w="1814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Lapis 1: Primitive Token</w:t>
            </w:r>
          </w:p>
        </w:tc>
        <w:tc>
          <w:tcPr>
            <w:tcW w:w="1814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Lapis 2: Semantic Token</w:t>
            </w:r>
          </w:p>
        </w:tc>
        <w:tc>
          <w:tcPr>
            <w:tcW w:w="1814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Lapis 3: Component Token</w:t>
            </w:r>
          </w:p>
        </w:tc>
        <w:tc>
          <w:tcPr>
            <w:tcW w:w="1814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Kelas Tailwind SIBIMA</w:t>
            </w:r>
          </w:p>
        </w:tc>
      </w:tr>
      <w:tr>
        <w:trPr/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Brand Action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`#ea580c` (Orange-600)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`--color-primary`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`--btn-primary-bg`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`bg-orange-600 hover:bg-orange-700`</w:t>
            </w:r>
          </w:p>
        </w:tc>
      </w:tr>
      <w:tr>
        <w:trPr/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Brand Action Focus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`rgba(249, 115, 22, 0.25)`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`--ring-brand-focus`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`--input-focus-glow`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`focus:ring-4 focus:ring-orange-500/20`</w:t>
            </w:r>
          </w:p>
        </w:tc>
      </w:tr>
      <w:tr>
        <w:trPr/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Kanvas Halaman (Light)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`#f8fafc` (Slate-50)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`--surface-background`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`--app-layout-bg`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`bg-slate-50 text-slate-800`</w:t>
            </w:r>
          </w:p>
        </w:tc>
      </w:tr>
      <w:tr>
        <w:trPr/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Kanvas Halaman (Dark)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`#0f172a` (Slate-900)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`--surface-background-dark`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`--app-layout-bg-dark`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`dark:bg-slate-900 dark:text-slate-100`</w:t>
            </w:r>
          </w:p>
        </w:tc>
      </w:tr>
      <w:tr>
        <w:trPr/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Permukaan Kartu (Light)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`#ffffff` (White)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`--surface-card`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`--card-container-bg`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`bg-white border-slate-200`</w:t>
            </w:r>
          </w:p>
        </w:tc>
      </w:tr>
      <w:tr>
        <w:trPr/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Permukaan Kartu (Dark)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`#0f172a` (Slate-900)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`--surface-card-dark`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`--card-container-bg-dark`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`dark:bg-slate-900 dark:border-slate-800`</w:t>
            </w:r>
          </w:p>
        </w:tc>
      </w:tr>
      <w:tr>
        <w:trPr/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Sub-Permukaan / Well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`#f8fafc` / `#1e293b`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`--surface-subtle`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`--table-header-bg`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`bg-slate-50/60 dark:bg-slate-800/40`</w:t>
            </w:r>
          </w:p>
        </w:tc>
      </w:tr>
      <w:tr>
        <w:trPr/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Status Sukses / ACC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`#059669` (Emerald-600)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`--status-success`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`--badge-approved-border`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`bg-emerald-50 text-emerald-800 border-emerald-200`</w:t>
            </w:r>
          </w:p>
        </w:tc>
      </w:tr>
      <w:tr>
        <w:trPr/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Status Menunggu / Revisi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`#d97706` (Amber-600)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`--status-warning`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`--badge-pending-border`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`bg-amber-50 text-amber-800 border-amber-200`</w:t>
            </w:r>
          </w:p>
        </w:tc>
      </w:tr>
      <w:tr>
        <w:trPr/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Status Informasi / Terkirim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`#2563eb` (Blue-600)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`--status-info`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`--badge-info-border`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`bg-blue-50 text-blue-800 border-blue-200`</w:t>
            </w:r>
          </w:p>
        </w:tc>
      </w:tr>
      <w:tr>
        <w:trPr/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Status Ditolak / Bahaya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`#e11d48` (Rose-600)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`--status-danger`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`--badge-danger-border`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`bg-rose-50 text-rose-800 border-rose-200`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1"/>
      </w:pPr>
      <w:bookmarkStart w:id="6" w:name="_Toc6"/>
      <w:r>
        <w:t>3. PALET WARNA SEMANTIK SIBIMA &amp; RASIO KONTRAS WCAG AA</w:t>
      </w:r>
      <w:bookmarkEnd w:id="6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Seluruh elemen visual wajib menggunakan token warna semantik yang konsisten guna menjamin kenyamanan mata civitas akademika selama penggunaan harian.</w:t>
      </w:r>
    </w:p>
    <w:p>
      <w:pPr>
        <w:pStyle w:val="Heading2"/>
      </w:pPr>
      <w:bookmarkStart w:id="7" w:name="_Toc7"/>
      <w:r>
        <w:t>3.1 Palet Utama (Brand Primary — SIBIMA Orange)</w:t>
      </w:r>
      <w:bookmarkEnd w:id="7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Warna oranye merupakan identitas utama institusi FASILKOM UNSUB yang melambangkan inovasi, energi akademik, dan ketegasan aksi:</w:t>
      </w:r>
    </w:p>
    <w:tbl>
      <w:tblGrid>
        <w:gridCol w:w="2268" w:type="dxa"/>
        <w:gridCol w:w="2268" w:type="dxa"/>
        <w:gridCol w:w="2268" w:type="dxa"/>
        <w:gridCol w:w="2268" w:type="dxa"/>
      </w:tblGrid>
      <w:tblPr>
        <w:jc w:val="center"/>
        <w:tblW w:w="0" w:type="auto"/>
        <w:tblLayout w:type="autofit"/>
        <w:tblCellMar>
          <w:top w:w="50" w:type="dxa"/>
          <w:left w:w="70" w:type="dxa"/>
          <w:right w:w="70" w:type="dxa"/>
          <w:bottom w:w="50" w:type="dxa"/>
        </w:tblCellMar>
        <w:tblBorders>
          <w:top w:val="single" w:sz="6" w:color="CBD5E1"/>
          <w:left w:val="single" w:sz="6" w:color="CBD5E1"/>
          <w:right w:val="single" w:sz="6" w:color="CBD5E1"/>
          <w:bottom w:val="single" w:sz="6" w:color="CBD5E1"/>
          <w:insideH w:val="single" w:sz="6" w:color="CBD5E1"/>
          <w:insideV w:val="single" w:sz="6" w:color="CBD5E1"/>
        </w:tblBorders>
      </w:tblPr>
      <w:tr>
        <w:trPr/>
        <w:tc>
          <w:tcPr>
            <w:tcW w:w="2268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Token Warna</w:t>
            </w:r>
          </w:p>
        </w:tc>
        <w:tc>
          <w:tcPr>
            <w:tcW w:w="2268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Nilai HEX</w:t>
            </w:r>
          </w:p>
        </w:tc>
        <w:tc>
          <w:tcPr>
            <w:tcW w:w="2268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Penggunaan Utama</w:t>
            </w:r>
          </w:p>
        </w:tc>
        <w:tc>
          <w:tcPr>
            <w:tcW w:w="2268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Kontras terhadap Latar</w:t>
            </w:r>
          </w:p>
        </w:tc>
      </w:tr>
      <w:tr>
        <w:trPr/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`orange-50`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`#fff7ed`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Latar badge oranye terang, highlight baris terpilih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16.5:1 (dengan teks orange-900)</w:t>
            </w:r>
          </w:p>
        </w:tc>
      </w:tr>
      <w:tr>
        <w:trPr/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`orange-100`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`#ffedd5`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Border aksen kartu oranye, pill chip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14.1:1</w:t>
            </w:r>
          </w:p>
        </w:tc>
      </w:tr>
      <w:tr>
        <w:trPr/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`orange-500`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`#f97316`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Border fokus input, indikator aktif tab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3.2:1 (UI Component)</w:t>
            </w:r>
          </w:p>
        </w:tc>
      </w:tr>
      <w:tr>
        <w:trPr/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`orange-600`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`#ea580c`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Tombol Aksi Utama (Primary Button), Ikon Sorotan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4.6:1 (Teks Putih — Lulus WCAG AA)</w:t>
            </w:r>
          </w:p>
        </w:tc>
      </w:tr>
      <w:tr>
        <w:trPr/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`orange-700`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`#c2410c`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Hover state tombol aksi utama, sub-judul aksen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6.8:1 (Teks Putih)</w:t>
            </w:r>
          </w:p>
        </w:tc>
      </w:tr>
      <w:tr>
        <w:trPr/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`orange-800`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`#9a3412`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Teks judul aksen pada latar terang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8.9:1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8" w:name="_Toc8"/>
      <w:r>
        <w:t>3.2 Palet Netral &amp; Permukaan (Neutral Slate Palette)</w:t>
      </w:r>
      <w:bookmarkEnd w:id="8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Menggunakan keluarga warna `Slate` yang memiliki rona biru dingin mikro (*cool blue undertone*) untuk kesan modern enterprise:</w:t>
      </w:r>
    </w:p>
    <w:tbl>
      <w:tblGrid>
        <w:gridCol w:w="2268" w:type="dxa"/>
        <w:gridCol w:w="2268" w:type="dxa"/>
        <w:gridCol w:w="2268" w:type="dxa"/>
        <w:gridCol w:w="2268" w:type="dxa"/>
      </w:tblGrid>
      <w:tblPr>
        <w:jc w:val="center"/>
        <w:tblW w:w="0" w:type="auto"/>
        <w:tblLayout w:type="autofit"/>
        <w:tblCellMar>
          <w:top w:w="50" w:type="dxa"/>
          <w:left w:w="70" w:type="dxa"/>
          <w:right w:w="70" w:type="dxa"/>
          <w:bottom w:w="50" w:type="dxa"/>
        </w:tblCellMar>
        <w:tblBorders>
          <w:top w:val="single" w:sz="6" w:color="CBD5E1"/>
          <w:left w:val="single" w:sz="6" w:color="CBD5E1"/>
          <w:right w:val="single" w:sz="6" w:color="CBD5E1"/>
          <w:bottom w:val="single" w:sz="6" w:color="CBD5E1"/>
          <w:insideH w:val="single" w:sz="6" w:color="CBD5E1"/>
          <w:insideV w:val="single" w:sz="6" w:color="CBD5E1"/>
        </w:tblBorders>
      </w:tblPr>
      <w:tr>
        <w:trPr/>
        <w:tc>
          <w:tcPr>
            <w:tcW w:w="2268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Token Warna</w:t>
            </w:r>
          </w:p>
        </w:tc>
        <w:tc>
          <w:tcPr>
            <w:tcW w:w="2268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Nilai HEX</w:t>
            </w:r>
          </w:p>
        </w:tc>
        <w:tc>
          <w:tcPr>
            <w:tcW w:w="2268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Implementasi Light Mode</w:t>
            </w:r>
          </w:p>
        </w:tc>
        <w:tc>
          <w:tcPr>
            <w:tcW w:w="2268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Implementasi Dark Mode</w:t>
            </w:r>
          </w:p>
        </w:tc>
      </w:tr>
      <w:tr>
        <w:trPr/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`slate-50`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`#f8fafc`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Latar belakang halaman (*page background*)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Teks kontras tertinggi (*headings*)</w:t>
            </w:r>
          </w:p>
        </w:tc>
      </w:tr>
      <w:tr>
        <w:trPr/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`slate-100`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`#f1f5f9`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Latar toolbar, hover baris tabel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Latar chip/badge sekunder</w:t>
            </w:r>
          </w:p>
        </w:tc>
      </w:tr>
      <w:tr>
        <w:trPr/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`slate-200`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`#e2e8f0`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Border kartu, garis batas tabel data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-</w:t>
            </w:r>
          </w:p>
        </w:tc>
      </w:tr>
      <w:tr>
        <w:trPr/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`slate-300`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`#cbd5e1`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Border input form keadaan default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-</w:t>
            </w:r>
          </w:p>
        </w:tc>
      </w:tr>
      <w:tr>
        <w:trPr/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`slate-400`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`#94a3b8`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Ikon sekunder, teks *placeholder*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Teks muted/sekunder pada dark mode</w:t>
            </w:r>
          </w:p>
        </w:tc>
      </w:tr>
      <w:tr>
        <w:trPr/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`slate-500`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`#64748b`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Teks sekunder, label atribut tabel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Ikon sekunder pada dark mode</w:t>
            </w:r>
          </w:p>
        </w:tc>
      </w:tr>
      <w:tr>
        <w:trPr/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`slate-600`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`#475569`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Teks body sekunder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Border kontrol pada dark mode</w:t>
            </w:r>
          </w:p>
        </w:tc>
      </w:tr>
      <w:tr>
        <w:trPr/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`slate-700`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`#334155`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Teks body reguler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Border kartu modal dark mode</w:t>
            </w:r>
          </w:p>
        </w:tc>
      </w:tr>
      <w:tr>
        <w:trPr/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`slate-800`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`#1e293b`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Header tabel data (`&lt;th&gt;`), teks judul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Permukaan well/sub-surface dark</w:t>
            </w:r>
          </w:p>
        </w:tc>
      </w:tr>
      <w:tr>
        <w:trPr/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`slate-900`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`#0f172a`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Teks judul utama (*h1/h2*)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Permukaan kartu (*card surface*) &amp; canvas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9" w:name="_Toc9"/>
      <w:r>
        <w:t>3.3 Status Semantik (Semantic Feedback Palette)</w:t>
      </w:r>
      <w:bookmarkEnd w:id="9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Digunakan secara konsisten untuk badge status pendaftaran, persetujuan bimbingan, kelulusan, dan format dokumen:</w:t>
      </w:r>
    </w:p>
    <w:tbl>
      <w:tblGrid>
        <w:gridCol w:w="2268" w:type="dxa"/>
        <w:gridCol w:w="2268" w:type="dxa"/>
        <w:gridCol w:w="2268" w:type="dxa"/>
        <w:gridCol w:w="2268" w:type="dxa"/>
      </w:tblGrid>
      <w:tblPr>
        <w:jc w:val="center"/>
        <w:tblW w:w="0" w:type="auto"/>
        <w:tblLayout w:type="autofit"/>
        <w:tblCellMar>
          <w:top w:w="50" w:type="dxa"/>
          <w:left w:w="70" w:type="dxa"/>
          <w:right w:w="70" w:type="dxa"/>
          <w:bottom w:w="50" w:type="dxa"/>
        </w:tblCellMar>
        <w:tblBorders>
          <w:top w:val="single" w:sz="6" w:color="CBD5E1"/>
          <w:left w:val="single" w:sz="6" w:color="CBD5E1"/>
          <w:right w:val="single" w:sz="6" w:color="CBD5E1"/>
          <w:bottom w:val="single" w:sz="6" w:color="CBD5E1"/>
          <w:insideH w:val="single" w:sz="6" w:color="CBD5E1"/>
          <w:insideV w:val="single" w:sz="6" w:color="CBD5E1"/>
        </w:tblBorders>
      </w:tblPr>
      <w:tr>
        <w:trPr/>
        <w:tc>
          <w:tcPr>
            <w:tcW w:w="2268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Kategori Status</w:t>
            </w:r>
          </w:p>
        </w:tc>
        <w:tc>
          <w:tcPr>
            <w:tcW w:w="2268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Contoh Kasus Bisnis</w:t>
            </w:r>
          </w:p>
        </w:tc>
        <w:tc>
          <w:tcPr>
            <w:tcW w:w="2268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Kelas Tailwind (Light Mode)</w:t>
            </w:r>
          </w:p>
        </w:tc>
        <w:tc>
          <w:tcPr>
            <w:tcW w:w="2268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Kelas Tailwind (Dark Mode)</w:t>
            </w:r>
          </w:p>
        </w:tc>
      </w:tr>
      <w:tr>
        <w:trPr/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Approved / Selesai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ACC Bimbingan, Lulus Sidang, Terverifikasi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`bg-emerald-50 text-emerald-800 border-emerald-200`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`dark:bg-emerald-950/40 dark:text-emerald-300 dark:border-emerald-800/60`</w:t>
            </w:r>
          </w:p>
        </w:tc>
      </w:tr>
      <w:tr>
        <w:trPr/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Pending / Perhatian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Menunggu Review, Revisi Ujian, Simulasi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`bg-amber-50 text-amber-800 border-amber-200`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`dark:bg-amber-950/40 dark:text-amber-300 dark:border-amber-800/60`</w:t>
            </w:r>
          </w:p>
        </w:tc>
      </w:tr>
      <w:tr>
        <w:trPr/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Info / Terkirim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Pesan Broadcast WA, Dokumen Word, Berita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`bg-blue-50 text-blue-800 border-blue-200`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`dark:bg-blue-950/40 dark:text-blue-300 dark:border-blue-800/60`</w:t>
            </w:r>
          </w:p>
        </w:tc>
      </w:tr>
      <w:tr>
        <w:trPr/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Bahaya / Ditolak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Berkas Ditolak, Dokumen PDF, Galat Sistem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`bg-rose-50 text-rose-800 border-rose-200`</w:t>
            </w:r>
          </w:p>
        </w:tc>
        <w:tc>
          <w:tcPr>
            <w:tcW w:w="2268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`dark:bg-rose-950/40 dark:text-rose-300 dark:border-rose-800/60`</w:t>
            </w:r>
          </w:p>
        </w:tc>
      </w:tr>
      <w:tr>
        <w:trPr/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Akademik / Yudisium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SK Dekan, Penetapan Dosen Pembimbing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`bg-purple-50 text-purple-800 border-purple-200`</w:t>
            </w:r>
          </w:p>
        </w:tc>
        <w:tc>
          <w:tcPr>
            <w:tcW w:w="2268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`dark:bg-purple-950/40 dark:text-purple-300 dark:border-purple-800/60`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1"/>
      </w:pPr>
      <w:bookmarkStart w:id="10" w:name="_Toc10"/>
      <w:r>
        <w:t>4. TIPOGRAFI, SKALA SPASI &amp; SUDUT LENGKUNG</w:t>
      </w:r>
      <w:bookmarkEnd w:id="10"/>
    </w:p>
    <w:p>
      <w:pPr>
        <w:pStyle w:val="Heading2"/>
      </w:pPr>
      <w:bookmarkStart w:id="11" w:name="_Toc11"/>
      <w:r>
        <w:t>4.1 Keluarga Font (*Font Families*)</w:t>
      </w:r>
      <w:bookmarkEnd w:id="11"/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**Primary Interface Font**: `Inter` (Sans-Serif — Standar Enterprise Global)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Digunakan untuk seluruh elemen teks antarmuka, label form, judul modul, tabel nilai, dan navigasi.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`font-family: 'Inter', system-ui, -apple-system, BlinkMacSystemFont, 'Segoe UI', Roboto, sans-serif;`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Dilengkapi dukungan *Tabular Numbers* (`font-variant-numeric: tabular-nums`) untuk kejelasan angka NPM/NIDN dan nilai ujian.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**Monospace / Code Font**: `JetBrains Mono` / `ui-monospace`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Digunakan khusus untuk Nomor Induk (NPM/NIDN), token tanda tangan QR, kode tiket bug (`BUG-xxxx`), format waktu, dan nilai tipe data basis data.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`font-family: 'JetBrains Mono', monospace;`</w:t>
      </w:r>
    </w:p>
    <w:p>
      <w:pPr>
        <w:pStyle w:val="Heading2"/>
      </w:pPr>
      <w:bookmarkStart w:id="12" w:name="_Toc12"/>
      <w:r>
        <w:t>4.2 Skala Ukuran Teks (*Typography Scale*)</w:t>
      </w:r>
      <w:bookmarkEnd w:id="12"/>
    </w:p>
    <w:tbl>
      <w:tblGrid>
        <w:gridCol w:w="1814" w:type="dxa"/>
        <w:gridCol w:w="1814" w:type="dxa"/>
        <w:gridCol w:w="1814" w:type="dxa"/>
        <w:gridCol w:w="1814" w:type="dxa"/>
        <w:gridCol w:w="1814" w:type="dxa"/>
      </w:tblGrid>
      <w:tblPr>
        <w:jc w:val="center"/>
        <w:tblW w:w="0" w:type="auto"/>
        <w:tblLayout w:type="autofit"/>
        <w:tblCellMar>
          <w:top w:w="50" w:type="dxa"/>
          <w:left w:w="70" w:type="dxa"/>
          <w:right w:w="70" w:type="dxa"/>
          <w:bottom w:w="50" w:type="dxa"/>
        </w:tblCellMar>
        <w:tblBorders>
          <w:top w:val="single" w:sz="6" w:color="CBD5E1"/>
          <w:left w:val="single" w:sz="6" w:color="CBD5E1"/>
          <w:right w:val="single" w:sz="6" w:color="CBD5E1"/>
          <w:bottom w:val="single" w:sz="6" w:color="CBD5E1"/>
          <w:insideH w:val="single" w:sz="6" w:color="CBD5E1"/>
          <w:insideV w:val="single" w:sz="6" w:color="CBD5E1"/>
        </w:tblBorders>
      </w:tblPr>
      <w:tr>
        <w:trPr/>
        <w:tc>
          <w:tcPr>
            <w:tcW w:w="1814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Tingkat Tipografi</w:t>
            </w:r>
          </w:p>
        </w:tc>
        <w:tc>
          <w:tcPr>
            <w:tcW w:w="1814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Ukuran (px / rem)</w:t>
            </w:r>
          </w:p>
        </w:tc>
        <w:tc>
          <w:tcPr>
            <w:tcW w:w="1814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Berat (*Weight*)</w:t>
            </w:r>
          </w:p>
        </w:tc>
        <w:tc>
          <w:tcPr>
            <w:tcW w:w="1814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Tinggi Baris (*Line Height*)</w:t>
            </w:r>
          </w:p>
        </w:tc>
        <w:tc>
          <w:tcPr>
            <w:tcW w:w="1814" w:type="dxa"/>
            <w:shd w:val="clear" w:fill="F1F5F9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0F172A"/>
                <w:sz w:val="19"/>
                <w:szCs w:val="19"/>
                <w:b w:val="1"/>
                <w:bCs w:val="1"/>
              </w:rPr>
              <w:t xml:space="preserve">Penerapan Antarmuka</w:t>
            </w:r>
          </w:p>
        </w:tc>
      </w:tr>
      <w:tr>
        <w:trPr/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Display / H1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24px / 1.50rem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800 (ExtraBold)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1.25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Judul utama halaman dashboard &amp; modul</w:t>
            </w:r>
          </w:p>
        </w:tc>
      </w:tr>
      <w:tr>
        <w:trPr/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Heading 2 / H2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18px / 1.125rem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700 (Bold)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1.30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Judul kartu data (*card header*), modal title</w:t>
            </w:r>
          </w:p>
        </w:tc>
      </w:tr>
      <w:tr>
        <w:trPr/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Heading 3 / H3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15px / 0.9375rem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700 (Bold)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1.35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Sub-bagian panel, judul seksi formulir</w:t>
            </w:r>
          </w:p>
        </w:tc>
      </w:tr>
      <w:tr>
        <w:trPr/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Body Regular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13.5px / 0.84rem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400 (Regular)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1.60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Paragraf penjelasan, uraian catatan revisi</w:t>
            </w:r>
          </w:p>
        </w:tc>
      </w:tr>
      <w:tr>
        <w:trPr/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Body Medium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13.5px / 0.84rem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500 (Medium)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1.50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Teks isi tabel data, opsi dropdown</w:t>
            </w:r>
          </w:p>
        </w:tc>
      </w:tr>
      <w:tr>
        <w:trPr/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Caption / Small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11.5px / 0.72rem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600 (SemiBold)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1.40</w:t>
            </w:r>
          </w:p>
        </w:tc>
        <w:tc>
          <w:tcPr>
            <w:tcW w:w="1814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Label form, header tabel kolom (`&lt;th&gt;`), tanggal</w:t>
            </w:r>
          </w:p>
        </w:tc>
      </w:tr>
      <w:tr>
        <w:trPr/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Micro Badge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10px / 0.625rem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700 (Bold)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1.20</w:t>
            </w:r>
          </w:p>
        </w:tc>
        <w:tc>
          <w:tcPr>
            <w:tcW w:w="1814" w:type="dxa"/>
            <w:shd w:val="clear" w:fill="FFFFFF"/>
            <w:noWrap/>
          </w:tcPr>
          <w:p>
            <w:pPr>
              <w:spacing w:after="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  <w:b w:val="0"/>
                <w:bCs w:val="0"/>
              </w:rPr>
              <w:t xml:space="preserve">Badge status pil, tag peran pengguna, counter chip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13" w:name="_Toc13"/>
      <w:r>
        <w:t>4.3 Skala Spasi (4px Grid Spacing Scale)</w:t>
      </w:r>
      <w:bookmarkEnd w:id="13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Seluruh margin, padding, dan layout container wajib menggunakan kelipatan grid **4px**: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`p-1` (4px) | `p-2` (8px) | `p-3` (12px) | `p-4` (16px) | `p-5` (20px) | `p-6` (24px) | `p-8` (32px) | `p-10` (40px)</w:t>
      </w:r>
    </w:p>
    <w:p>
      <w:pPr>
        <w:pStyle w:val="Heading2"/>
      </w:pPr>
      <w:bookmarkStart w:id="14" w:name="_Toc14"/>
      <w:r>
        <w:t>4.4 Sudut Lengkung (*Border Radius*)</w:t>
      </w:r>
      <w:bookmarkEnd w:id="14"/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**`rounded-lg` (8px)**: Elemen internal kecil, baris tabel terpilih, thumbnail avatar mini.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**`rounded-xl` (12px)**: Standar untuk seluruh **Tombol (Button)**, **Input Form**, **Dropdown Select**, dan **Badge Box**.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**`rounded-2xl` (16px - 20px)**: Standar untuk **Container Kartu (Card)**, **Jendela Modal Dialog**, dan **Canvas Container**.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**`rounded-full` (9999px)**: **Status Pill Badge**, **Avatar Lingkaran**, dan **Floating Action Button**.</w:t>
      </w:r>
    </w:p>
    <w:p>
      <w:pPr>
        <w:pStyle w:val="Heading1"/>
      </w:pPr>
      <w:bookmarkStart w:id="15" w:name="_Toc15"/>
      <w:r>
        <w:t>5. SPESIFIKASI &amp; KATALOG KOMPONEN INTI UI</w:t>
      </w:r>
      <w:bookmarkEnd w:id="15"/>
    </w:p>
    <w:p>
      <w:pPr>
        <w:pStyle w:val="Heading2"/>
      </w:pPr>
      <w:bookmarkStart w:id="16" w:name="_Toc16"/>
      <w:r>
        <w:t>5.1 Tombol (*Button System*)</w:t>
      </w:r>
      <w:bookmarkEnd w:id="16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Semua tombol memiliki tinggi seragam `h-10` (40px) pada toolbar atau `h-9` (36px) pada tabel:</w:t>
      </w:r>
    </w:p>
    <w:tbl>
      <w:tblGrid>
        <w:gridCol w:w="907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/>
        <w:tc>
          <w:tcPr>
            <w:tcW w:w="90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&lt;!-- 1. Primary Action Button --&gt;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&lt;button class="inline-flex items-center gap-2 px-4 h-10 bg-orange-600 hover:bg-orange-700 active:bg-orange-800 text-white text-xs font-bold rounded-xl shadow-sm transition-all focus:outline-none focus:ring-4 focus:ring-orange-500/20"&gt;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&lt;svg class="w-4 h-4" fill="none" stroke="currentColor" viewBox="0 0 24 24"&gt;&lt;path stroke-linecap="round" stroke-linejoin="round" stroke-width="2" d="M12 4v16m8-8H4"/&gt;&lt;/svg&gt;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&lt;span&gt;Tambah Jadwal Baru&lt;/span&gt;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&lt;/button&gt;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&lt;!-- 2. Secondary Neutral Button --&gt;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&lt;button class="inline-flex items-center gap-2 px-4 h-10 bg-white hover:bg-slate-50 text-slate-700 dark:bg-slate-900 dark:hover:bg-slate-800 dark:text-slate-200 border border-slate-200 dark:border-slate-700 text-xs font-bold rounded-xl shadow-sm transition-all"&gt;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&lt;svg class="w-4 h-4 text-slate-500" fill="none" stroke="currentColor" viewBox="0 0 24 24"&gt;&lt;path stroke-linecap="round" stroke-linejoin="round" stroke-width="2" d="M4 16v1a3 3 0 003 3h10a3 3 0 003-3v-1m-4-4l-4 4m0 0l-4-4m4 4V4"/&gt;&lt;/svg&gt;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&lt;span&gt;Cetak Berita Acara&lt;/span&gt;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&lt;/button&gt;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17" w:name="_Toc17"/>
      <w:r>
        <w:t>5.2 Kontrol Form (*Form Inputs &amp; Dropdowns*)</w:t>
      </w:r>
      <w:bookmarkEnd w:id="17"/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**Tinggi Seragam**: `h-10` (40px) dengan `box-sizing: border-box`.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**Fokus Interaktif**: Wajib menampilkan cincin aksen oranye SIBIMA (`border-orange-500 focus:ring-4 focus:ring-orange-500/20`).</w:t>
      </w:r>
    </w:p>
    <w:tbl>
      <w:tblGrid>
        <w:gridCol w:w="907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/>
        <w:tc>
          <w:tcPr>
            <w:tcW w:w="90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&lt;div class="space-y-1.5"&gt;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&lt;label class="block text-xs font-bold uppercase tracking-wider text-slate-600 dark:text-slate-400"&gt;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Nama Lengkap Mahasiswa &lt;span class="text-rose-500"&gt;*&lt;/span&gt;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&lt;/label&gt;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&lt;input type="text" 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   class="w-full h-10 px-3.5 bg-white dark:bg-slate-900 border border-slate-300 dark:border-slate-700 rounded-xl text-slate-800 dark:text-slate-100 text-xs focus:border-orange-500 focus:ring-4 focus:ring-orange-500/20 outline-none transition-all" 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   placeholder="Masukkan nama lengkap dan gelar..." /&gt;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&lt;/div&gt;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18" w:name="_Toc18"/>
      <w:r>
        <w:t>5.3 Pola Tata Letak Toolbar &amp; Tabel (2-Tier Header Pattern)</w:t>
      </w:r>
      <w:bookmarkEnd w:id="18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Pola wajib untuk halaman manajemen berkas, jadwal seminar, sidang, dan repositori:</w:t>
      </w:r>
    </w:p>
    <w:tbl>
      <w:tblGrid>
        <w:gridCol w:w="907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/>
        <w:tc>
          <w:tcPr>
            <w:tcW w:w="90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flowchart TD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subgraph T1["&lt;b&gt;TIER 1 (BARIS ATAS: KONTROL UTAMA &amp; JUDUL)&lt;/b&gt;"]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direction LR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L1["&lt;b&gt;Kiri&lt;/b&gt;: Judul Modul (h1 18px) + Subtitle Deskriptif (12px)"]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R1["&lt;b&gt;Kanan&lt;/b&gt;: Tombol Aksi Primer (+ Tambah Data / Simulasi Otomatis)"]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subgraph T2["&lt;b&gt;TIER 2 (BARIS BAWAH: FILTER &amp; PENCARIAN SERAGAM H-10)&lt;/b&gt;"]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direction LR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L2["&lt;b&gt;Kiri&lt;/b&gt;: Input Pencarian (Cari...) + Dropdown Filter (Status, Gelombang)"]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R2["&lt;b&gt;Kanan&lt;/b&gt;: Tombol Ekspor Batch (Cetak PDF / Download Excel)"]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T1 --&gt; T2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2"/>
      </w:pPr>
      <w:bookmarkStart w:id="19" w:name="_Toc19"/>
      <w:r>
        <w:t>5.4 Kartu Data &amp; Statistik (*Metric Stat Card*)</w:t>
      </w:r>
      <w:bookmarkEnd w:id="19"/>
    </w:p>
    <w:tbl>
      <w:tblGrid>
        <w:gridCol w:w="907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/>
        <w:tc>
          <w:tcPr>
            <w:tcW w:w="90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&lt;div class="p-5 bg-white dark:bg-slate-900 border border-slate-200 dark:border-slate-800 rounded-2xl shadow-sm hover:shadow-md transition-shadow"&gt;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&lt;div class="flex items-center justify-between"&gt;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&lt;span class="text-[11px] font-bold uppercase tracking-wider text-slate-500 dark:text-slate-400"&gt;Total Skripsi Aktif&lt;/span&gt;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&lt;div class="p-2 bg-orange-50 dark:bg-orange-950/40 text-orange-600 rounded-xl"&gt;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    &lt;svg class="w-5 h-5" fill="none" stroke="currentColor" viewBox="0 0 24 24"&gt;&lt;path stroke-linecap="round" stroke-linejoin="round" stroke-width="2" d="M12 6.253v13m0-13C10.832 5.477 9.246 5 7.5 5S4.168 5.477 3 6.253v13C4.168 18.477 5.754 18 7.5 18s3.332.477 4.5 1.253m0-13C13.168 5.477 14.754 5 16.5 5c1.747 0 3.332.477 4.5 1.253v13C19.832 18.477 18.247 18 16.5 18c-1.746 0-3.332.477-4.5 1.253"/&gt;&lt;/svg&gt;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&lt;/div&gt;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&lt;div class="mt-3 flex items-baseline gap-2"&gt;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&lt;span class="text-2xl font-black text-slate-900 dark:text-slate-100"&gt;142&lt;/span&gt;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    &lt;span class="inline-flex items-center text-[10.5px] font-bold text-emerald-600 bg-emerald-50 dark:bg-emerald-950/40 px-1.5 py-0.5 rounded-md"&gt;+12% semester ini&lt;/span&gt;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&lt;/div&gt;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1"/>
      </w:pPr>
      <w:bookmarkStart w:id="20" w:name="_Toc20"/>
      <w:r>
        <w:t>6. STANDAR INTERAKSI, RESPONSIF &amp; AKSESIBILITAS (WCAG 2.1 AA)</w:t>
      </w:r>
      <w:bookmarkEnd w:id="20"/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**Target Sentuh Minimum (*Touch Targets*)**: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Seluruh elemen yang dapat diklik memiliki area sentuh minimal **40px $\times$ 40px** untuk mencegah salah klik pada perangkat tablet dan seluler.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**Indikator Fokus Terlihat (*Visible Focus Rings*)**: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Seluruh elemen tombol, link, dan input wajib memiliki fokus visual yang jelas: `focus-visible:ring-4 focus-visible:ring-orange-500/20 focus-visible:outline-none`.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**Penyusunan DOM Semantik**: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Menggunakan tag HTML5 semantik (`&lt;header&gt;`, `&lt;nav&gt;`, `&lt;main&gt;`, `&lt;section&gt;`, `&lt;article&gt;`, `&lt;footer&gt;`) dengan atribut `aria-label` pada tombol yang hanya menampilkan ikon tanpa teks (*icon-only buttons*).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**Breakpoint Responsif**: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Mobile: `&lt; 640px` (`sm`) $\rightarrow$ Layout satu kolom vertikal, menu navigasi lipat (*drawer*).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Tablet: `640px - 1024px` (`md/lg`) $\rightarrow$ Grid dua kolom, toolbar responsif fleksibel.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Desktop: `&gt; 1024px` (`xl/2xl`) $\rightarrow$ Lebar maksimal container `max-w-7xl` (1280px).</w:t>
      </w:r>
    </w:p>
    <w:p>
      <w:pPr>
        <w:pStyle w:val="Heading1"/>
      </w:pPr>
      <w:bookmarkStart w:id="21" w:name="_Toc21"/>
      <w:r>
        <w:t>7. PANDUAN PENERAPAN DEVELOPER (HANDOFF WORKFLOW)</w:t>
      </w:r>
      <w:bookmarkEnd w:id="21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Setiap pengembang (*developer* atau AI agent) yang melakukan penambahan fitur atau pengubahan antarmuka wajib mematuhi alur kerja berikut:</w:t>
      </w:r>
    </w:p>
    <w:tbl>
      <w:tblGrid>
        <w:gridCol w:w="9070" w:type="dxa"/>
      </w:tblGrid>
      <w:tblPr>
        <w:jc w:val="center"/>
        <w:tblW w:w="0" w:type="auto"/>
        <w:tblLayout w:type="autofit"/>
        <w:tblCellMar>
          <w:top w:w="70" w:type="dxa"/>
          <w:left w:w="70" w:type="dxa"/>
          <w:right w:w="70" w:type="dxa"/>
          <w:bottom w:w="70" w:type="dxa"/>
        </w:tblCellMar>
        <w:tblBorders>
          <w:top w:val="single" w:sz="6" w:color="E2E8F0"/>
          <w:left w:val="single" w:sz="6" w:color="E2E8F0"/>
          <w:right w:val="single" w:sz="6" w:color="E2E8F0"/>
          <w:bottom w:val="single" w:sz="6" w:color="E2E8F0"/>
          <w:insideH w:val="single" w:sz="6" w:color="E2E8F0"/>
          <w:insideV w:val="single" w:sz="6" w:color="E2E8F0"/>
        </w:tblBorders>
      </w:tblPr>
      <w:tr>
        <w:trPr/>
        <w:tc>
          <w:tcPr>
            <w:tcW w:w="9070" w:type="dxa"/>
            <w:shd w:val="clear" w:fill="F8FAFC"/>
            <w:noWrap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flowchart LR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W1["1. Edit Tampilan&lt;br&gt;(Blade &amp; Tailwind)"] 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--&gt; W2["2. Build Production&lt;br&gt;npm run build"] 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--&gt; W3["3. Bersihkan Cache&lt;br&gt;php artisan view:clear"] </w:t>
            </w:r>
          </w:p>
          <w:p>
            <w:pPr>
              <w:spacing w:after="0"/>
            </w:pPr>
            <w:r>
              <w:rPr>
                <w:rFonts w:ascii="Consolas" w:hAnsi="Consolas" w:eastAsia="Consolas" w:cs="Consolas"/>
                <w:color w:val="334155"/>
                <w:sz w:val="17"/>
                <w:szCs w:val="17"/>
              </w:rPr>
              <w:t xml:space="preserve">    --&gt; W4["4. Otomatis Git&lt;br&gt;Commit &amp; Push Main"]</w:t>
            </w:r>
          </w:p>
        </w:tc>
      </w:tr>
    </w:tbl>
    <w:p>
      <w:pPr>
        <w:rPr>
          <w:sz w:val="12"/>
          <w:szCs w:val="12"/>
        </w:rPr>
      </w:pP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**Gunakan Token Resmi**: Jangan sekali-kali menuliskan warna HEX acak pada file Blade. Selalu gunakan utilitas warna semantik SIBIMA (`orange-600`, `slate-800`, `emerald-50`, dll).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**Kompilasi Aset Produksi**: Jalankan `npm run build` untuk memproses seluruh class Tailwind baru ke file bundle `public/build/`.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**Bersihkan Cache Template**: Eksekusi `php artisan view:clear` agar view hasil kompilasi Blade tidak menampilkan cache usang.</w:t>
      </w:r>
    </w:p>
    <w:p>
      <w:pPr>
        <w:spacing w:after="25"/>
        <w:numPr>
          <w:ilvl w:val="0"/>
          <w:numId w:val="4"/>
        </w:numPr>
      </w:pPr>
      <w:r>
        <w:rPr>
          <w:rFonts w:ascii="Calibri" w:hAnsi="Calibri" w:eastAsia="Calibri" w:cs="Calibri"/>
          <w:sz w:val="19"/>
          <w:szCs w:val="19"/>
        </w:rPr>
        <w:t xml:space="preserve">**Git Commit &amp; Push Otomatis**: Lakukan `git add`, `git commit -m "feat/ui: ..."` dan `git push origin main` agar pembaruan antarmuka langsung tersinkronisasi ke server produksi.</w:t>
      </w:r>
    </w:p>
    <w:p>
      <w:pPr>
        <w:pStyle w:val="Heading1"/>
      </w:pPr>
      <w:bookmarkStart w:id="22" w:name="_Toc22"/>
      <w:r>
        <w:t>8. KESIMPULAN</w:t>
      </w:r>
      <w:bookmarkEnd w:id="22"/>
    </w:p>
    <w:p>
      <w:pPr>
        <w:jc w:val="both"/>
        <w:spacing w:after="50"/>
      </w:pPr>
      <w:r>
        <w:rPr>
          <w:rFonts w:ascii="Calibri" w:hAnsi="Calibri" w:eastAsia="Calibri" w:cs="Calibri"/>
          <w:color w:val="1E293B"/>
          <w:sz w:val="19"/>
          <w:szCs w:val="19"/>
        </w:rPr>
        <w:t xml:space="preserve">Dokumen Panduan Sistem Desain SIBIMA ini merupakan acuan tunggal (*Single Source of Truth*) bagi seluruh rancang bangun antarmuka pengguna pada sistem SIBIMA. Dengan mematuhi filosofi **Clean Enterprise SaaS**, arsitektur token tiga lapis, dan standar aksesibilitas WCAG 2.1 AA, platform SIBIMA dapat memberikan pengalaman akademik yang modern, terpercaya, dan bermartabat bagi seluruh civitas akademika Fakultas Ilmu Komputer Universitas Subang.</w:t>
      </w:r>
    </w:p>
    <w:sectPr>
      <w:pgSz w:orient="portrait" w:w="11905.511811023622" w:h="16837.79527559055"/>
      <w:pgMar w:top="1417.3228346456694" w:right="1417.3228346456694" w:bottom="1417.3228346456694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A7B7BB6F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160" w:after="90"/>
    </w:pPr>
    <w:rPr>
      <w:rFonts w:ascii="Calibri" w:hAnsi="Calibri" w:eastAsia="Calibri" w:cs="Calibri"/>
      <w:color w:val="C2410C"/>
      <w:sz w:val="30"/>
      <w:szCs w:val="30"/>
      <w:b w:val="1"/>
      <w:bCs w:val="1"/>
    </w:rPr>
  </w:style>
  <w:style w:type="paragraph" w:styleId="Heading2">
    <w:link w:val="Heading2Char"/>
    <w:name w:val="heading 2"/>
    <w:basedOn w:val="Normal"/>
    <w:pPr>
      <w:spacing w:before="130" w:after="60"/>
    </w:pPr>
    <w:rPr>
      <w:rFonts w:ascii="Calibri" w:hAnsi="Calibri" w:eastAsia="Calibri" w:cs="Calibri"/>
      <w:color w:val="0F172A"/>
      <w:sz w:val="25"/>
      <w:szCs w:val="25"/>
      <w:b w:val="1"/>
      <w:bCs w:val="1"/>
    </w:rPr>
  </w:style>
  <w:style w:type="paragraph" w:styleId="Heading3">
    <w:link w:val="Heading3Char"/>
    <w:name w:val="heading 3"/>
    <w:basedOn w:val="Normal"/>
    <w:pPr>
      <w:spacing w:before="90" w:after="40"/>
    </w:pPr>
    <w:rPr>
      <w:rFonts w:ascii="Calibri" w:hAnsi="Calibri" w:eastAsia="Calibri" w:cs="Calibri"/>
      <w:color w:val="334155"/>
      <w:sz w:val="22"/>
      <w:szCs w:val="2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2026-10-29T07:00:34+01:00</dcterms:created>
  <dcterms:modified xsi:type="dcterms:W3CDTF">2026-10-29T07:00:34+01:00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