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jc w:val="center"/><w:spacing w:after="40"/></w:pPr><w:r><w:rPr><w:rFonts w:ascii="Arial" w:hAnsi="Arial" w:eastAsia="Arial" w:cs="Arial"/><w:color w:val="EA580C"/><w:sz w:val="30"/><w:szCs w:val="30"/><w:b w:val="1"/><w:bCs w:val="1"/></w:rPr><w:t xml:space="preserve">DOKUMEN ARSITEKTUR SISTEM INFORMASI BIMBINGAN TUGAS AKHIR (SIBIMA)</w:t></w:r></w:p><w:p><w:pPr><w:jc w:val="center"/><w:spacing w:after="160"/></w:pPr><w:r><w:rPr><w:rFonts w:ascii="Arial" w:hAnsi="Arial" w:eastAsia="Arial" w:cs="Arial"/><w:color w:val="475569"/><w:sz w:val="22"/><w:szCs w:val="22"/><w:b w:val="1"/><w:bCs w:val="1"/></w:rPr><w:t xml:space="preserve">FAKULTAS ILMU KOMPUTER â€” UNIVERSITAS SUBANG</w:t></w:r></w:p><w:tbl><w:tblGrid><w:gridCol w:w="2834.645669291339" w:type="dxa"/><w:gridCol w:w="6236.220472440946" w:type="dxa"/></w:tblGrid><w:tblPr><w:tblStyle w:val="MetaTable"/></w:tblPr><w:tr><w:trPr/><w:tc><w:tcPr><w:tcW w:w="2834.645669291339" w:type="dxa"/><w:shd w:val="clear" w:fill="F8FAFC"/><w:noWrap/></w:tcPr><w:p><w:pPr/><w:r><w:rPr><w:rFonts w:ascii="Arial" w:hAnsi="Arial" w:eastAsia="Arial" w:cs="Arial"/><w:color w:val="334155"/><w:sz w:val="19"/><w:szCs w:val="19"/><w:b w:val="1"/><w:bCs w:val="1"/></w:rPr><w:t xml:space="preserve">Nama Sistem</w:t></w:r></w:p></w:tc><w:tc><w:tcPr><w:tcW w:w="6236.220472440946" w:type="dxa"/><w:noWrap/></w:tcPr><w:p><w:pPr/><w:r><w:rPr><w:rFonts w:ascii="Arial" w:hAnsi="Arial" w:eastAsia="Arial" w:cs="Arial"/><w:color w:val="1E293B"/><w:sz w:val="19"/><w:szCs w:val="19"/></w:rPr><w:t xml:space="preserve">SIBIMA (Sistem Informasi Bimbingan Tugas Akhir Mahasiswa)</w:t></w:r></w:p></w:tc></w:tr><w:tr><w:trPr/><w:tc><w:tcPr><w:tcW w:w="2834.645669291339" w:type="dxa"/><w:shd w:val="clear" w:fill="F8FAFC"/><w:noWrap/></w:tcPr><w:p><w:pPr/><w:r><w:rPr><w:rFonts w:ascii="Arial" w:hAnsi="Arial" w:eastAsia="Arial" w:cs="Arial"/><w:color w:val="334155"/><w:sz w:val="19"/><w:szCs w:val="19"/><w:b w:val="1"/><w:bCs w:val="1"/></w:rPr><w:t xml:space="preserve">Institusi</w:t></w:r></w:p></w:tc><w:tc><w:tcPr><w:tcW w:w="6236.220472440946" w:type="dxa"/><w:noWrap/></w:tcPr><w:p><w:pPr/><w:r><w:rPr><w:rFonts w:ascii="Arial" w:hAnsi="Arial" w:eastAsia="Arial" w:cs="Arial"/><w:color w:val="1E293B"/><w:sz w:val="19"/><w:szCs w:val="19"/></w:rPr><w:t xml:space="preserve">Program Studi Sistem Informasi & Informatika, FASILKOM Universitas Subang</w:t></w:r></w:p></w:tc></w:tr><w:tr><w:trPr/><w:tc><w:tcPr><w:tcW w:w="2834.645669291339" w:type="dxa"/><w:shd w:val="clear" w:fill="F8FAFC"/><w:noWrap/></w:tcPr><w:p><w:pPr/><w:r><w:rPr><w:rFonts w:ascii="Arial" w:hAnsi="Arial" w:eastAsia="Arial" w:cs="Arial"/><w:color w:val="334155"/><w:sz w:val="19"/><w:szCs w:val="19"/><w:b w:val="1"/><w:bCs w:val="1"/></w:rPr><w:t xml:space="preserve">Versi Dokumen</w:t></w:r></w:p></w:tc><w:tc><w:tcPr><w:tcW w:w="6236.220472440946" w:type="dxa"/><w:noWrap/></w:tcPr><w:p><w:pPr/><w:r><w:rPr><w:rFonts w:ascii="Arial" w:hAnsi="Arial" w:eastAsia="Arial" w:cs="Arial"/><w:color w:val="1E293B"/><w:sz w:val="19"/><w:szCs w:val="19"/></w:rPr><w:t xml:space="preserve">3.0 (Enterprise Architecture, Cloudflare Hybrid & Federated Library)</w:t></w:r></w:p></w:tc></w:tr><w:tr><w:trPr/><w:tc><w:tcPr><w:tcW w:w="2834.645669291339" w:type="dxa"/><w:shd w:val="clear" w:fill="F8FAFC"/><w:noWrap/></w:tcPr><w:p><w:pPr/><w:r><w:rPr><w:rFonts w:ascii="Arial" w:hAnsi="Arial" w:eastAsia="Arial" w:cs="Arial"/><w:color w:val="334155"/><w:sz w:val="19"/><w:szCs w:val="19"/><w:b w:val="1"/><w:bCs w:val="1"/></w:rPr><w:t xml:space="preserve">Standar Acuan</w:t></w:r></w:p></w:tc><w:tc><w:tcPr><w:tcW w:w="6236.220472440946" w:type="dxa"/><w:noWrap/></w:tcPr><w:p><w:pPr/><w:r><w:rPr><w:rFonts w:ascii="Arial" w:hAnsi="Arial" w:eastAsia="Arial" w:cs="Arial"/><w:color w:val="1E293B"/><w:sz w:val="19"/><w:szCs w:val="19"/></w:rPr><w:t xml:space="preserve">IEEE 1471 / ISO/IEC/IEEE 42010 (Software Architecture Description)</w:t></w:r></w:p></w:tc></w:tr><w:tr><w:trPr/><w:tc><w:tcPr><w:tcW w:w="2834.645669291339" w:type="dxa"/><w:shd w:val="clear" w:fill="F8FAFC"/><w:noWrap/></w:tcPr><w:p><w:pPr/><w:r><w:rPr><w:rFonts w:ascii="Arial" w:hAnsi="Arial" w:eastAsia="Arial" w:cs="Arial"/><w:color w:val="334155"/><w:sz w:val="19"/><w:szCs w:val="19"/><w:b w:val="1"/><w:bCs w:val="1"/></w:rPr><w:t xml:space="preserve">Basis Framework</w:t></w:r></w:p></w:tc><w:tc><w:tcPr><w:tcW w:w="6236.220472440946" w:type="dxa"/><w:noWrap/></w:tcPr><w:p><w:pPr/><w:r><w:rPr><w:rFonts w:ascii="Arial" w:hAnsi="Arial" w:eastAsia="Arial" w:cs="Arial"/><w:color w:val="1E293B"/><w:sz w:val="19"/><w:szCs w:val="19"/></w:rPr><w:t xml:space="preserve">Laravel 11.x (PHP 8.2+) â€¢ Tailwind CSS v3.4 â€¢ Alpine.js â€¢ Inter Font</w:t></w:r></w:p></w:tc></w:tr><w:tr><w:trPr/><w:tc><w:tcPr><w:tcW w:w="2834.645669291339" w:type="dxa"/><w:shd w:val="clear" w:fill="F8FAFC"/><w:noWrap/></w:tcPr><w:p><w:pPr/><w:r><w:rPr><w:rFonts w:ascii="Arial" w:hAnsi="Arial" w:eastAsia="Arial" w:cs="Arial"/><w:color w:val="334155"/><w:sz w:val="19"/><w:szCs w:val="19"/><w:b w:val="1"/><w:bCs w:val="1"/></w:rPr><w:t xml:space="preserve">Basis Data Engine</w:t></w:r></w:p></w:tc><w:tc><w:tcPr><w:tcW w:w="6236.220472440946" w:type="dxa"/><w:noWrap/></w:tcPr><w:p><w:pPr/><w:r><w:rPr><w:rFonts w:ascii="Arial" w:hAnsi="Arial" w:eastAsia="Arial" w:cs="Arial"/><w:color w:val="1E293B"/><w:sz w:val="19"/><w:szCs w:val="19"/></w:rPr><w:t xml:space="preserve">MySQL 8.0+ / MariaDB 10.4+ (InnoDB, 35 Tabel, 57 Foreign Keys)</w:t></w:r></w:p></w:tc></w:tr><w:tr><w:trPr/><w:tc><w:tcPr><w:tcW w:w="2834.645669291339" w:type="dxa"/><w:shd w:val="clear" w:fill="F8FAFC"/><w:noWrap/></w:tcPr><w:p><w:pPr/><w:r><w:rPr><w:rFonts w:ascii="Arial" w:hAnsi="Arial" w:eastAsia="Arial" w:cs="Arial"/><w:color w:val="334155"/><w:sz w:val="19"/><w:szCs w:val="19"/><w:b w:val="1"/><w:bCs w:val="1"/></w:rPr><w:t xml:space="preserve">Klasifikasi Dokumen</w:t></w:r></w:p></w:tc><w:tc><w:tcPr><w:tcW w:w="6236.220472440946" w:type="dxa"/><w:noWrap/></w:tcPr><w:p><w:pPr/><w:r><w:rPr><w:rFonts w:ascii="Arial" w:hAnsi="Arial" w:eastAsia="Arial" w:cs="Arial"/><w:color w:val="1E293B"/><w:sz w:val="19"/><w:szCs w:val="19"/></w:rPr><w:t xml:space="preserve">Dokumen Teknis Rekayasa Perangkat Lunak (Software Architecture Document - SAD)</w:t></w:r></w:p></w:tc></w:tr><w:tr><w:trPr/><w:tc><w:tcPr><w:tcW w:w="2834.645669291339" w:type="dxa"/><w:shd w:val="clear" w:fill="F8FAFC"/><w:noWrap/></w:tcPr><w:p><w:pPr/><w:r><w:rPr><w:rFonts w:ascii="Arial" w:hAnsi="Arial" w:eastAsia="Arial" w:cs="Arial"/><w:color w:val="334155"/><w:sz w:val="19"/><w:szCs w:val="19"/><w:b w:val="1"/><w:bCs w:val="1"/></w:rPr><w:t xml:space="preserve">Tanggal Rilis</w:t></w:r></w:p></w:tc><w:tc><w:tcPr><w:tcW w:w="6236.220472440946" w:type="dxa"/><w:noWrap/></w:tcPr><w:p><w:pPr/><w:r><w:rPr><w:rFonts w:ascii="Arial" w:hAnsi="Arial" w:eastAsia="Arial" w:cs="Arial"/><w:color w:val="1E293B"/><w:sz w:val="19"/><w:szCs w:val="19"/></w:rPr><w:t xml:space="preserve">29 Oktober 2026</w:t></w:r></w:p></w:tc></w:tr><w:tr><w:trPr/><w:tc><w:tcPr><w:tcW w:w="2834.645669291339" w:type="dxa"/><w:shd w:val="clear" w:fill="F8FAFC"/><w:noWrap/></w:tcPr><w:p><w:pPr/><w:r><w:rPr><w:rFonts w:ascii="Arial" w:hAnsi="Arial" w:eastAsia="Arial" w:cs="Arial"/><w:color w:val="334155"/><w:sz w:val="19"/><w:szCs w:val="19"/><w:b w:val="1"/><w:bCs w:val="1"/></w:rPr><w:t xml:space="preserve">Status Deployment</w:t></w:r></w:p></w:tc><w:tc><w:tcPr><w:tcW w:w="6236.220472440946" w:type="dxa"/><w:noWrap/></w:tcPr><w:p><w:pPr/><w:r><w:rPr><w:rFonts w:ascii="Arial" w:hAnsi="Arial" w:eastAsia="Arial" w:cs="Arial"/><w:color w:val="1E293B"/><w:sz w:val="19"/><w:szCs w:val="19"/></w:rPr><w:t xml:space="preserve">Disetujui & Diterapkan Penuh (Production Live)</w:t></w:r></w:p></w:tc></w:tr></w:tbl><w:p/><w:p><w:pPr><w:pStyle w:val="Heading1"/></w:pPr><w:bookmarkStart w:id="0" w:name="_Toc0"/><w:r><w:t>1. PENDAHULUAN & RUANG LINGKUP SISTEM</w:t></w:r><w:bookmarkEnd w:id="0"/></w:p><w:p><w:pPr><w:jc w:val="both"/><w:spacing w:after="80"/></w:pPr><w:r><w:rPr><w:rFonts w:ascii="Arial" w:hAnsi="Arial" w:eastAsia="Arial" w:cs="Arial"/><w:sz w:val="20"/><w:szCs w:val="20"/></w:rPr><w:t xml:space="preserve">Sistem Informasi Bimbingan Mahasiswa (SIBIMA) adalah platform sentral tata kelola siklus hidup akademik Tugas Akhir dan Skripsi pada Fakultas Ilmu Komputer (FASILKOM) Universitas Subang. SIBIMA mengotomatisasi rantai proses administrasi dan akademik secara menyeluruhâ€”mulai dari pengajuan judul, alokasi dosen pembimbing, sesi bimbingan berbasis QR-code, logbook kemajuan berkas bab, pendaftaran ujian seminar proposal, pelaksanaan seminar, pencatatan revisi bertingkat, pendaftaran sidang skripsi, pelaksanaan sidang dewan penguji, penuntasan revisi sidang, yudisium kelulusan, penomoran Berita Acara resmi, penerbitan Surat Keputusan (SK) Dekan, hingga katalog repositori digital karya ilmiah alumni dan federasi pencarian jurnal internasional.</w:t></w:r></w:p><w:p><w:pPr><w:pStyle w:val="Heading1"/></w:pPr><w:bookmarkStart w:id="1" w:name="_Toc1"/><w:r><w:t>2. ARSITEKTUR TINGKAT TINGGI & TEKNOLOGI</w:t></w:r><w:bookmarkEnd w:id="1"/></w:p><w:p><w:pPr><w:spacing w:after="60"/></w:pPr><w:r><w:rPr><w:rFonts w:ascii="Arial" w:hAnsi="Arial" w:eastAsia="Arial" w:cs="Arial"/><w:sz w:val="20"/><w:szCs w:val="20"/></w:rPr><w:t xml:space="preserve">SIBIMA mengadopsi pola Modern Modular Monolith MVC dengan Service Layer dan Event/Job Abstraction. Arsitektur terbagi menjadi 7 lapisan terisolasi:</w:t></w:r></w:p><w:p><w:pPr><w:spacing w:after="30"/><w:numPr><w:ilvl w:val="0"/><w:numId w:val="5"/></w:numPr></w:pPr><w:r><w:rPr><w:rFonts w:ascii="Arial" w:hAnsi="Arial" w:eastAsia="Arial" w:cs="Arial"/><w:sz w:val="19"/><w:szCs w:val="19"/></w:rPr><w:t xml:space="preserve">1. Client Presentation Tier: Blade Templates, Tailwind CSS v3.4, Alpine.js, Inter Typeface, PDF.js, Chart.js</w:t></w:r></w:p><w:p><w:pPr><w:spacing w:after="30"/><w:numPr><w:ilvl w:val="0"/><w:numId w:val="5"/></w:numPr></w:pPr><w:r><w:rPr><w:rFonts w:ascii="Arial" w:hAnsi="Arial" w:eastAsia="Arial" w:cs="Arial"/><w:sz w:val="19"/><w:szCs w:val="19"/></w:rPr><w:t xml:space="preserve">2. Edge & Security Tier: Cloudflare Edge Network (DDoS Protection, SSL Termination, Asset CDN)</w:t></w:r></w:p><w:p><w:pPr><w:spacing w:after="30"/><w:numPr><w:ilvl w:val="0"/><w:numId w:val="5"/></w:numPr></w:pPr><w:r><w:rPr><w:rFonts w:ascii="Arial" w:hAnsi="Arial" w:eastAsia="Arial" w:cs="Arial"/><w:sz w:val="19"/><w:szCs w:val="19"/></w:rPr><w:t xml:space="preserve">3. Gateway Tier: Apache Web Server dengan pengerasan .htaccess 5-lapisan dan custom root index.php</w:t></w:r></w:p><w:p><w:pPr><w:spacing w:after="30"/><w:numPr><w:ilvl w:val="0"/><w:numId w:val="5"/></w:numPr></w:pPr><w:r><w:rPr><w:rFonts w:ascii="Arial" w:hAnsi="Arial" w:eastAsia="Arial" w:cs="Arial"/><w:sz w:val="19"/><w:szCs w:val="19"/></w:rPr><w:t xml:space="preserve">4. Security Middleware Tier: RoleMiddleware (RBAC), ContentSecurityPolicy Level 2, Rate Limiter</w:t></w:r></w:p><w:p><w:pPr><w:spacing w:after="30"/><w:numPr><w:ilvl w:val="0"/><w:numId w:val="5"/></w:numPr></w:pPr><w:r><w:rPr><w:rFonts w:ascii="Arial" w:hAnsi="Arial" w:eastAsia="Arial" w:cs="Arial"/><w:sz w:val="19"/><w:szCs w:val="19"/></w:rPr><w:t xml:space="preserve">5. Application & Service Tier: Thin Controllers, MentoringService, AutoScheduleSimulationService, UnsubRepositorySyncService</w:t></w:r></w:p><w:p><w:pPr><w:spacing w:after="30"/><w:numPr><w:ilvl w:val="0"/><w:numId w:val="5"/></w:numPr></w:pPr><w:r><w:rPr><w:rFonts w:ascii="Arial" w:hAnsi="Arial" w:eastAsia="Arial" w:cs="Arial"/><w:sz w:val="19"/><w:szCs w:val="19"/></w:rPr><w:t xml:space="preserve">6. Data Persistence Tier: MySQL 8.0+ / MariaDB 10.4+ (InnoDB Engine, 35 Tabel Operasional, 57 Foreign Keys)</w:t></w:r></w:p><w:p><w:pPr><w:spacing w:after="30"/><w:numPr><w:ilvl w:val="0"/><w:numId w:val="5"/></w:numPr></w:pPr><w:r><w:rPr><w:rFonts w:ascii="Arial" w:hAnsi="Arial" w:eastAsia="Arial" w:cs="Arial"/><w:sz w:val="19"/><w:szCs w:val="19"/></w:rPr><w:t xml:space="preserve">7. Storage & External Tier: Private Encrypted Storage (storage/app/private/), On-demand PDF cache (7 hari), WhatsApp Gateway</w:t></w:r></w:p><w:p/><w:p><w:pPr><w:pStyle w:val="Heading1"/></w:pPr><w:bookmarkStart w:id="2" w:name="_Toc2"/><w:r><w:t>3. RINGKASAN MODUL & SUBSISTEM APLIKASI</w:t></w:r><w:bookmarkEnd w:id="2"/></w:p><w:p><w:pPr><w:spacing w:after="30"/><w:numPr><w:ilvl w:val="0"/><w:numId w:val="5"/></w:numPr></w:pPr><w:r><w:rPr><w:rFonts w:ascii="Arial" w:hAnsi="Arial" w:eastAsia="Arial" w:cs="Arial"/><w:sz w:val="19"/><w:szCs w:val="19"/></w:rPr><w:t xml:space="preserve">Sub-sistem Bimbingan & Presensi QR Code: Menghasilkan token acak 32 karakter dan scan kamera ponsel.</w:t></w:r></w:p><w:p><w:pPr><w:spacing w:after="30"/><w:numPr><w:ilvl w:val="0"/><w:numId w:val="5"/></w:numPr></w:pPr><w:r><w:rPr><w:rFonts w:ascii="Arial" w:hAnsi="Arial" w:eastAsia="Arial" w:cs="Arial"/><w:sz w:val="19"/><w:szCs w:val="19"/></w:rPr><w:t xml:space="preserve">Sub-sistem Auto-Schedule & Conflict Engine: Deteksi bentrok multi-dimensi (dosen, ruangan, jam) secara real-time.</w:t></w:r></w:p><w:p><w:pPr><w:spacing w:after="30"/><w:numPr><w:ilvl w:val="0"/><w:numId w:val="5"/></w:numPr></w:pPr><w:r><w:rPr><w:rFonts w:ascii="Arial" w:hAnsi="Arial" w:eastAsia="Arial" w:cs="Arial"/><w:sz w:val="19"/><w:szCs w:val="19"/></w:rPr><w:t xml:space="preserve">Sub-sistem Ujian Sempro & Sidang Skripsi: Pendaftaran gelombang, rubrik penilaian majelis penguji, dan penetapan kelulusan.</w:t></w:r></w:p><w:p><w:pPr><w:spacing w:after="30"/><w:numPr><w:ilvl w:val="0"/><w:numId w:val="5"/></w:numPr></w:pPr><w:r><w:rPr><w:rFonts w:ascii="Arial" w:hAnsi="Arial" w:eastAsia="Arial" w:cs="Arial"/><w:sz w:val="19"/><w:szCs w:val="19"/></w:rPr><w:t xml:space="preserve">Sub-sistem Tata Kelola Revisi: Thread chat dua arah mahasiswa-penguji dengan batas waktu 14 hari kerja.</w:t></w:r></w:p><w:p><w:pPr><w:spacing w:after="30"/><w:numPr><w:ilvl w:val="0"/><w:numId w:val="5"/></w:numPr></w:pPr><w:r><w:rPr><w:rFonts w:ascii="Arial" w:hAnsi="Arial" w:eastAsia="Arial" w:cs="Arial"/><w:sz w:val="19"/><w:szCs w:val="19"/></w:rPr><w:t xml:space="preserve">Sub-sistem Repositori Digital On-Demand: Streaming berkas BAB 1-6 dengan zero-storage sync dan cache lokal 7 hari.</w:t></w:r></w:p><w:p><w:pPr><w:spacing w:after="30"/><w:numPr><w:ilvl w:val="0"/><w:numId w:val="5"/></w:numPr></w:pPr><w:r><w:rPr><w:rFonts w:ascii="Arial" w:hAnsi="Arial" w:eastAsia="Arial" w:cs="Arial"/><w:sz w:val="19"/><w:szCs w:val="19"/></w:rPr><w:t xml:space="preserve">Sub-sistem Federasi Jurnal Ilmiah: Integrasi paralel 5 sumber (GLOBAL FASILKOM, GARUDA SINTA, DOAJ, Crossref, OpenAlex).</w:t></w:r></w:p><w:p><w:pPr><w:spacing w:after="30"/><w:numPr><w:ilvl w:val="0"/><w:numId w:val="5"/></w:numPr></w:pPr><w:r><w:rPr><w:rFonts w:ascii="Arial" w:hAnsi="Arial" w:eastAsia="Arial" w:cs="Arial"/><w:sz w:val="19"/><w:szCs w:val="19"/></w:rPr><w:t xml:space="preserve">Sub-sistem WhatsApp Gateway: Pengingat jadwal otomatis, pengingat revisi, dan Spintax broadcast engine.</w:t></w:r></w:p><w:p/><w:p><w:pPr><w:pStyle w:val="Heading1"/></w:pPr><w:bookmarkStart w:id="3" w:name="_Toc3"/><w:r><w:t>4. ARSITEKTUR KEAMANAN BERLAPIS (DEFENSE-IN-DEPTH)</w:t></w:r><w:bookmarkEnd w:id="3"/></w:p><w:p><w:pPr><w:spacing w:after="30"/><w:numPr><w:ilvl w:val="0"/><w:numId w:val="5"/></w:numPr></w:pPr><w:r><w:rPr><w:rFonts w:ascii="Arial" w:hAnsi="Arial" w:eastAsia="Arial" w:cs="Arial"/><w:sz w:val="19"/><w:szCs w:val="19"/></w:rPr><w:t xml:space="preserve">Anti-IDOR: Naskah skripsi mahasiswa disimpan di direktori privat non-publik (storage/app/private/) dan hanya disajikan setelah verifikasi otorisasi controller.</w:t></w:r></w:p><w:p><w:pPr><w:spacing w:after="30"/><w:numPr><w:ilvl w:val="0"/><w:numId w:val="5"/></w:numPr></w:pPr><w:r><w:rPr><w:rFonts w:ascii="Arial" w:hAnsi="Arial" w:eastAsia="Arial" w:cs="Arial"/><w:sz w:val="19"/><w:szCs w:val="19"/></w:rPr><w:t xml:space="preserve">Anti-SQL Injection: 100% kueri database menggunakan Eloquent ORM dengan PDO Parameter Binding.</w:t></w:r></w:p><w:p><w:pPr><w:spacing w:after="30"/><w:numPr><w:ilvl w:val="0"/><w:numId w:val="5"/></w:numPr></w:pPr><w:r><w:rPr><w:rFonts w:ascii="Arial" w:hAnsi="Arial" w:eastAsia="Arial" w:cs="Arial"/><w:sz w:val="19"/><w:szCs w:val="19"/></w:rPr><w:t xml:space="preserve">Anti-XSS & Anti-CSRF: Escape otomatis karakter berbahaya pada template Blade dan verifikasi token CSRF pada seluruh transaksi mutasi.</w:t></w:r></w:p><w:p><w:pPr><w:spacing w:after="30"/><w:numPr><w:ilvl w:val="0"/><w:numId w:val="5"/></w:numPr></w:pPr><w:r><w:rPr><w:rFonts w:ascii="Arial" w:hAnsi="Arial" w:eastAsia="Arial" w:cs="Arial"/><w:sz w:val="19"/><w:szCs w:val="19"/></w:rPr><w:t xml:space="preserve">Anti-SSRF: Validasi skema HTTP/HTTPS dan pemfilteran alamat IP privat RFC1918 / loopback pada modul integrasi eksternal.</w:t></w:r></w:p><w:p><w:pPr><w:spacing w:after="30"/><w:numPr><w:ilvl w:val="0"/><w:numId w:val="5"/></w:numPr></w:pPr><w:r><w:rPr><w:rFonts w:ascii="Arial" w:hAnsi="Arial" w:eastAsia="Arial" w:cs="Arial"/><w:sz w:val="19"/><w:szCs w:val="19"/></w:rPr><w:t xml:space="preserve">Content Security Policy: Header HTTP keamanan tingkat lanjut (CSP Level 2) dan pelarangan iframe clickjacking.</w:t></w:r></w:p><w:sectPr><w:pgSz w:orient="portrait" w:w="11905.511811023622" w:h="16837.79527559055"/><w:pgMar w:top="1417.3228346456694" w:right="1417.3228346456694" w:bottom="1417.3228346456694" w:left="1417.3228346456694"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nsid w:val="8E55EB33"/>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5">
    <w:abstractNumId w:val="5"/>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after="120"/>
    </w:pPr>
    <w:rPr>
      <w:rFonts w:ascii="Arial" w:hAnsi="Arial" w:eastAsia="Arial" w:cs="Arial"/>
      <w:color w:val="C2410C"/>
      <w:sz w:val="32"/>
      <w:szCs w:val="32"/>
      <w:b w:val="1"/>
      <w:bCs w:val="1"/>
    </w:rPr>
  </w:style>
  <w:style w:type="paragraph" w:styleId="Heading2">
    <w:link w:val="Heading2Char"/>
    <w:name w:val="heading 2"/>
    <w:basedOn w:val="Normal"/>
    <w:pPr>
      <w:spacing w:before="180" w:after="80"/>
    </w:pPr>
    <w:rPr>
      <w:rFonts w:ascii="Arial" w:hAnsi="Arial" w:eastAsia="Arial" w:cs="Arial"/>
      <w:color w:val="1E293B"/>
      <w:sz w:val="26"/>
      <w:szCs w:val="26"/>
      <w:b w:val="1"/>
      <w:bCs w:val="1"/>
    </w:rPr>
  </w:style>
  <w:style w:type="paragraph" w:styleId="Heading3">
    <w:link w:val="Heading3Char"/>
    <w:name w:val="heading 3"/>
    <w:basedOn w:val="Normal"/>
    <w:pPr>
      <w:spacing w:before="120" w:after="60"/>
    </w:pPr>
    <w:rPr>
      <w:rFonts w:ascii="Arial" w:hAnsi="Arial" w:eastAsia="Arial" w:cs="Arial"/>
      <w:color w:val="334155"/>
      <w:sz w:val="22"/>
      <w:szCs w:val="22"/>
      <w:b w:val="1"/>
      <w:bCs w:val="1"/>
    </w:rPr>
  </w:style>
  <w:style w:type="table" w:customStyle="1" w:styleId="MetaTable">
    <w:name w:val="MetaTable"/>
    <w:uiPriority w:val="99"/>
    <w:tblPr>
      <w:jc w:val="center"/>
      <w:tblW w:w="0" w:type="auto"/>
      <w:tblLayout w:type="autofit"/>
      <w:tblCellMar>
        <w:top w:w="80" w:type="dxa"/>
        <w:left w:w="80" w:type="dxa"/>
        <w:right w:w="80" w:type="dxa"/>
        <w:bottom w:w="80" w:type="dxa"/>
      </w:tblCellMar>
      <w:tblBorders>
        <w:top w:val="single" w:sz="6" w:color="CBD5E1"/>
        <w:left w:val="single" w:sz="6" w:color="CBD5E1"/>
        <w:right w:val="single" w:sz="6" w:color="CBD5E1"/>
        <w:bottom w:val="single" w:sz="6" w:color="CBD5E1"/>
        <w:insideH w:val="single" w:sz="6" w:color="CBD5E1"/>
        <w:insideV w:val="single" w:sz="6" w:color="CBD5E1"/>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2026-10-29T06:22:14+01:00</dcterms:created>
  <dcterms:modified xsi:type="dcterms:W3CDTF">2026-10-29T06:22:14+01:00</dcterms:modified>
</cp:coreProperties>
</file>

<file path=docProps/custom.xml><?xml version="1.0" encoding="utf-8"?>
<Properties xmlns="http://schemas.openxmlformats.org/officeDocument/2006/custom-properties" xmlns:vt="http://schemas.openxmlformats.org/officeDocument/2006/docPropsVTypes"/>
</file>