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4"/>
          <w:szCs w:val="24"/>
        </w:rPr>
        <w:t xml:space="preserve">PT. BANK NEGARA INDONESIA Tbk.</w:t>
      </w:r>
    </w:p>
    <w:p>
      <w:pPr>
        <w:spacing w:after="200"/>
      </w:pPr>
      <w:r>
        <w:rPr>
          <w:rFonts w:ascii="Arial" w:cs="Arial" w:eastAsia="Arial" w:hAnsi="Arial"/>
          <w:b/>
          <w:bCs/>
          <w:sz w:val="22"/>
          <w:szCs w:val="22"/>
        </w:rPr>
        <w:t xml:space="preserve">DIVISI RDL</w:t>
      </w:r>
    </w:p>
    <w:p>
      <w:pPr>
        <w:spacing w:after="240" w:before="100"/>
        <w:jc w:val="center"/>
      </w:pPr>
      <w:r>
        <w:rPr>
          <w:rFonts w:ascii="Arial" w:cs="Arial" w:eastAsia="Arial" w:hAnsi="Arial"/>
          <w:b/>
          <w:bCs/>
          <w:sz w:val="24"/>
          <w:szCs w:val="24"/>
          <w:u w:val="single"/>
        </w:rPr>
        <w:t xml:space="preserve">FORMULIR PERINTAH DAN PERSETUJUAN LEMBUR</w:t>
      </w:r>
    </w:p>
    <w:p>
      <w:pPr>
        <w:spacing w:after="80"/>
      </w:pPr>
      <w:r>
        <w:rPr>
          <w:rFonts w:ascii="Arial" w:cs="Arial" w:eastAsia="Arial" w:hAnsi="Arial"/>
          <w:sz w:val="20"/>
          <w:szCs w:val="20"/>
        </w:rPr>
        <w:t xml:space="preserve">Kepada nama pegawai berikut ini</w:t>
      </w:r>
    </w:p>
    <w:p>
      <w:pPr>
        <w:ind w:left="400"/>
      </w:pPr>
      <w:r>
        <w:rPr>
          <w:rFonts w:ascii="Arial" w:cs="Arial" w:eastAsia="Arial" w:hAnsi="Arial"/>
          <w:sz w:val="20"/>
          <w:szCs w:val="20"/>
        </w:rPr>
        <w:t xml:space="preserve">Nama Pegawai : </w:t>
      </w:r>
      <w:r>
        <w:rPr>
          <w:rFonts w:ascii="Arial" w:cs="Arial" w:eastAsia="Arial" w:hAnsi="Arial"/>
          <w:b/>
          <w:bCs/>
          <w:sz w:val="20"/>
          <w:szCs w:val="20"/>
        </w:rPr>
        <w:t xml:space="preserve">Bagus Arief Maulana</w:t>
      </w:r>
    </w:p>
    <w:p>
      <w:pPr>
        <w:ind w:left="400"/>
      </w:pPr>
      <w:r>
        <w:rPr>
          <w:rFonts w:ascii="Arial" w:cs="Arial" w:eastAsia="Arial" w:hAnsi="Arial"/>
          <w:sz w:val="20"/>
          <w:szCs w:val="20"/>
        </w:rPr>
        <w:t xml:space="preserve">NPP              : </w:t>
      </w:r>
      <w:r>
        <w:rPr>
          <w:rFonts w:ascii="Arial" w:cs="Arial" w:eastAsia="Arial" w:hAnsi="Arial"/>
          <w:b/>
          <w:bCs/>
          <w:sz w:val="20"/>
          <w:szCs w:val="20"/>
        </w:rPr>
        <w:t xml:space="preserve">901707</w:t>
      </w:r>
    </w:p>
    <w:p>
      <w:pPr>
        <w:spacing w:after="120"/>
        <w:ind w:left="400"/>
      </w:pPr>
      <w:r>
        <w:rPr>
          <w:rFonts w:ascii="Arial" w:cs="Arial" w:eastAsia="Arial" w:hAnsi="Arial"/>
          <w:sz w:val="20"/>
          <w:szCs w:val="20"/>
        </w:rPr>
        <w:t xml:space="preserve">Staff ID         : </w:t>
      </w:r>
      <w:r>
        <w:rPr>
          <w:rFonts w:ascii="Arial" w:cs="Arial" w:eastAsia="Arial" w:hAnsi="Arial"/>
          <w:b/>
          <w:bCs/>
          <w:sz w:val="20"/>
          <w:szCs w:val="20"/>
        </w:rPr>
        <w:t xml:space="preserve">K-2514</w:t>
      </w:r>
    </w:p>
    <w:p>
      <w:r>
        <w:rPr>
          <w:rFonts w:ascii="Arial" w:cs="Arial" w:eastAsia="Arial" w:hAnsi="Arial"/>
          <w:sz w:val="20"/>
          <w:szCs w:val="20"/>
        </w:rPr>
        <w:t xml:space="preserve">diperintahkan untuk kerja lembur pada:</w:t>
      </w:r>
    </w:p>
    <w:p>
      <w:pPr>
        <w:spacing w:after="140" w:before="80"/>
        <w:ind w:left="400"/>
      </w:pPr>
      <w:r>
        <w:rPr>
          <w:rFonts w:ascii="Arial" w:cs="Arial" w:eastAsia="Arial" w:hAnsi="Arial"/>
          <w:sz w:val="20"/>
          <w:szCs w:val="20"/>
        </w:rPr>
        <w:t xml:space="preserve">Hari/tanggal : </w:t>
      </w:r>
      <w:r>
        <w:rPr>
          <w:rFonts w:ascii="Arial" w:cs="Arial" w:eastAsia="Arial" w:hAnsi="Arial"/>
          <w:sz w:val="20"/>
          <w:szCs w:val="20"/>
        </w:rPr>
        <w:t xml:space="preserve">Senin 3 Agustus 2026, Kamis 6 Agustus 2026, Jumat 7 Agustus 2026, Selasa 11 Agustus 2026, Rabu 12 Agustus 2026, Kamis 13 Agustus 2026, Selasa 18 Agustus 2026, Rabu 19 Agustus 2026, Jumat 21 Agustus 2026, Senin 24 Agustus 2026, Rabu 26 Agustus 2026, Senin 31 Agustus 2026</w:t>
      </w:r>
    </w:p>
    <w:p>
      <w:pPr>
        <w:spacing w:after="80"/>
      </w:pPr>
      <w:r>
        <w:rPr>
          <w:rFonts w:ascii="Arial" w:cs="Arial" w:eastAsia="Arial" w:hAnsi="Arial"/>
          <w:sz w:val="20"/>
          <w:szCs w:val="20"/>
        </w:rPr>
        <w:t xml:space="preserve">Jenis lembur (pilih salah satu):</w:t>
      </w:r>
    </w:p>
    <w:tbl>
      <w:tblPr>
        <w:tblW w:type="pct" w:w="100%"/>
        <w:tblBorders>
          <w:top w:val="single" w:color="000000" w:sz="6"/>
          <w:left w:val="single" w:color="000000" w:sz="6"/>
          <w:bottom w:val="single" w:color="000000" w:sz="6"/>
          <w:right w:val="single" w:color="000000" w:sz="6"/>
          <w:insideH w:val="none"/>
          <w:insideV w:val="none"/>
        </w:tblBorders>
      </w:tblPr>
      <w:tblGrid>
        <w:gridCol w:w="100"/>
        <w:gridCol w:w="100"/>
      </w:tblGrid>
      <w:tr>
        <w:tc>
          <w:tcPr>
            <w:tcW w:type="pct" w:w="55%"/>
            <w:tcMar>
              <w:top w:type="dxa" w:w="60"/>
              <w:left w:type="dxa" w:w="100"/>
              <w:bottom w:type="dxa" w:w="40"/>
              <w:right w:type="dxa" w:w="100"/>
            </w:tcMar>
          </w:tcPr>
          <w:p>
            <w:r>
              <w:rPr>
                <w:rFonts w:ascii="Arial" w:cs="Arial" w:eastAsia="Arial" w:hAnsi="Arial"/>
                <w:b/>
                <w:bCs/>
                <w:sz w:val="20"/>
                <w:szCs w:val="20"/>
              </w:rPr>
              <w:t xml:space="preserve">✔ </w:t>
            </w:r>
            <w:r>
              <w:rPr>
                <w:rFonts w:ascii="Arial" w:cs="Arial" w:eastAsia="Arial" w:hAnsi="Arial"/>
                <w:sz w:val="20"/>
                <w:szCs w:val="20"/>
              </w:rPr>
              <w:t xml:space="preserve">Reguler (Hari Kerja)</w:t>
            </w:r>
          </w:p>
          <w:p>
            <w:r>
              <w:rPr>
                <w:rFonts w:ascii="Arial" w:cs="Arial" w:eastAsia="Arial" w:hAnsi="Arial"/>
                <w:b/>
                <w:bCs/>
                <w:sz w:val="20"/>
                <w:szCs w:val="20"/>
              </w:rPr>
              <w:t xml:space="preserve">□ </w:t>
            </w:r>
            <w:r>
              <w:rPr>
                <w:rFonts w:ascii="Arial" w:cs="Arial" w:eastAsia="Arial" w:hAnsi="Arial"/>
                <w:sz w:val="20"/>
                <w:szCs w:val="20"/>
              </w:rPr>
              <w:t xml:space="preserve">Hari Sabtu/Minggu (Libur Normal)</w:t>
            </w:r>
          </w:p>
        </w:tc>
        <w:tc>
          <w:tcPr>
            <w:tcW w:type="pct" w:w="45%"/>
            <w:tcMar>
              <w:top w:type="dxa" w:w="60"/>
              <w:left w:type="dxa" w:w="100"/>
              <w:bottom w:type="dxa" w:w="40"/>
              <w:right w:type="dxa" w:w="100"/>
            </w:tcMar>
          </w:tcPr>
          <w:p>
            <w:r>
              <w:rPr>
                <w:rFonts w:ascii="Arial" w:cs="Arial" w:eastAsia="Arial" w:hAnsi="Arial"/>
                <w:sz w:val="20"/>
                <w:szCs w:val="20"/>
              </w:rPr>
              <w:t xml:space="preserve">□ </w:t>
            </w:r>
            <w:r>
              <w:rPr>
                <w:rFonts w:ascii="Arial" w:cs="Arial" w:eastAsia="Arial" w:hAnsi="Arial"/>
                <w:sz w:val="20"/>
                <w:szCs w:val="20"/>
              </w:rPr>
              <w:t xml:space="preserve">Hari Cuti Bersama</w:t>
            </w:r>
          </w:p>
          <w:p>
            <w:r>
              <w:rPr>
                <w:rFonts w:ascii="Arial" w:cs="Arial" w:eastAsia="Arial" w:hAnsi="Arial"/>
                <w:sz w:val="20"/>
                <w:szCs w:val="20"/>
              </w:rPr>
              <w:t xml:space="preserve">□ </w:t>
            </w:r>
            <w:r>
              <w:rPr>
                <w:rFonts w:ascii="Arial" w:cs="Arial" w:eastAsia="Arial" w:hAnsi="Arial"/>
                <w:sz w:val="20"/>
                <w:szCs w:val="20"/>
              </w:rPr>
              <w:t xml:space="preserve">Hari Raya</w:t>
            </w:r>
          </w:p>
        </w:tc>
      </w:tr>
    </w:tbl>
    <w:p>
      <w:pPr>
        <w:spacing w:after="80" w:before="180"/>
      </w:pPr>
      <w:r>
        <w:rPr>
          <w:rFonts w:ascii="Arial" w:cs="Arial" w:eastAsia="Arial" w:hAnsi="Arial"/>
          <w:sz w:val="20"/>
          <w:szCs w:val="20"/>
        </w:rPr>
        <w:t xml:space="preserve">Pekerjaan yang dilemburkan :</w:t>
      </w:r>
    </w:p>
    <w:p>
      <w:pPr>
        <w:pStyle w:val="ListParagraph"/>
        <w:numPr>
          <w:ilvl w:val="0"/>
          <w:numId w:val="1"/>
        </w:numPr>
        <w:spacing w:after="60" w:before="60"/>
      </w:pPr>
      <w:r>
        <w:rPr>
          <w:rFonts w:ascii="Arial" w:cs="Arial" w:eastAsia="Arial" w:hAnsi="Arial"/>
          <w:b/>
          <w:bCs/>
          <w:sz w:val="20"/>
          <w:szCs w:val="20"/>
        </w:rPr>
        <w:t xml:space="preserve">3 Agustus 2026 - </w:t>
      </w:r>
      <w:r>
        <w:rPr>
          <w:rFonts w:ascii="Arial" w:cs="Arial" w:eastAsia="Arial" w:hAnsi="Arial"/>
          <w:sz w:val="20"/>
          <w:szCs w:val="20"/>
        </w:rPr>
        <w:t xml:space="preserve">fix state management still keep the filter state when page changes, refactor halaman penugasan add missing columns, update logic selection of strategy and management pegawai, fix logout infinite loop navigate bug</w:t>
      </w:r>
    </w:p>
    <w:p>
      <w:pPr>
        <w:pStyle w:val="ListParagraph"/>
        <w:numPr>
          <w:ilvl w:val="0"/>
          <w:numId w:val="1"/>
        </w:numPr>
        <w:spacing w:after="60" w:before="60"/>
      </w:pPr>
      <w:r>
        <w:rPr>
          <w:rFonts w:ascii="Arial" w:cs="Arial" w:eastAsia="Arial" w:hAnsi="Arial"/>
          <w:b/>
          <w:bCs/>
          <w:sz w:val="20"/>
          <w:szCs w:val="20"/>
        </w:rPr>
        <w:t xml:space="preserve">6 Agustus 2026 - </w:t>
      </w:r>
      <w:r>
        <w:rPr>
          <w:rFonts w:ascii="Arial" w:cs="Arial" w:eastAsia="Arial" w:hAnsi="Arial"/>
          <w:sz w:val="20"/>
          <w:szCs w:val="20"/>
        </w:rPr>
        <w:t xml:space="preserve">validate minimum promise pay date &amp; missing column created by and created date, assisting in hardening device and setup repo for new FE, update to accept configuration to accept public configuration, update logic mapping strategy, update api call for rearrange function, change cycle to blok A-Z non-blok</w:t>
      </w:r>
    </w:p>
    <w:p>
      <w:pPr>
        <w:pStyle w:val="ListParagraph"/>
        <w:numPr>
          <w:ilvl w:val="0"/>
          <w:numId w:val="1"/>
        </w:numPr>
        <w:spacing w:after="60" w:before="60"/>
      </w:pPr>
      <w:r>
        <w:rPr>
          <w:rFonts w:ascii="Arial" w:cs="Arial" w:eastAsia="Arial" w:hAnsi="Arial"/>
          <w:b/>
          <w:bCs/>
          <w:sz w:val="20"/>
          <w:szCs w:val="20"/>
        </w:rPr>
        <w:t xml:space="preserve">7 Agustus 2026 - </w:t>
      </w:r>
      <w:r>
        <w:rPr>
          <w:rFonts w:ascii="Arial" w:cs="Arial" w:eastAsia="Arial" w:hAnsi="Arial"/>
          <w:sz w:val="20"/>
          <w:szCs w:val="20"/>
        </w:rPr>
        <w:t xml:space="preserve">update filter &amp; mapping response pemantauan akun, update janji option di promise to pay, fix bugs auto select product &amp; bucket di management pegawai region rcr pusat</w:t>
      </w:r>
    </w:p>
    <w:p>
      <w:pPr>
        <w:pStyle w:val="ListParagraph"/>
        <w:numPr>
          <w:ilvl w:val="0"/>
          <w:numId w:val="1"/>
        </w:numPr>
        <w:spacing w:after="60" w:before="60"/>
      </w:pPr>
      <w:r>
        <w:rPr>
          <w:rFonts w:ascii="Arial" w:cs="Arial" w:eastAsia="Arial" w:hAnsi="Arial"/>
          <w:b/>
          <w:bCs/>
          <w:sz w:val="20"/>
          <w:szCs w:val="20"/>
        </w:rPr>
        <w:t xml:space="preserve">11 Agustus 2026 - </w:t>
      </w:r>
      <w:r>
        <w:rPr>
          <w:rFonts w:ascii="Arial" w:cs="Arial" w:eastAsia="Arial" w:hAnsi="Arial"/>
          <w:sz w:val="20"/>
          <w:szCs w:val="20"/>
        </w:rPr>
        <w:t xml:space="preserve">reapply mfe report into collection, update UI and api call per role report</w:t>
      </w:r>
    </w:p>
    <w:p>
      <w:pPr>
        <w:pStyle w:val="ListParagraph"/>
        <w:numPr>
          <w:ilvl w:val="0"/>
          <w:numId w:val="1"/>
        </w:numPr>
        <w:spacing w:after="60" w:before="60"/>
      </w:pPr>
      <w:r>
        <w:rPr>
          <w:rFonts w:ascii="Arial" w:cs="Arial" w:eastAsia="Arial" w:hAnsi="Arial"/>
          <w:b/>
          <w:bCs/>
          <w:sz w:val="20"/>
          <w:szCs w:val="20"/>
        </w:rPr>
        <w:t xml:space="preserve">12 Agustus 2026 - </w:t>
      </w:r>
      <w:r>
        <w:rPr>
          <w:rFonts w:ascii="Arial" w:cs="Arial" w:eastAsia="Arial" w:hAnsi="Arial"/>
          <w:sz w:val="20"/>
          <w:szCs w:val="20"/>
        </w:rPr>
        <w:t xml:space="preserve">update perbaikan response mapping report &amp; logic filter</w:t>
      </w:r>
    </w:p>
    <w:p>
      <w:pPr>
        <w:pStyle w:val="ListParagraph"/>
        <w:numPr>
          <w:ilvl w:val="0"/>
          <w:numId w:val="1"/>
        </w:numPr>
        <w:spacing w:after="60" w:before="60"/>
      </w:pPr>
      <w:r>
        <w:rPr>
          <w:rFonts w:ascii="Arial" w:cs="Arial" w:eastAsia="Arial" w:hAnsi="Arial"/>
          <w:b/>
          <w:bCs/>
          <w:sz w:val="20"/>
          <w:szCs w:val="20"/>
        </w:rPr>
        <w:t xml:space="preserve">13 Agustus 2026 - </w:t>
      </w:r>
      <w:r>
        <w:rPr>
          <w:rFonts w:ascii="Arial" w:cs="Arial" w:eastAsia="Arial" w:hAnsi="Arial"/>
          <w:sz w:val="20"/>
          <w:szCs w:val="20"/>
        </w:rPr>
        <w:t xml:space="preserve">implement download report per role and checking permission in reports endpoint for each role</w:t>
      </w:r>
    </w:p>
    <w:p>
      <w:pPr>
        <w:pStyle w:val="ListParagraph"/>
        <w:numPr>
          <w:ilvl w:val="0"/>
          <w:numId w:val="1"/>
        </w:numPr>
        <w:spacing w:after="60" w:before="60"/>
      </w:pPr>
      <w:r>
        <w:rPr>
          <w:rFonts w:ascii="Arial" w:cs="Arial" w:eastAsia="Arial" w:hAnsi="Arial"/>
          <w:b/>
          <w:bCs/>
          <w:sz w:val="20"/>
          <w:szCs w:val="20"/>
        </w:rPr>
        <w:t xml:space="preserve">18 Agustus 2026 - </w:t>
      </w:r>
      <w:r>
        <w:rPr>
          <w:rFonts w:ascii="Arial" w:cs="Arial" w:eastAsia="Arial" w:hAnsi="Arial"/>
          <w:sz w:val="20"/>
          <w:szCs w:val="20"/>
        </w:rPr>
        <w:t xml:space="preserve">Support smoothing collection for UAT and fixing defect</w:t>
      </w:r>
    </w:p>
    <w:p>
      <w:pPr>
        <w:pStyle w:val="ListParagraph"/>
        <w:numPr>
          <w:ilvl w:val="0"/>
          <w:numId w:val="1"/>
        </w:numPr>
        <w:spacing w:after="60" w:before="60"/>
      </w:pPr>
      <w:r>
        <w:rPr>
          <w:rFonts w:ascii="Arial" w:cs="Arial" w:eastAsia="Arial" w:hAnsi="Arial"/>
          <w:b/>
          <w:bCs/>
          <w:sz w:val="20"/>
          <w:szCs w:val="20"/>
        </w:rPr>
        <w:t xml:space="preserve">19 Agustus 2026 - </w:t>
      </w:r>
      <w:r>
        <w:rPr>
          <w:rFonts w:ascii="Arial" w:cs="Arial" w:eastAsia="Arial" w:hAnsi="Arial"/>
          <w:sz w:val="20"/>
          <w:szCs w:val="20"/>
        </w:rPr>
        <w:t xml:space="preserve">fixing defect and supporting UAT Deployment</w:t>
      </w:r>
    </w:p>
    <w:p>
      <w:pPr>
        <w:pStyle w:val="ListParagraph"/>
        <w:numPr>
          <w:ilvl w:val="0"/>
          <w:numId w:val="1"/>
        </w:numPr>
        <w:spacing w:after="60" w:before="60"/>
      </w:pPr>
      <w:r>
        <w:rPr>
          <w:rFonts w:ascii="Arial" w:cs="Arial" w:eastAsia="Arial" w:hAnsi="Arial"/>
          <w:b/>
          <w:bCs/>
          <w:sz w:val="20"/>
          <w:szCs w:val="20"/>
        </w:rPr>
        <w:t xml:space="preserve">21 Agustus 2026 - </w:t>
      </w:r>
      <w:r>
        <w:rPr>
          <w:rFonts w:ascii="Arial" w:cs="Arial" w:eastAsia="Arial" w:hAnsi="Arial"/>
          <w:sz w:val="20"/>
          <w:szCs w:val="20"/>
        </w:rPr>
        <w:t xml:space="preserve">fix defect &amp; support SIT</w:t>
      </w:r>
    </w:p>
    <w:p>
      <w:pPr>
        <w:pStyle w:val="ListParagraph"/>
        <w:numPr>
          <w:ilvl w:val="0"/>
          <w:numId w:val="1"/>
        </w:numPr>
        <w:spacing w:after="60" w:before="60"/>
      </w:pPr>
      <w:r>
        <w:rPr>
          <w:rFonts w:ascii="Arial" w:cs="Arial" w:eastAsia="Arial" w:hAnsi="Arial"/>
          <w:b/>
          <w:bCs/>
          <w:sz w:val="20"/>
          <w:szCs w:val="20"/>
        </w:rPr>
        <w:t xml:space="preserve">24 Agustus 2026 - </w:t>
      </w:r>
      <w:r>
        <w:rPr>
          <w:rFonts w:ascii="Arial" w:cs="Arial" w:eastAsia="Arial" w:hAnsi="Arial"/>
          <w:sz w:val="20"/>
          <w:szCs w:val="20"/>
        </w:rPr>
        <w:t xml:space="preserve">fix defect &amp; support SIT &amp; UAT</w:t>
      </w:r>
    </w:p>
    <w:p>
      <w:pPr>
        <w:pStyle w:val="ListParagraph"/>
        <w:numPr>
          <w:ilvl w:val="0"/>
          <w:numId w:val="1"/>
        </w:numPr>
        <w:spacing w:after="60" w:before="60"/>
      </w:pPr>
      <w:r>
        <w:rPr>
          <w:rFonts w:ascii="Arial" w:cs="Arial" w:eastAsia="Arial" w:hAnsi="Arial"/>
          <w:b/>
          <w:bCs/>
          <w:sz w:val="20"/>
          <w:szCs w:val="20"/>
        </w:rPr>
        <w:t xml:space="preserve">26 Agustus 2026 - </w:t>
      </w:r>
      <w:r>
        <w:rPr>
          <w:rFonts w:ascii="Arial" w:cs="Arial" w:eastAsia="Arial" w:hAnsi="Arial"/>
          <w:sz w:val="20"/>
          <w:szCs w:val="20"/>
        </w:rPr>
        <w:t xml:space="preserve">fix defect &amp; support UAT</w:t>
      </w:r>
    </w:p>
    <w:p>
      <w:pPr>
        <w:pStyle w:val="ListParagraph"/>
        <w:numPr>
          <w:ilvl w:val="0"/>
          <w:numId w:val="1"/>
        </w:numPr>
        <w:spacing w:after="60" w:before="60"/>
      </w:pPr>
      <w:r>
        <w:rPr>
          <w:rFonts w:ascii="Arial" w:cs="Arial" w:eastAsia="Arial" w:hAnsi="Arial"/>
          <w:b/>
          <w:bCs/>
          <w:sz w:val="20"/>
          <w:szCs w:val="20"/>
        </w:rPr>
        <w:t xml:space="preserve">31 Agustus 2026 - </w:t>
      </w:r>
      <w:r>
        <w:rPr>
          <w:rFonts w:ascii="Arial" w:cs="Arial" w:eastAsia="Arial" w:hAnsi="Arial"/>
          <w:sz w:val="20"/>
          <w:szCs w:val="20"/>
        </w:rPr>
        <w:t xml:space="preserve">fix defect &amp; support UAT</w:t>
      </w:r>
    </w:p>
    <w:p>
      <w:r>
        <w:br w:type="page"/>
      </w:r>
    </w:p>
    <w:tbl>
      <w:tblPr>
        <w:tblW w:type="pct" w:w="1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c>
          <w:tcPr>
            <w:tcW w:type="pct" w:w="28%"/>
            <w:vMerge w:val="restart"/>
            <w:tcMar>
              <w:top w:type="dxa" w:w="100"/>
              <w:left w:type="dxa" w:w="100"/>
              <w:bottom w:type="dxa" w:w="100"/>
              <w:right w:type="dxa" w:w="100"/>
            </w:tcMar>
          </w:tcPr>
          <w:p>
            <w:pPr>
              <w:jc w:val="center"/>
            </w:pPr>
            <w:r>
              <w:rPr>
                <w:rFonts w:ascii="Arial" w:cs="Arial" w:eastAsia="Arial" w:hAnsi="Arial"/>
                <w:b/>
                <w:bCs/>
                <w:sz w:val="19"/>
                <w:szCs w:val="19"/>
              </w:rPr>
              <w:t xml:space="preserve">Tanggal</w:t>
            </w:r>
          </w:p>
        </w:tc>
        <w:tc>
          <w:tcPr>
            <w:tcW w:type="pct" w:w="36%"/>
            <w:gridSpan w:val="2"/>
            <w:tcMar>
              <w:top w:type="dxa" w:w="80"/>
              <w:left w:type="dxa" w:w="100"/>
              <w:bottom w:type="dxa" w:w="80"/>
              <w:right w:type="dxa" w:w="100"/>
            </w:tcMar>
          </w:tcPr>
          <w:p>
            <w:pPr>
              <w:jc w:val="center"/>
            </w:pPr>
            <w:r>
              <w:rPr>
                <w:rFonts w:ascii="Arial" w:cs="Arial" w:eastAsia="Arial" w:hAnsi="Arial"/>
                <w:b/>
                <w:bCs/>
                <w:sz w:val="19"/>
                <w:szCs w:val="19"/>
              </w:rPr>
              <w:t xml:space="preserve">Mulai (jam)</w:t>
            </w:r>
          </w:p>
        </w:tc>
        <w:tc>
          <w:tcPr>
            <w:tcW w:type="pct" w:w="36%"/>
            <w:gridSpan w:val="2"/>
            <w:tcMar>
              <w:top w:type="dxa" w:w="80"/>
              <w:left w:type="dxa" w:w="100"/>
              <w:bottom w:type="dxa" w:w="80"/>
              <w:right w:type="dxa" w:w="100"/>
            </w:tcMar>
          </w:tcPr>
          <w:p>
            <w:pPr>
              <w:jc w:val="center"/>
            </w:pPr>
            <w:r>
              <w:rPr>
                <w:rFonts w:ascii="Arial" w:cs="Arial" w:eastAsia="Arial" w:hAnsi="Arial"/>
                <w:b/>
                <w:bCs/>
                <w:sz w:val="19"/>
                <w:szCs w:val="19"/>
              </w:rPr>
              <w:t xml:space="preserve">Selesai (jam)</w:t>
            </w:r>
          </w:p>
        </w:tc>
      </w:tr>
      <w:tr>
        <w:tc>
          <w:tcPr>
            <w:vMerge w:val="continue"/>
          </w:tcPr>
          <w:p/>
        </w:tc>
        <w:tc>
          <w:tcPr>
            <w:tcW w:type="pct" w:w="18%"/>
            <w:tcMar>
              <w:top w:type="dxa" w:w="80"/>
              <w:left w:type="dxa" w:w="60"/>
              <w:bottom w:type="dxa" w:w="80"/>
              <w:right w:type="dxa" w:w="60"/>
            </w:tcMar>
          </w:tcPr>
          <w:p>
            <w:pPr>
              <w:jc w:val="center"/>
            </w:pPr>
            <w:r>
              <w:rPr>
                <w:rFonts w:ascii="Arial" w:cs="Arial" w:eastAsia="Arial" w:hAnsi="Arial"/>
                <w:b/>
                <w:bCs/>
                <w:sz w:val="18"/>
                <w:szCs w:val="18"/>
              </w:rPr>
              <w:t xml:space="preserve">Estimasi</w:t>
            </w:r>
          </w:p>
        </w:tc>
        <w:tc>
          <w:tcPr>
            <w:tcW w:type="pct" w:w="18%"/>
            <w:tcMar>
              <w:top w:type="dxa" w:w="80"/>
              <w:left w:type="dxa" w:w="60"/>
              <w:bottom w:type="dxa" w:w="80"/>
              <w:right w:type="dxa" w:w="60"/>
            </w:tcMar>
          </w:tcPr>
          <w:p>
            <w:pPr>
              <w:jc w:val="center"/>
            </w:pPr>
            <w:r>
              <w:rPr>
                <w:rFonts w:ascii="Arial" w:cs="Arial" w:eastAsia="Arial" w:hAnsi="Arial"/>
                <w:b/>
                <w:bCs/>
                <w:sz w:val="18"/>
                <w:szCs w:val="18"/>
              </w:rPr>
              <w:t xml:space="preserve">Realisasi</w:t>
            </w:r>
          </w:p>
        </w:tc>
        <w:tc>
          <w:tcPr>
            <w:tcW w:type="pct" w:w="18%"/>
            <w:tcMar>
              <w:top w:type="dxa" w:w="80"/>
              <w:left w:type="dxa" w:w="60"/>
              <w:bottom w:type="dxa" w:w="80"/>
              <w:right w:type="dxa" w:w="60"/>
            </w:tcMar>
          </w:tcPr>
          <w:p>
            <w:pPr>
              <w:jc w:val="center"/>
            </w:pPr>
            <w:r>
              <w:rPr>
                <w:rFonts w:ascii="Arial" w:cs="Arial" w:eastAsia="Arial" w:hAnsi="Arial"/>
                <w:b/>
                <w:bCs/>
                <w:sz w:val="18"/>
                <w:szCs w:val="18"/>
              </w:rPr>
              <w:t xml:space="preserve">Estimasi</w:t>
            </w:r>
          </w:p>
        </w:tc>
        <w:tc>
          <w:tcPr>
            <w:tcW w:type="pct" w:w="18%"/>
            <w:tcMar>
              <w:top w:type="dxa" w:w="80"/>
              <w:left w:type="dxa" w:w="60"/>
              <w:bottom w:type="dxa" w:w="80"/>
              <w:right w:type="dxa" w:w="60"/>
            </w:tcMar>
          </w:tcPr>
          <w:p>
            <w:pPr>
              <w:jc w:val="center"/>
            </w:pPr>
            <w:r>
              <w:rPr>
                <w:rFonts w:ascii="Arial" w:cs="Arial" w:eastAsia="Arial" w:hAnsi="Arial"/>
                <w:b/>
                <w:bCs/>
                <w:sz w:val="18"/>
                <w:szCs w:val="18"/>
              </w:rPr>
              <w:t xml:space="preserve">Realisasi</w:t>
            </w:r>
          </w:p>
        </w:tc>
      </w:tr>
      <w:tr>
        <w:tc>
          <w:tcPr>
            <w:tcMar>
              <w:top w:type="dxa" w:w="60"/>
              <w:left w:type="dxa" w:w="100"/>
              <w:bottom w:type="dxa" w:w="60"/>
              <w:right w:type="dxa" w:w="100"/>
            </w:tcMar>
          </w:tcPr>
          <w:p>
            <w:pPr>
              <w:jc w:val="center"/>
            </w:pPr>
            <w:r>
              <w:rPr>
                <w:rFonts w:ascii="Arial" w:cs="Arial" w:eastAsia="Arial" w:hAnsi="Arial"/>
                <w:sz w:val="18"/>
                <w:szCs w:val="18"/>
              </w:rPr>
              <w:t xml:space="preserve">3-Aug-26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21:05</w:t>
            </w:r>
          </w:p>
        </w:tc>
      </w:tr>
      <w:tr>
        <w:tc>
          <w:tcPr>
            <w:tcMar>
              <w:top w:type="dxa" w:w="60"/>
              <w:left w:type="dxa" w:w="100"/>
              <w:bottom w:type="dxa" w:w="60"/>
              <w:right w:type="dxa" w:w="100"/>
            </w:tcMar>
          </w:tcPr>
          <w:p>
            <w:pPr>
              <w:jc w:val="center"/>
            </w:pPr>
            <w:r>
              <w:rPr>
                <w:rFonts w:ascii="Arial" w:cs="Arial" w:eastAsia="Arial" w:hAnsi="Arial"/>
                <w:sz w:val="18"/>
                <w:szCs w:val="18"/>
              </w:rPr>
              <w:t xml:space="preserve">6-Aug-26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22:12</w:t>
            </w:r>
          </w:p>
        </w:tc>
      </w:tr>
      <w:tr>
        <w:tc>
          <w:tcPr>
            <w:tcMar>
              <w:top w:type="dxa" w:w="60"/>
              <w:left w:type="dxa" w:w="100"/>
              <w:bottom w:type="dxa" w:w="60"/>
              <w:right w:type="dxa" w:w="100"/>
            </w:tcMar>
          </w:tcPr>
          <w:p>
            <w:pPr>
              <w:jc w:val="center"/>
            </w:pPr>
            <w:r>
              <w:rPr>
                <w:rFonts w:ascii="Arial" w:cs="Arial" w:eastAsia="Arial" w:hAnsi="Arial"/>
                <w:sz w:val="18"/>
                <w:szCs w:val="18"/>
              </w:rPr>
              <w:t xml:space="preserve">7-Aug-26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23:39</w:t>
            </w:r>
          </w:p>
        </w:tc>
      </w:tr>
      <w:tr>
        <w:tc>
          <w:tcPr>
            <w:tcMar>
              <w:top w:type="dxa" w:w="60"/>
              <w:left w:type="dxa" w:w="100"/>
              <w:bottom w:type="dxa" w:w="60"/>
              <w:right w:type="dxa" w:w="100"/>
            </w:tcMar>
          </w:tcPr>
          <w:p>
            <w:pPr>
              <w:jc w:val="center"/>
            </w:pPr>
            <w:r>
              <w:rPr>
                <w:rFonts w:ascii="Arial" w:cs="Arial" w:eastAsia="Arial" w:hAnsi="Arial"/>
                <w:sz w:val="18"/>
                <w:szCs w:val="18"/>
              </w:rPr>
              <w:t xml:space="preserve">11-Aug-26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21:24</w:t>
            </w:r>
          </w:p>
        </w:tc>
      </w:tr>
      <w:tr>
        <w:tc>
          <w:tcPr>
            <w:tcMar>
              <w:top w:type="dxa" w:w="60"/>
              <w:left w:type="dxa" w:w="100"/>
              <w:bottom w:type="dxa" w:w="60"/>
              <w:right w:type="dxa" w:w="100"/>
            </w:tcMar>
          </w:tcPr>
          <w:p>
            <w:pPr>
              <w:jc w:val="center"/>
            </w:pPr>
            <w:r>
              <w:rPr>
                <w:rFonts w:ascii="Arial" w:cs="Arial" w:eastAsia="Arial" w:hAnsi="Arial"/>
                <w:sz w:val="18"/>
                <w:szCs w:val="18"/>
              </w:rPr>
              <w:t xml:space="preserve">12-Aug-26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22:18</w:t>
            </w:r>
          </w:p>
        </w:tc>
      </w:tr>
      <w:tr>
        <w:tc>
          <w:tcPr>
            <w:tcMar>
              <w:top w:type="dxa" w:w="60"/>
              <w:left w:type="dxa" w:w="100"/>
              <w:bottom w:type="dxa" w:w="60"/>
              <w:right w:type="dxa" w:w="100"/>
            </w:tcMar>
          </w:tcPr>
          <w:p>
            <w:pPr>
              <w:jc w:val="center"/>
            </w:pPr>
            <w:r>
              <w:rPr>
                <w:rFonts w:ascii="Arial" w:cs="Arial" w:eastAsia="Arial" w:hAnsi="Arial"/>
                <w:sz w:val="18"/>
                <w:szCs w:val="18"/>
              </w:rPr>
              <w:t xml:space="preserve">13-Aug-26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23:59</w:t>
            </w:r>
          </w:p>
        </w:tc>
      </w:tr>
      <w:tr>
        <w:tc>
          <w:tcPr>
            <w:tcMar>
              <w:top w:type="dxa" w:w="60"/>
              <w:left w:type="dxa" w:w="100"/>
              <w:bottom w:type="dxa" w:w="60"/>
              <w:right w:type="dxa" w:w="100"/>
            </w:tcMar>
          </w:tcPr>
          <w:p>
            <w:pPr>
              <w:jc w:val="center"/>
            </w:pPr>
            <w:r>
              <w:rPr>
                <w:rFonts w:ascii="Arial" w:cs="Arial" w:eastAsia="Arial" w:hAnsi="Arial"/>
                <w:sz w:val="18"/>
                <w:szCs w:val="18"/>
              </w:rPr>
              <w:t xml:space="preserve">18-Aug-26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21:16</w:t>
            </w:r>
          </w:p>
        </w:tc>
      </w:tr>
      <w:tr>
        <w:tc>
          <w:tcPr>
            <w:tcMar>
              <w:top w:type="dxa" w:w="60"/>
              <w:left w:type="dxa" w:w="100"/>
              <w:bottom w:type="dxa" w:w="60"/>
              <w:right w:type="dxa" w:w="100"/>
            </w:tcMar>
          </w:tcPr>
          <w:p>
            <w:pPr>
              <w:jc w:val="center"/>
            </w:pPr>
            <w:r>
              <w:rPr>
                <w:rFonts w:ascii="Arial" w:cs="Arial" w:eastAsia="Arial" w:hAnsi="Arial"/>
                <w:sz w:val="18"/>
                <w:szCs w:val="18"/>
              </w:rPr>
              <w:t xml:space="preserve">19-Aug-26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22:33</w:t>
            </w:r>
          </w:p>
        </w:tc>
      </w:tr>
      <w:tr>
        <w:tc>
          <w:tcPr>
            <w:tcMar>
              <w:top w:type="dxa" w:w="60"/>
              <w:left w:type="dxa" w:w="100"/>
              <w:bottom w:type="dxa" w:w="60"/>
              <w:right w:type="dxa" w:w="100"/>
            </w:tcMar>
          </w:tcPr>
          <w:p>
            <w:pPr>
              <w:jc w:val="center"/>
            </w:pPr>
            <w:r>
              <w:rPr>
                <w:rFonts w:ascii="Arial" w:cs="Arial" w:eastAsia="Arial" w:hAnsi="Arial"/>
                <w:sz w:val="18"/>
                <w:szCs w:val="18"/>
              </w:rPr>
              <w:t xml:space="preserve">21-Aug-26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22:34</w:t>
            </w:r>
          </w:p>
        </w:tc>
      </w:tr>
      <w:tr>
        <w:tc>
          <w:tcPr>
            <w:tcMar>
              <w:top w:type="dxa" w:w="60"/>
              <w:left w:type="dxa" w:w="100"/>
              <w:bottom w:type="dxa" w:w="60"/>
              <w:right w:type="dxa" w:w="100"/>
            </w:tcMar>
          </w:tcPr>
          <w:p>
            <w:pPr>
              <w:jc w:val="center"/>
            </w:pPr>
            <w:r>
              <w:rPr>
                <w:rFonts w:ascii="Arial" w:cs="Arial" w:eastAsia="Arial" w:hAnsi="Arial"/>
                <w:sz w:val="18"/>
                <w:szCs w:val="18"/>
              </w:rPr>
              <w:t xml:space="preserve">24-Aug-26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22:07</w:t>
            </w:r>
          </w:p>
        </w:tc>
      </w:tr>
      <w:tr>
        <w:tc>
          <w:tcPr>
            <w:tcMar>
              <w:top w:type="dxa" w:w="60"/>
              <w:left w:type="dxa" w:w="100"/>
              <w:bottom w:type="dxa" w:w="60"/>
              <w:right w:type="dxa" w:w="100"/>
            </w:tcMar>
          </w:tcPr>
          <w:p>
            <w:pPr>
              <w:jc w:val="center"/>
            </w:pPr>
            <w:r>
              <w:rPr>
                <w:rFonts w:ascii="Arial" w:cs="Arial" w:eastAsia="Arial" w:hAnsi="Arial"/>
                <w:sz w:val="18"/>
                <w:szCs w:val="18"/>
              </w:rPr>
              <w:t xml:space="preserve">26-Aug-26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21:58</w:t>
            </w:r>
          </w:p>
        </w:tc>
      </w:tr>
      <w:tr>
        <w:tc>
          <w:tcPr>
            <w:tcMar>
              <w:top w:type="dxa" w:w="60"/>
              <w:left w:type="dxa" w:w="100"/>
              <w:bottom w:type="dxa" w:w="60"/>
              <w:right w:type="dxa" w:w="100"/>
            </w:tcMar>
          </w:tcPr>
          <w:p>
            <w:pPr>
              <w:jc w:val="center"/>
            </w:pPr>
            <w:r>
              <w:rPr>
                <w:rFonts w:ascii="Arial" w:cs="Arial" w:eastAsia="Arial" w:hAnsi="Arial"/>
                <w:sz w:val="18"/>
                <w:szCs w:val="18"/>
              </w:rPr>
              <w:t xml:space="preserve">31-Aug-26</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17.00</w:t>
            </w:r>
          </w:p>
        </w:tc>
        <w:tc>
          <w:tcPr>
            <w:tcMar>
              <w:top w:type="dxa" w:w="60"/>
              <w:left w:type="dxa" w:w="60"/>
              <w:bottom w:type="dxa" w:w="60"/>
              <w:right w:type="dxa" w:w="60"/>
            </w:tcMar>
          </w:tcPr>
          <w:p>
            <w:pPr>
              <w:jc w:val="center"/>
            </w:pPr>
            <w:r>
              <w:rPr>
                <w:rFonts w:ascii="Arial" w:cs="Arial" w:eastAsia="Arial" w:hAnsi="Arial"/>
                <w:sz w:val="18"/>
                <w:szCs w:val="18"/>
              </w:rPr>
              <w:t xml:space="preserve">20:00</w:t>
            </w:r>
          </w:p>
        </w:tc>
        <w:tc>
          <w:tcPr>
            <w:tcMar>
              <w:top w:type="dxa" w:w="60"/>
              <w:left w:type="dxa" w:w="60"/>
              <w:bottom w:type="dxa" w:w="60"/>
              <w:right w:type="dxa" w:w="60"/>
            </w:tcMar>
          </w:tcPr>
          <w:p>
            <w:pPr>
              <w:jc w:val="center"/>
            </w:pPr>
            <w:r>
              <w:rPr>
                <w:rFonts w:ascii="Arial" w:cs="Arial" w:eastAsia="Arial" w:hAnsi="Arial"/>
                <w:sz w:val="18"/>
                <w:szCs w:val="18"/>
              </w:rPr>
              <w:t xml:space="preserve">22:10</w:t>
            </w:r>
          </w:p>
        </w:tc>
      </w:tr>
    </w:tbl>
    <w:p>
      <w:pPr>
        <w:spacing w:after="140" w:before="200"/>
      </w:pPr>
      <w:r>
        <w:rPr>
          <w:rFonts w:ascii="Arial" w:cs="Arial" w:eastAsia="Arial" w:hAnsi="Arial"/>
          <w:sz w:val="20"/>
          <w:szCs w:val="20"/>
        </w:rPr>
        <w:t xml:space="preserve">Demikian untuk dimaklumi.</w:t>
      </w:r>
    </w:p>
    <w:p>
      <w:pPr>
        <w:spacing w:after="120"/>
      </w:pPr>
      <w:r>
        <w:rPr>
          <w:rFonts w:ascii="Arial" w:cs="Arial" w:eastAsia="Arial" w:hAnsi="Arial"/>
          <w:sz w:val="20"/>
          <w:szCs w:val="20"/>
        </w:rPr>
        <w:t xml:space="preserve">Jakarta, 01 September 2026</w:t>
      </w:r>
    </w:p>
    <w:tbl>
      <w:tblPr>
        <w:tblW w:type="pct" w:w="100%"/>
        <w:tblBorders>
          <w:top w:val="single" w:color="000000" w:sz="6"/>
          <w:left w:val="single" w:color="000000" w:sz="6"/>
          <w:bottom w:val="single" w:color="000000" w:sz="6"/>
          <w:right w:val="single" w:color="000000" w:sz="6"/>
          <w:insideH w:val="none"/>
          <w:insideV w:val="single" w:color="000000" w:sz="6"/>
        </w:tblBorders>
      </w:tblPr>
      <w:tblGrid>
        <w:gridCol w:w="100"/>
        <w:gridCol w:w="100"/>
        <w:gridCol w:w="100"/>
      </w:tblGrid>
      <w:tr>
        <w:tc>
          <w:tcPr>
            <w:tcW w:type="pct" w:w="33.3%"/>
            <w:tcMar>
              <w:top w:type="dxa" w:w="100"/>
              <w:left w:type="dxa" w:w="100"/>
              <w:bottom w:type="dxa" w:w="60"/>
              <w:right w:type="dxa" w:w="100"/>
            </w:tcMar>
          </w:tcPr>
          <w:p>
            <w:r>
              <w:rPr>
                <w:rFonts w:ascii="Arial" w:cs="Arial" w:eastAsia="Arial" w:hAnsi="Arial"/>
                <w:sz w:val="19"/>
                <w:szCs w:val="19"/>
              </w:rPr>
              <w:t xml:space="preserve">Yang Mengajukan</w:t>
            </w:r>
          </w:p>
        </w:tc>
        <w:tc>
          <w:tcPr>
            <w:tcW w:type="pct" w:w="33.3%"/>
            <w:tcMar>
              <w:top w:type="dxa" w:w="100"/>
              <w:left w:type="dxa" w:w="100"/>
              <w:bottom w:type="dxa" w:w="60"/>
              <w:right w:type="dxa" w:w="100"/>
            </w:tcMar>
          </w:tcPr>
          <w:p>
            <w:r>
              <w:rPr>
                <w:rFonts w:ascii="Arial" w:cs="Arial" w:eastAsia="Arial" w:hAnsi="Arial"/>
                <w:sz w:val="19"/>
                <w:szCs w:val="19"/>
              </w:rPr>
              <w:t xml:space="preserve">Mengetahui,</w:t>
            </w:r>
          </w:p>
          <w:p>
            <w:r>
              <w:rPr>
                <w:rFonts w:ascii="Arial" w:cs="Arial" w:eastAsia="Arial" w:hAnsi="Arial"/>
                <w:sz w:val="19"/>
                <w:szCs w:val="19"/>
              </w:rPr>
              <w:t xml:space="preserve">Team Leader</w:t>
            </w:r>
          </w:p>
        </w:tc>
        <w:tc>
          <w:tcPr>
            <w:tcW w:type="pct" w:w="33.4%"/>
            <w:tcMar>
              <w:top w:type="dxa" w:w="100"/>
              <w:left w:type="dxa" w:w="100"/>
              <w:bottom w:type="dxa" w:w="60"/>
              <w:right w:type="dxa" w:w="100"/>
            </w:tcMar>
          </w:tcPr>
          <w:p>
            <w:r>
              <w:rPr>
                <w:rFonts w:ascii="Arial" w:cs="Arial" w:eastAsia="Arial" w:hAnsi="Arial"/>
                <w:sz w:val="19"/>
                <w:szCs w:val="19"/>
              </w:rPr>
              <w:t xml:space="preserve">Mengetahui,</w:t>
            </w:r>
          </w:p>
          <w:p>
            <w:r>
              <w:rPr>
                <w:rFonts w:ascii="Arial" w:cs="Arial" w:eastAsia="Arial" w:hAnsi="Arial"/>
                <w:sz w:val="19"/>
                <w:szCs w:val="19"/>
              </w:rPr>
              <w:t xml:space="preserve">Dept Head</w:t>
            </w:r>
          </w:p>
        </w:tc>
      </w:tr>
      <w:tr>
        <w:tc>
          <w:tcPr>
            <w:tcW w:type="pct" w:w="33.3%"/>
            <w:tcMar>
              <w:top w:type="dxa" w:w="650"/>
              <w:left w:type="dxa" w:w="100"/>
              <w:bottom w:type="dxa" w:w="100"/>
              <w:right w:type="dxa" w:w="100"/>
            </w:tcMar>
          </w:tcPr>
          <w:p>
            <w:r>
              <w:rPr>
                <w:rFonts w:ascii="Arial" w:cs="Arial" w:eastAsia="Arial" w:hAnsi="Arial"/>
                <w:b/>
                <w:bCs/>
                <w:sz w:val="19"/>
                <w:szCs w:val="19"/>
              </w:rPr>
              <w:t xml:space="preserve">Bagus Arief Maulana</w:t>
            </w:r>
          </w:p>
        </w:tc>
        <w:tc>
          <w:tcPr>
            <w:tcW w:type="pct" w:w="33.3%"/>
            <w:tcMar>
              <w:top w:type="dxa" w:w="650"/>
              <w:left w:type="dxa" w:w="100"/>
              <w:bottom w:type="dxa" w:w="100"/>
              <w:right w:type="dxa" w:w="100"/>
            </w:tcMar>
          </w:tcPr>
          <w:p>
            <w:r>
              <w:rPr>
                <w:rFonts w:ascii="Arial" w:cs="Arial" w:eastAsia="Arial" w:hAnsi="Arial"/>
                <w:b/>
                <w:bCs/>
                <w:sz w:val="19"/>
                <w:szCs w:val="19"/>
              </w:rPr>
              <w:t xml:space="preserve">Hermawan Tri Rosanja</w:t>
            </w:r>
          </w:p>
        </w:tc>
        <w:tc>
          <w:tcPr>
            <w:tcW w:type="pct" w:w="33.4%"/>
            <w:tcMar>
              <w:top w:type="dxa" w:w="650"/>
              <w:left w:type="dxa" w:w="100"/>
              <w:bottom w:type="dxa" w:w="100"/>
              <w:right w:type="dxa" w:w="100"/>
            </w:tcMar>
          </w:tcPr>
          <w:p>
            <w:r>
              <w:rPr>
                <w:rFonts w:ascii="Arial" w:cs="Arial" w:eastAsia="Arial" w:hAnsi="Arial"/>
                <w:b/>
                <w:bCs/>
                <w:sz w:val="19"/>
                <w:szCs w:val="19"/>
              </w:rPr>
              <w:t xml:space="preserve">Syaiful Effendi</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2026-09-22T10:03:55.723Z</dcterms:created>
  <dcterms:modified xsi:type="dcterms:W3CDTF">2026-09-22T10:03:55.723Z</dcterms:modified>
</cp:coreProperties>
</file>

<file path=docProps/custom.xml><?xml version="1.0" encoding="utf-8"?>
<Properties xmlns="http://schemas.openxmlformats.org/officeDocument/2006/custom-properties" xmlns:vt="http://schemas.openxmlformats.org/officeDocument/2006/docPropsVTypes"/>
</file>