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color w:val="CC2222"/>
          <w:sz w:val="56"/>
        </w:rPr>
        <w:t>FIRE RISK ASSESSMENT</w:t>
      </w:r>
    </w:p>
    <w:p>
      <w:pPr>
        <w:jc w:val="center"/>
      </w:pPr>
      <w:r>
        <w:rPr>
          <w:color w:val="1A2340"/>
          <w:sz w:val="28"/>
        </w:rPr>
        <w:t>GRMS 2167.01a • Hybrid AHP-Fuzzy Logic</w:t>
      </w:r>
    </w:p>
    <w:p/>
    <w:p>
      <w:pPr>
        <w:jc w:val="center"/>
      </w:pPr>
      <w:r>
        <w:rPr>
          <w:color w:val="555555"/>
          <w:sz w:val="22"/>
        </w:rPr>
        <w:t>Document Reference: GRMS 2167.01a</w:t>
      </w:r>
    </w:p>
    <w:p>
      <w:pPr>
        <w:jc w:val="center"/>
      </w:pPr>
      <w:r>
        <w:rPr>
          <w:color w:val="888888"/>
          <w:sz w:val="20"/>
        </w:rPr>
        <w:t>Generated: 16 April 2026</w:t>
      </w:r>
    </w:p>
    <w:p>
      <w:r>
        <w:br w:type="page"/>
      </w:r>
    </w:p>
    <w:p>
      <w:r>
        <w:rPr>
          <w:b/>
          <w:color w:val="1A2340"/>
          <w:sz w:val="28"/>
        </w:rPr>
        <w:t>PART A: RISK ASSESSMENT DETAILS</w:t>
      </w:r>
    </w:p>
    <w:p>
      <w:r>
        <w:t>Document Owner: _________________    Revision: ___    Date: 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Employer / Person having control of premises: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Address of premises: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Person(s) consulted: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Assessor: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Date of fire risk assessment: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Date of previous fire risk assessment: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Suggested date for review*: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</w:tbl>
    <w:p>
      <w:pPr/>
      <w:r>
        <w:rPr>
          <w:sz w:val="16"/>
        </w:rPr>
        <w:t>* This fire risk assessment should be reviewed by a competent person by the date indicated.</w:t>
      </w:r>
    </w:p>
    <w:p>
      <w:r>
        <w:br w:type="page"/>
      </w:r>
    </w:p>
    <w:p>
      <w:r>
        <w:rPr>
          <w:b/>
          <w:color w:val="1A2340"/>
          <w:sz w:val="28"/>
        </w:rPr>
        <w:t>PART B: GENERAL INFORMATION</w:t>
      </w:r>
    </w:p>
    <w:p>
      <w:r>
        <w:rPr>
          <w:b/>
          <w:color w:val="1A2340"/>
          <w:sz w:val="24"/>
        </w:rPr>
        <w:t>Section 1: The Premises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1.1 Number of Floors: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1.2 Approximate Floor Area (m²):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  <w:t>Gross: ______  Usable: ______  Ground Floor: ______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1.3 Brief details of construction: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1.4 Use of Premises: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</w:tbl>
    <w:p>
      <w:r>
        <w:rPr>
          <w:b/>
          <w:color w:val="1A2340"/>
          <w:sz w:val="24"/>
        </w:rPr>
        <w:t>Section 2: The Occupants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2.1 Approximate maximum number of occupants: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2.2 Approximate number of employees at any one time: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2.3 Maximum number of public at any one time: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2.4 Associated times/hours of occupation: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</w:tbl>
    <w:p>
      <w:r>
        <w:rPr>
          <w:b/>
          <w:color w:val="1A2340"/>
          <w:sz w:val="24"/>
        </w:rPr>
        <w:t>Section 3: Occupants Especially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3.1 Sleeping occupants: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3.2 Disabled occupants: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3.3 Occupants in remote areas / lone workers: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3.4 Young workers: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3.5 Others: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</w:tbl>
    <w:p>
      <w:r>
        <w:rPr>
          <w:b/>
          <w:color w:val="1A2340"/>
          <w:sz w:val="24"/>
        </w:rPr>
        <w:t>Section 4: Previous Fires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Date 1: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  <w:t xml:space="preserve">Building/Details: 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Date 2: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  <w:t xml:space="preserve">Building/Details: 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Date 3: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  <w:t xml:space="preserve">Building/Details: </w:t>
            </w:r>
          </w:p>
        </w:tc>
      </w:tr>
    </w:tbl>
    <w:p>
      <w:r>
        <w:rPr>
          <w:b/>
          <w:color w:val="1A2340"/>
          <w:sz w:val="24"/>
        </w:rPr>
        <w:t>Section 5: Other Relevant Information</w:t>
      </w:r>
    </w:p>
    <w:p>
      <w:r>
        <w:rPr>
          <w:i/>
          <w:color w:val="55555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>
      <w:r>
        <w:rPr>
          <w:b/>
          <w:color w:val="1A2340"/>
          <w:sz w:val="24"/>
        </w:rPr>
        <w:t>Section 6: Legislation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6.1 Fire safety legislation applicable: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6.2 The above legislation is enforced by: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6.3 Other legislation with fire precautions: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6.4 Enforced by: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6.5 Additional comments: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color w:val="888888"/>
                <w:sz w:val="20"/>
              </w:rPr>
            </w:r>
          </w:p>
        </w:tc>
      </w:tr>
    </w:tbl>
    <w:p>
      <w:r>
        <w:br w:type="page"/>
      </w:r>
    </w:p>
    <w:p>
      <w:r>
        <w:rPr>
          <w:b/>
          <w:color w:val="8B0000"/>
          <w:sz w:val="28"/>
        </w:rPr>
        <w:t>PART C: FIRE HAZARDS AND THEIR ELIMINATION OR CONTROL</w:t>
      </w:r>
    </w:p>
    <w:p>
      <w:r>
        <w:rPr>
          <w:b/>
          <w:color w:val="8B0000"/>
          <w:sz w:val="24"/>
        </w:rPr>
        <w:t>Section 1: Electrical Sources of Ignition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1.1. Have reasonable measures been taken to prevent electrical fires?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1.2a. Fixed electrical installations periodically inspected and tested?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1.2b. Portable appliance testing carried out?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1.2c. Suitable policy regarding the use of personal electrical appliances?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1.2d. Suitable limitation of trailing leads and adapters?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2: Smoking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2.1. Have reasonable measures been taken to prevent fires as a result of smoking?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2.2a. Smoking prohibited on the premises?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2.2b. Smoking allowed only in designated areas?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2.2c. Any evidence of breaches of smoking policy at time of inspection?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3: Willful Fire Raising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3.1. Is there provision of basic security against willful fire raising by outsiders?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3.2. Is there an absence of unnecessary fire load in close proximity to the premises?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4: Portable Heaters &amp; Heating Installations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4.1. Is the use of portable heaters avoided as far as practicable?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4.2a. Is the use of more hazardous heater types avoided (radiant bar fires, LPG)?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4.2b. Are suitable measures taken to minimize ignition of combustible materials?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4.3. Are fixed heating installations subject to regular maintenance?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5: Cooking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5.1. Have reasonable measures been taken to prevent fires as a result of cooking?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5.2a. Filters changed and ductwork cleaned regularly?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5.2b. Suitable extinguishing appliances available in cooking area?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6: Lightning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6.1. Does the premises have a lightning protection system?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7: Housekeeping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7.1. Is the standard of housekeeping adequate?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7.2a. Combustible materials appear to be separated from ignition sources?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7.2b. Avoidance of unnecessary accumulation of combustible materials or waste?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7.2c. Appropriate storage of hazardous materials where applicable?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8: Hazards from Outside Contractors &amp; Building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8.1. Are fire safety conditions communicated to outside contractors?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8.2. Is there satisfactory control over works by outside contractors (incl. hot work permits)?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8.3. Are suitable precautions taken during hot work by in-house personnel?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9: Dangerous Substances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9.1. Are general fire precautions adequate to address dangerous substance hazards?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9.2. Has a specific risk assessment been carried out as required by DSEAR 2002?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8B0000"/>
          <w:sz w:val="24"/>
        </w:rPr>
        <w:t>Section 10: Other Significant Fire Hazards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10.1. Are all other significant fire hazards identified and controlled?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1A4080"/>
          <w:sz w:val="28"/>
        </w:rPr>
        <w:t>PART D: FIRE PROTECTION MEASURES</w:t>
      </w:r>
    </w:p>
    <w:p>
      <w:r>
        <w:rPr>
          <w:b/>
          <w:color w:val="1A4080"/>
          <w:sz w:val="24"/>
        </w:rPr>
        <w:t>Section 1: Means of Escape from Fire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1.1. Premises provided with reasonable means of escape in case of fire?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1.2a. Adequate design of escape routes?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1.2b. Adequate provision of exits?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1.2c. Exits easily and immediately openable where necessary?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1.2d. Fire exits open in direction of escape where necessary?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1.2e. Avoidance of sliding or revolving doors as fire exits?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1.2f. Satisfactory means for securing exits?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1.2g. Reasonable travel distances — single direction of travel?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1.2h. Reasonable travel distances — alternative means of escape?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1.2i. Suitable protection of escape routes?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1.2j. Escape routes unobstructed?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1.3. Reasonable arrangements for means of escape for disabled people?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080"/>
          <w:sz w:val="24"/>
        </w:rPr>
        <w:t>Section 2: Measures to Limit Fire Spread and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2.1. Is there compartmentation of a reasonable standard?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2.2. Limitation of building materials that might promote fire spread?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2.3. Are fire dampers provided to protect critical means of escape?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080"/>
          <w:sz w:val="24"/>
        </w:rPr>
        <w:t>Section 3: Emergency Escape Lighting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3.1. A reasonable standard of emergency escape lighting is provided?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080"/>
          <w:sz w:val="24"/>
        </w:rPr>
        <w:t>Section 4: Fire Safety Signs and Notices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4.1. A reasonable standard of fire safety signs and notices are in place?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080"/>
          <w:sz w:val="24"/>
        </w:rPr>
        <w:t>Section 5: Means of Giving Warning in the Event of Fire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5.1. A reasonable manually operated electrical fire alarm system is in place?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5.2. Automatic fire detection provided?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5.3. Extent of automatic fire detection appropriate for the occupancy and fire risk?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5.4. Remote transmission of alarm signals?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080"/>
          <w:sz w:val="24"/>
        </w:rPr>
        <w:t>Section 6: Manual Fire Extinguishing Appliances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6.1. Reasonable provision of portable fire extinguishers?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6.2. Hose reels provided?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6.3. Are all fire extinguishing appliances readily accessible?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080"/>
          <w:sz w:val="24"/>
        </w:rPr>
        <w:t>Section 7: Automatic Fire Extinguishing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7.1. Is an automatic fire extinguishing system installed and maintained?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080"/>
          <w:sz w:val="24"/>
        </w:rPr>
        <w:t>Section 8: Other Relevant Fixed Systems and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8.1. Suitable provision of fire-fighters switches for high voltage luminous tube signs?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204020"/>
          <w:sz w:val="28"/>
        </w:rPr>
        <w:t>PART E: MANAGEMENT OF FIRE SAFETY</w:t>
      </w:r>
    </w:p>
    <w:p>
      <w:r>
        <w:rPr>
          <w:b/>
          <w:color w:val="204020"/>
          <w:sz w:val="24"/>
        </w:rPr>
        <w:t>Section 1: Procedures and Arrangements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1.1. Is there a suitable record of the fire safety arrangements?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1.2. Appropriate fire procedures in place?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1.3. Procedures in the event of fire appropriate and properly documented?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1.4. Suitable arrangements for summoning the fire and rescue service?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1.5. Suitable arrangements to meet the fire service on arrival with relevant info?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1.6. Suitable arrangements for ensuring the premises have been evacuated?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1.7. Is there a suitable fire assembly point?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1.8. Adequate procedures for evacuation of disabled people?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1.9. Persons nominated and trained to use fire extinguishing appliances?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1.10. Persons nominated and trained to assist with evacuation?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1.11. Appropriate liaison with fire and rescue service?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1.12. Routine in-house inspections of fire precautions?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204020"/>
          <w:sz w:val="24"/>
        </w:rPr>
        <w:t>Section 2: Training and Drills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2.1. All staff given adequate fire safety instruction on induction?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2.2. All staff given adequate periodic refresher training?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2.3a. Training covers: Fire risks in the premises?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2.3b. Training covers: Fire safety measures on the premises?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2.3c. Training covers: Action in the event of fire?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2.3d. Training covers: Location and use of fire extinguishers?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2.4. Staff with special responsibilities (fire wardens) given additional training?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2.5. Fire drills carried out at appropriate intervals?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2.6. Employees of another employer given appropriate fire safety information?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204020"/>
          <w:sz w:val="24"/>
        </w:rPr>
        <w:t>Section 3: Testing and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3.1. Adequate maintenance of premises?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3.2. Weekly testing and periodic servicing of fire detection and alarm system?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3.3. Monthly and annual testing of emergency escape lighting?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3.4. Annual maintenance of fire extinguishing appliances?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3.5. Periodic inspection of external escape staircases and gangways?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3.6. Six-monthly inspection and annual testing of rising mains?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3.7. Weekly, monthly, six-monthly inspection and annual testing of fire-fighting lifts?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3.8. Weekly testing and periodic inspection of sprinkler installations?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3.9. Routine checks of final exit doors and/or security fastenings?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3.10. Annual inspection and test of lightning protection system?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3.11. Systems in place for reporting and restoring safety measures below standard?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204020"/>
          <w:sz w:val="24"/>
        </w:rPr>
        <w:t>Section 4: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val="clear" w:color="auto" w:fill="5C5C5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type="dxa" w:w="2351"/>
            <w:shd w:val="clear" w:color="auto" w:fill="2E7D32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2351"/>
            <w:shd w:val="clear" w:color="auto" w:fill="B71C1C"/>
            <w:tcW w:w="70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4.1a. Appropriate records of fire drills maintained?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4.1b. Appropriate records of fire training maintained?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4.1c. Appropriate records of fire alarm tests maintained?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rPr>
                <w:sz w:val="18"/>
              </w:rPr>
              <w:t>4.1d. Appropriate records of emergency escape lighting tests maintained?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4.1e. Appropriate records of maintenance and testing of fire protection systems?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  <w:tc>
          <w:tcPr>
            <w:tcW w:type="dxa" w:w="2351"/>
            <w:tcW w:w="700" w:type="dxa"/>
          </w:tcPr>
          <w:p>
            <w:pPr>
              <w:spacing w:before="40" w:after="40"/>
              <w:jc w:val="center"/>
            </w:pPr>
            <w:r>
              <w:t>☐</w:t>
            </w:r>
          </w:p>
        </w:tc>
      </w:tr>
    </w:tbl>
    <w:p>
      <w:r>
        <w:rPr>
          <w:i/>
          <w:color w:val="555555"/>
          <w:sz w:val="18"/>
        </w:rPr>
        <w:t>Comments and hazards observed: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5C3A00"/>
          <w:sz w:val="28"/>
        </w:rPr>
        <w:t>PART F: FIRE RISK ASSESSMENT</w:t>
      </w:r>
    </w:p>
    <w:p>
      <w:r>
        <w:rPr>
          <w:b/>
          <w:color w:val="1A2340"/>
          <w:sz w:val="24"/>
        </w:rPr>
        <w:t>Fire Risk Level Estimator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Likelihood \ Consequence</w:t>
            </w:r>
          </w:p>
        </w:tc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Slight Harm</w:t>
            </w:r>
          </w:p>
        </w:tc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Moderate Harm</w:t>
            </w:r>
          </w:p>
        </w:tc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Extreme Harm</w:t>
            </w:r>
          </w:p>
        </w:tc>
      </w:tr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Trivial risk</w:t>
            </w:r>
          </w:p>
        </w:tc>
        <w:tc>
          <w:tcPr>
            <w:tcW w:type="dxa" w:w="2351"/>
            <w:shd w:val="clear" w:color="auto" w:fill="F9A825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Tolerable risk</w:t>
            </w:r>
          </w:p>
        </w:tc>
        <w:tc>
          <w:tcPr>
            <w:tcW w:type="dxa" w:w="2351"/>
            <w:shd w:val="clear" w:color="auto" w:fill="E65100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Moderate risk</w:t>
            </w:r>
          </w:p>
        </w:tc>
      </w:tr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9A825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Tolerable risk</w:t>
            </w:r>
          </w:p>
        </w:tc>
        <w:tc>
          <w:tcPr>
            <w:tcW w:type="dxa" w:w="2351"/>
            <w:shd w:val="clear" w:color="auto" w:fill="E65100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Moderate risk</w:t>
            </w:r>
          </w:p>
        </w:tc>
        <w:tc>
          <w:tcPr>
            <w:tcW w:type="dxa" w:w="2351"/>
            <w:shd w:val="clear" w:color="auto" w:fill="B71C1C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Substantial risk</w:t>
            </w:r>
          </w:p>
        </w:tc>
      </w:tr>
      <w:tr>
        <w:tc>
          <w:tcPr>
            <w:tcW w:type="dxa" w:w="2351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2351"/>
            <w:shd w:val="clear" w:color="auto" w:fill="E65100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Moderate risk</w:t>
            </w:r>
          </w:p>
        </w:tc>
        <w:tc>
          <w:tcPr>
            <w:tcW w:type="dxa" w:w="2351"/>
            <w:shd w:val="clear" w:color="auto" w:fill="B71C1C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Substantial risk</w:t>
            </w:r>
          </w:p>
        </w:tc>
        <w:tc>
          <w:tcPr>
            <w:tcW w:type="dxa" w:w="2351"/>
            <w:shd w:val="clear" w:color="auto" w:fill="B71C1C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Intolerable risk</w:t>
            </w:r>
          </w:p>
        </w:tc>
      </w:tr>
    </w:tbl>
    <w:p/>
    <w:p>
      <w:r>
        <w:rPr>
          <w:b/>
          <w:color w:val="1A2340"/>
          <w:sz w:val="24"/>
        </w:rPr>
        <w:t>Section 1: Assessment of Hazard from Fire (Likelihood)</w:t>
      </w:r>
    </w:p>
    <w:p>
      <w:r>
        <w:rPr>
          <w:sz w:val="20"/>
        </w:rPr>
        <w:t>Taking into account the fire prevention measures observed, the hazard from fire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Low</w:t>
            </w:r>
          </w:p>
        </w:tc>
        <w:tc>
          <w:tcPr>
            <w:tcW w:type="dxa" w:w="3135"/>
            <w:shd w:val="clear" w:color="auto" w:fill="F9A825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Medium</w:t>
            </w:r>
          </w:p>
        </w:tc>
        <w:tc>
          <w:tcPr>
            <w:tcW w:type="dxa" w:w="3135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High</w:t>
            </w:r>
          </w:p>
        </w:tc>
      </w:tr>
    </w:tbl>
    <w:p/>
    <w:p>
      <w:r>
        <w:rPr>
          <w:b/>
          <w:color w:val="1A2340"/>
          <w:sz w:val="24"/>
        </w:rPr>
        <w:t>Section 2: Consequences for Life Safety</w:t>
      </w:r>
    </w:p>
    <w:p>
      <w:r>
        <w:rPr>
          <w:sz w:val="20"/>
        </w:rPr>
        <w:t>Taking into account the nature of the premises and occupants, the consequences for life safety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Slight Harm</w:t>
            </w:r>
          </w:p>
        </w:tc>
        <w:tc>
          <w:tcPr>
            <w:tcW w:type="dxa" w:w="3135"/>
            <w:shd w:val="clear" w:color="auto" w:fill="F9A825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Moderate Harm</w:t>
            </w:r>
          </w:p>
        </w:tc>
        <w:tc>
          <w:tcPr>
            <w:tcW w:type="dxa" w:w="3135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Extreme Harm</w:t>
            </w:r>
          </w:p>
        </w:tc>
      </w:tr>
    </w:tbl>
    <w:p/>
    <w:p>
      <w:r>
        <w:rPr>
          <w:b/>
          <w:color w:val="1A2340"/>
          <w:sz w:val="24"/>
        </w:rPr>
        <w:t>Section 3: Risk to Life from Fire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  Trivial</w:t>
            </w:r>
          </w:p>
        </w:tc>
        <w:tc>
          <w:tcPr>
            <w:tcW w:type="dxa" w:w="1881"/>
            <w:shd w:val="clear" w:color="auto" w:fill="558B2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  Tolerable</w:t>
            </w:r>
          </w:p>
        </w:tc>
        <w:tc>
          <w:tcPr>
            <w:tcW w:type="dxa" w:w="1881"/>
            <w:shd w:val="clear" w:color="auto" w:fill="F9A82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  Moderate</w:t>
            </w:r>
          </w:p>
        </w:tc>
        <w:tc>
          <w:tcPr>
            <w:tcW w:type="dxa" w:w="1881"/>
            <w:shd w:val="clear" w:color="auto" w:fill="E651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  Substantial</w:t>
            </w:r>
          </w:p>
        </w:tc>
        <w:tc>
          <w:tcPr>
            <w:tcW w:type="dxa" w:w="1881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  Intolerable</w:t>
            </w:r>
          </w:p>
        </w:tc>
      </w:tr>
    </w:tbl>
    <w:p>
      <w:r>
        <w:rPr>
          <w:i/>
          <w:color w:val="555555"/>
          <w:sz w:val="18"/>
        </w:rPr>
        <w:t>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EF0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2340"/>
          <w:sz w:val="24"/>
        </w:rPr>
        <w:t>Section 4: Action and Timescale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7A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4703"/>
            <w:shd w:val="clear" w:color="auto" w:fill="2C3E7A"/>
          </w:tcPr>
          <w:p>
            <w:r>
              <w:rPr>
                <w:b/>
                <w:color w:val="FFFFFF"/>
                <w:sz w:val="18"/>
              </w:rPr>
              <w:t>Action and Timescale</w:t>
            </w:r>
          </w:p>
        </w:tc>
      </w:tr>
      <w:tr>
        <w:tc>
          <w:tcPr>
            <w:tcW w:type="dxa" w:w="4703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Trivial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action required. No detailed records need be kept.</w:t>
            </w:r>
          </w:p>
        </w:tc>
      </w:tr>
      <w:tr>
        <w:tc>
          <w:tcPr>
            <w:tcW w:type="dxa" w:w="4703"/>
            <w:shd w:val="clear" w:color="auto" w:fill="558B2F"/>
          </w:tcPr>
          <w:p>
            <w:r>
              <w:rPr>
                <w:b/>
                <w:color w:val="FFFFFF"/>
                <w:sz w:val="20"/>
              </w:rPr>
              <w:t>Tolerable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major additional fire precautions required. Minor improvements may involve limited cost.</w:t>
            </w:r>
          </w:p>
        </w:tc>
      </w:tr>
      <w:tr>
        <w:tc>
          <w:tcPr>
            <w:tcW w:type="dxa" w:w="4703"/>
            <w:shd w:val="clear" w:color="auto" w:fill="F9A825"/>
          </w:tcPr>
          <w:p>
            <w:r>
              <w:rPr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Efforts must be made to reduce risk within a defined time period.</w:t>
            </w:r>
          </w:p>
        </w:tc>
      </w:tr>
      <w:tr>
        <w:tc>
          <w:tcPr>
            <w:tcW w:type="dxa" w:w="4703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Substantial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Considerable resources must be allocated. Urgent action if premises are occupied.</w:t>
            </w:r>
          </w:p>
        </w:tc>
      </w:tr>
      <w:tr>
        <w:tc>
          <w:tcPr>
            <w:tcW w:type="dxa" w:w="4703"/>
            <w:shd w:val="clear" w:color="auto" w:fill="B71C1C"/>
          </w:tcPr>
          <w:p>
            <w:r>
              <w:rPr>
                <w:b/>
                <w:color w:val="FFFFFF"/>
                <w:sz w:val="20"/>
              </w:rPr>
              <w:t>Intolerable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Premises should not be occupied until the risk is reduced.</w:t>
            </w:r>
          </w:p>
        </w:tc>
      </w:tr>
    </w:tbl>
    <w:p>
      <w:r>
        <w:br w:type="page"/>
      </w:r>
    </w:p>
    <w:p>
      <w:r>
        <w:rPr>
          <w:b/>
          <w:color w:val="3A1A00"/>
          <w:sz w:val="28"/>
        </w:rPr>
        <w:t>PART G: ACTION PLAN</w:t>
      </w:r>
    </w:p>
    <w:p>
      <w:r>
        <w:rPr>
          <w:sz w:val="20"/>
        </w:rPr>
        <w:t>Recommendations should be implemented to reduce/maintain fire risk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Trivial</w:t>
            </w:r>
          </w:p>
        </w:tc>
        <w:tc>
          <w:tcPr>
            <w:tcW w:type="dxa" w:w="4703"/>
            <w:shd w:val="clear" w:color="auto" w:fill="558B2F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☐  Tolerable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568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No.</w:t>
            </w:r>
          </w:p>
        </w:tc>
        <w:tc>
          <w:tcPr>
            <w:tcW w:type="dxa" w:w="1568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68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68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By Whom</w:t>
            </w:r>
          </w:p>
        </w:tc>
        <w:tc>
          <w:tcPr>
            <w:tcW w:type="dxa" w:w="1568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By When</w:t>
            </w:r>
          </w:p>
        </w:tc>
      </w:tr>
      <w:tr>
        <w:tc>
          <w:tcPr>
            <w:tcW w:type="dxa" w:w="1568"/>
            <w:shd w:val="clear" w:color="auto" w:fill="E8EAF6"/>
          </w:tcPr>
          <w:p>
            <w:r>
              <w:rPr>
                <w:b/>
                <w:sz w:val="18"/>
              </w:rPr>
              <w:t>Fire Hazards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FH 001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FH 002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FH 003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  <w:shd w:val="clear" w:color="auto" w:fill="E8EAF6"/>
          </w:tcPr>
          <w:p>
            <w:r>
              <w:rPr>
                <w:b/>
                <w:sz w:val="18"/>
              </w:rPr>
              <w:t>Fire Protection Measures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PM 001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PM 002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PM 003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  <w:shd w:val="clear" w:color="auto" w:fill="E8EAF6"/>
          </w:tcPr>
          <w:p>
            <w:r>
              <w:rPr>
                <w:b/>
                <w:sz w:val="18"/>
              </w:rPr>
              <w:t>Management of Fire Safety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FS 001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FS 002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FS 003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  <w:tc>
          <w:tcPr>
            <w:tcW w:type="dxa" w:w="1568"/>
          </w:tcPr>
          <w:p>
            <w:r>
              <w:t xml:space="preserve"> </w:t>
            </w:r>
          </w:p>
        </w:tc>
      </w:tr>
    </w:tbl>
    <w:p/>
    <w:p/>
    <w:p>
      <w:r>
        <w:rPr>
          <w:b/>
          <w:color w:val="2C3E7A"/>
          <w:sz w:val="24"/>
        </w:rP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Assessor/Author: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Signature: _______________________    Date: _______________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GM/Director: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Signature: _______________________    Date: _______________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