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4E57" w14:textId="77777777" w:rsidR="005365BF" w:rsidRPr="00D5161B" w:rsidRDefault="005365BF" w:rsidP="005365BF">
      <w:pPr>
        <w:jc w:val="center"/>
        <w:rPr>
          <w:b/>
          <w:bCs/>
        </w:rPr>
      </w:pPr>
      <w:r>
        <w:rPr>
          <w:b/>
          <w:bCs/>
        </w:rPr>
        <w:t>S</w:t>
      </w:r>
      <w:r w:rsidRPr="00D5161B">
        <w:rPr>
          <w:b/>
          <w:bCs/>
        </w:rPr>
        <w:t>IMATS ENGINEERING (SAVEETHA SCHOOL OF ENGINEERING)</w:t>
      </w:r>
    </w:p>
    <w:p w14:paraId="546548BB" w14:textId="77777777" w:rsidR="005365BF" w:rsidRPr="00D5161B" w:rsidRDefault="005365BF" w:rsidP="005365BF">
      <w:pPr>
        <w:jc w:val="center"/>
        <w:rPr>
          <w:b/>
          <w:bCs/>
        </w:rPr>
      </w:pPr>
      <w:r w:rsidRPr="00D5161B">
        <w:rPr>
          <w:b/>
          <w:bCs/>
        </w:rPr>
        <w:t>Department of Computer Science and Engineering</w:t>
      </w:r>
    </w:p>
    <w:p w14:paraId="4CA401C7" w14:textId="77777777" w:rsidR="005365BF" w:rsidRPr="00D5161B" w:rsidRDefault="005365BF" w:rsidP="005365BF">
      <w:pPr>
        <w:jc w:val="center"/>
        <w:rPr>
          <w:b/>
          <w:bCs/>
        </w:rPr>
      </w:pPr>
      <w:r w:rsidRPr="00D5161B">
        <w:rPr>
          <w:b/>
          <w:bCs/>
        </w:rPr>
        <w:t>CO1_AT2 — DATA INTERPRETATION EXERCISE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838"/>
        <w:gridCol w:w="3402"/>
        <w:gridCol w:w="1522"/>
        <w:gridCol w:w="2305"/>
      </w:tblGrid>
      <w:tr w:rsidR="005365BF" w14:paraId="358BA6CC" w14:textId="77777777" w:rsidTr="005365BF">
        <w:tc>
          <w:tcPr>
            <w:tcW w:w="1838" w:type="dxa"/>
          </w:tcPr>
          <w:p w14:paraId="4AE512F2" w14:textId="77777777" w:rsidR="005365BF" w:rsidRDefault="005365BF" w:rsidP="00944B6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Course Code:</w:t>
            </w:r>
          </w:p>
        </w:tc>
        <w:tc>
          <w:tcPr>
            <w:tcW w:w="3402" w:type="dxa"/>
          </w:tcPr>
          <w:p w14:paraId="5114BE15" w14:textId="77777777" w:rsidR="005365BF" w:rsidRDefault="005365BF" w:rsidP="005365BF">
            <w:pPr>
              <w:jc w:val="both"/>
              <w:rPr>
                <w:b/>
                <w:bCs/>
              </w:rPr>
            </w:pPr>
            <w:r w:rsidRPr="00D5161B">
              <w:rPr>
                <w:b/>
                <w:bCs/>
              </w:rPr>
              <w:t>DSA06</w:t>
            </w:r>
            <w:r>
              <w:rPr>
                <w:b/>
                <w:bCs/>
              </w:rPr>
              <w:t>06</w:t>
            </w:r>
          </w:p>
        </w:tc>
        <w:tc>
          <w:tcPr>
            <w:tcW w:w="1522" w:type="dxa"/>
          </w:tcPr>
          <w:p w14:paraId="23CD0240" w14:textId="77777777" w:rsidR="005365BF" w:rsidRDefault="005365BF" w:rsidP="00944B6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Course Title:</w:t>
            </w:r>
          </w:p>
        </w:tc>
        <w:tc>
          <w:tcPr>
            <w:tcW w:w="2305" w:type="dxa"/>
          </w:tcPr>
          <w:p w14:paraId="0ADC03D5" w14:textId="77777777" w:rsidR="005365BF" w:rsidRDefault="005365BF" w:rsidP="00944B6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Data Handling and Visualization</w:t>
            </w:r>
          </w:p>
        </w:tc>
      </w:tr>
      <w:tr w:rsidR="005365BF" w14:paraId="66CF9C8E" w14:textId="77777777" w:rsidTr="005365BF">
        <w:tc>
          <w:tcPr>
            <w:tcW w:w="1838" w:type="dxa"/>
          </w:tcPr>
          <w:p w14:paraId="498A9E3A" w14:textId="77777777" w:rsidR="005365BF" w:rsidRDefault="005365BF" w:rsidP="00944B6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CO Assessed:</w:t>
            </w:r>
          </w:p>
        </w:tc>
        <w:tc>
          <w:tcPr>
            <w:tcW w:w="3402" w:type="dxa"/>
          </w:tcPr>
          <w:p w14:paraId="65E4E0CC" w14:textId="4DDC7D70" w:rsidR="005365BF" w:rsidRDefault="005365BF" w:rsidP="00944B62">
            <w:pPr>
              <w:rPr>
                <w:b/>
                <w:bCs/>
              </w:rPr>
            </w:pPr>
            <w:r w:rsidRPr="005365BF">
              <w:rPr>
                <w:b/>
                <w:bCs/>
              </w:rPr>
              <w:t>CO1 – Precision (BL2)</w:t>
            </w:r>
          </w:p>
        </w:tc>
        <w:tc>
          <w:tcPr>
            <w:tcW w:w="1522" w:type="dxa"/>
          </w:tcPr>
          <w:p w14:paraId="1890E820" w14:textId="77777777" w:rsidR="005365BF" w:rsidRDefault="005365BF" w:rsidP="00944B6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Assessment</w:t>
            </w:r>
            <w:r>
              <w:rPr>
                <w:b/>
                <w:bCs/>
              </w:rPr>
              <w:t>:</w:t>
            </w:r>
          </w:p>
        </w:tc>
        <w:tc>
          <w:tcPr>
            <w:tcW w:w="2305" w:type="dxa"/>
          </w:tcPr>
          <w:p w14:paraId="0A25CA54" w14:textId="2E2DD3D1" w:rsidR="005365BF" w:rsidRDefault="005365BF" w:rsidP="005365BF">
            <w:pPr>
              <w:rPr>
                <w:b/>
                <w:bCs/>
              </w:rPr>
            </w:pPr>
            <w:r w:rsidRPr="005365BF">
              <w:rPr>
                <w:b/>
                <w:bCs/>
              </w:rPr>
              <w:t>Assessment Tool 3 –Visualization</w:t>
            </w:r>
            <w:r>
              <w:rPr>
                <w:b/>
                <w:bCs/>
              </w:rPr>
              <w:t xml:space="preserve"> </w:t>
            </w:r>
            <w:r w:rsidRPr="005365BF">
              <w:rPr>
                <w:b/>
                <w:bCs/>
              </w:rPr>
              <w:t>Design</w:t>
            </w:r>
          </w:p>
        </w:tc>
      </w:tr>
      <w:tr w:rsidR="005365BF" w14:paraId="43BAD10F" w14:textId="77777777" w:rsidTr="005365BF">
        <w:tc>
          <w:tcPr>
            <w:tcW w:w="1838" w:type="dxa"/>
          </w:tcPr>
          <w:p w14:paraId="45B5DB96" w14:textId="77777777" w:rsidR="005365BF" w:rsidRDefault="005365BF" w:rsidP="00944B6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Weightage:</w:t>
            </w:r>
          </w:p>
        </w:tc>
        <w:tc>
          <w:tcPr>
            <w:tcW w:w="3402" w:type="dxa"/>
          </w:tcPr>
          <w:p w14:paraId="6CB5E7D3" w14:textId="0A3AF5FE" w:rsidR="005365BF" w:rsidRDefault="005365BF" w:rsidP="00944B62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Pr="00D5161B">
              <w:rPr>
                <w:b/>
                <w:bCs/>
              </w:rPr>
              <w:t>0% of CIA</w:t>
            </w:r>
          </w:p>
        </w:tc>
        <w:tc>
          <w:tcPr>
            <w:tcW w:w="1522" w:type="dxa"/>
          </w:tcPr>
          <w:p w14:paraId="198B7DCB" w14:textId="77777777" w:rsidR="005365BF" w:rsidRDefault="005365BF" w:rsidP="00944B6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Total Marks:</w:t>
            </w:r>
          </w:p>
        </w:tc>
        <w:tc>
          <w:tcPr>
            <w:tcW w:w="23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65BF" w:rsidRPr="00D5161B" w14:paraId="304CA02B" w14:textId="77777777" w:rsidTr="00944B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659D34" w14:textId="77777777" w:rsidR="005365BF" w:rsidRPr="00D5161B" w:rsidRDefault="005365BF" w:rsidP="00944B62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06A96804" w14:textId="77777777" w:rsidR="005365BF" w:rsidRPr="00D5161B" w:rsidRDefault="005365BF" w:rsidP="00944B62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9"/>
            </w:tblGrid>
            <w:tr w:rsidR="005365BF" w:rsidRPr="00D5161B" w14:paraId="4F93038D" w14:textId="77777777" w:rsidTr="00944B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08257D" w14:textId="77777777" w:rsidR="005365BF" w:rsidRPr="00D5161B" w:rsidRDefault="005365BF" w:rsidP="00944B62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D5161B">
                    <w:rPr>
                      <w:b/>
                      <w:bCs/>
                    </w:rPr>
                    <w:t>20 (2 Questions × 20 Marks)</w:t>
                  </w:r>
                </w:p>
              </w:tc>
            </w:tr>
          </w:tbl>
          <w:p w14:paraId="55FC1B94" w14:textId="77777777" w:rsidR="005365BF" w:rsidRDefault="005365BF" w:rsidP="00944B62">
            <w:pPr>
              <w:rPr>
                <w:b/>
                <w:bCs/>
              </w:rPr>
            </w:pPr>
          </w:p>
        </w:tc>
      </w:tr>
      <w:tr w:rsidR="005365BF" w14:paraId="7FFF8950" w14:textId="77777777" w:rsidTr="005365BF">
        <w:tc>
          <w:tcPr>
            <w:tcW w:w="1838" w:type="dxa"/>
          </w:tcPr>
          <w:p w14:paraId="70F3138C" w14:textId="77777777" w:rsidR="005365BF" w:rsidRDefault="005365BF" w:rsidP="00944B6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CO1 Statement:</w:t>
            </w:r>
          </w:p>
        </w:tc>
        <w:tc>
          <w:tcPr>
            <w:tcW w:w="3402" w:type="dxa"/>
          </w:tcPr>
          <w:p w14:paraId="3841DFAA" w14:textId="005D703E" w:rsidR="005365BF" w:rsidRPr="00D5161B" w:rsidRDefault="005365BF" w:rsidP="00944B62">
            <w:r w:rsidRPr="005365BF">
              <w:t>Understand the fundamental concepts, principles, and techniques of data visualization.(BL2)</w:t>
            </w:r>
          </w:p>
        </w:tc>
        <w:tc>
          <w:tcPr>
            <w:tcW w:w="1522" w:type="dxa"/>
          </w:tcPr>
          <w:p w14:paraId="522E55B2" w14:textId="77777777" w:rsidR="005365BF" w:rsidRDefault="005365BF" w:rsidP="00944B62">
            <w:pPr>
              <w:rPr>
                <w:b/>
                <w:bCs/>
              </w:rPr>
            </w:pPr>
          </w:p>
        </w:tc>
        <w:tc>
          <w:tcPr>
            <w:tcW w:w="2305" w:type="dxa"/>
          </w:tcPr>
          <w:p w14:paraId="569A7ECE" w14:textId="77777777" w:rsidR="005365BF" w:rsidRDefault="005365BF" w:rsidP="00944B62">
            <w:pPr>
              <w:rPr>
                <w:b/>
                <w:bCs/>
              </w:rPr>
            </w:pPr>
          </w:p>
        </w:tc>
      </w:tr>
      <w:tr w:rsidR="005365BF" w14:paraId="2D3A63E1" w14:textId="77777777" w:rsidTr="005365BF">
        <w:tc>
          <w:tcPr>
            <w:tcW w:w="1838" w:type="dxa"/>
          </w:tcPr>
          <w:p w14:paraId="0943B229" w14:textId="77777777" w:rsidR="005365BF" w:rsidRDefault="005365BF" w:rsidP="00944B6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Student Name:</w:t>
            </w:r>
          </w:p>
        </w:tc>
        <w:tc>
          <w:tcPr>
            <w:tcW w:w="3402" w:type="dxa"/>
          </w:tcPr>
          <w:p w14:paraId="0516782F" w14:textId="77777777" w:rsidR="005365BF" w:rsidRDefault="005365BF" w:rsidP="00944B62">
            <w:pPr>
              <w:rPr>
                <w:b/>
                <w:bCs/>
              </w:rPr>
            </w:pPr>
            <w:r>
              <w:rPr>
                <w:b/>
                <w:bCs/>
              </w:rPr>
              <w:t>Bagya Vennkatesh</w:t>
            </w:r>
          </w:p>
        </w:tc>
        <w:tc>
          <w:tcPr>
            <w:tcW w:w="1522" w:type="dxa"/>
          </w:tcPr>
          <w:p w14:paraId="4A0D59C6" w14:textId="77777777" w:rsidR="005365BF" w:rsidRDefault="005365BF" w:rsidP="00944B6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Reg. No.:</w:t>
            </w:r>
          </w:p>
        </w:tc>
        <w:tc>
          <w:tcPr>
            <w:tcW w:w="2305" w:type="dxa"/>
          </w:tcPr>
          <w:p w14:paraId="7D39CB54" w14:textId="77777777" w:rsidR="005365BF" w:rsidRDefault="005365BF" w:rsidP="00944B62">
            <w:pPr>
              <w:rPr>
                <w:b/>
                <w:bCs/>
              </w:rPr>
            </w:pPr>
            <w:r>
              <w:rPr>
                <w:b/>
                <w:bCs/>
              </w:rPr>
              <w:t>1923242643</w:t>
            </w:r>
          </w:p>
        </w:tc>
      </w:tr>
      <w:tr w:rsidR="005365BF" w14:paraId="01DFD5AC" w14:textId="77777777" w:rsidTr="005365BF">
        <w:tc>
          <w:tcPr>
            <w:tcW w:w="1838" w:type="dxa"/>
          </w:tcPr>
          <w:p w14:paraId="34168D13" w14:textId="77777777" w:rsidR="005365BF" w:rsidRDefault="005365BF" w:rsidP="00944B6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Section / Batch:</w:t>
            </w:r>
          </w:p>
        </w:tc>
        <w:tc>
          <w:tcPr>
            <w:tcW w:w="3402" w:type="dxa"/>
          </w:tcPr>
          <w:p w14:paraId="602EDFAD" w14:textId="77777777" w:rsidR="005365BF" w:rsidRDefault="005365BF" w:rsidP="00944B62">
            <w:pPr>
              <w:rPr>
                <w:b/>
                <w:bCs/>
              </w:rPr>
            </w:pPr>
            <w:r>
              <w:rPr>
                <w:b/>
                <w:bCs/>
              </w:rPr>
              <w:t>2023</w:t>
            </w:r>
          </w:p>
        </w:tc>
        <w:tc>
          <w:tcPr>
            <w:tcW w:w="1522" w:type="dxa"/>
          </w:tcPr>
          <w:p w14:paraId="0147DE85" w14:textId="77777777" w:rsidR="005365BF" w:rsidRDefault="005365BF" w:rsidP="00944B6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Date:</w:t>
            </w:r>
          </w:p>
        </w:tc>
        <w:tc>
          <w:tcPr>
            <w:tcW w:w="2305" w:type="dxa"/>
          </w:tcPr>
          <w:p w14:paraId="3D3052A8" w14:textId="77777777" w:rsidR="005365BF" w:rsidRDefault="005365BF" w:rsidP="00944B62">
            <w:pPr>
              <w:rPr>
                <w:b/>
                <w:bCs/>
              </w:rPr>
            </w:pPr>
            <w:r>
              <w:rPr>
                <w:b/>
                <w:bCs/>
              </w:rPr>
              <w:t>01-08-2026</w:t>
            </w:r>
          </w:p>
        </w:tc>
      </w:tr>
    </w:tbl>
    <w:p w14:paraId="766325FA" w14:textId="77777777" w:rsidR="005365BF" w:rsidRDefault="005365BF"/>
    <w:p w14:paraId="5364C469" w14:textId="77777777" w:rsidR="005365BF" w:rsidRPr="005365BF" w:rsidRDefault="005365BF">
      <w:pPr>
        <w:rPr>
          <w:b/>
          <w:bCs/>
        </w:rPr>
      </w:pPr>
      <w:r w:rsidRPr="005365BF">
        <w:rPr>
          <w:b/>
          <w:bCs/>
        </w:rPr>
        <w:t xml:space="preserve">Problem 10 (10 Marks) </w:t>
      </w:r>
    </w:p>
    <w:p w14:paraId="3ACE8495" w14:textId="43DB6955" w:rsidR="005365BF" w:rsidRPr="005365BF" w:rsidRDefault="005365BF">
      <w:pPr>
        <w:rPr>
          <w:b/>
          <w:bCs/>
        </w:rPr>
      </w:pPr>
      <w:r w:rsidRPr="005365BF">
        <w:rPr>
          <w:b/>
          <w:bCs/>
        </w:rPr>
        <w:t>Scenario: A meteorologist wants to show wind direction (0°–360°) and wind speed (numeric) recorded every hour for one day.</w:t>
      </w:r>
    </w:p>
    <w:p w14:paraId="1ED2A46B" w14:textId="77777777" w:rsidR="005365BF" w:rsidRPr="005365BF" w:rsidRDefault="005365BF" w:rsidP="005365BF">
      <w:pPr>
        <w:rPr>
          <w:b/>
          <w:bCs/>
        </w:rPr>
      </w:pPr>
      <w:r w:rsidRPr="005365BF">
        <w:rPr>
          <w:b/>
          <w:bCs/>
        </w:rPr>
        <w:t>a) Design a chart that uses polar coordinates to represent both wind direction and speed simultaneously. Describe the mapping.</w:t>
      </w:r>
    </w:p>
    <w:p w14:paraId="11FA6A5A" w14:textId="77777777" w:rsidR="005365BF" w:rsidRPr="005365BF" w:rsidRDefault="005365BF" w:rsidP="005365BF">
      <w:r w:rsidRPr="005365BF">
        <w:rPr>
          <w:b/>
          <w:bCs/>
        </w:rPr>
        <w:t>Answer:</w:t>
      </w:r>
      <w:r w:rsidRPr="005365BF">
        <w:br/>
        <w:t xml:space="preserve">Use a </w:t>
      </w:r>
      <w:r w:rsidRPr="005365BF">
        <w:rPr>
          <w:b/>
          <w:bCs/>
        </w:rPr>
        <w:t>Polar Scatter Plot (Wind Rose)</w:t>
      </w:r>
      <w:r w:rsidRPr="005365BF">
        <w:t>.</w:t>
      </w:r>
    </w:p>
    <w:p w14:paraId="4ECEAB21" w14:textId="77777777" w:rsidR="005365BF" w:rsidRPr="005365BF" w:rsidRDefault="005365BF" w:rsidP="005365BF">
      <w:pPr>
        <w:numPr>
          <w:ilvl w:val="0"/>
          <w:numId w:val="1"/>
        </w:numPr>
      </w:pPr>
      <w:r w:rsidRPr="005365BF">
        <w:rPr>
          <w:b/>
          <w:bCs/>
        </w:rPr>
        <w:t>θ (Theta)</w:t>
      </w:r>
      <w:r w:rsidRPr="005365BF">
        <w:t xml:space="preserve"> → Wind Direction (0°–360°) </w:t>
      </w:r>
    </w:p>
    <w:p w14:paraId="6987DFD0" w14:textId="77777777" w:rsidR="005365BF" w:rsidRPr="005365BF" w:rsidRDefault="005365BF" w:rsidP="005365BF">
      <w:pPr>
        <w:numPr>
          <w:ilvl w:val="0"/>
          <w:numId w:val="1"/>
        </w:numPr>
      </w:pPr>
      <w:r w:rsidRPr="005365BF">
        <w:rPr>
          <w:b/>
          <w:bCs/>
        </w:rPr>
        <w:t>r (Radius)</w:t>
      </w:r>
      <w:r w:rsidRPr="005365BF">
        <w:t xml:space="preserve"> → Wind Speed (km/h) </w:t>
      </w:r>
    </w:p>
    <w:p w14:paraId="1CA20BB3" w14:textId="77777777" w:rsidR="005365BF" w:rsidRPr="005365BF" w:rsidRDefault="005365BF" w:rsidP="005365BF">
      <w:r w:rsidRPr="005365BF">
        <w:t>Each point represents one hourly wind observation.</w:t>
      </w:r>
    </w:p>
    <w:p w14:paraId="0FA7A367" w14:textId="77777777" w:rsidR="005365BF" w:rsidRPr="005365BF" w:rsidRDefault="005365BF" w:rsidP="005365BF">
      <w:r w:rsidRPr="005365BF">
        <w:pict w14:anchorId="6C91DE8E">
          <v:rect id="_x0000_i1037" style="width:0;height:1.5pt" o:hralign="center" o:hrstd="t" o:hr="t" fillcolor="#a0a0a0" stroked="f"/>
        </w:pict>
      </w:r>
    </w:p>
    <w:p w14:paraId="2D3463F0" w14:textId="77777777" w:rsidR="005365BF" w:rsidRPr="005365BF" w:rsidRDefault="005365BF" w:rsidP="005365BF">
      <w:pPr>
        <w:rPr>
          <w:b/>
          <w:bCs/>
        </w:rPr>
      </w:pPr>
      <w:r w:rsidRPr="005365BF">
        <w:rPr>
          <w:b/>
          <w:bCs/>
        </w:rPr>
        <w:t>b) Why would Cartesian coordinates be a poor natural fit for the "direction" variable?</w:t>
      </w:r>
    </w:p>
    <w:p w14:paraId="4DEAA688" w14:textId="77777777" w:rsidR="005365BF" w:rsidRPr="005365BF" w:rsidRDefault="005365BF" w:rsidP="005365BF">
      <w:r w:rsidRPr="005365BF">
        <w:rPr>
          <w:b/>
          <w:bCs/>
        </w:rPr>
        <w:t>Answer:</w:t>
      </w:r>
      <w:r w:rsidRPr="005365BF">
        <w:br/>
        <w:t xml:space="preserve">Wind direction is </w:t>
      </w:r>
      <w:r w:rsidRPr="005365BF">
        <w:rPr>
          <w:b/>
          <w:bCs/>
        </w:rPr>
        <w:t>circular (0° and 360° represent the same direction)</w:t>
      </w:r>
      <w:r w:rsidRPr="005365BF">
        <w:t>. Cartesian coordinates treat these values as being far apart, making directional relationships difficult to interpret. Polar coordinates naturally represent angles.</w:t>
      </w:r>
    </w:p>
    <w:p w14:paraId="3E03A006" w14:textId="77777777" w:rsidR="005365BF" w:rsidRPr="005365BF" w:rsidRDefault="005365BF" w:rsidP="005365BF">
      <w:r w:rsidRPr="005365BF">
        <w:pict w14:anchorId="3313EF5D">
          <v:rect id="_x0000_i1038" style="width:0;height:1.5pt" o:hralign="center" o:hrstd="t" o:hr="t" fillcolor="#a0a0a0" stroked="f"/>
        </w:pict>
      </w:r>
    </w:p>
    <w:p w14:paraId="2C1EE03F" w14:textId="77777777" w:rsidR="005365BF" w:rsidRPr="005365BF" w:rsidRDefault="005365BF" w:rsidP="005365BF">
      <w:pPr>
        <w:rPr>
          <w:b/>
          <w:bCs/>
        </w:rPr>
      </w:pPr>
      <w:r w:rsidRPr="005365BF">
        <w:rPr>
          <w:b/>
          <w:bCs/>
        </w:rPr>
        <w:t>c) What additional aesthetic could you add to represent time of day?</w:t>
      </w:r>
    </w:p>
    <w:p w14:paraId="378D911A" w14:textId="77777777" w:rsidR="005365BF" w:rsidRPr="005365BF" w:rsidRDefault="005365BF" w:rsidP="005365BF">
      <w:r w:rsidRPr="005365BF">
        <w:rPr>
          <w:b/>
          <w:bCs/>
        </w:rPr>
        <w:t>Answer:</w:t>
      </w:r>
      <w:r w:rsidRPr="005365BF">
        <w:br/>
        <w:t xml:space="preserve">Use </w:t>
      </w:r>
      <w:r w:rsidRPr="005365BF">
        <w:rPr>
          <w:b/>
          <w:bCs/>
        </w:rPr>
        <w:t>Color</w:t>
      </w:r>
      <w:r w:rsidRPr="005365BF">
        <w:t xml:space="preserve"> to represent the </w:t>
      </w:r>
      <w:r w:rsidRPr="005365BF">
        <w:rPr>
          <w:b/>
          <w:bCs/>
        </w:rPr>
        <w:t>time of day</w:t>
      </w:r>
      <w:r w:rsidRPr="005365BF">
        <w:t xml:space="preserve"> (for example, a gradient from light colors for early morning to darker colors for evening). You can also use </w:t>
      </w:r>
      <w:r w:rsidRPr="005365BF">
        <w:rPr>
          <w:b/>
          <w:bCs/>
        </w:rPr>
        <w:t>different point sizes or shapes</w:t>
      </w:r>
      <w:r w:rsidRPr="005365BF">
        <w:t xml:space="preserve">, but </w:t>
      </w:r>
      <w:r w:rsidRPr="005365BF">
        <w:rPr>
          <w:b/>
          <w:bCs/>
        </w:rPr>
        <w:t>color</w:t>
      </w:r>
      <w:r w:rsidRPr="005365BF">
        <w:t xml:space="preserve"> is the most common choice.</w:t>
      </w:r>
    </w:p>
    <w:p w14:paraId="4F77964F" w14:textId="77777777" w:rsidR="005365BF" w:rsidRDefault="005365BF"/>
    <w:p w14:paraId="358E994C" w14:textId="77777777" w:rsidR="005365BF" w:rsidRDefault="005365BF"/>
    <w:p w14:paraId="06417ED3" w14:textId="77777777" w:rsidR="005365BF" w:rsidRDefault="005365BF"/>
    <w:p w14:paraId="61D81B57" w14:textId="3A9BCE2E" w:rsidR="008F6073" w:rsidRDefault="005365BF">
      <w:r w:rsidRPr="005365BF">
        <w:drawing>
          <wp:inline distT="0" distB="0" distL="0" distR="0" wp14:anchorId="36A37A1A" wp14:editId="389003B9">
            <wp:extent cx="5531134" cy="4502381"/>
            <wp:effectExtent l="0" t="0" r="0" b="0"/>
            <wp:docPr id="210906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61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A32D" w14:textId="77777777" w:rsidR="005365BF" w:rsidRPr="005365BF" w:rsidRDefault="005365BF" w:rsidP="005365BF">
      <w:pPr>
        <w:rPr>
          <w:b/>
          <w:bCs/>
        </w:rPr>
      </w:pPr>
      <w:r w:rsidRPr="005365BF">
        <w:rPr>
          <w:b/>
          <w:bCs/>
        </w:rPr>
        <w:t>Problem 20 (10 Marks)</w:t>
      </w:r>
    </w:p>
    <w:p w14:paraId="49F5E511" w14:textId="77777777" w:rsidR="005365BF" w:rsidRPr="005365BF" w:rsidRDefault="005365BF" w:rsidP="005365BF">
      <w:pPr>
        <w:rPr>
          <w:b/>
          <w:bCs/>
        </w:rPr>
      </w:pPr>
      <w:r w:rsidRPr="005365BF">
        <w:rPr>
          <w:b/>
          <w:bCs/>
        </w:rPr>
        <w:t>Scenario: An environmental agency wants to show carbon emissions change relative to a baseline year</w:t>
      </w:r>
    </w:p>
    <w:p w14:paraId="07E8F66E" w14:textId="7961906B" w:rsidR="005365BF" w:rsidRPr="005365BF" w:rsidRDefault="005365BF" w:rsidP="005365BF">
      <w:pPr>
        <w:rPr>
          <w:b/>
          <w:bCs/>
        </w:rPr>
      </w:pPr>
      <w:r w:rsidRPr="005365BF">
        <w:rPr>
          <w:b/>
          <w:bCs/>
        </w:rPr>
        <w:t>(some regions improved, others worsened) across 20 countries.</w:t>
      </w:r>
    </w:p>
    <w:p w14:paraId="13B47CA6" w14:textId="77777777" w:rsidR="005365BF" w:rsidRPr="005365BF" w:rsidRDefault="005365BF" w:rsidP="005365BF">
      <w:pPr>
        <w:rPr>
          <w:b/>
          <w:bCs/>
        </w:rPr>
      </w:pPr>
      <w:r w:rsidRPr="005365BF">
        <w:rPr>
          <w:b/>
          <w:bCs/>
        </w:rPr>
        <w:t>a) Design a color scheme appropriate for this data. Justify the type of color scale.</w:t>
      </w:r>
    </w:p>
    <w:p w14:paraId="0E1EA494" w14:textId="77777777" w:rsidR="005365BF" w:rsidRPr="005365BF" w:rsidRDefault="005365BF" w:rsidP="005365BF">
      <w:r w:rsidRPr="005365BF">
        <w:rPr>
          <w:b/>
          <w:bCs/>
        </w:rPr>
        <w:t>Answer:</w:t>
      </w:r>
      <w:r w:rsidRPr="005365BF">
        <w:br/>
        <w:t xml:space="preserve">Use a </w:t>
      </w:r>
      <w:r w:rsidRPr="005365BF">
        <w:rPr>
          <w:b/>
          <w:bCs/>
        </w:rPr>
        <w:t>diverging Red–Blue color scale</w:t>
      </w:r>
      <w:r w:rsidRPr="005365BF">
        <w:t>:</w:t>
      </w:r>
    </w:p>
    <w:p w14:paraId="489C850D" w14:textId="77777777" w:rsidR="005365BF" w:rsidRPr="005365BF" w:rsidRDefault="005365BF" w:rsidP="005365BF">
      <w:pPr>
        <w:numPr>
          <w:ilvl w:val="0"/>
          <w:numId w:val="2"/>
        </w:numPr>
      </w:pPr>
      <w:r w:rsidRPr="005365BF">
        <w:rPr>
          <w:b/>
          <w:bCs/>
        </w:rPr>
        <w:t>Blue</w:t>
      </w:r>
      <w:r w:rsidRPr="005365BF">
        <w:t xml:space="preserve"> → Decrease in carbon emissions (improvement) </w:t>
      </w:r>
    </w:p>
    <w:p w14:paraId="37A921E9" w14:textId="77777777" w:rsidR="005365BF" w:rsidRPr="005365BF" w:rsidRDefault="005365BF" w:rsidP="005365BF">
      <w:pPr>
        <w:numPr>
          <w:ilvl w:val="0"/>
          <w:numId w:val="2"/>
        </w:numPr>
      </w:pPr>
      <w:r w:rsidRPr="005365BF">
        <w:rPr>
          <w:b/>
          <w:bCs/>
        </w:rPr>
        <w:t>White</w:t>
      </w:r>
      <w:r w:rsidRPr="005365BF">
        <w:t xml:space="preserve"> → No change from the baseline </w:t>
      </w:r>
    </w:p>
    <w:p w14:paraId="6E86A77B" w14:textId="77777777" w:rsidR="005365BF" w:rsidRPr="005365BF" w:rsidRDefault="005365BF" w:rsidP="005365BF">
      <w:pPr>
        <w:numPr>
          <w:ilvl w:val="0"/>
          <w:numId w:val="2"/>
        </w:numPr>
      </w:pPr>
      <w:r w:rsidRPr="005365BF">
        <w:rPr>
          <w:b/>
          <w:bCs/>
        </w:rPr>
        <w:t>Red</w:t>
      </w:r>
      <w:r w:rsidRPr="005365BF">
        <w:t xml:space="preserve"> → Increase in carbon emissions (worsening) </w:t>
      </w:r>
    </w:p>
    <w:p w14:paraId="3ED41098" w14:textId="77777777" w:rsidR="005365BF" w:rsidRPr="005365BF" w:rsidRDefault="005365BF" w:rsidP="005365BF">
      <w:r w:rsidRPr="005365BF">
        <w:t xml:space="preserve">A diverging scale is appropriate because the data contains both </w:t>
      </w:r>
      <w:r w:rsidRPr="005365BF">
        <w:rPr>
          <w:b/>
          <w:bCs/>
        </w:rPr>
        <w:t>negative</w:t>
      </w:r>
      <w:r w:rsidRPr="005365BF">
        <w:t xml:space="preserve"> and </w:t>
      </w:r>
      <w:r w:rsidRPr="005365BF">
        <w:rPr>
          <w:b/>
          <w:bCs/>
        </w:rPr>
        <w:t>positive</w:t>
      </w:r>
      <w:r w:rsidRPr="005365BF">
        <w:t xml:space="preserve"> changes relative to a baseline.</w:t>
      </w:r>
    </w:p>
    <w:p w14:paraId="688D7B3F" w14:textId="77777777" w:rsidR="005365BF" w:rsidRPr="005365BF" w:rsidRDefault="005365BF" w:rsidP="005365BF">
      <w:r w:rsidRPr="005365BF">
        <w:pict w14:anchorId="0A0DF443">
          <v:rect id="_x0000_i1053" style="width:0;height:1.5pt" o:hralign="center" o:hrstd="t" o:hr="t" fillcolor="#a0a0a0" stroked="f"/>
        </w:pict>
      </w:r>
    </w:p>
    <w:p w14:paraId="16BE0C89" w14:textId="77777777" w:rsidR="005365BF" w:rsidRPr="005365BF" w:rsidRDefault="005365BF" w:rsidP="005365BF">
      <w:pPr>
        <w:rPr>
          <w:b/>
          <w:bCs/>
        </w:rPr>
      </w:pPr>
      <w:r w:rsidRPr="005365BF">
        <w:rPr>
          <w:b/>
          <w:bCs/>
        </w:rPr>
        <w:lastRenderedPageBreak/>
        <w:t>b) What color would you assign to a country with no change from the baseline?</w:t>
      </w:r>
    </w:p>
    <w:p w14:paraId="13F3A5C9" w14:textId="77777777" w:rsidR="005365BF" w:rsidRPr="005365BF" w:rsidRDefault="005365BF" w:rsidP="005365BF">
      <w:r w:rsidRPr="005365BF">
        <w:rPr>
          <w:b/>
          <w:bCs/>
        </w:rPr>
        <w:t>Answer:</w:t>
      </w:r>
      <w:r w:rsidRPr="005365BF">
        <w:br/>
      </w:r>
      <w:r w:rsidRPr="005365BF">
        <w:rPr>
          <w:b/>
          <w:bCs/>
        </w:rPr>
        <w:t>White</w:t>
      </w:r>
      <w:r w:rsidRPr="005365BF">
        <w:t xml:space="preserve"> should represent </w:t>
      </w:r>
      <w:r w:rsidRPr="005365BF">
        <w:rPr>
          <w:b/>
          <w:bCs/>
        </w:rPr>
        <w:t>no change (0%)</w:t>
      </w:r>
      <w:r w:rsidRPr="005365BF">
        <w:t xml:space="preserve"> because it is the midpoint of the diverging color scale, clearly separating improvements from worsening emissions.</w:t>
      </w:r>
    </w:p>
    <w:p w14:paraId="052BC479" w14:textId="77777777" w:rsidR="005365BF" w:rsidRPr="005365BF" w:rsidRDefault="005365BF" w:rsidP="005365BF">
      <w:r w:rsidRPr="005365BF">
        <w:pict w14:anchorId="546076A5">
          <v:rect id="_x0000_i1054" style="width:0;height:1.5pt" o:hralign="center" o:hrstd="t" o:hr="t" fillcolor="#a0a0a0" stroked="f"/>
        </w:pict>
      </w:r>
    </w:p>
    <w:p w14:paraId="7B1D0F20" w14:textId="77777777" w:rsidR="005365BF" w:rsidRPr="005365BF" w:rsidRDefault="005365BF" w:rsidP="005365BF">
      <w:pPr>
        <w:rPr>
          <w:b/>
          <w:bCs/>
        </w:rPr>
      </w:pPr>
      <w:r w:rsidRPr="005365BF">
        <w:rPr>
          <w:b/>
          <w:bCs/>
        </w:rPr>
        <w:t>c) Explain why a sequential color scale would misrepresent this dataset.</w:t>
      </w:r>
    </w:p>
    <w:p w14:paraId="24DA2F2B" w14:textId="77777777" w:rsidR="005365BF" w:rsidRPr="005365BF" w:rsidRDefault="005365BF" w:rsidP="005365BF">
      <w:r w:rsidRPr="005365BF">
        <w:rPr>
          <w:b/>
          <w:bCs/>
        </w:rPr>
        <w:t>Answer:</w:t>
      </w:r>
      <w:r w:rsidRPr="005365BF">
        <w:br/>
        <w:t xml:space="preserve">A </w:t>
      </w:r>
      <w:r w:rsidRPr="005365BF">
        <w:rPr>
          <w:b/>
          <w:bCs/>
        </w:rPr>
        <w:t>sequential color scale</w:t>
      </w:r>
      <w:r w:rsidRPr="005365BF">
        <w:t xml:space="preserve"> only represents values from low to high and </w:t>
      </w:r>
      <w:r w:rsidRPr="005365BF">
        <w:rPr>
          <w:b/>
          <w:bCs/>
        </w:rPr>
        <w:t>cannot distinguish decreases (negative values) from increases (positive values)</w:t>
      </w:r>
      <w:r w:rsidRPr="005365BF">
        <w:t xml:space="preserve">. A </w:t>
      </w:r>
      <w:r w:rsidRPr="005365BF">
        <w:rPr>
          <w:b/>
          <w:bCs/>
        </w:rPr>
        <w:t>diverging color scale</w:t>
      </w:r>
      <w:r w:rsidRPr="005365BF">
        <w:t xml:space="preserve"> correctly highlights changes on both sides of the baseline.</w:t>
      </w:r>
    </w:p>
    <w:p w14:paraId="09D9751A" w14:textId="77777777" w:rsidR="005365BF" w:rsidRDefault="005365BF"/>
    <w:p w14:paraId="780ACE3B" w14:textId="6311FCAF" w:rsidR="005365BF" w:rsidRDefault="005365BF">
      <w:r w:rsidRPr="005365BF">
        <w:drawing>
          <wp:inline distT="0" distB="0" distL="0" distR="0" wp14:anchorId="4417B119" wp14:editId="429E100F">
            <wp:extent cx="5731510" cy="3409315"/>
            <wp:effectExtent l="0" t="0" r="2540" b="635"/>
            <wp:docPr id="185641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16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E7806"/>
    <w:multiLevelType w:val="multilevel"/>
    <w:tmpl w:val="9E22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45258"/>
    <w:multiLevelType w:val="multilevel"/>
    <w:tmpl w:val="8274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126116">
    <w:abstractNumId w:val="1"/>
  </w:num>
  <w:num w:numId="2" w16cid:durableId="1155342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5BF"/>
    <w:rsid w:val="005365BF"/>
    <w:rsid w:val="00862E6B"/>
    <w:rsid w:val="008F6073"/>
    <w:rsid w:val="00DF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CDC1F"/>
  <w15:chartTrackingRefBased/>
  <w15:docId w15:val="{65F01BAA-7D0B-42E3-92A9-B22203030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5BF"/>
  </w:style>
  <w:style w:type="paragraph" w:styleId="Heading1">
    <w:name w:val="heading 1"/>
    <w:basedOn w:val="Normal"/>
    <w:next w:val="Normal"/>
    <w:link w:val="Heading1Char"/>
    <w:uiPriority w:val="9"/>
    <w:qFormat/>
    <w:rsid w:val="00536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5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6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Bagya V</dc:creator>
  <cp:keywords/>
  <dc:description/>
  <cp:lastModifiedBy>Bagya V</cp:lastModifiedBy>
  <cp:revision>1</cp:revision>
  <dcterms:created xsi:type="dcterms:W3CDTF">2026-08-01T08:44:00Z</dcterms:created>
  <dcterms:modified xsi:type="dcterms:W3CDTF">2026-08-01T08:53:00Z</dcterms:modified>
</cp:coreProperties>
</file>