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14488" w14:textId="4E099D36" w:rsidR="00877729" w:rsidRDefault="001F225A" w:rsidP="001F225A">
      <w:pPr>
        <w:ind w:left="-284" w:right="-568"/>
        <w:rPr>
          <w:rFonts w:ascii="Tahoma" w:hAnsi="Tahoma" w:cs="Tahoma"/>
          <w:sz w:val="28"/>
          <w:szCs w:val="28"/>
        </w:rPr>
      </w:pPr>
      <w:r w:rsidRPr="001F225A">
        <w:rPr>
          <w:sz w:val="28"/>
          <w:szCs w:val="28"/>
        </w:rPr>
        <w:t xml:space="preserve">Каждый шрифт имеет свое название например </w:t>
      </w:r>
      <w:r w:rsidRPr="001F225A">
        <w:rPr>
          <w:rFonts w:ascii="Times New Roman" w:hAnsi="Times New Roman"/>
          <w:sz w:val="28"/>
          <w:szCs w:val="28"/>
          <w:lang w:val="en-US"/>
        </w:rPr>
        <w:t>Times</w:t>
      </w:r>
      <w:r w:rsidRPr="001F225A">
        <w:rPr>
          <w:rFonts w:ascii="Times New Roman" w:hAnsi="Times New Roman"/>
          <w:sz w:val="28"/>
          <w:szCs w:val="28"/>
        </w:rPr>
        <w:t xml:space="preserve"> </w:t>
      </w:r>
      <w:r w:rsidRPr="001F225A">
        <w:rPr>
          <w:rFonts w:ascii="Times New Roman" w:hAnsi="Times New Roman"/>
          <w:sz w:val="28"/>
          <w:szCs w:val="28"/>
          <w:lang w:val="en-US"/>
        </w:rPr>
        <w:t>New</w:t>
      </w:r>
      <w:r w:rsidRPr="001F225A">
        <w:rPr>
          <w:rFonts w:ascii="Times New Roman" w:hAnsi="Times New Roman"/>
          <w:sz w:val="28"/>
          <w:szCs w:val="28"/>
        </w:rPr>
        <w:t xml:space="preserve"> </w:t>
      </w:r>
      <w:r w:rsidRPr="001F225A">
        <w:rPr>
          <w:rFonts w:ascii="Times New Roman" w:hAnsi="Times New Roman"/>
          <w:sz w:val="28"/>
          <w:szCs w:val="28"/>
          <w:lang w:val="en-US"/>
        </w:rPr>
        <w:t>Roman</w:t>
      </w:r>
      <w:r w:rsidRPr="001F225A">
        <w:rPr>
          <w:rFonts w:ascii="Times New Roman" w:hAnsi="Times New Roman"/>
          <w:sz w:val="28"/>
          <w:szCs w:val="28"/>
        </w:rPr>
        <w:t xml:space="preserve">, </w:t>
      </w:r>
      <w:r w:rsidRPr="001F225A">
        <w:rPr>
          <w:rFonts w:ascii="Comic Sans MS" w:hAnsi="Comic Sans MS"/>
          <w:sz w:val="28"/>
          <w:szCs w:val="28"/>
          <w:lang w:val="en-US"/>
        </w:rPr>
        <w:t>Comic</w:t>
      </w:r>
      <w:r w:rsidRPr="001F225A">
        <w:rPr>
          <w:rFonts w:ascii="Comic Sans MS" w:hAnsi="Comic Sans MS"/>
          <w:sz w:val="28"/>
          <w:szCs w:val="28"/>
        </w:rPr>
        <w:t xml:space="preserve"> </w:t>
      </w:r>
      <w:r w:rsidRPr="001F225A">
        <w:rPr>
          <w:rFonts w:ascii="Comic Sans MS" w:hAnsi="Comic Sans MS"/>
          <w:sz w:val="28"/>
          <w:szCs w:val="28"/>
          <w:lang w:val="en-US"/>
        </w:rPr>
        <w:t>Sans</w:t>
      </w:r>
      <w:r w:rsidRPr="001F225A">
        <w:rPr>
          <w:rFonts w:ascii="Comic Sans MS" w:hAnsi="Comic Sans MS"/>
          <w:sz w:val="28"/>
          <w:szCs w:val="28"/>
        </w:rPr>
        <w:t xml:space="preserve"> </w:t>
      </w:r>
      <w:r w:rsidRPr="001F225A">
        <w:rPr>
          <w:rFonts w:ascii="Comic Sans MS" w:hAnsi="Comic Sans MS"/>
          <w:sz w:val="28"/>
          <w:szCs w:val="28"/>
          <w:lang w:val="en-US"/>
        </w:rPr>
        <w:t>MS</w:t>
      </w:r>
      <w:r w:rsidRPr="001F225A">
        <w:rPr>
          <w:rFonts w:ascii="Comic Sans MS" w:hAnsi="Comic Sans MS"/>
          <w:sz w:val="28"/>
          <w:szCs w:val="28"/>
        </w:rPr>
        <w:t xml:space="preserve">, </w:t>
      </w:r>
      <w:r w:rsidRPr="001F225A">
        <w:rPr>
          <w:rFonts w:ascii="Arial Black" w:hAnsi="Arial Black"/>
          <w:sz w:val="28"/>
          <w:szCs w:val="28"/>
          <w:lang w:val="en-US"/>
        </w:rPr>
        <w:t>Arial</w:t>
      </w:r>
      <w:r w:rsidRPr="001F225A">
        <w:rPr>
          <w:rFonts w:ascii="Arial Black" w:hAnsi="Arial Black"/>
          <w:sz w:val="28"/>
          <w:szCs w:val="28"/>
        </w:rPr>
        <w:t xml:space="preserve"> </w:t>
      </w:r>
      <w:r w:rsidRPr="001F225A">
        <w:rPr>
          <w:rFonts w:ascii="Arial Black" w:hAnsi="Arial Black"/>
          <w:sz w:val="28"/>
          <w:szCs w:val="28"/>
          <w:lang w:val="en-US"/>
        </w:rPr>
        <w:t xml:space="preserve">Bleck, </w:t>
      </w:r>
      <w:r w:rsidRPr="001F225A">
        <w:rPr>
          <w:rFonts w:ascii="Monotype Corsiva" w:hAnsi="Monotype Corsiva"/>
          <w:sz w:val="28"/>
          <w:szCs w:val="28"/>
          <w:lang w:val="en-US"/>
        </w:rPr>
        <w:t xml:space="preserve"> Monotype Corsiva, </w:t>
      </w:r>
      <w:r>
        <w:rPr>
          <w:rFonts w:ascii="Tahoma" w:hAnsi="Tahoma" w:cs="Tahoma"/>
          <w:sz w:val="28"/>
          <w:szCs w:val="28"/>
          <w:lang w:val="en-US"/>
        </w:rPr>
        <w:t xml:space="preserve">Tahoma </w:t>
      </w:r>
      <w:r>
        <w:rPr>
          <w:rFonts w:ascii="Tahoma" w:hAnsi="Tahoma" w:cs="Tahoma"/>
          <w:sz w:val="28"/>
          <w:szCs w:val="28"/>
        </w:rPr>
        <w:t>и т.д.</w:t>
      </w:r>
    </w:p>
    <w:p w14:paraId="61E0F98E" w14:textId="0ED2ADBB" w:rsidR="001F225A" w:rsidRDefault="001F225A" w:rsidP="001F225A">
      <w:pPr>
        <w:ind w:left="-284" w:right="-568"/>
        <w:rPr>
          <w:rFonts w:ascii="Tahoma" w:hAnsi="Tahoma" w:cs="Tahoma"/>
          <w:sz w:val="28"/>
          <w:szCs w:val="28"/>
        </w:rPr>
      </w:pPr>
    </w:p>
    <w:p w14:paraId="435F9D0D" w14:textId="4686C805" w:rsidR="001F225A" w:rsidRDefault="001F225A" w:rsidP="001F225A">
      <w:pPr>
        <w:ind w:left="-284" w:right="-568"/>
        <w:rPr>
          <w:rFonts w:asciiTheme="majorHAnsi" w:hAnsiTheme="majorHAnsi"/>
          <w:sz w:val="28"/>
          <w:szCs w:val="28"/>
        </w:rPr>
      </w:pPr>
      <w:r w:rsidRPr="006B1C64">
        <w:rPr>
          <w:rFonts w:ascii="Times New Roman" w:hAnsi="Times New Roman"/>
          <w:sz w:val="28"/>
          <w:szCs w:val="28"/>
        </w:rPr>
        <w:t>Символы в тексте могут отличаться</w:t>
      </w:r>
      <w:r w:rsidR="006B1C64" w:rsidRPr="006B1C64">
        <w:rPr>
          <w:rFonts w:ascii="Times New Roman" w:hAnsi="Times New Roman"/>
          <w:sz w:val="28"/>
          <w:szCs w:val="28"/>
        </w:rPr>
        <w:t xml:space="preserve">  </w:t>
      </w:r>
      <w:r w:rsidRPr="006B1C64">
        <w:rPr>
          <w:rFonts w:ascii="Times New Roman" w:hAnsi="Times New Roman"/>
          <w:sz w:val="28"/>
          <w:szCs w:val="28"/>
        </w:rPr>
        <w:t>размеро</w:t>
      </w:r>
      <w:r w:rsidR="006B1C64" w:rsidRPr="006B1C64">
        <w:rPr>
          <w:rFonts w:ascii="Times New Roman" w:hAnsi="Times New Roman"/>
          <w:sz w:val="28"/>
          <w:szCs w:val="28"/>
        </w:rPr>
        <w:t>м</w:t>
      </w:r>
      <w:r w:rsidRPr="001F225A">
        <w:rPr>
          <w:rFonts w:asciiTheme="majorHAnsi" w:hAnsiTheme="majorHAnsi"/>
          <w:sz w:val="28"/>
          <w:szCs w:val="28"/>
        </w:rPr>
        <w:t>:</w:t>
      </w:r>
      <w:r w:rsidR="006B1C64">
        <w:rPr>
          <w:rFonts w:asciiTheme="majorHAnsi" w:hAnsiTheme="majorHAnsi"/>
          <w:sz w:val="28"/>
          <w:szCs w:val="28"/>
        </w:rPr>
        <w:t xml:space="preserve"> </w:t>
      </w:r>
      <w:r w:rsidR="00C97C00">
        <w:rPr>
          <w:rFonts w:asciiTheme="majorHAnsi" w:hAnsiTheme="majorHAnsi"/>
          <w:sz w:val="16"/>
          <w:szCs w:val="16"/>
        </w:rPr>
        <w:t>8</w:t>
      </w:r>
      <w:r w:rsidR="00C97C00" w:rsidRPr="00C97C00">
        <w:rPr>
          <w:rFonts w:asciiTheme="majorHAnsi" w:hAnsiTheme="majorHAnsi"/>
          <w:sz w:val="18"/>
          <w:szCs w:val="18"/>
        </w:rPr>
        <w:t>,</w:t>
      </w:r>
      <w:r w:rsidR="00C97C00" w:rsidRPr="00C97C00">
        <w:rPr>
          <w:rFonts w:asciiTheme="majorHAnsi" w:hAnsiTheme="majorHAnsi"/>
          <w:sz w:val="20"/>
          <w:szCs w:val="20"/>
        </w:rPr>
        <w:t>10</w:t>
      </w:r>
      <w:r w:rsidR="00C97C00" w:rsidRPr="00C97C00">
        <w:rPr>
          <w:rFonts w:asciiTheme="majorHAnsi" w:hAnsiTheme="majorHAnsi"/>
          <w:sz w:val="22"/>
          <w:szCs w:val="22"/>
        </w:rPr>
        <w:t>,</w:t>
      </w:r>
      <w:r w:rsidR="00C97C00" w:rsidRPr="00C97C00">
        <w:rPr>
          <w:rFonts w:asciiTheme="majorHAnsi" w:hAnsiTheme="majorHAnsi"/>
        </w:rPr>
        <w:t>12,</w:t>
      </w:r>
      <w:r w:rsidR="00C97C00" w:rsidRPr="00C97C00">
        <w:rPr>
          <w:rFonts w:asciiTheme="majorHAnsi" w:hAnsiTheme="majorHAnsi"/>
          <w:sz w:val="28"/>
          <w:szCs w:val="28"/>
        </w:rPr>
        <w:t>14,</w:t>
      </w:r>
      <w:r w:rsidR="00C97C00" w:rsidRPr="00C97C00">
        <w:rPr>
          <w:rFonts w:asciiTheme="majorHAnsi" w:hAnsiTheme="majorHAnsi"/>
          <w:sz w:val="32"/>
          <w:szCs w:val="32"/>
        </w:rPr>
        <w:t>16,</w:t>
      </w:r>
      <w:r w:rsidR="00C97C00" w:rsidRPr="00C97C00">
        <w:rPr>
          <w:rFonts w:asciiTheme="majorHAnsi" w:hAnsiTheme="majorHAnsi"/>
          <w:sz w:val="36"/>
          <w:szCs w:val="36"/>
        </w:rPr>
        <w:t>18,</w:t>
      </w:r>
      <w:r w:rsidR="00C97C00" w:rsidRPr="00C97C00">
        <w:rPr>
          <w:rFonts w:asciiTheme="majorHAnsi" w:hAnsiTheme="majorHAnsi"/>
          <w:sz w:val="48"/>
          <w:szCs w:val="48"/>
        </w:rPr>
        <w:t>24,</w:t>
      </w:r>
      <w:r w:rsidR="00C97C00" w:rsidRPr="00C97C00">
        <w:rPr>
          <w:rFonts w:asciiTheme="majorHAnsi" w:hAnsiTheme="majorHAnsi"/>
          <w:sz w:val="96"/>
          <w:szCs w:val="96"/>
        </w:rPr>
        <w:t>48,</w:t>
      </w:r>
      <w:r w:rsidR="006B1C64" w:rsidRPr="006B1C64">
        <w:rPr>
          <w:rFonts w:asciiTheme="majorHAnsi" w:hAnsiTheme="majorHAnsi"/>
          <w:sz w:val="104"/>
          <w:szCs w:val="104"/>
        </w:rPr>
        <w:t>52,</w:t>
      </w:r>
      <w:r w:rsidR="006B1C64">
        <w:rPr>
          <w:rFonts w:asciiTheme="majorHAnsi" w:hAnsiTheme="majorHAnsi"/>
          <w:sz w:val="144"/>
          <w:szCs w:val="144"/>
        </w:rPr>
        <w:t>72</w:t>
      </w:r>
      <w:r w:rsidR="00C97C00">
        <w:rPr>
          <w:rFonts w:asciiTheme="majorHAnsi" w:hAnsiTheme="majorHAnsi"/>
          <w:sz w:val="28"/>
          <w:szCs w:val="28"/>
        </w:rPr>
        <w:t xml:space="preserve"> И ТД</w:t>
      </w:r>
    </w:p>
    <w:p w14:paraId="085AC46B" w14:textId="6D96C6D3" w:rsidR="00C97C00" w:rsidRDefault="00C97C00" w:rsidP="001F225A">
      <w:pPr>
        <w:ind w:left="-284" w:right="-568"/>
        <w:rPr>
          <w:rFonts w:asciiTheme="majorHAnsi" w:hAnsiTheme="majorHAnsi"/>
          <w:sz w:val="28"/>
          <w:szCs w:val="28"/>
        </w:rPr>
      </w:pPr>
      <w:r w:rsidRPr="006B1C64">
        <w:rPr>
          <w:rFonts w:ascii="Times New Roman" w:hAnsi="Times New Roman"/>
          <w:sz w:val="28"/>
          <w:szCs w:val="28"/>
        </w:rPr>
        <w:t>Кроме обычного начертания символов применяют</w:t>
      </w:r>
      <w:r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b/>
          <w:bCs/>
          <w:sz w:val="28"/>
          <w:szCs w:val="28"/>
        </w:rPr>
        <w:t xml:space="preserve">полужирное </w:t>
      </w:r>
      <w:r w:rsidRPr="00C97C00">
        <w:rPr>
          <w:rFonts w:asciiTheme="majorHAnsi" w:hAnsiTheme="majorHAnsi"/>
          <w:b/>
          <w:bCs/>
          <w:i/>
          <w:iCs/>
          <w:sz w:val="28"/>
          <w:szCs w:val="28"/>
        </w:rPr>
        <w:t xml:space="preserve">, </w:t>
      </w:r>
      <w:r>
        <w:rPr>
          <w:rFonts w:asciiTheme="majorHAnsi" w:hAnsiTheme="majorHAnsi"/>
          <w:i/>
          <w:iCs/>
          <w:sz w:val="28"/>
          <w:szCs w:val="28"/>
        </w:rPr>
        <w:t>курсивное</w:t>
      </w:r>
      <w:r w:rsidRPr="00C97C00">
        <w:rPr>
          <w:rFonts w:asciiTheme="majorHAnsi" w:hAnsiTheme="majorHAnsi"/>
          <w:i/>
          <w:iCs/>
          <w:sz w:val="28"/>
          <w:szCs w:val="28"/>
        </w:rPr>
        <w:t>,</w:t>
      </w:r>
      <w:r>
        <w:rPr>
          <w:rFonts w:asciiTheme="majorHAnsi" w:hAnsiTheme="majorHAnsi"/>
          <w:b/>
          <w:bCs/>
          <w:i/>
          <w:iCs/>
          <w:sz w:val="28"/>
          <w:szCs w:val="28"/>
        </w:rPr>
        <w:t>курсивное-полужирное</w:t>
      </w:r>
      <w:r w:rsidRPr="00C97C00">
        <w:rPr>
          <w:rFonts w:asciiTheme="majorHAnsi" w:hAnsiTheme="majorHAnsi"/>
          <w:b/>
          <w:bCs/>
          <w:i/>
          <w:iCs/>
          <w:sz w:val="28"/>
          <w:szCs w:val="28"/>
        </w:rPr>
        <w:t>.</w:t>
      </w:r>
    </w:p>
    <w:p w14:paraId="5AF2DC38" w14:textId="534EC27D" w:rsidR="00C97C00" w:rsidRDefault="00C97C00" w:rsidP="00C97C00">
      <w:pPr>
        <w:ind w:left="-284" w:right="-568"/>
        <w:rPr>
          <w:rFonts w:asciiTheme="majorHAnsi" w:hAnsiTheme="majorHAnsi"/>
          <w:sz w:val="28"/>
          <w:szCs w:val="28"/>
        </w:rPr>
      </w:pPr>
      <w:r w:rsidRPr="000404B2">
        <w:rPr>
          <w:rFonts w:asciiTheme="majorHAnsi" w:hAnsiTheme="majorHAnsi"/>
          <w:sz w:val="28"/>
          <w:szCs w:val="28"/>
        </w:rPr>
        <w:tab/>
      </w:r>
      <w:r w:rsidRPr="006B1C64">
        <w:rPr>
          <w:rFonts w:ascii="Times New Roman" w:hAnsi="Times New Roman"/>
          <w:sz w:val="28"/>
          <w:szCs w:val="28"/>
        </w:rPr>
        <w:t>Можно установить дополнительные параметры форматирования символов</w:t>
      </w:r>
      <w:r w:rsidRPr="00C97C00">
        <w:rPr>
          <w:rFonts w:asciiTheme="majorHAnsi" w:hAnsiTheme="majorHAnsi"/>
          <w:sz w:val="28"/>
          <w:szCs w:val="28"/>
        </w:rPr>
        <w:t>:</w:t>
      </w:r>
    </w:p>
    <w:p w14:paraId="0F88147F" w14:textId="6A9CD406" w:rsidR="00C97C00" w:rsidRPr="00C97C00" w:rsidRDefault="00C97C00" w:rsidP="00C97C00">
      <w:pPr>
        <w:pStyle w:val="af3"/>
        <w:numPr>
          <w:ilvl w:val="0"/>
          <w:numId w:val="12"/>
        </w:numPr>
        <w:ind w:right="-568"/>
        <w:rPr>
          <w:rFonts w:asciiTheme="majorHAnsi" w:hAnsiTheme="majorHAnsi"/>
          <w:sz w:val="28"/>
          <w:szCs w:val="28"/>
        </w:rPr>
      </w:pPr>
      <w:r w:rsidRPr="006B1C64">
        <w:rPr>
          <w:rFonts w:ascii="Times New Roman" w:hAnsi="Times New Roman"/>
          <w:sz w:val="28"/>
          <w:szCs w:val="28"/>
          <w:u w:val="dash"/>
        </w:rPr>
        <w:t xml:space="preserve">Подчеркивание </w:t>
      </w:r>
      <w:r w:rsidRPr="006B1C64">
        <w:rPr>
          <w:rFonts w:ascii="Times New Roman" w:hAnsi="Times New Roman"/>
          <w:sz w:val="28"/>
          <w:szCs w:val="28"/>
          <w:u w:val="single"/>
        </w:rPr>
        <w:t xml:space="preserve"> символов </w:t>
      </w:r>
      <w:r w:rsidRPr="006B1C64">
        <w:rPr>
          <w:rFonts w:ascii="Times New Roman" w:hAnsi="Times New Roman"/>
          <w:sz w:val="28"/>
          <w:szCs w:val="28"/>
          <w:u w:val="thick"/>
        </w:rPr>
        <w:t xml:space="preserve">разными </w:t>
      </w:r>
      <w:r w:rsidRPr="006B1C64">
        <w:rPr>
          <w:rFonts w:ascii="Times New Roman" w:hAnsi="Times New Roman"/>
          <w:sz w:val="28"/>
          <w:szCs w:val="28"/>
          <w:u w:val="dotDash"/>
        </w:rPr>
        <w:t xml:space="preserve">типами </w:t>
      </w:r>
      <w:r w:rsidRPr="006B1C64">
        <w:rPr>
          <w:rFonts w:ascii="Times New Roman" w:hAnsi="Times New Roman"/>
          <w:sz w:val="28"/>
          <w:szCs w:val="28"/>
          <w:u w:val="dash"/>
        </w:rPr>
        <w:t>линий</w:t>
      </w:r>
      <w:r w:rsidRPr="00C97C00">
        <w:rPr>
          <w:rFonts w:asciiTheme="majorHAnsi" w:hAnsiTheme="majorHAnsi"/>
          <w:sz w:val="28"/>
          <w:szCs w:val="28"/>
          <w:u w:val="dash"/>
        </w:rPr>
        <w:t>;</w:t>
      </w:r>
    </w:p>
    <w:p w14:paraId="1D7ED2DB" w14:textId="3BB43B83" w:rsidR="00C97C00" w:rsidRPr="006B1C64" w:rsidRDefault="00C97C00" w:rsidP="00C97C00">
      <w:pPr>
        <w:pStyle w:val="af3"/>
        <w:numPr>
          <w:ilvl w:val="0"/>
          <w:numId w:val="12"/>
        </w:numPr>
        <w:ind w:right="-568"/>
        <w:rPr>
          <w:rFonts w:asciiTheme="majorHAnsi" w:hAnsiTheme="majorHAnsi"/>
          <w:sz w:val="28"/>
          <w:szCs w:val="28"/>
        </w:rPr>
      </w:pPr>
      <w:r w:rsidRPr="00FC7046">
        <w:rPr>
          <w:rFonts w:ascii="Times New Roman" w:hAnsi="Times New Roman"/>
          <w:sz w:val="28"/>
          <w:szCs w:val="28"/>
        </w:rPr>
        <w:t>Изменение эффектов</w:t>
      </w:r>
      <w:r>
        <w:rPr>
          <w:rFonts w:asciiTheme="majorHAnsi" w:hAnsiTheme="majorHAnsi"/>
          <w:sz w:val="28"/>
          <w:szCs w:val="28"/>
        </w:rPr>
        <w:t xml:space="preserve"> </w:t>
      </w:r>
      <w:r w:rsidRPr="00FC7046">
        <w:rPr>
          <w:rFonts w:ascii="Times New Roman" w:hAnsi="Times New Roman"/>
          <w:sz w:val="28"/>
          <w:szCs w:val="28"/>
        </w:rPr>
        <w:t>(</w:t>
      </w:r>
      <w:r w:rsidRPr="00FC7046">
        <w:rPr>
          <w:rFonts w:ascii="Times New Roman" w:hAnsi="Times New Roman"/>
          <w:sz w:val="28"/>
          <w:szCs w:val="28"/>
          <w:vertAlign w:val="superscript"/>
        </w:rPr>
        <w:t>надстрочный</w:t>
      </w:r>
      <w:r w:rsidRPr="006B1C64">
        <w:rPr>
          <w:rFonts w:asciiTheme="majorHAnsi" w:hAnsiTheme="majorHAnsi"/>
          <w:sz w:val="28"/>
          <w:szCs w:val="28"/>
        </w:rPr>
        <w:t>,</w:t>
      </w:r>
      <w:r w:rsidRPr="00FC7046">
        <w:rPr>
          <w:rFonts w:ascii="Times New Roman" w:hAnsi="Times New Roman"/>
          <w:sz w:val="28"/>
          <w:szCs w:val="28"/>
          <w:vertAlign w:val="subscript"/>
        </w:rPr>
        <w:t>подстрочный</w:t>
      </w:r>
      <w:r w:rsidRPr="00FC7046">
        <w:rPr>
          <w:rFonts w:ascii="Times New Roman" w:hAnsi="Times New Roman"/>
          <w:sz w:val="28"/>
          <w:szCs w:val="28"/>
        </w:rPr>
        <w:t>,</w:t>
      </w:r>
      <w:r w:rsidR="006B1C64" w:rsidRPr="00FC7046">
        <w:rPr>
          <w:rFonts w:ascii="Times New Roman" w:hAnsi="Times New Roman"/>
          <w:strike/>
          <w:sz w:val="28"/>
          <w:szCs w:val="28"/>
        </w:rPr>
        <w:t>зачеркнутый,</w:t>
      </w:r>
      <w:r w:rsidR="006B1C64" w:rsidRPr="00FC7046">
        <w:rPr>
          <w:rFonts w:ascii="Times New Roman" w:hAnsi="Times New Roman"/>
          <w:sz w:val="28"/>
          <w:szCs w:val="28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с тенью</w:t>
      </w:r>
      <w:r w:rsidR="006B1C64" w:rsidRPr="006B1C64">
        <w:rPr>
          <w:rFonts w:asciiTheme="majorHAnsi" w:hAnsiTheme="majorHAnsi"/>
          <w:sz w:val="28"/>
          <w:szCs w:val="28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,</w:t>
      </w:r>
    </w:p>
    <w:p w14:paraId="0C5BE650" w14:textId="0316EC77" w:rsidR="006B1C64" w:rsidRDefault="006B1C64" w:rsidP="006B1C64">
      <w:pPr>
        <w:pStyle w:val="af3"/>
        <w:ind w:left="1156" w:right="-568"/>
        <w:rPr>
          <w:rFonts w:asciiTheme="majorHAnsi" w:hAnsiTheme="maj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 w:rsidRPr="00FC7046"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утопленный</w:t>
      </w:r>
      <w:r w:rsidRPr="00FC7046">
        <w:rPr>
          <w:rFonts w:asciiTheme="majorHAnsi" w:hAnsiTheme="majorHAnsi"/>
          <w:sz w:val="28"/>
          <w:szCs w:val="28"/>
          <w:lang w:val="en-US"/>
        </w:rPr>
        <w:t>,</w:t>
      </w:r>
      <w:r w:rsidRPr="00FC7046">
        <w:rPr>
          <w:rFonts w:ascii="Times New Roman" w:hAnsi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контур</w:t>
      </w:r>
      <w:r>
        <w:rPr>
          <w:rFonts w:asciiTheme="majorHAnsi" w:hAnsiTheme="maj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)</w:t>
      </w:r>
      <w:r>
        <w:rPr>
          <w:rFonts w:asciiTheme="majorHAnsi" w:hAnsiTheme="majorHAnsi"/>
          <w:sz w:val="28"/>
          <w:szCs w:val="28"/>
          <w:lang w:val="en-US"/>
          <w14:textOutline w14:w="9525" w14:cap="rnd" w14:cmpd="sng" w14:algn="ctr">
            <w14:noFill/>
            <w14:prstDash w14:val="solid"/>
            <w14:bevel/>
          </w14:textOutline>
        </w:rPr>
        <w:t>;</w:t>
      </w:r>
    </w:p>
    <w:p w14:paraId="217A3B1E" w14:textId="5CE98D9C" w:rsidR="006B1C64" w:rsidRPr="00FC7046" w:rsidRDefault="006B1C64" w:rsidP="00FC7046">
      <w:pPr>
        <w:pStyle w:val="af3"/>
        <w:numPr>
          <w:ilvl w:val="0"/>
          <w:numId w:val="12"/>
        </w:numPr>
        <w:ind w:right="-568"/>
        <w:rPr>
          <w:rFonts w:asciiTheme="majorHAnsi" w:hAnsiTheme="majorHAnsi"/>
          <w:spacing w:val="-2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 w:rsidRPr="00FC7046">
        <w:rPr>
          <w:rFonts w:ascii="Times New Roman" w:hAnsi="Times New Roman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Изменение расстояния между символами</w:t>
      </w:r>
      <w:r w:rsidRPr="00FC7046">
        <w:rPr>
          <w:rFonts w:asciiTheme="majorHAnsi" w:hAnsiTheme="maj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(</w:t>
      </w:r>
      <w:r w:rsidR="00FC7046" w:rsidRPr="000404B2">
        <w:rPr>
          <w:rFonts w:asciiTheme="majorHAnsi" w:hAnsiTheme="majorHAnsi"/>
          <w:spacing w:val="2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р а з р е ж е н н ы й,</w:t>
      </w:r>
      <w:r w:rsidR="00FC7046" w:rsidRPr="00FC7046">
        <w:rPr>
          <w:rFonts w:asciiTheme="majorHAnsi" w:hAnsiTheme="maj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FC7046" w:rsidRPr="00FC7046">
        <w:rPr>
          <w:rFonts w:ascii="Times New Roman" w:hAnsi="Times New Roman"/>
          <w:spacing w:val="-2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уплотненный)</w:t>
      </w:r>
    </w:p>
    <w:p w14:paraId="06EA71DE" w14:textId="6298E052" w:rsidR="00FC7046" w:rsidRPr="00AE4F99" w:rsidRDefault="00FC7046" w:rsidP="00FC7046">
      <w:pPr>
        <w:ind w:right="-568"/>
        <w:rPr>
          <w:rFonts w:ascii="Times New Roman" w:hAnsi="Times New Roman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 w:rsidRPr="00FC7046">
        <w:rPr>
          <w:rFonts w:ascii="Times New Roman" w:hAnsi="Times New Roman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Кроме </w:t>
      </w:r>
      <w:r>
        <w:rPr>
          <w:rFonts w:ascii="Times New Roman" w:hAnsi="Times New Roman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того</w:t>
      </w:r>
      <w:r w:rsidRPr="00FC7046">
        <w:rPr>
          <w:rFonts w:ascii="Times New Roman" w:hAnsi="Times New Roman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,</w:t>
      </w:r>
      <w:r>
        <w:rPr>
          <w:rFonts w:ascii="Times New Roman" w:hAnsi="Times New Roman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можно назначить анимацию символов</w:t>
      </w:r>
      <w:r w:rsidR="00AE4F99" w:rsidRPr="00AE4F99">
        <w:rPr>
          <w:rFonts w:ascii="Times New Roman" w:hAnsi="Times New Roman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.</w:t>
      </w:r>
    </w:p>
    <w:p w14:paraId="3432E0DE" w14:textId="61CEFDC0" w:rsidR="00FC7046" w:rsidRPr="00FC7046" w:rsidRDefault="00FC7046" w:rsidP="00FC7046">
      <w:pPr>
        <w:ind w:right="-568"/>
        <w:rPr>
          <w:rFonts w:ascii="Times New Roman" w:hAnsi="Times New Roman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</w:p>
    <w:p w14:paraId="3BF8B7FF" w14:textId="14C39878" w:rsidR="006B1C64" w:rsidRPr="006B1C64" w:rsidRDefault="006B1C64" w:rsidP="006B1C64">
      <w:pPr>
        <w:ind w:right="-568"/>
        <w:rPr>
          <w:rFonts w:ascii="Times New Roman" w:hAnsi="Times New Roman"/>
          <w:sz w:val="104"/>
          <w:szCs w:val="104"/>
        </w:rPr>
      </w:pPr>
      <w:r>
        <w:rPr>
          <w:rFonts w:asciiTheme="majorHAnsi" w:hAnsiTheme="majorHAnsi"/>
          <w:sz w:val="28"/>
          <w:szCs w:val="28"/>
        </w:rPr>
        <w:t xml:space="preserve">                   </w:t>
      </w:r>
    </w:p>
    <w:sectPr w:rsidR="006B1C64" w:rsidRPr="006B1C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7AF2305"/>
    <w:multiLevelType w:val="hybridMultilevel"/>
    <w:tmpl w:val="BDE6A44A"/>
    <w:lvl w:ilvl="0" w:tplc="04190005">
      <w:start w:val="1"/>
      <w:numFmt w:val="bullet"/>
      <w:lvlText w:val=""/>
      <w:lvlJc w:val="left"/>
      <w:pPr>
        <w:ind w:left="115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2" w15:restartNumberingAfterBreak="0">
    <w:nsid w:val="728642EB"/>
    <w:multiLevelType w:val="hybridMultilevel"/>
    <w:tmpl w:val="F5767030"/>
    <w:lvl w:ilvl="0" w:tplc="04190005">
      <w:start w:val="1"/>
      <w:numFmt w:val="bullet"/>
      <w:lvlText w:val=""/>
      <w:lvlJc w:val="left"/>
      <w:pPr>
        <w:ind w:left="43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D8E"/>
    <w:rsid w:val="000404B2"/>
    <w:rsid w:val="0019146F"/>
    <w:rsid w:val="001E2C38"/>
    <w:rsid w:val="001F225A"/>
    <w:rsid w:val="006B1C64"/>
    <w:rsid w:val="00827D8E"/>
    <w:rsid w:val="00877729"/>
    <w:rsid w:val="00AE4F99"/>
    <w:rsid w:val="00C97C00"/>
    <w:rsid w:val="00E308E5"/>
    <w:rsid w:val="00FC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B6ED6"/>
  <w15:chartTrackingRefBased/>
  <w15:docId w15:val="{1EE8CF42-2354-4AD7-9C61-5FAF79E8A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225A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F225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225A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225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F225A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F225A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F225A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F225A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F225A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F225A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225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F225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1F225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1F225A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1F225A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1F225A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1F225A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1F225A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1F225A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semiHidden/>
    <w:unhideWhenUsed/>
    <w:rsid w:val="001F225A"/>
    <w:rPr>
      <w:b/>
      <w:bCs/>
      <w:smallCaps/>
      <w:color w:val="595959" w:themeColor="text1" w:themeTint="A6"/>
      <w:spacing w:val="6"/>
    </w:rPr>
  </w:style>
  <w:style w:type="paragraph" w:styleId="a4">
    <w:name w:val="Title"/>
    <w:basedOn w:val="a"/>
    <w:next w:val="a"/>
    <w:link w:val="a5"/>
    <w:uiPriority w:val="10"/>
    <w:qFormat/>
    <w:rsid w:val="001F225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Заголовок Знак"/>
    <w:basedOn w:val="a0"/>
    <w:link w:val="a4"/>
    <w:uiPriority w:val="10"/>
    <w:rsid w:val="001F225A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1F225A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7">
    <w:name w:val="Подзаголовок Знак"/>
    <w:basedOn w:val="a0"/>
    <w:link w:val="a6"/>
    <w:uiPriority w:val="11"/>
    <w:rsid w:val="001F225A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1F225A"/>
    <w:rPr>
      <w:b/>
      <w:bCs/>
    </w:rPr>
  </w:style>
  <w:style w:type="character" w:styleId="a9">
    <w:name w:val="Emphasis"/>
    <w:basedOn w:val="a0"/>
    <w:uiPriority w:val="20"/>
    <w:qFormat/>
    <w:rsid w:val="001F225A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1F225A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1F225A"/>
    <w:rPr>
      <w:i/>
    </w:rPr>
  </w:style>
  <w:style w:type="character" w:customStyle="1" w:styleId="22">
    <w:name w:val="Цитата 2 Знак"/>
    <w:basedOn w:val="a0"/>
    <w:link w:val="21"/>
    <w:uiPriority w:val="29"/>
    <w:rsid w:val="001F225A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1F225A"/>
    <w:pPr>
      <w:ind w:left="720" w:right="720"/>
    </w:pPr>
    <w:rPr>
      <w:rFonts w:cstheme="majorBidi"/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1F225A"/>
    <w:rPr>
      <w:rFonts w:cstheme="majorBidi"/>
      <w:b/>
      <w:i/>
      <w:sz w:val="24"/>
    </w:rPr>
  </w:style>
  <w:style w:type="character" w:styleId="ad">
    <w:name w:val="Subtle Emphasis"/>
    <w:uiPriority w:val="19"/>
    <w:qFormat/>
    <w:rsid w:val="001F225A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1F225A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1F225A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1F225A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1F225A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1F225A"/>
    <w:pPr>
      <w:outlineLvl w:val="9"/>
    </w:pPr>
  </w:style>
  <w:style w:type="paragraph" w:styleId="af3">
    <w:name w:val="List Paragraph"/>
    <w:basedOn w:val="a"/>
    <w:uiPriority w:val="34"/>
    <w:qFormat/>
    <w:rsid w:val="001F2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7E62A2-390B-483F-AC0E-7B1E13A64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2024-09-26T06:06:00Z</dcterms:created>
  <dcterms:modified xsi:type="dcterms:W3CDTF">2024-09-26T06:06:00Z</dcterms:modified>
</cp:coreProperties>
</file>