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800"/>
              <w:left w:type="dxa" w:w="400"/>
              <w:bottom w:type="dxa" w:w="800"/>
              <w:right w:type="dxa" w:w="400"/>
            </w:tcMar>
          </w:tcPr>
          <w:p>
            <w:pPr>
              <w:spacing w:before="60" w:after="40"/>
              <w:jc w:val="center"/>
            </w:pPr>
            <w:r>
              <w:rPr>
                <w:rFonts w:ascii="Arial" w:cs="Arial" w:eastAsia="Arial" w:hAnsi="Arial"/>
                <w:b/>
                <w:bCs/>
                <w:i w:val="false"/>
                <w:iCs w:val="false"/>
                <w:color w:val="FFFFFF"/>
                <w:sz w:val="48"/>
                <w:szCs w:val="48"/>
              </w:rPr>
              <w:t xml:space="preserve">SYSTEME DE REGISTRE DE CANCER</w:t>
            </w:r>
          </w:p>
          <w:p>
            <w:pPr>
              <w:spacing w:before="60" w:after="40"/>
              <w:jc w:val="center"/>
            </w:pPr>
            <w:r>
              <w:rPr>
                <w:rFonts w:ascii="Arial" w:cs="Arial" w:eastAsia="Arial" w:hAnsi="Arial"/>
                <w:b/>
                <w:bCs/>
                <w:i w:val="false"/>
                <w:iCs w:val="false"/>
                <w:color w:val="FFFFFF"/>
                <w:sz w:val="28"/>
                <w:szCs w:val="28"/>
              </w:rPr>
              <w:t xml:space="preserve">Wilaya de Tlemcen</w:t>
            </w:r>
          </w:p>
          <w:p>
            <w:pPr>
              <w:spacing w:before="60" w:after="60"/>
              <w:jc w:val="center"/>
            </w:pPr>
            <w:r>
              <w:rPr>
                <w:rFonts w:ascii="Arial" w:cs="Arial" w:eastAsia="Arial" w:hAnsi="Arial"/>
                <w:b w:val="false"/>
                <w:bCs w:val="false"/>
                <w:i w:val="false"/>
                <w:iCs w:val="false"/>
                <w:color w:val="4A7FBF"/>
                <w:sz w:val="14"/>
                <w:szCs w:val="14"/>
              </w:rPr>
              <w:t xml:space="preserve">――――――――――――――――――――――――――――――――――――――――――</w:t>
            </w:r>
          </w:p>
          <w:p>
            <w:pPr>
              <w:spacing w:before="60" w:after="40"/>
              <w:jc w:val="center"/>
            </w:pPr>
            <w:r>
              <w:rPr>
                <w:rFonts w:ascii="Arial" w:cs="Arial" w:eastAsia="Arial" w:hAnsi="Arial"/>
                <w:b/>
                <w:bCs/>
                <w:i w:val="false"/>
                <w:iCs w:val="false"/>
                <w:color w:val="FFFFFF"/>
                <w:sz w:val="36"/>
                <w:szCs w:val="36"/>
              </w:rPr>
              <w:t xml:space="preserve">CAHIER DES SCENARIOS FONCTIONNELS</w:t>
            </w:r>
          </w:p>
          <w:p>
            <w:pPr>
              <w:spacing w:before="60" w:after="40"/>
              <w:jc w:val="center"/>
            </w:pPr>
            <w:r>
              <w:rPr>
                <w:rFonts w:ascii="Arial" w:cs="Arial" w:eastAsia="Arial" w:hAnsi="Arial"/>
                <w:b/>
                <w:bCs/>
                <w:i w:val="false"/>
                <w:iCs w:val="false"/>
                <w:color w:val="FFFFFF"/>
                <w:sz w:val="26"/>
                <w:szCs w:val="26"/>
              </w:rPr>
              <w:t xml:space="preserve">Guide d'Integration des Donnees</w:t>
            </w:r>
          </w:p>
          <w:p>
            <w:pPr>
              <w:spacing w:before="60" w:after="60"/>
              <w:jc w:val="center"/>
            </w:pPr>
            <w:r>
              <w:rPr>
                <w:rFonts w:ascii="Arial" w:cs="Arial" w:eastAsia="Arial" w:hAnsi="Arial"/>
                <w:b w:val="false"/>
                <w:bCs w:val="false"/>
                <w:i w:val="false"/>
                <w:iCs w:val="false"/>
                <w:color w:val="4A7FBF"/>
                <w:sz w:val="14"/>
                <w:szCs w:val="14"/>
              </w:rPr>
              <w:t xml:space="preserve">――――――――――――――――――――――――――――――――――――――――――</w:t>
            </w:r>
          </w:p>
          <w:p>
            <w:pPr>
              <w:spacing w:before="0" w:after="0"/>
              <w:jc w:val="center"/>
            </w:pPr>
            <w:r>
              <w:rPr>
                <w:rFonts w:ascii="Arial" w:cs="Arial" w:eastAsia="Arial" w:hAnsi="Arial"/>
                <w:b w:val="false"/>
                <w:bCs w:val="false"/>
                <w:i/>
                <w:iCs/>
                <w:color w:val="A8C8FF"/>
                <w:sz w:val="20"/>
                <w:szCs w:val="20"/>
              </w:rPr>
              <w:t xml:space="preserve">Description detaillee de chaque parcours utilisateur</w:t>
            </w:r>
          </w:p>
          <w:p>
            <w:pPr>
              <w:spacing w:before="0" w:after="60"/>
              <w:jc w:val="center"/>
            </w:pPr>
            <w:r>
              <w:rPr>
                <w:rFonts w:ascii="Arial" w:cs="Arial" w:eastAsia="Arial" w:hAnsi="Arial"/>
                <w:b w:val="false"/>
                <w:bCs w:val="false"/>
                <w:i/>
                <w:iCs/>
                <w:color w:val="8AB4D8"/>
                <w:sz w:val="18"/>
                <w:szCs w:val="18"/>
              </w:rPr>
              <w:t xml:space="preserve">Champs saisis | Actions systeme | Validations | Cas limites</w:t>
            </w:r>
          </w:p>
          <w:p>
            <w:pPr>
              <w:spacing w:before="160" w:after="0"/>
              <w:jc w:val="center"/>
            </w:pPr>
            <w:r>
              <w:rPr>
                <w:rFonts w:ascii="Arial" w:cs="Arial" w:eastAsia="Arial" w:hAnsi="Arial"/>
                <w:b w:val="false"/>
                <w:bCs w:val="false"/>
                <w:i w:val="false"/>
                <w:iCs w:val="false"/>
                <w:color w:val="8AB4D8"/>
                <w:sz w:val="18"/>
                <w:szCs w:val="18"/>
              </w:rPr>
              <w:t xml:space="preserve">Version 1.0  |  Fevrier 2026  |  Confidentiel</w:t>
            </w:r>
          </w:p>
        </w:tc>
      </w:tr>
    </w:tbl>
    <w:p>
      <w:pPr>
        <w:spacing w:before="120" w:after="0"/>
        <w:jc w:val="left"/>
      </w:pPr>
      <w:r>
        <w:rPr>
          <w:rFonts w:ascii="Arial" w:cs="Arial" w:eastAsia="Arial" w:hAnsi="Arial"/>
          <w:b w:val="false"/>
          <w:bCs w:val="false"/>
          <w:i w:val="false"/>
          <w:iCs w:val="false"/>
          <w:color w:val="212121"/>
          <w:sz w:val="20"/>
          <w:szCs w:val="20"/>
        </w:rPr>
        <w:t xml:space="preserve"/>
      </w:r>
    </w:p>
    <w:p>
      <w:pPr>
        <w:spacing w:before="160" w:after="80"/>
        <w:jc w:val="left"/>
      </w:pPr>
      <w:r>
        <w:rPr>
          <w:rFonts w:ascii="Arial" w:cs="Arial" w:eastAsia="Arial" w:hAnsi="Arial"/>
          <w:b/>
          <w:bCs/>
          <w:i w:val="false"/>
          <w:iCs w:val="false"/>
          <w:color w:val="1F3864"/>
          <w:sz w:val="26"/>
          <w:szCs w:val="26"/>
        </w:rPr>
        <w:t xml:space="preserve">LISTE DES SCENARIOS</w:t>
      </w:r>
    </w:p>
    <w:p>
      <w:pPr>
        <w:pBdr>
          <w:bottom w:val="single" w:color="2E5797" w:sz="4" w:space="4"/>
        </w:pBdr>
        <w:spacing w:before="120" w:after="120"/>
        <w:jc w:val="left"/>
      </w:pPr>
      <w:r>
        <w:rPr>
          <w:rFonts w:ascii="Arial" w:cs="Arial" w:eastAsia="Arial" w:hAnsi="Arial"/>
          <w:b w:val="false"/>
          <w:bCs w:val="false"/>
          <w:i w:val="false"/>
          <w:iCs w:val="false"/>
          <w:color w:val="212121"/>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Code</w:t>
            </w:r>
          </w:p>
        </w:tc>
        <w:tc>
          <w:tcPr>
            <w:tcW w:type="dxa" w:w="8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Titre du Scenario</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SC-01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Enregistrement d'un nouveau patient (premiere venue)</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2E5797"/>
                <w:sz w:val="19"/>
                <w:szCs w:val="19"/>
              </w:rPr>
              <w:t xml:space="preserve">SC-02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Consultation initiale et saisie du diagnostic par le medecin</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2D91"/>
                <w:sz w:val="19"/>
                <w:szCs w:val="19"/>
              </w:rPr>
              <w:t xml:space="preserve">SC-03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Saisie des resultats du laboratoire d'anatomopathologie</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SC-04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Detection et traitement d'un doublon</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006666"/>
                <w:sz w:val="19"/>
                <w:szCs w:val="19"/>
              </w:rPr>
              <w:t xml:space="preserve">SC-05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Transfert d'un patient vers un autre hopital</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C00000"/>
                <w:sz w:val="19"/>
                <w:szCs w:val="19"/>
              </w:rPr>
              <w:t xml:space="preserve">SC-06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Modification d'un dossier existant (tracabilite)</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455A64"/>
                <w:sz w:val="19"/>
                <w:szCs w:val="19"/>
              </w:rPr>
              <w:t xml:space="preserve">SC-07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Validation d'un dossier par l'epidemiologiste</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7B5C00"/>
                <w:sz w:val="19"/>
                <w:szCs w:val="19"/>
              </w:rPr>
              <w:t xml:space="preserve">SC-08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Consultation et export de statistiques epidemiologiques</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9"/>
                <w:szCs w:val="19"/>
              </w:rPr>
              <w:t xml:space="preserve">SC-09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Discussion clinique - RCP (Reunion de Concertation)</w:t>
            </w:r>
          </w:p>
        </w:tc>
      </w:tr>
      <w:tr>
        <w:tc>
          <w:tcPr>
            <w:tcW w:type="dxa" w:w="1200"/>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SC-10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Mise a jour du statut vital (suivi / deces)</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5" w:sz="1"/>
              <w:left w:val="single" w:color="1E6B35" w:sz="1"/>
              <w:bottom w:val="single" w:color="1E6B35" w:sz="1"/>
              <w:right w:val="single" w:color="1E6B35" w:sz="1"/>
            </w:tcBorders>
            <w:shd w:fill="1E6B35"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01</w:t>
            </w:r>
            <w:r>
              <w:rPr>
                <w:rFonts w:ascii="Arial" w:cs="Arial" w:eastAsia="Arial" w:hAnsi="Arial"/>
                <w:b/>
                <w:bCs/>
                <w:i w:val="false"/>
                <w:iCs w:val="false"/>
                <w:color w:val="FFFFFF"/>
                <w:sz w:val="24"/>
                <w:szCs w:val="24"/>
              </w:rPr>
              <w:t xml:space="preserve">   |   ENREGISTREMENT D'UN NOUVEAU PATIENT</w:t>
            </w:r>
          </w:p>
          <w:p>
            <w:pPr>
              <w:spacing w:before="0" w:after="0"/>
              <w:jc w:val="left"/>
            </w:pPr>
            <w:r>
              <w:rPr>
                <w:rFonts w:ascii="Arial" w:cs="Arial" w:eastAsia="Arial" w:hAnsi="Arial"/>
                <w:b w:val="false"/>
                <w:bCs w:val="false"/>
                <w:i/>
                <w:iCs/>
                <w:color w:val="D0E8FF"/>
                <w:sz w:val="18"/>
                <w:szCs w:val="18"/>
              </w:rPr>
              <w:t xml:space="preserve">Premiere venue a l'hopital — Saisie par la Secretaire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Nous sommes le mardi 15 juin 2026, 9h14 du matin. Fatima Zahra Benali, 52 ans, se presente pour la premiere fois au bureau des admissions du CHU Tidjini Damerdji de Tlemcen. Elle a ete adressee par son medecin generaliste de Maghnia suite a la decouverte d'une masse suspecte au sein gauche lors d'une mammographie. Elle tient dans ses mains une enveloppe contenant sa carte d'identite, sa carte CNAS et l'ordonnance de son medecin.</w:t>
      </w:r>
    </w:p>
    <w:p>
      <w:pPr>
        <w:spacing w:before="80" w:after="80"/>
        <w:jc w:val="left"/>
      </w:pPr>
      <w:r>
        <w:rPr>
          <w:rFonts w:ascii="Arial" w:cs="Arial" w:eastAsia="Arial" w:hAnsi="Arial"/>
          <w:b w:val="false"/>
          <w:bCs w:val="false"/>
          <w:i w:val="false"/>
          <w:iCs w:val="false"/>
          <w:color w:val="212121"/>
          <w:sz w:val="19"/>
          <w:szCs w:val="19"/>
        </w:rPr>
        <w:t xml:space="preserve">Sara Bensalem, secretaire medicale depuis 7 ans au service d'oncologie, l'accueille. Elle ouvre la plateforme sur son poste de travail et clique sur « Nouveau Patient ».</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Preconditions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5" w:sz="1"/>
              <w:left w:val="single" w:color="1E6B35" w:sz="12"/>
              <w:bottom w:val="single" w:color="1E6B35" w:sz="1"/>
              <w:right w:val="single" w:color="1E6B35" w:sz="1"/>
            </w:tcBorders>
            <w:shd w:fill="1E6B35" w:val="clear"/>
            <w:tcMar>
              <w:top w:type="dxa" w:w="120"/>
              <w:left w:type="dxa" w:w="200"/>
              <w:bottom w:type="dxa" w:w="120"/>
              <w:right w:type="dxa" w:w="200"/>
            </w:tcMar>
          </w:tcPr>
          <w:p>
            <w:pPr>
              <w:spacing w:before="0" w:after="0"/>
              <w:jc w:val="left"/>
            </w:pPr>
            <w:r>
              <w:rPr>
                <w:rFonts w:ascii="Arial" w:cs="Arial" w:eastAsia="Arial" w:hAnsi="Arial"/>
                <w:b/>
                <w:bCs/>
                <w:i w:val="false"/>
                <w:iCs w:val="false"/>
                <w:color w:val="1E6B35"/>
                <w:sz w:val="18"/>
                <w:szCs w:val="18"/>
              </w:rPr>
              <w:t xml:space="preserve">✔ Avant de commencer</w:t>
            </w:r>
          </w:p>
          <w:p>
            <w:pPr>
              <w:spacing w:before="0" w:after="0"/>
              <w:jc w:val="left"/>
            </w:pPr>
            <w:r>
              <w:rPr>
                <w:rFonts w:ascii="Arial" w:cs="Arial" w:eastAsia="Arial" w:hAnsi="Arial"/>
                <w:b w:val="false"/>
                <w:bCs w:val="false"/>
                <w:i w:val="false"/>
                <w:iCs w:val="false"/>
                <w:color w:val="212121"/>
                <w:sz w:val="18"/>
                <w:szCs w:val="18"/>
              </w:rPr>
              <w:t xml:space="preserve">Sara est connectee avec son compte (role: Secretaire, hopital: CHU Tlemcen). Le patient n'a jamais ete enregistre dans aucun hopital de la plateforme. Sa carte CNI est valide et son numero CNAS est disponible.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Deroulement Detaille — Etape par Etape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 (Secretaire)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Clic sur bouton [+ Nouveau Patient] dans le menu principal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(aucune donnee)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ouvre le formulaire d'admission en Etape 1/4. Affiche un message: 'Verifiez d'abord si le patient existe via son CNI'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le numero CNI du patient pour verification anti-doublon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CNI: 1234567890123456</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Recherche instantanee dans la base. Resultat: 'Aucun patient trouve avec ce numero CNI'. Confirmation: patient nouveau — proceeder a l'enregistrement.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le numero CNAS pour 2e verification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CNAS: 0987654321A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Recherche inter-hopitaux via hash. Resultat: 'Aucune correspondance detectee'. Feu vert pour continuer.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bloc identite civil (Etape 1)</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Voir tableau ci-dessous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Validation en temps reel: format date OK, longueur CNI OK. Aucun champ rouge.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bloc adresse (Etape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Wilaya: Tlemcen | Commune: Maghnia | Adresse: Rue des Roses N°12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La commune de Maghnia est chargee automatiquement apres selection de la wilaya Tlemcen. Coordonnees GPS optionnelles affichees.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Selectionne le type de cancer presume (pour attribution medecin)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Type presume: Cancer du Sein (C50)</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affiche la liste des medecins oncologues disponibles specialises en senologie, classes par charge de travail actuelle.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Choisit le Dr. Mohammed Benali (5 patients aujourd'hui, disponible)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Medecin attribue: Dr. Benali (ID: USR-045)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Attribution confirmee. Le systeme enregistre l'heure de l'attribution pour l'audit log.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8</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Imprime la carte patient et remet le code PIN a la patiente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Code PIN genere: 4-8-2-1-9-3</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Systeme genere: Patient ID = PAT-2026-07834, PIN = 482193 (chiffre en clair remis au patient, stocke en hash dans la BDD). Email envoye si adresse disponible.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Sara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Collecte la signature de consentement papier, la scanne et la joint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Fichier PDF: consentement_PAT-2026-07834.pdf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Consentement enregistre avec date/heure. Statut dossier: 'ACTIF - En attente premier diagnostic'. Notification envoyee au Dr. Benali: 'Nouveau patient assigne'.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Donnees Saisies dans ce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c>
          <w:tcPr>
            <w:tcW w:type="dxa" w:w="28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Champ</w:t>
            </w:r>
          </w:p>
        </w:tc>
        <w:tc>
          <w:tcPr>
            <w:tcW w:type="dxa" w:w="536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Valeur saisie</w:t>
            </w:r>
          </w:p>
        </w:tc>
        <w:tc>
          <w:tcPr>
            <w:tcW w:type="dxa" w:w="12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Statut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Nom de famille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BENALI</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Prenom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Fatima Zahra</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Date de naissance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15/03/1974 → Age calcule: 52 ans</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Sexe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F (Feminin)</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Numero CNI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1234567890123456</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Numero CNAS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0987654321A</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Wilaya de residence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Tlemcen (Code: 13)</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Commune de residence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Maghnia (Code: 13024)</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Adresse complete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Rue des Roses N°12, Cite Ennasr</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Telephone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0661 23 45 67</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Medecin assigne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Dr. Benali Mohammed (USR-045)</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Consentement signe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Oui — PDF joint — date: 15/06/2026</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Code PIN genere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482193 (hash en BDD)</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Patient ID auto-genere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PAT-2026-07834</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BF5700"/>
          <w:sz w:val="22"/>
          <w:szCs w:val="22"/>
        </w:rPr>
        <w:t xml:space="preserve">► Cas Limite: Que faire si le patient refuse le consentement?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FFF3E0"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BF5700"/>
                <w:sz w:val="18"/>
                <w:szCs w:val="18"/>
              </w:rPr>
              <w:t xml:space="preserve">⚠  Si le patient refuse de signer le consentement, le dossier peut etre cree en mode ANONYME pour les soins. Cependant, il NE PEUT PAS etre enregistre dans le Registre Epidemiologique sans consentement. La secretaire doit cocher 'Consentement refuse' et motiver. L'epidemiologiste en sera notifie.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Cas Limite: Patient deja connu (doublon detecte a l'etape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E6E6" w:val="clear"/>
            <w:tcMar>
              <w:top w:type="dxa" w:w="120"/>
              <w:left w:type="dxa" w:w="200"/>
              <w:bottom w:type="dxa" w:w="120"/>
              <w:right w:type="dxa" w:w="200"/>
            </w:tcMar>
          </w:tcPr>
          <w:p>
            <w:pPr>
              <w:spacing w:before="0" w:after="0"/>
              <w:jc w:val="left"/>
            </w:pPr>
            <w:r>
              <w:rPr>
                <w:rFonts w:ascii="Arial" w:cs="Arial" w:eastAsia="Arial" w:hAnsi="Arial"/>
                <w:b/>
                <w:bCs/>
                <w:i w:val="false"/>
                <w:iCs w:val="false"/>
                <w:color w:val="C00000"/>
                <w:sz w:val="18"/>
                <w:szCs w:val="18"/>
              </w:rPr>
              <w:t xml:space="preserve">✖  Si le numero CNI correspond a un patient existant, le systeme affiche une alerte rouge: 'PATIENT DEJA ENREGISTRE — Dossier PAT-2024-03221 — Hopital: EPH Maghnia — Medecin: Dr. Kaci'. La secretaire consulte le dossier existant et contacte l'autre hopital si necessaire. Aucun nouveau dossier n'est cree.</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
              <w:bottom w:val="single" w:color="2E5797" w:sz="1"/>
              <w:right w:val="single" w:color="2E5797" w:sz="1"/>
            </w:tcBorders>
            <w:shd w:fill="2E5797"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02</w:t>
            </w:r>
            <w:r>
              <w:rPr>
                <w:rFonts w:ascii="Arial" w:cs="Arial" w:eastAsia="Arial" w:hAnsi="Arial"/>
                <w:b/>
                <w:bCs/>
                <w:i w:val="false"/>
                <w:iCs w:val="false"/>
                <w:color w:val="FFFFFF"/>
                <w:sz w:val="24"/>
                <w:szCs w:val="24"/>
              </w:rPr>
              <w:t xml:space="preserve">   |   CONSULTATION INITIALE ET SAISIE DU DIAGNOSTIC</w:t>
            </w:r>
          </w:p>
          <w:p>
            <w:pPr>
              <w:spacing w:before="0" w:after="0"/>
              <w:jc w:val="left"/>
            </w:pPr>
            <w:r>
              <w:rPr>
                <w:rFonts w:ascii="Arial" w:cs="Arial" w:eastAsia="Arial" w:hAnsi="Arial"/>
                <w:b w:val="false"/>
                <w:bCs w:val="false"/>
                <w:i/>
                <w:iCs/>
                <w:color w:val="D0E8FF"/>
                <w:sz w:val="18"/>
                <w:szCs w:val="18"/>
              </w:rPr>
              <w:t xml:space="preserve">Premiere consultation medicale — Saisie par le Medecin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2E5797"/>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Trois jours apres son enregistrement, Fatima Zahra Benali se presente a son rendez-vous avec le Dr. Benali. Il est 10h30. Le medecin se connecte a la plateforme depuis son bureau au service d'oncologie medicale. Il voit dans son tableau de bord: '1 nouveau patient — PAT-2026-07834 — Benali Fatima Zahra — RDV 10h30'. Il clique pour ouvrir le dossier.</w:t>
      </w:r>
    </w:p>
    <w:p>
      <w:pPr>
        <w:spacing w:before="80" w:after="80"/>
        <w:jc w:val="left"/>
      </w:pPr>
      <w:r>
        <w:rPr>
          <w:rFonts w:ascii="Arial" w:cs="Arial" w:eastAsia="Arial" w:hAnsi="Arial"/>
          <w:b w:val="false"/>
          <w:bCs w:val="false"/>
          <w:i w:val="false"/>
          <w:iCs w:val="false"/>
          <w:color w:val="212121"/>
          <w:sz w:val="19"/>
          <w:szCs w:val="19"/>
        </w:rPr>
        <w:t xml:space="preserve">Apres l'examen clinique et la revue des documents apportes par la patiente (compte rendu mammographie, echo mammaire), le Dr. Benali pose un diagnostic de suspicion forte de carcinome mammaire gauche. Il prescrit une biopsie en urgence et commence a remplir le dossier medical.</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2E5797"/>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 (Medecin)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le dossier depuis son tableau de bord, onglet 'Mes Patients'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Click sur PAT-2026-07834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charge le dossier complet. Affiche les donnees demographiques saisies par la secretaire. Onglets: [Apercu] [Dossier Medical] [Examens] [RDV] [RCP]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Clique sur [+ Nouveau Dossier Medical] dans l'onglet 'Dossier Medical'</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(debut de saisie medicale)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Formulaire en 3 blocs: (A) Identification de la tumeur (B) Classification TNM (C) Plan therapeutique initial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Bloc A — Identification de la tumeur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Date incidence: 18/06/2026 | Site CIM-O-3: C50.2 (sein, quadrant sup. ext. gauche) | Morphologie: M8500/3 | Base diagnostic: 2 (clinique + imagerie)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Validation du code CIM-O-3: 'C50.2 — Quadrant superieur-externe du sein'. Conversion automatique ICD-10: C50. Le champ 'Lateralite' s'active automatiquement (organe pair detecte).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Selectionne la lateralite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Lateralite: Gauche (Left)</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Enregistre dans le champ laterality = 2 (Left). Necessaire pour les statistiques et la deduplication.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Selectionne la base du diagnostic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Base diagnostic: 2 — Clinique + Imagerie seulement (biopsie pas encore faite)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Systeme affiche un avertissement jaune: 'RECOMMANDATION: La base de diagnostic actuelle est niveau 2. Une confirmation histologique (niveau 6) est fortement recommandee avant validation finale.' — C'est normal a ce stade.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Bloc B — Stade provisoire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T: T2 (tumeur 2-5cm) | N: NX (ganglions non explores) | M: M0 (pas de metastases detectees) | Stade global: II (provisoire)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Calcul automatique du stade UICC: 'Stade IIA ou IIB selon N — A confirmer apres bilan d'extension'. Affichage d'un badge orange 'PROVISOIRE'.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Bloc C — Plan therapeutique initial et prescriptions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Biopsie prescrite: Oui | Type: Core Biopsy | Labo: Labo Anapath CHU Tlemcen | Scanner thoraco-abdomino-pelvien prescrit | Consultations: Chirurgien + Oncologue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Systeme genere automatiquement les demandes d'examens avec un numero de requete unique: REQ-2026-00921 (Biopsie), REQ-2026-00922 (Scanner). Notification envoyee au laboratoire.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8</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Ajoute des notes cliniques</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Notes: 'Masse de 2.8cm au QSE sein gauche. Adénopathie axillaire gauche palpable. ATCD familiaux: mere decedee d'un cancer du sein. Patiente anxieuse, explications donnees.'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Notes sauvegardees avec horodatage. Non modifiables sans traçabilite.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Sauvegarde et soumet le dossier en statut 'En cours'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Statut: EN COURS (diagnostic provisoire)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Dossier sauvegarde. Tumeur ID auto-genere: TUM-2026-04521. Score completude calcule: 68% (ok pour ce stade — histologie manquante). Notification a l'epidemiologiste: 'Nouveau cas en cours — TUM-2026-04521'.</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2E5797"/>
          <w:sz w:val="22"/>
          <w:szCs w:val="22"/>
        </w:rPr>
        <w:t xml:space="preserve">► Donnees Saisies dans ce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c>
          <w:tcPr>
            <w:tcW w:type="dxa" w:w="28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Champ</w:t>
            </w:r>
          </w:p>
        </w:tc>
        <w:tc>
          <w:tcPr>
            <w:tcW w:type="dxa" w:w="536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Valeur saisie</w:t>
            </w:r>
          </w:p>
        </w:tc>
        <w:tc>
          <w:tcPr>
            <w:tcW w:type="dxa" w:w="12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Statut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Date d'incidence (1er diagnostic)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18/06/2026</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Topographie CIM-O-3</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C50.2 — Sein, quadrant sup. ext. gauche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ICD-10 (auto)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C50 — Tumeur maligne du sein</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Morphologie CIM-O-3</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M8500/3 — Carcinome canalaire infiltrant</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Comportement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/3 — Malin</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Lateralite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Gauche (code: 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Base du diagnostic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2 — Clinique + Imagerie (provisoire)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Stade T (TNM)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T2 (2.8cm)</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Stade N (TNM)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NX (non explore)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Stade M (TNM)</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M0 (pas de metastases)</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Stade global UICC (provisoire)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II (badge PROVISOIRE)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Source de l'information</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CHU Tlemcen — Service Oncologie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Examens demandes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Biopsie (REQ-00921) + Scanner (REQ-00922)</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Notes cliniques</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Masse 2.8cm QSE sein gauche, ATCD familiaux...</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Antecedents familiaux de cancer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Oui — Mere (cancer du sein)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2E5797"/>
          <w:sz w:val="22"/>
          <w:szCs w:val="22"/>
        </w:rPr>
        <w:t xml:space="preserve">► Validation Automatique du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
              <w:bottom w:val="single" w:color="2E5797" w:sz="1"/>
              <w:right w:val="single" w:color="2E5797" w:sz="1"/>
            </w:tcBorders>
            <w:shd w:fill="E3F2FD"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2E5797"/>
                <w:sz w:val="18"/>
                <w:szCs w:val="18"/>
              </w:rPr>
              <w:t xml:space="preserve">ℹ  COHERENCE MEDICALE: Le systeme a detecte: 'ATCD familiaux de cancer du sein + Age &lt; 55 ans + Stade II → Profil compatible avec predisposition genetique (BRCA). Recommandation: Orienter vers consultation d'oncogenetique.' — Ce n'est qu'un avertissement, pas un blocage.</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5C2D91"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03</w:t>
            </w:r>
            <w:r>
              <w:rPr>
                <w:rFonts w:ascii="Arial" w:cs="Arial" w:eastAsia="Arial" w:hAnsi="Arial"/>
                <w:b/>
                <w:bCs/>
                <w:i w:val="false"/>
                <w:iCs w:val="false"/>
                <w:color w:val="FFFFFF"/>
                <w:sz w:val="24"/>
                <w:szCs w:val="24"/>
              </w:rPr>
              <w:t xml:space="preserve">   |   SAISIE DES RESULTATS DU LABORATOIRE D'ANATOMOPATHOLOGIE</w:t>
            </w:r>
          </w:p>
          <w:p>
            <w:pPr>
              <w:spacing w:before="0" w:after="0"/>
              <w:jc w:val="left"/>
            </w:pPr>
            <w:r>
              <w:rPr>
                <w:rFonts w:ascii="Arial" w:cs="Arial" w:eastAsia="Arial" w:hAnsi="Arial"/>
                <w:b w:val="false"/>
                <w:bCs w:val="false"/>
                <w:i/>
                <w:iCs/>
                <w:color w:val="D0E8FF"/>
                <w:sz w:val="18"/>
                <w:szCs w:val="18"/>
              </w:rPr>
              <w:t xml:space="preserve">Apres biopsie — Saisie par le Laborantin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5C2D91"/>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Cinq jours apres la consultation, le 23 juin 2026, la biopsie a ete realisee. Le Dr. Khelil, anatomopathologiste au CHU Tlemcen, vient de terminer l'analyse de la piece biopsique de Mme Benali. Il est 16h45. Il se connecte a la plateforme sous le role 'Laboratoire' et cherche la requete d'examen liee a la patiente.</w:t>
      </w:r>
    </w:p>
    <w:p>
      <w:pPr>
        <w:spacing w:before="80" w:after="80"/>
        <w:jc w:val="left"/>
      </w:pPr>
      <w:r>
        <w:rPr>
          <w:rFonts w:ascii="Arial" w:cs="Arial" w:eastAsia="Arial" w:hAnsi="Arial"/>
          <w:b w:val="false"/>
          <w:bCs w:val="false"/>
          <w:i w:val="false"/>
          <w:iCs w:val="false"/>
          <w:color w:val="212121"/>
          <w:sz w:val="19"/>
          <w:szCs w:val="19"/>
        </w:rPr>
        <w:t xml:space="preserve">Il voit dans son tableau de bord la requete REQ-2026-00921 en statut 'En attente de resultats'. Il clique dessus et commence la saisie du compte rendu anatomopathologique.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5C2D91"/>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 (Laborantin)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Recherche la requete d'examen REQ-2026-00921 dans son tableau de bord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Filtre: 'Requetes en attente'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Affiche la requete: Patiente: Benali F.Z. | Type: Core Biopsy | Date: 21/06/2026 | Medecin prescripteur: Dr. Benali | Statut: EN ATTENTE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Clique sur [Saisir les Resultats] pour ouvrir le formulaire de compte rendu</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(ouverture formulaire Anapath)</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Formulaire specialise avec sections: Description macroscopique / Description microscopique / Conclusion / Marqueurs supplementaires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la description macroscopique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'Fragment biopsique de 1.4 cm x 0.3 cm, de coloration blanc-grisatre, de consistance ferme.'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Sauvegarde auto toutes les 30 secondes. Aucune validation en temps reel sur le texte 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la description microscopique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'Proliferation de cellules epitheliales atypiques, disposees en travees et en structures glandulaires rudimentaires, avec un stroma desmoplasique. Nombreuses mitoses (11/10 champs). Invasion des espaces vasculaires et lymphatiques.'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(Texte libre — sauvegarde continue)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Met a jour le code morphologie CIM-O-3 dans le champ dedie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Morphologie: M8500/3 — Carcinome canalaire infiltrant. Grade SBR: III (score Nottingham: 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pre-rempli le code M8500/3 propose par le medecin. Le laborantin le confirme. Grade SBR III est enregistre dans le champ 'Grade histologique'. Mise a jour automatique du dossier medical.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les marqueurs supplementaires (immunohistochimie)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RE (Recepteurs Estrogenes): Positif (80%) | RP (Recepteurs Progesterone): Positif (60%) | HER2: Negatif (Score 1+) | Ki67: 45% (haut grade proliferatif)</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Ces champs declenchent une aide a la decision: 'Profil: Luminal B (HER2-) — Sous-type moleculaire: RE+/RP+/HER2-/Ki67 eleve. Implications therapeutiques: Hormonotherapie + Chimiotherapie recommandees.' — Visible par le medecin.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la conclusion du rapport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'CARCINOME CANALAIRE INFILTRANT DU SEIN GAUCHE, grade SBR III. Statut RE+ (80%), RP+ (60%), HER2 negatif, Ki67: 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La conclusion est le champ cle qui sera visible en resume dans le dossier patient.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8</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Uploade le scan PDF du rapport signe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Fichier: CR_Anapath_PAT-2026-07834_23062026.pdf (2.1 MB)</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Fichier indexe et stocke. Accessible par le medecin et le patient (version simplifiee).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Khelil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Confirme et soumet le rapport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Statut rapport: FINAL SIGNE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Mise a jour automatique du dossier medical: Base du diagnostic passe de '2 — Imagerie' a '6 — Histologie primitive'. Score completude passe de 68% a 89%. Notification envoyee au Dr. Benali: 'Resultats biopsie disponibles — Patiente Benali FZ'.</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5C2D91"/>
          <w:sz w:val="22"/>
          <w:szCs w:val="22"/>
        </w:rPr>
        <w:t xml:space="preserve">► Impact de la Saisie du Labo sur le Dossier Medical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5" w:sz="1"/>
              <w:left w:val="single" w:color="1E6B35" w:sz="1"/>
              <w:bottom w:val="single" w:color="1E6B35" w:sz="1"/>
              <w:right w:val="single" w:color="1E6B35" w:sz="1"/>
            </w:tcBorders>
            <w:shd w:fill="E6F4EA" w:val="clear"/>
            <w:tcMar>
              <w:top w:type="dxa" w:w="120"/>
              <w:left w:type="dxa" w:w="200"/>
              <w:bottom w:type="dxa" w:w="120"/>
              <w:right w:type="dxa" w:w="200"/>
            </w:tcMar>
          </w:tcPr>
          <w:p>
            <w:pPr>
              <w:spacing w:before="0" w:after="0"/>
              <w:jc w:val="left"/>
            </w:pPr>
            <w:r>
              <w:rPr>
                <w:rFonts w:ascii="Arial" w:cs="Arial" w:eastAsia="Arial" w:hAnsi="Arial"/>
                <w:b/>
                <w:bCs/>
                <w:i w:val="false"/>
                <w:iCs w:val="false"/>
                <w:color w:val="1E6B35"/>
                <w:sz w:val="18"/>
                <w:szCs w:val="18"/>
              </w:rPr>
              <w:t xml:space="preserve">✔  MISE A JOUR AUTOMATIQUE: Quand le laborantin soumet le rapport final, le systeme met automatiquement a jour: (1) Base du diagnostic: 2→6, (2) Grade histologique: Grade III, (3) Marqueurs: RE+/RP+/HER2-, (4) Score completude: 68%→89%, (5) Statut du dossier: 'En attente biopsie' → 'Resultat histologique disponible'. Le medecin recoit une notification instantanee.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5C2D91"/>
          <w:sz w:val="22"/>
          <w:szCs w:val="22"/>
        </w:rPr>
        <w:t xml:space="preserve">► Donnees Saisies dans ce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c>
          <w:tcPr>
            <w:tcW w:type="dxa" w:w="28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Champ</w:t>
            </w:r>
          </w:p>
        </w:tc>
        <w:tc>
          <w:tcPr>
            <w:tcW w:type="dxa" w:w="536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Valeur saisie</w:t>
            </w:r>
          </w:p>
        </w:tc>
        <w:tc>
          <w:tcPr>
            <w:tcW w:type="dxa" w:w="1200"/>
            <w:tcBorders>
              <w:top w:val="single" w:color="455A64" w:sz="1"/>
              <w:left w:val="single" w:color="455A64" w:sz="1"/>
              <w:bottom w:val="single" w:color="455A64" w:sz="1"/>
              <w:right w:val="single" w:color="455A64" w:sz="1"/>
            </w:tcBorders>
            <w:shd w:fill="455A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Statut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Type d'examen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Biopsie — Core Biopsy</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Description macroscopique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Fragment 1.4x0.3cm, blanc-grisatre, ferme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Description microscopique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Texte complet (voir rapport PDF)</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Morphologie CIM-O-3 (confirmee)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M8500/3 — Carcinome canalaire infiltrant</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Grade SBR (Nottingham)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Grade III — Score 8/9</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Recepteurs Estrogenes (RE)</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Positif — 80%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Recepteurs Progesterone (RP)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Positif — 60%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HER2</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Negatif (Score 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Ki67 (proliferation)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45% — Haut grade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455A64"/>
                <w:sz w:val="16"/>
                <w:szCs w:val="16"/>
              </w:rPr>
              <w:t xml:space="preserve">OPT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Conclusion du rapport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Carcinome canalaire infiltrant, Grade III, RE+/RP+/HER2-</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Fichier PDF rapport signe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CR_Anapath_PAT-2026-07834_23062026.pdf</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Date du rapport</w:t>
            </w:r>
          </w:p>
        </w:tc>
        <w:tc>
          <w:tcPr>
            <w:tcW w:type="dxa" w:w="53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23/06/2026</w:t>
            </w:r>
          </w:p>
        </w:tc>
        <w:tc>
          <w:tcPr>
            <w:tcW w:type="dxa" w:w="12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C00000"/>
                <w:sz w:val="16"/>
                <w:szCs w:val="16"/>
              </w:rPr>
              <w:t xml:space="preserve">OBL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Pathologiste signataire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212121"/>
                <w:sz w:val="18"/>
                <w:szCs w:val="18"/>
              </w:rPr>
              <w:t xml:space="preserve">Dr. Khelil — Labo Anapath CHU Tlemcen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center"/>
            </w:pPr>
            <w:r>
              <w:rPr>
                <w:rFonts w:ascii="Arial" w:cs="Arial" w:eastAsia="Arial" w:hAnsi="Arial"/>
                <w:b/>
                <w:bCs/>
                <w:i w:val="false"/>
                <w:iCs w:val="false"/>
                <w:color w:val="BF5700"/>
                <w:sz w:val="16"/>
                <w:szCs w:val="16"/>
              </w:rPr>
              <w:t xml:space="preserve">REC</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BF5700"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04</w:t>
            </w:r>
            <w:r>
              <w:rPr>
                <w:rFonts w:ascii="Arial" w:cs="Arial" w:eastAsia="Arial" w:hAnsi="Arial"/>
                <w:b/>
                <w:bCs/>
                <w:i w:val="false"/>
                <w:iCs w:val="false"/>
                <w:color w:val="FFFFFF"/>
                <w:sz w:val="24"/>
                <w:szCs w:val="24"/>
              </w:rPr>
              <w:t xml:space="preserve">   |   DETECTION ET TRAITEMENT D'UN DOUBLON</w:t>
            </w:r>
          </w:p>
          <w:p>
            <w:pPr>
              <w:spacing w:before="0" w:after="0"/>
              <w:jc w:val="left"/>
            </w:pPr>
            <w:r>
              <w:rPr>
                <w:rFonts w:ascii="Arial" w:cs="Arial" w:eastAsia="Arial" w:hAnsi="Arial"/>
                <w:b w:val="false"/>
                <w:bCs w:val="false"/>
                <w:i/>
                <w:iCs/>
                <w:color w:val="D0E8FF"/>
                <w:sz w:val="18"/>
                <w:szCs w:val="18"/>
              </w:rPr>
              <w:t xml:space="preserve">Patient deja enregistre dans un autre hopital</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BF5700"/>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Le 2 juillet 2026 a 11h00. Mounir Belarbi, 61 ans, se presente a l'EPH de Maghnia. Il dit ne jamais avoir ete soigne dans cet hopital pour son cancer de la prostate. La secretaire Amina Kaci commence la procedure d'enregistrement habituelle.</w:t>
      </w:r>
    </w:p>
    <w:p>
      <w:pPr>
        <w:spacing w:before="80" w:after="80"/>
        <w:jc w:val="left"/>
      </w:pPr>
      <w:r>
        <w:rPr>
          <w:rFonts w:ascii="Arial" w:cs="Arial" w:eastAsia="Arial" w:hAnsi="Arial"/>
          <w:b w:val="false"/>
          <w:bCs w:val="false"/>
          <w:i w:val="false"/>
          <w:iCs w:val="false"/>
          <w:color w:val="212121"/>
          <w:sz w:val="19"/>
          <w:szCs w:val="19"/>
        </w:rPr>
        <w:t xml:space="preserve">Ce que ni le patient ni la secretaire ne savent: M. Belarbi a deja ete enregistre en janvier 2026 au CHU Tlemcen sous un nom legerement different (Belarbi au lieu de Belaarbi) a cause d'une faute de frappe. Le systeme va detecter ce doublon.</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BF5700"/>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Amina (Secretaire EPH Maghnia)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Lance la verification anti-doublon avec le CNI du patient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CNI: 6123456789012345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Recherche dans la base de l'hopital: aucun resultat. Recherche inter-hopitaux via hash SHA256(CNI+DDN): CORRESPONDANCE TROUVEE.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 (auto)</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Alerte rouge affichee: doublon potentiel inter-hopitaux</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ALERTE CRITIQUE: 'Un dossier similaire existe: PAT-2026-01234 — CHU Tlemcen — M. Belaarbi (diff. orthographe) — DDN: 12/05/1965. Score de similarite: 94%'. Deux boutons: [Confirmer Doublon] [Ce sont des patients differents]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Amina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Clique sur [Voir le Dossier Similaire] pour comparer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(ouverture vue comparative)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Affichage cote a cote: Nouveau patient vs. dossier existant. Champs en rouge = differences (orthographe nom). Champs en vert = identiques (CNI, DDN, sexe, commune).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Amina</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Confirme qu'il s'agit du meme patient: [Signaler comme Doublon]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Motif: Erreur orthographique dans le nom (Belarbi vs. Belaarbi)</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Alerte envoyee aux deux Admin d'hopitaux (CHU Tlemcen + EPH Maghnia) et a l'epidemiologiste. Dossier mis en statut 'DOUBLON SUSPECT — En attente de traitement'.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Epidemiologiste (Dr.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Recoit la notification et ouvre l'interface de traitement des doublons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(depuis le tableau de bord epidemiologiste)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Interface de fusion: vue comparative complete avec tous les champs. Choix pour chaque champ: conserver version A, version B, ou fusionner.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Epidemiologiste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Selectionne pour chaque champ la valeur a conserver</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Nom: 'BELARBI' (plus recent, verifie sur CNI physique) | Reste des donnees: fusion (prendre le plus complet de chaque)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Systeme cree un dossier fusionne avec tous les historiques. L'ancien dossier est marque 'FUSIONNE DANS PAT-2026-01234'. Les deux IDs sont conserves lies. Les doublons de la tumeur sont elimines.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Generation du rapport de fusion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Rapport: Doublon ID: DUP-2026-0087 | Date: 02/07/2026 | Dossiers fusionnes: PAT-2026-01234 + PAT-2026-07901 | Traite par: Dr. Meguenni | Audit log complet conserve.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BF5700"/>
          <w:sz w:val="22"/>
          <w:szCs w:val="22"/>
        </w:rPr>
        <w:t xml:space="preserve">► Niveaux de Detection des Doublons dans le Systeme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BF5700" w:sz="1"/>
              <w:left w:val="single" w:color="BF5700" w:sz="1"/>
              <w:bottom w:val="single" w:color="BF5700" w:sz="1"/>
              <w:right w:val="single" w:color="BF5700" w:sz="1"/>
            </w:tcBorders>
            <w:shd w:fill="BF57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Niveau</w:t>
            </w:r>
          </w:p>
        </w:tc>
        <w:tc>
          <w:tcPr>
            <w:tcW w:type="dxa" w:w="3560"/>
            <w:tcBorders>
              <w:top w:val="single" w:color="BF5700" w:sz="1"/>
              <w:left w:val="single" w:color="BF5700" w:sz="1"/>
              <w:bottom w:val="single" w:color="BF5700" w:sz="1"/>
              <w:right w:val="single" w:color="BF5700" w:sz="1"/>
            </w:tcBorders>
            <w:shd w:fill="BF57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Methode</w:t>
            </w:r>
          </w:p>
        </w:tc>
        <w:tc>
          <w:tcPr>
            <w:tcW w:type="dxa" w:w="4000"/>
            <w:tcBorders>
              <w:top w:val="single" w:color="BF5700" w:sz="1"/>
              <w:left w:val="single" w:color="BF5700" w:sz="1"/>
              <w:bottom w:val="single" w:color="BF5700" w:sz="1"/>
              <w:right w:val="single" w:color="BF5700" w:sz="1"/>
            </w:tcBorders>
            <w:shd w:fill="BF57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Quand?</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Niveau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Recherche exacte par CNI ou CNAS — Dans le meme hopital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A chaque creation de patient — Instantane</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Niveau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Hash SHA256(CNI+DDN) — Comparaison entre hopitaux de la wilaya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Chaque nuit a 02h00 — Alertes le matin</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Niveau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Fuzzy Matching (similarite phonetique noms + DDN proche) — 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Hebdomadaire — Score de similarite affiche</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Niveau 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Hash national inter-wilayas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Mensuel — Rapport national INSP</w:t>
            </w:r>
          </w:p>
        </w:tc>
      </w:tr>
    </w:tbl>
    <w:p>
      <w:pPr>
        <w:spacing w:before="60" w:after="0"/>
        <w:jc w:val="left"/>
      </w:pPr>
      <w:r>
        <w:rPr>
          <w:rFonts w:ascii="Arial" w:cs="Arial" w:eastAsia="Arial" w:hAnsi="Arial"/>
          <w:b w:val="false"/>
          <w:bCs w:val="false"/>
          <w:i w:val="false"/>
          <w:iCs w:val="false"/>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
              <w:bottom w:val="single" w:color="2E5797" w:sz="1"/>
              <w:right w:val="single" w:color="2E5797" w:sz="1"/>
            </w:tcBorders>
            <w:shd w:fill="E3F2FD"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2E5797"/>
                <w:sz w:val="18"/>
                <w:szCs w:val="18"/>
              </w:rPr>
              <w:t xml:space="preserve">ℹ  IMPORTANT: Le taux de doublons dans le registre de Tlemcen (CanReg5) atteignait 16% en 2006-2010. Ce systeme vise a reduire ce taux a moins de 2% grace aux 4 niveaux de detection.</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66" w:sz="1"/>
              <w:left w:val="single" w:color="006666" w:sz="1"/>
              <w:bottom w:val="single" w:color="006666" w:sz="1"/>
              <w:right w:val="single" w:color="006666" w:sz="1"/>
            </w:tcBorders>
            <w:shd w:fill="006666"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05</w:t>
            </w:r>
            <w:r>
              <w:rPr>
                <w:rFonts w:ascii="Arial" w:cs="Arial" w:eastAsia="Arial" w:hAnsi="Arial"/>
                <w:b/>
                <w:bCs/>
                <w:i w:val="false"/>
                <w:iCs w:val="false"/>
                <w:color w:val="FFFFFF"/>
                <w:sz w:val="24"/>
                <w:szCs w:val="24"/>
              </w:rPr>
              <w:t xml:space="preserve">   |   TRANSFERT D'UN PATIENT VERS UN AUTRE HOPITAL</w:t>
            </w:r>
          </w:p>
          <w:p>
            <w:pPr>
              <w:spacing w:before="0" w:after="0"/>
              <w:jc w:val="left"/>
            </w:pPr>
            <w:r>
              <w:rPr>
                <w:rFonts w:ascii="Arial" w:cs="Arial" w:eastAsia="Arial" w:hAnsi="Arial"/>
                <w:b w:val="false"/>
                <w:bCs w:val="false"/>
                <w:i/>
                <w:iCs/>
                <w:color w:val="D0E8FF"/>
                <w:sz w:val="18"/>
                <w:szCs w:val="18"/>
              </w:rPr>
              <w:t xml:space="preserve">Patient qui change d'etablissement — Securite par PIN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006666"/>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Nous sommes le 15 septembre 2026. Karim Benchouk, 45 ans, est traite depuis 3 mois a l'EPH de Tlemcen pour un cancer du colon. Sa famille vient de demenager a Oran pour des raisons professionnelles. Il souhaite continuer ses soins a l'EHS Pierre et Marie Curie d'Oran. Il se presente a la secretaire de l'EPH avec sa carte patient (contenant son Patient ID et son PIN).</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006666"/>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Secretaire EPH Tlemcen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le dossier du patient et clique sur [Demander un Transfert]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Patient: PAT-2025-03312 — Benchouk Karim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Formulaire de demande de transfert s'ouvre. Liste des hopitaux disponibles (filtre par wilaya cible).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Secretaire + Patient</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Choisit l'hopital de destination et saisit le code PIN du patient</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Hopital destination: EHS Pierre et Marie Curie — Oran (ID: HOP-031) | Motif: Demenagement familial | PIN patient saisi: 7-3-9-1-4-2</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verifie le PIN: CORRECT. Si PIN incorrect: refus et alerte. 3 tentatives maximum puis blocage temporaire.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Generation du paquet de transfert chiffre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Paquet JSON chiffre AES-256 genere contenant: donnees demographiques + dossier medical complet + historique traitements + consentements. Transfer Code unique genere: TRF-2026-00445. Validite: 30 jours.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Notification a l'hopital de destination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EHS Oran recoit: 'Nouvelle demande de transfert — TRF-2026-00445 — Benchouk Karim — Cancer Colon Stade III'. Statut: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Secretaire EHS Oran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Receptionne le patient 3 jours plus tard, recherche le code de transfert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Code transfert: TRF-2026-00445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Affiche les informations non-sensibles de la demande: nom, hopital source, date. Bouton [Accepter] [Refuser].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Secretaire EHS Oran + Patient</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Clique sur [Accepter] et demande au patient son code PIN pour verification finale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PIN patient: 7-3-9-1-4-2 (verification de securite)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Double verification: PIN correct + Hash du paquet valide. Dechiffrement du paquet. Importation complete du dossier. Nouveau Patient ID cree: PAT-2026-09881 (lie a PAT-2025-03312). Medecin assigne selon disponibilite.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Notifications de cloture du transfert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EPH Tlemcen notifie: 'Transfert TRF-2026-00445 accepte a 14h32 par EHS Oran'. Patient notifie par SMS: 'Votre dossier a bien ete transfere a EHS Oran'. Audit log complet conserve dans les deux hopitaux.</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BF5700"/>
          <w:sz w:val="22"/>
          <w:szCs w:val="22"/>
        </w:rPr>
        <w:t xml:space="preserve">► Cas Limite: L'hopital de destination refuse le transfert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FFF3E0"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BF5700"/>
                <w:sz w:val="18"/>
                <w:szCs w:val="18"/>
              </w:rPr>
              <w:t xml:space="preserve">⚠  Si l'hopital de destination refuse (manque de places, pas de specialiste adequat): Le secretaire saisit le motif de refus. L'hopital source est notifie. Le patient est notifie. La demande est cloturee. Le dossier dans l'hopital source reprend son statut ACTIF. Le patient doit choisir un autre hopital.</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Cas Limite: Code de transfert expire (30 jours depassés)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5700" w:sz="1"/>
              <w:left w:val="single" w:color="BF5700" w:sz="1"/>
              <w:bottom w:val="single" w:color="BF5700" w:sz="1"/>
              <w:right w:val="single" w:color="BF5700" w:sz="1"/>
            </w:tcBorders>
            <w:shd w:fill="FFF3E0"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BF5700"/>
                <w:sz w:val="18"/>
                <w:szCs w:val="18"/>
              </w:rPr>
              <w:t xml:space="preserve">⚠  Si le patient ne se presente pas dans les 30 jours: Le code TRF expire automatiquement. Le systeme envoie une alerte aux deux hopitaux et au patient. L'hopital source peut prolonger la validite de 15 jours supplementaires ou annuler la demande.</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06</w:t>
            </w:r>
            <w:r>
              <w:rPr>
                <w:rFonts w:ascii="Arial" w:cs="Arial" w:eastAsia="Arial" w:hAnsi="Arial"/>
                <w:b/>
                <w:bCs/>
                <w:i w:val="false"/>
                <w:iCs w:val="false"/>
                <w:color w:val="FFFFFF"/>
                <w:sz w:val="24"/>
                <w:szCs w:val="24"/>
              </w:rPr>
              <w:t xml:space="preserve">   |   MODIFICATION D'UN DOSSIER EXISTANT (TRACABILITE)</w:t>
            </w:r>
          </w:p>
          <w:p>
            <w:pPr>
              <w:spacing w:before="0" w:after="0"/>
              <w:jc w:val="left"/>
            </w:pPr>
            <w:r>
              <w:rPr>
                <w:rFonts w:ascii="Arial" w:cs="Arial" w:eastAsia="Arial" w:hAnsi="Arial"/>
                <w:b w:val="false"/>
                <w:bCs w:val="false"/>
                <w:i/>
                <w:iCs/>
                <w:color w:val="D0E8FF"/>
                <w:sz w:val="18"/>
                <w:szCs w:val="18"/>
              </w:rPr>
              <w:t xml:space="preserve">Correction d'une erreur — Historique complet conserve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Le 28 juillet 2026. Le Dr. Benali relit le dossier de Mme Benali avant la reunion RCP. Il realise qu'il a saisi le stade N comme 'NX' alors qu'en realite, lors de l'examen sous scanner (resultat arrive entre-temps), les ganglions axillaires gauches sont positifs (N1). Il doit corriger cette erreur critique qui affecte le stade final du cancer (IIA → IIIA). Toute modification doit etre tracee.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 (Medecin)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le dossier TUM-2026-04521 et clique sur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(depuis onglet 'Dossier Medical')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bouton [Modifier] est actif uniquement pour: (1) Le medecin traitant de ce patient, (2) Pour les champs dont il a la permission. Un motif de modification est OBLIGATOIRE.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Saisit le motif de modification avant toute modification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Motif: 'Correction apres resultat scanner du 25/07/2026 — Ganglions N1 confirmes REQ-2026-00922'</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motif est enregistre dans l'audit log AVANT la modification. Impossible de modifier sans motif.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Modifie le champ N (ganglions) de NX vers N1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Ancien: NX (inconnu) → Nouveau: N1 (adenopathie axillaire ipsilaterale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 systeme enregistre: champ modifie = 'stade_N', ancienne_valeur = 'NX', nouvelle_valeur = 'N1', modifie_par = 'Dr. Benali (USR-045)', date_heure = '28/07/2026 14:22:07', motif = 'Correction scanner'.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 (auto)</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Recalcul automatique du stade global</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ALERTE: 'Le stade global change de IIA a IIIA suite a la modification de N. Confirmez-vous ce changement?' Affichage de l'impact clinique: 'Stade IIIA implique: protocole de chimiotherapie neoadjuvante recommande avant chirurgie'.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Confirme le changement de stade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Confirmation: Oui — Stade IIIA confirme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Stade mis a jour. Score completude passe a 92%. Le badge 'PROVISOIRE' sur le stade disparait. Notification a l'epidemiologiste: 'Modification de stade — TUM-2026-04521 — Revalidation requise'.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 (auto)</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Conservation de l'historique complet</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Dans l'historique du dossier, la version 1 (NX, Stade IIA) est conservee avec toutes ses donnees. La version 2 (N1, Stade IIIA) est la version active. Un utilisateur peut toujours voir l'etat du dossier a n'importe quelle date.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Ce que voit l'Auditeur dans le Journal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160"/>
        <w:gridCol w:w="1600"/>
        <w:gridCol w:w="1400"/>
      </w:tblGrid>
      <w:tr>
        <w:tc>
          <w:tcPr>
            <w:tcW w:type="dxa" w:w="12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Date/Heure</w:t>
            </w:r>
          </w:p>
        </w:tc>
        <w:tc>
          <w:tcPr>
            <w:tcW w:type="dxa" w:w="14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Utilisateur</w:t>
            </w:r>
          </w:p>
        </w:tc>
        <w:tc>
          <w:tcPr>
            <w:tcW w:type="dxa" w:w="16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w:t>
            </w:r>
          </w:p>
        </w:tc>
        <w:tc>
          <w:tcPr>
            <w:tcW w:type="dxa" w:w="216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Champ modifie</w:t>
            </w:r>
          </w:p>
        </w:tc>
        <w:tc>
          <w:tcPr>
            <w:tcW w:type="dxa" w:w="16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Ancienne valeur</w:t>
            </w:r>
          </w:p>
        </w:tc>
        <w:tc>
          <w:tcPr>
            <w:tcW w:type="dxa" w:w="1400"/>
            <w:tcBorders>
              <w:top w:val="single" w:color="C00000" w:sz="1"/>
              <w:left w:val="single" w:color="C00000" w:sz="1"/>
              <w:bottom w:val="single" w:color="C00000" w:sz="1"/>
              <w:right w:val="single" w:color="C00000" w:sz="1"/>
            </w:tcBorders>
            <w:shd w:fill="C000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Nouvelle valeur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28/07/2026 14:20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Dr. Benali (USR-045)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OUVERTURE DOSSIER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28/07/2026 14:21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Dr. Benali (USR-045)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SAISIE MOTIF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motif_modification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NULL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'Correction scanner...'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28/07/2026 14:22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Dr. Benali (USR-045)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MODIFICATION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C00000"/>
                <w:sz w:val="19"/>
                <w:szCs w:val="19"/>
              </w:rPr>
              <w:t xml:space="preserve">stade_N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C00000"/>
                <w:sz w:val="19"/>
                <w:szCs w:val="19"/>
              </w:rPr>
              <w:t xml:space="preserve">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N1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28/07/2026 14:22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SYSTEME (auto)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RECALCUL STADE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C00000"/>
                <w:sz w:val="19"/>
                <w:szCs w:val="19"/>
              </w:rPr>
              <w:t xml:space="preserve">stade_global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C00000"/>
                <w:sz w:val="19"/>
                <w:szCs w:val="19"/>
              </w:rPr>
              <w:t xml:space="preserve">IIA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IIIA</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5" w:sz="1"/>
              <w:left w:val="single" w:color="1E6B35" w:sz="1"/>
              <w:bottom w:val="single" w:color="1E6B35" w:sz="1"/>
              <w:right w:val="single" w:color="1E6B35" w:sz="1"/>
            </w:tcBorders>
            <w:shd w:fill="1E6B35"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07</w:t>
            </w:r>
            <w:r>
              <w:rPr>
                <w:rFonts w:ascii="Arial" w:cs="Arial" w:eastAsia="Arial" w:hAnsi="Arial"/>
                <w:b/>
                <w:bCs/>
                <w:i w:val="false"/>
                <w:iCs w:val="false"/>
                <w:color w:val="FFFFFF"/>
                <w:sz w:val="24"/>
                <w:szCs w:val="24"/>
              </w:rPr>
              <w:t xml:space="preserve">   |   VALIDATION D'UN DOSSIER PAR L'EPIDEMIOLOGISTE</w:t>
            </w:r>
          </w:p>
          <w:p>
            <w:pPr>
              <w:spacing w:before="0" w:after="0"/>
              <w:jc w:val="left"/>
            </w:pPr>
            <w:r>
              <w:rPr>
                <w:rFonts w:ascii="Arial" w:cs="Arial" w:eastAsia="Arial" w:hAnsi="Arial"/>
                <w:b w:val="false"/>
                <w:bCs w:val="false"/>
                <w:i/>
                <w:iCs/>
                <w:color w:val="D0E8FF"/>
                <w:sz w:val="18"/>
                <w:szCs w:val="18"/>
              </w:rPr>
              <w:t xml:space="preserve">Controle qualite final avant enregistrement officiel</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Le 5 aout 2026. Dr. Meguenni, epidemiologiste au registre du cancer de Tlemcen, effectue sa session hebdomadaire de validation. Il a 12 dossiers en attente de validation. Il ouvre la file de travail. Parmi eux, le dossier TUM-2026-04521 de Mme Benali, avec un score de completude de 92%, arrive en priorite.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E6B35"/>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 (Epidemiologiste)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la file de validation depuis son tableau de bord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Filtre: statut='SOUMIS', score&gt;70%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12 dossiers affiches, classes par priorite. TUM-2026-04521 en tete (score 92%, stade confirme, histologie disponible).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le dossier TUM-2026-04521 en mode 'Validation'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Click sur [Valider ce dossier]</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Mode validation: affiche un checklist de validation en 4 blocs: (A) Donnees demographiques (B) Classification tumorale (C) Coherence clinique (D) Completude.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Verifie le Bloc A — Donnees demographiques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Verifie: commune de residence = Maghnia (code 13024) — Correspond a la wilaya de couverture du registre. DDN coherente avec l'age.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Systeme confirme: patient dans la zone de couverture du registre. Milieu: Urbain. Pas d'anomalie.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Verifie le Bloc B — Classification CIM-O-3</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Code topo: C50.2 | Morpho: M8500/3 | Comportement: /3 | Base diag: 6 (histologie)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Validation croisee avec les regles IARC: Code C50.2 + M8500/3 = combinaison valide. Base = 6 = excellent indicateur de qualite. Pas d'alerte.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Verifie le Bloc C — Coherence clinique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(lecture des alertes automatiques du systeme)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3 avertissements affichee: (1) 'Cancer sein &lt; 55 ans + ATCD familiaux: risque BRCA' (information), (2) 'Ki67 = 45%: haut index de proliferation — coherent avec Grade SBR III' (OK), (3) 'Stade IIIA — chimiotherapie recommandee: verifier si traitement initie' (a verifier).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Verifie le traitement: la chimiotherapie a-t-elle ete initiee?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(lecture onglet traitements)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Traitement: Chimiotherapie = OUI (protocole AC-T, debut 01/08/2026). Coherence: 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Verifie le Bloc D — Completude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(lecture du score detaille)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Score 92%: champs manquants: (1) Milieu de residence (urbain/rural) — non rempli. (2) Tabagisme — non rempli. L'epidemiologiste peut valider malgre ces manques (champs optionnels).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8</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Complète lui-même le champ 'Milieu de residence'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Milieu: Urbain (Maghnia = commune urbaine)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Champ complete avec attribution a l'epidemiologiste dans le log. Score passe a 94%.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Clique sur [VALIDER — Enregistrement officiel]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Validation finale avec signature electronique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Dossier passe au statut 'VALIDE — ENREGISTRE OFFICIELLEMENT'. Date de validation enregistree. Le dossier est maintenant comptabilise dans les statistiques epidemiologiques officielles. Export periodique vers INSP prevu.</w:t>
            </w:r>
          </w:p>
        </w:tc>
      </w:tr>
    </w:tbl>
    <w:p>
      <w:pPr>
        <w:spacing w:before="60" w:after="0"/>
        <w:jc w:val="left"/>
      </w:pPr>
      <w:r>
        <w:rPr>
          <w:rFonts w:ascii="Arial" w:cs="Arial" w:eastAsia="Arial" w:hAnsi="Arial"/>
          <w:b w:val="false"/>
          <w:bCs w:val="false"/>
          <w:i w:val="false"/>
          <w:iCs w:val="false"/>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
              <w:bottom w:val="single" w:color="2E5797" w:sz="1"/>
              <w:right w:val="single" w:color="2E5797" w:sz="1"/>
            </w:tcBorders>
            <w:shd w:fill="E3F2FD"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2E5797"/>
                <w:sz w:val="18"/>
                <w:szCs w:val="18"/>
              </w:rPr>
              <w:t xml:space="preserve">ℹ  Un dossier VALIDE par l'epidemiologiste ne peut plus etre modifie directement. Toute correction ulterieure necessite une procedure formelle de revision avec double validation.</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7B5C00"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08</w:t>
            </w:r>
            <w:r>
              <w:rPr>
                <w:rFonts w:ascii="Arial" w:cs="Arial" w:eastAsia="Arial" w:hAnsi="Arial"/>
                <w:b/>
                <w:bCs/>
                <w:i w:val="false"/>
                <w:iCs w:val="false"/>
                <w:color w:val="FFFFFF"/>
                <w:sz w:val="24"/>
                <w:szCs w:val="24"/>
              </w:rPr>
              <w:t xml:space="preserve">   |   CONSULTATION ET EXPORT DE STATISTIQUES EPIDEMIOLOGIQUES</w:t>
            </w:r>
          </w:p>
          <w:p>
            <w:pPr>
              <w:spacing w:before="0" w:after="0"/>
              <w:jc w:val="left"/>
            </w:pPr>
            <w:r>
              <w:rPr>
                <w:rFonts w:ascii="Arial" w:cs="Arial" w:eastAsia="Arial" w:hAnsi="Arial"/>
                <w:b w:val="false"/>
                <w:bCs w:val="false"/>
                <w:i/>
                <w:iCs/>
                <w:color w:val="D0E8FF"/>
                <w:sz w:val="18"/>
                <w:szCs w:val="18"/>
              </w:rPr>
              <w:t xml:space="preserve">Analyse des donnees — Role epidemiologiste et admin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7B5C00"/>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Novembre 2026. Le Dr. Meguenni doit preparer le rapport semestriel du registre de cancer de Tlemcen pour la Direction de la Sante et de la Population (DSP). Il dispose maintenant de 847 cas enregistres depuis le lancement de la plateforme en janvier 2026. Il se connecte au module statistique.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7B5C00"/>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 (Epidemiologiste)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Accede au module [Surveillance Epidemiologique] depuis le menu principal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Periode: Janvier 2026 — Octobre 2026 | Zone: Wilaya Tlemcen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Tableau de bord charge: 847 cas valides, 23 en attente validation, 5 doublons en cours.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Calcule le taux d'incidence brut pour la periode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Population de reference: 978 000 habitants (recensement 2022)</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Calcul automatique: Incidence brute = (847 / 978000) x 100000 = 86.6 pour 100,000 hab. Taux standardise sur l'age (TSA) = 91.2 (population mondiale standard). Affichage avec intervalle de confiance a 95%.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Consulte la repartition par type de cancer (Top 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Filtre: Sexe = Tous | Tranche age = Tous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Graphique camembert + tableau: 1. Cancer du sein (F): 28% | 2. Cancer colorectal: 11% | 3. Cancer poumon (H): 9% | 4. Cancer thyroide (F): 8% | 5. Cancer prostate (H): 7%... Coherent avec les donnees historiques de Tlemcen.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Lance l'analyse geographique (carte SIG)</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Agregation: par daira | Indicateur: incidence brute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Carte de la wilaya avec chaque daira coloree selon l'incidence (echelle: vert-jaune-orange-rouge). Daira de Tlemcen (centre): rouge (surrepresentation attendue — centre diagnostic). Daira de Honaine: orange eleve (a investiguer — anomalie habituelle dans les donnees historiques).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Genere le rapport PDF semestriel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Format: Rapport officiel DSP | Sections selectionnees: Toutes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Generation PDF automatique: 24 pages, avec graphiques, tableaux, cartes, et texte standard. Format conforme aux exigences de la DSP. Telecharger.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6</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Exporte les donnees brutes pour soumission a l'INSP (Institut National de Sante Publique)</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Format: Export CanReg5 compatible (.xml) | Donnees anonymisees (sans noms)</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Export genere avec pseudonymisation automatique: noms/prenoms remplacés par des codes. Donnees conformes au format IARC pour soumission a GLOBOCAN.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7B5C00"/>
          <w:sz w:val="22"/>
          <w:szCs w:val="22"/>
        </w:rPr>
        <w:t xml:space="preserve">► Indicateurs Calcules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7B5C00" w:sz="1"/>
              <w:left w:val="single" w:color="7B5C00" w:sz="1"/>
              <w:bottom w:val="single" w:color="7B5C00" w:sz="1"/>
              <w:right w:val="single" w:color="7B5C00" w:sz="1"/>
            </w:tcBorders>
            <w:shd w:fill="7B5C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Indicateur</w:t>
            </w:r>
          </w:p>
        </w:tc>
        <w:tc>
          <w:tcPr>
            <w:tcW w:type="dxa" w:w="3000"/>
            <w:tcBorders>
              <w:top w:val="single" w:color="7B5C00" w:sz="1"/>
              <w:left w:val="single" w:color="7B5C00" w:sz="1"/>
              <w:bottom w:val="single" w:color="7B5C00" w:sz="1"/>
              <w:right w:val="single" w:color="7B5C00" w:sz="1"/>
            </w:tcBorders>
            <w:shd w:fill="7B5C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Valeur (exemple)</w:t>
            </w:r>
          </w:p>
        </w:tc>
        <w:tc>
          <w:tcPr>
            <w:tcW w:type="dxa" w:w="2360"/>
            <w:tcBorders>
              <w:top w:val="single" w:color="7B5C00" w:sz="1"/>
              <w:left w:val="single" w:color="7B5C00" w:sz="1"/>
              <w:bottom w:val="single" w:color="7B5C00" w:sz="1"/>
              <w:right w:val="single" w:color="7B5C00" w:sz="1"/>
            </w:tcBorders>
            <w:shd w:fill="7B5C00"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Source / Formule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Incidence brute (toutes localisations)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86.6 / 100,000 hab.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N cas / Pop x 100,000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Taux standardise sur l'age (TSA)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91.2 / 100,000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Methode IARC (pop. mondiale)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Taux de verification histologique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88.3%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Cas base=6 / Total cas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 Cas de bonne qualite (base &gt;=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94.1%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Indicateur ENCR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Taux de doublons traites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1.8%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Doublons / Total enregistrements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Score moyen de completude des dossiers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87.4%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Moyenne champs obligatoires remplis</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09</w:t>
            </w:r>
            <w:r>
              <w:rPr>
                <w:rFonts w:ascii="Arial" w:cs="Arial" w:eastAsia="Arial" w:hAnsi="Arial"/>
                <w:b/>
                <w:bCs/>
                <w:i w:val="false"/>
                <w:iCs w:val="false"/>
                <w:color w:val="FFFFFF"/>
                <w:sz w:val="24"/>
                <w:szCs w:val="24"/>
              </w:rPr>
              <w:t xml:space="preserve">   |   DISCUSSION CLINIQUE — REUNION DE CONCERTATION PLURIDISCIPLINAIRE (RCP)</w:t>
            </w:r>
          </w:p>
          <w:p>
            <w:pPr>
              <w:spacing w:before="0" w:after="0"/>
              <w:jc w:val="left"/>
            </w:pPr>
            <w:r>
              <w:rPr>
                <w:rFonts w:ascii="Arial" w:cs="Arial" w:eastAsia="Arial" w:hAnsi="Arial"/>
                <w:b w:val="false"/>
                <w:bCs w:val="false"/>
                <w:i/>
                <w:iCs/>
                <w:color w:val="D0E8FF"/>
                <w:sz w:val="18"/>
                <w:szCs w:val="18"/>
              </w:rPr>
              <w:t xml:space="preserve">Collaboration medicale autour d'un cas complexe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F3864"/>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Le 20 aout 2026. Le Dr. Benali est face au cas difficile de Mme Benali. Le dossier est maintenant complet: carcinome canalaire infiltrant, Grade III, Stade IIIA, RE+/RP+/HER2-. La question est: faut-il faire une chimiotherapie neoadjuvante d'abord, puis operer? Ou operer directement? Il decide de soumettre le cas a une RCP (Reunion de Concertation Pluridisciplinaire). C'est une pratique standard en oncologie — la plateforme la numerise.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F3864"/>
          <w:sz w:val="22"/>
          <w:szCs w:val="22"/>
        </w:rPr>
        <w:t xml:space="preserve">► Deroulement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 (Medecin traitant)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Ouvre le dossier et clique sur [Creer une RCP]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Depuis onglet [RCP] du dossier TUM-2026-04521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Formulaire RCP: Sujet de discussion | Specialistes a inviter | Date/Heure souhaitee | Documents a partager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Remplit le formulaire de la RCP</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Sujet: 'Carcinome canalaire infiltrant Stade IIIA — Choix therapeutique: chirurgie premiere vs. chimiotherapie neoadjuvante?' | Specialistes invites: Dr. Cherif (Chirurgien) + Dr. Bouzidi (Onco radiotherapeute) + Dr. Khelil (Anatomopathologiste) | Date: 25/08/2026 a 14h00</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Invitations envoyees. Chaque medecin recoit une notification avec lien vers un resume anonymise du dossier (sans nom complet pour confidentialite avant leur accord).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Cherif (Chirurgien) — Participant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Accepte l'invitation et consulte le resume de la situation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Lecture: taille tumeur (2.8cm), statut ganglionnaire (N1), RE+/HER2-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Vue limitee: le chirurgien voit uniquement les donnees pertinentes a la RCP, pas l'integralite du dossier. Il peut ajouter son avis avant ou apres la reunion.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4</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Bouzidi (Radiotherapeute)</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Ajoute son avis ecrit avant la reunion</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Avis: 'Vue le statut N1 et le Ki67 eleve (45%), je recommande une chimiotherapie neoadjuvante (AC-T) avant chirurgie. La radiotheapie adjuvante sera ensuite indiquee.'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Avis enregistre avec horodatage et nom du medecin. Visible par tous les participants a la RCP.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 (Medecin traitant)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Cloture la discussion et saisit la decision finale de la RCP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Decision: 'CONSENSUS: Chimiotherapie neoadjuvante AC-T x 6 cycles avant chirurgie conservatrice. Radiotherapie adjuvante post-chirurgie. Hormonotherapie (Tamoxifene) apres fin chimiotherapie.'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Decision enregistree avec: date, participants, votes/avis. Rapport RCP auto-genere en PDF. Ajout au dossier patient dans l'onglet RCP. La patiente est notifiee de la decision (en termes simples).</w:t>
            </w:r>
          </w:p>
        </w:tc>
      </w:tr>
    </w:tbl>
    <w:p>
      <w:pPr>
        <w:spacing w:before="60" w:after="0"/>
        <w:jc w:val="left"/>
      </w:pPr>
      <w:r>
        <w:rPr>
          <w:rFonts w:ascii="Arial" w:cs="Arial" w:eastAsia="Arial" w:hAnsi="Arial"/>
          <w:b w:val="false"/>
          <w:bCs w:val="false"/>
          <w:i w:val="false"/>
          <w:iCs w:val="false"/>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
              <w:bottom w:val="single" w:color="2E5797" w:sz="1"/>
              <w:right w:val="single" w:color="2E5797" w:sz="1"/>
            </w:tcBorders>
            <w:shd w:fill="E3F2FD" w:val="clear"/>
            <w:tcMar>
              <w:top w:type="dxa" w:w="120"/>
              <w:left w:type="dxa" w:w="200"/>
              <w:bottom w:type="dxa" w:w="120"/>
              <w:right w:type="dxa" w:w="200"/>
            </w:tcMar>
          </w:tcPr>
          <w:p>
            <w:pPr>
              <w:spacing w:before="0" w:after="0"/>
              <w:jc w:val="left"/>
            </w:pPr>
            <w:r>
              <w:rPr>
                <w:rFonts w:ascii="Arial" w:cs="Arial" w:eastAsia="Arial" w:hAnsi="Arial"/>
                <w:b w:val="false"/>
                <w:bCs w:val="false"/>
                <w:i w:val="false"/>
                <w:iCs w:val="false"/>
                <w:color w:val="2E5797"/>
                <w:sz w:val="18"/>
                <w:szCs w:val="18"/>
              </w:rPr>
              <w:t xml:space="preserve">ℹ  Toute decision de RCP enregistree sur la plateforme est definitvement archivee et non modifiable. Elle peut servir de reference medico-legale. La patiente doit donner son accord explicite pour la participation de medecins externes a sa RCP (consentement RCP).</w:t>
            </w:r>
          </w:p>
        </w:tc>
      </w:tr>
    </w:tbl>
    <w:p>
      <w:pPr>
        <w:spacing w:before="0" w:after="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1"/>
              <w:left w:val="single" w:color="455A64" w:sz="1"/>
              <w:bottom w:val="single" w:color="455A64" w:sz="1"/>
              <w:right w:val="single" w:color="455A64" w:sz="1"/>
            </w:tcBorders>
            <w:shd w:fill="455A64" w:val="clear"/>
            <w:tcMar>
              <w:top w:type="dxa" w:w="160"/>
              <w:left w:type="dxa" w:w="280"/>
              <w:bottom w:type="dxa" w:w="60"/>
              <w:right w:type="dxa" w:w="280"/>
            </w:tcMar>
          </w:tcPr>
          <w:p>
            <w:pPr>
              <w:spacing w:before="0" w:after="0"/>
              <w:jc w:val="left"/>
            </w:pPr>
            <w:r>
              <w:rPr>
                <w:rFonts w:ascii="Arial" w:cs="Arial" w:eastAsia="Arial" w:hAnsi="Arial"/>
                <w:b/>
                <w:bCs/>
                <w:i w:val="false"/>
                <w:iCs w:val="false"/>
                <w:color w:val="FFFFFF"/>
                <w:sz w:val="18"/>
                <w:szCs w:val="18"/>
              </w:rPr>
              <w:t xml:space="preserve">SCENARIO 10</w:t>
            </w:r>
            <w:r>
              <w:rPr>
                <w:rFonts w:ascii="Arial" w:cs="Arial" w:eastAsia="Arial" w:hAnsi="Arial"/>
                <w:b/>
                <w:bCs/>
                <w:i w:val="false"/>
                <w:iCs w:val="false"/>
                <w:color w:val="FFFFFF"/>
                <w:sz w:val="24"/>
                <w:szCs w:val="24"/>
              </w:rPr>
              <w:t xml:space="preserve">   |   MISE A JOUR DU STATUT VITAL — SUIVI ET DECES</w:t>
            </w:r>
          </w:p>
          <w:p>
            <w:pPr>
              <w:spacing w:before="0" w:after="0"/>
              <w:jc w:val="left"/>
            </w:pPr>
            <w:r>
              <w:rPr>
                <w:rFonts w:ascii="Arial" w:cs="Arial" w:eastAsia="Arial" w:hAnsi="Arial"/>
                <w:b w:val="false"/>
                <w:bCs w:val="false"/>
                <w:i/>
                <w:iCs/>
                <w:color w:val="D0E8FF"/>
                <w:sz w:val="18"/>
                <w:szCs w:val="18"/>
              </w:rPr>
              <w:t xml:space="preserve">Variable critique absente dans CanReg5 — Pilier des analyses de survie</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455A64"/>
          <w:sz w:val="22"/>
          <w:szCs w:val="22"/>
        </w:rPr>
        <w:t xml:space="preserve">► Contexte et Histoire</w:t>
      </w:r>
    </w:p>
    <w:p>
      <w:pPr>
        <w:spacing w:before="80" w:after="80"/>
        <w:jc w:val="left"/>
      </w:pPr>
      <w:r>
        <w:rPr>
          <w:rFonts w:ascii="Arial" w:cs="Arial" w:eastAsia="Arial" w:hAnsi="Arial"/>
          <w:b w:val="false"/>
          <w:bCs w:val="false"/>
          <w:i w:val="false"/>
          <w:iCs w:val="false"/>
          <w:color w:val="212121"/>
          <w:sz w:val="19"/>
          <w:szCs w:val="19"/>
        </w:rPr>
        <w:t xml:space="preserve">Deux ans plus tard. Juillet 2028. Fatima Zahra Benali a termine sa chimiotherapie neoadjuvante, a subi une mastectomie partielle et a acheve sa radiotherapie. Elle est en remission partielle. Le Dr. Benali met a jour son statut vital lors de la consultation de suivi semestriel.</w:t>
      </w:r>
    </w:p>
    <w:p>
      <w:pPr>
        <w:spacing w:before="80" w:after="80"/>
        <w:jc w:val="left"/>
      </w:pPr>
      <w:r>
        <w:rPr>
          <w:rFonts w:ascii="Arial" w:cs="Arial" w:eastAsia="Arial" w:hAnsi="Arial"/>
          <w:b w:val="false"/>
          <w:bCs w:val="false"/>
          <w:i w:val="false"/>
          <w:iCs w:val="false"/>
          <w:color w:val="212121"/>
          <w:sz w:val="19"/>
          <w:szCs w:val="19"/>
        </w:rPr>
        <w:t xml:space="preserve">SCENARIO PARALLELE: Dans le meme temps, Djamel Khelifi, 68 ans, un autre patient du registre avec un cancer du poumon diagnostique en mars 2026, vient de deceder a domicile. Son etat civil est transmis au service d'epidemiologie par la famille. L'epidemiologiste doit enregistrer ce deces dans le registre pour les analyses de survie.</w:t>
      </w:r>
    </w:p>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455A64"/>
          <w:sz w:val="22"/>
          <w:szCs w:val="22"/>
        </w:rPr>
        <w:t xml:space="preserve">► 10A — Mise a jour en vie (remission)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 (Medecin)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Consultation de suivi — Met a jour le statut vital de Mme Benali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Click: [Mettre a jour le statut vital]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Formulaire: Statut vital actuel | Date dernier contact | Notes de suivi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Benali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Selectionne le nouveau statut</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Statut: 'Vivant — En remission partielle' | Date dernier contact: 15/07/2028</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Mise a jour enregistree. Duree de survie calculee automatiquement: 25 mois depuis le diagnostic. Statut au 2 ans: 'Vivant'. Statistiques de survie mises a jour.</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C00000"/>
          <w:sz w:val="22"/>
          <w:szCs w:val="22"/>
        </w:rPr>
        <w:t xml:space="preserve">► 10B — Enregistrement d'un deces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2760"/>
        <w:gridCol w:w="2200"/>
      </w:tblGrid>
      <w:tr>
        <w:tc>
          <w:tcPr>
            <w:tcW w:type="dxa" w:w="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Etape</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Action / Interface</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Donnees saisies / utilisees</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Reaction Systeme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 (Epidemiologiste)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Recoit l'information du deces de M. Khelifi via le service d'etat civil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Source: Certificat de deces N° DC-2028-04521 | Date deces: 10/07/2028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L'epidemiologiste ouvre le dossier TUM-2026-01122 (Khelifi Djamel). Le statut actuel est 'Vivant en traitement'.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2</w:t>
            </w:r>
          </w:p>
        </w:tc>
        <w:tc>
          <w:tcPr>
            <w:tcW w:type="dxa" w:w="1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Dr. Meguenni</w:t>
            </w:r>
          </w:p>
        </w:tc>
        <w:tc>
          <w:tcPr>
            <w:tcW w:type="dxa" w:w="24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Met a jour le statut vital</w:t>
            </w:r>
          </w:p>
        </w:tc>
        <w:tc>
          <w:tcPr>
            <w:tcW w:type="dxa" w:w="276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Statut: DECEDE | Date du deces: 10/07/2028 | Cause: Cancer (code ICD-10: C34 — Cancer broncho-pulmonaire) | Lieu: Domicile</w:t>
            </w:r>
          </w:p>
        </w:tc>
        <w:tc>
          <w:tcPr>
            <w:tcW w:type="dxa" w:w="2200"/>
            <w:tcBorders>
              <w:top w:val="single" w:color="CCCCCC" w:sz="1"/>
              <w:left w:val="single" w:color="CCCCCC" w:sz="1"/>
              <w:bottom w:val="single" w:color="CCCCCC" w:sz="1"/>
              <w:right w:val="single" w:color="CCCCCC" w:sz="1"/>
            </w:tcBorders>
            <w:shd w:fill="F8FA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Enregistrement confirme. Calculs automatiques: Duree de survie = 28 mois. Statut au 2 ans = VIVANT (il etait vivant en mars 2028). Log: 'Statut mis a jour par Dr. Meguenni — Source: certificat deces DC-2028-04521'.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8"/>
                <w:szCs w:val="18"/>
              </w:rPr>
              <w:t xml:space="preserve">Systeme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8"/>
                <w:szCs w:val="18"/>
              </w:rPr>
              <w:t xml:space="preserve">Mise a jour des statistiques de survie du registre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iCs/>
                <w:color w:val="455A64"/>
                <w:sz w:val="17"/>
                <w:szCs w:val="17"/>
              </w:rPr>
              <w:t xml:space="preserve">(automatique)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1E6B35"/>
                <w:sz w:val="17"/>
                <w:szCs w:val="17"/>
              </w:rPr>
              <w:t xml:space="preserve">Les courbes de survie Kaplan-Meier sont mises a jour. Le taux de survie a 2 ans du cancer du poumon est recalcule. Le tableau de bord epidemiologique affiche: '1 nouveau deces enregistre ce mois (Cancer poumon)'.</w:t>
            </w:r>
          </w:p>
        </w:tc>
      </w:tr>
    </w:tbl>
    <w:p>
      <w:pPr>
        <w:spacing w:before="6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455A64"/>
          <w:sz w:val="22"/>
          <w:szCs w:val="22"/>
        </w:rPr>
        <w:t xml:space="preserve">► Importance de cette Variable pour le Registre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55A64" w:sz="1"/>
              <w:left w:val="single" w:color="455A64" w:sz="12"/>
              <w:bottom w:val="single" w:color="455A64" w:sz="1"/>
              <w:right w:val="single" w:color="455A64" w:sz="1"/>
            </w:tcBorders>
            <w:shd w:fill="455A64" w:val="clear"/>
            <w:tcMar>
              <w:top w:type="dxa" w:w="120"/>
              <w:left w:type="dxa" w:w="200"/>
              <w:bottom w:type="dxa" w:w="120"/>
              <w:right w:type="dxa" w:w="200"/>
            </w:tcMar>
          </w:tcPr>
          <w:p>
            <w:pPr>
              <w:spacing w:before="0" w:after="0"/>
              <w:jc w:val="left"/>
            </w:pPr>
            <w:r>
              <w:rPr>
                <w:rFonts w:ascii="Arial" w:cs="Arial" w:eastAsia="Arial" w:hAnsi="Arial"/>
                <w:b/>
                <w:bCs/>
                <w:i w:val="false"/>
                <w:iCs w:val="false"/>
                <w:color w:val="455A64"/>
                <w:sz w:val="18"/>
                <w:szCs w:val="18"/>
              </w:rPr>
              <w:t xml:space="preserve">📊 Pourquoi le statut vital est-il crucial?</w:t>
            </w:r>
          </w:p>
          <w:p>
            <w:pPr>
              <w:spacing w:before="0" w:after="0"/>
              <w:jc w:val="left"/>
            </w:pPr>
            <w:r>
              <w:rPr>
                <w:rFonts w:ascii="Arial" w:cs="Arial" w:eastAsia="Arial" w:hAnsi="Arial"/>
                <w:b w:val="false"/>
                <w:bCs w:val="false"/>
                <w:i w:val="false"/>
                <w:iCs w:val="false"/>
                <w:color w:val="212121"/>
                <w:sz w:val="18"/>
                <w:szCs w:val="18"/>
              </w:rPr>
              <w:t xml:space="preserve">Le taux de survie est L'INDICATEUR le plus important de l'efficacite du systeme de sante contre le cancer. Le registre de Tlemcen (CanReg5) ne pouvait pas calculer les taux de survie car les donnees de deces etaient manquantes. Ce systeme resout ce probleme en integrant: (1) la mise a jour du statut vital par les medecins lors des consultations, (2) le lien avec les certificats de deces de l'etat civil, (3) le calcul automatique des courbes de survie (1 an, 3 ans, 5 ans) par type de cancer.</w:t>
            </w:r>
          </w:p>
        </w:tc>
      </w:tr>
    </w:tbl>
    <w:p>
      <w:pPr>
        <w:spacing w:before="120" w:after="0"/>
        <w:jc w:val="left"/>
      </w:pPr>
      <w:r>
        <w:rPr>
          <w:rFonts w:ascii="Arial" w:cs="Arial" w:eastAsia="Arial" w:hAnsi="Arial"/>
          <w:b w:val="false"/>
          <w:bCs w:val="false"/>
          <w:i w:val="false"/>
          <w:iCs w:val="false"/>
          <w:color w:val="212121"/>
          <w:sz w:val="20"/>
          <w:szCs w:val="20"/>
        </w:rPr>
        <w:t xml:space="preserve"/>
      </w:r>
    </w:p>
    <w:p>
      <w:pPr>
        <w:spacing w:before="200" w:after="80"/>
        <w:jc w:val="left"/>
      </w:pPr>
      <w:r>
        <w:rPr>
          <w:rFonts w:ascii="Arial" w:cs="Arial" w:eastAsia="Arial" w:hAnsi="Arial"/>
          <w:b/>
          <w:bCs/>
          <w:i w:val="false"/>
          <w:iCs w:val="false"/>
          <w:color w:val="1F3864"/>
          <w:sz w:val="26"/>
          <w:szCs w:val="26"/>
        </w:rPr>
        <w:t xml:space="preserve">RESUME GLOBAL — DONNEES TOUCHEES PAR CHAQUE SCENARIO</w:t>
      </w:r>
    </w:p>
    <w:p>
      <w:pPr>
        <w:pBdr>
          <w:bottom w:val="single" w:color="2E5797" w:sz="4" w:space="4"/>
        </w:pBdr>
        <w:spacing w:before="120" w:after="120"/>
        <w:jc w:val="left"/>
      </w:pPr>
      <w:r>
        <w:rPr>
          <w:rFonts w:ascii="Arial" w:cs="Arial" w:eastAsia="Arial" w:hAnsi="Arial"/>
          <w:b w:val="false"/>
          <w:bCs w:val="false"/>
          <w:i w:val="false"/>
          <w:iCs w:val="false"/>
          <w:color w:val="212121"/>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c>
          <w:tcPr>
            <w:tcW w:type="dxa" w:w="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SC</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Titre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Acteur principal</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spacing w:before="0" w:after="0"/>
              <w:jc w:val="center"/>
            </w:pPr>
            <w:r>
              <w:rPr>
                <w:rFonts w:ascii="Arial" w:cs="Arial" w:eastAsia="Arial" w:hAnsi="Arial"/>
                <w:b/>
                <w:bCs/>
                <w:i w:val="false"/>
                <w:iCs w:val="false"/>
                <w:color w:val="FFFFFF"/>
                <w:sz w:val="19"/>
                <w:szCs w:val="19"/>
              </w:rPr>
              <w:t xml:space="preserve">Sections de donnees impliquees</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Nouveau Patient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Secretaire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1 (Demographie) + Section 8 (Consentements)</w:t>
            </w:r>
          </w:p>
        </w:tc>
      </w:tr>
      <w:tr>
        <w:tc>
          <w:tcPr>
            <w:tcW w:type="dxa" w:w="800"/>
            <w:tcBorders>
              <w:top w:val="single" w:color="CCCCCC" w:sz="1"/>
              <w:left w:val="single" w:color="CCCCCC" w:sz="1"/>
              <w:bottom w:val="single" w:color="CCCCCC" w:sz="1"/>
              <w:right w:val="single" w:color="CCCCCC" w:sz="1"/>
            </w:tcBorders>
            <w:shd w:fill="E3F2FD" w:val="clear"/>
            <w:tcMar>
              <w:top w:type="dxa" w:w="80"/>
              <w:left w:type="dxa" w:w="140"/>
              <w:bottom w:type="dxa" w:w="80"/>
              <w:right w:type="dxa" w:w="140"/>
            </w:tcMar>
          </w:tcPr>
          <w:p>
            <w:pPr>
              <w:spacing w:before="0" w:after="0"/>
              <w:jc w:val="left"/>
            </w:pPr>
            <w:r>
              <w:rPr>
                <w:rFonts w:ascii="Arial" w:cs="Arial" w:eastAsia="Arial" w:hAnsi="Arial"/>
                <w:b/>
                <w:bCs/>
                <w:i w:val="false"/>
                <w:iCs w:val="false"/>
                <w:color w:val="2E5797"/>
                <w:sz w:val="19"/>
                <w:szCs w:val="19"/>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Diagnostic Initial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Medecin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2 (Tumeur) — Blocs A, B + Section 4 (Traitements)</w:t>
            </w:r>
          </w:p>
        </w:tc>
      </w:tr>
      <w:tr>
        <w:tc>
          <w:tcPr>
            <w:tcW w:type="dxa" w:w="80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tcPr>
          <w:p>
            <w:pPr>
              <w:spacing w:before="0" w:after="0"/>
              <w:jc w:val="left"/>
            </w:pPr>
            <w:r>
              <w:rPr>
                <w:rFonts w:ascii="Arial" w:cs="Arial" w:eastAsia="Arial" w:hAnsi="Arial"/>
                <w:b/>
                <w:bCs/>
                <w:i w:val="false"/>
                <w:iCs w:val="false"/>
                <w:color w:val="5C2D91"/>
                <w:sz w:val="19"/>
                <w:szCs w:val="19"/>
              </w:rPr>
              <w:t xml:space="preserv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Labo Anapath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Laborantin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3 (Anapath) → Mise a jour Section 2</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jc w:val="left"/>
            </w:pPr>
            <w:r>
              <w:rPr>
                <w:rFonts w:ascii="Arial" w:cs="Arial" w:eastAsia="Arial" w:hAnsi="Arial"/>
                <w:b/>
                <w:bCs/>
                <w:i w:val="false"/>
                <w:iCs w:val="false"/>
                <w:color w:val="BF5700"/>
                <w:sz w:val="19"/>
                <w:szCs w:val="19"/>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Doublon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Secretaire + Epidemiologiste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9 (Qualite) + Toutes sections (fusion)</w:t>
            </w:r>
          </w:p>
        </w:tc>
      </w:tr>
      <w:tr>
        <w:tc>
          <w:tcPr>
            <w:tcW w:type="dxa" w:w="800"/>
            <w:tcBorders>
              <w:top w:val="single" w:color="CCCCCC" w:sz="1"/>
              <w:left w:val="single" w:color="CCCCCC" w:sz="1"/>
              <w:bottom w:val="single" w:color="CCCCCC" w:sz="1"/>
              <w:right w:val="single" w:color="CCCCCC" w:sz="1"/>
            </w:tcBorders>
            <w:shd w:fill="E0F2F1" w:val="clear"/>
            <w:tcMar>
              <w:top w:type="dxa" w:w="80"/>
              <w:left w:type="dxa" w:w="140"/>
              <w:bottom w:type="dxa" w:w="80"/>
              <w:right w:type="dxa" w:w="140"/>
            </w:tcMar>
          </w:tcPr>
          <w:p>
            <w:pPr>
              <w:spacing w:before="0" w:after="0"/>
              <w:jc w:val="left"/>
            </w:pPr>
            <w:r>
              <w:rPr>
                <w:rFonts w:ascii="Arial" w:cs="Arial" w:eastAsia="Arial" w:hAnsi="Arial"/>
                <w:b/>
                <w:bCs/>
                <w:i w:val="false"/>
                <w:iCs w:val="false"/>
                <w:color w:val="006666"/>
                <w:sz w:val="19"/>
                <w:szCs w:val="19"/>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Transfert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Secretaire (2 hopitaux)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6 (Admin) + Sections 1-5 (transfert chiffre)</w:t>
            </w:r>
          </w:p>
        </w:tc>
      </w:tr>
      <w:tr>
        <w:tc>
          <w:tcPr>
            <w:tcW w:type="dxa" w:w="800"/>
            <w:tcBorders>
              <w:top w:val="single" w:color="CCCCCC" w:sz="1"/>
              <w:left w:val="single" w:color="CCCCCC" w:sz="1"/>
              <w:bottom w:val="single" w:color="CCCCCC" w:sz="1"/>
              <w:right w:val="single" w:color="CCCCCC" w:sz="1"/>
            </w:tcBorders>
            <w:shd w:fill="FFE6E6" w:val="clear"/>
            <w:tcMar>
              <w:top w:type="dxa" w:w="80"/>
              <w:left w:type="dxa" w:w="140"/>
              <w:bottom w:type="dxa" w:w="80"/>
              <w:right w:type="dxa" w:w="140"/>
            </w:tcMar>
          </w:tcPr>
          <w:p>
            <w:pPr>
              <w:spacing w:before="0" w:after="0"/>
              <w:jc w:val="left"/>
            </w:pPr>
            <w:r>
              <w:rPr>
                <w:rFonts w:ascii="Arial" w:cs="Arial" w:eastAsia="Arial" w:hAnsi="Arial"/>
                <w:b/>
                <w:bCs/>
                <w:i w:val="false"/>
                <w:iCs w:val="false"/>
                <w:color w:val="C00000"/>
                <w:sz w:val="19"/>
                <w:szCs w:val="19"/>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Modification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Medecin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2 ou 4 → Section 9 (Audit log obligatoire)</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0"/>
              <w:jc w:val="left"/>
            </w:pPr>
            <w:r>
              <w:rPr>
                <w:rFonts w:ascii="Arial" w:cs="Arial" w:eastAsia="Arial" w:hAnsi="Arial"/>
                <w:b/>
                <w:bCs/>
                <w:i w:val="false"/>
                <w:iCs w:val="false"/>
                <w:color w:val="1E6B35"/>
                <w:sz w:val="19"/>
                <w:szCs w:val="19"/>
              </w:rPr>
              <w:t xml:space="preserv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Epidemiologiste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Toutes sections → Section 9 (Validation finale)</w:t>
            </w:r>
          </w:p>
        </w:tc>
      </w:tr>
      <w:tr>
        <w:tc>
          <w:tcPr>
            <w:tcW w:type="dxa" w:w="80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tcPr>
          <w:p>
            <w:pPr>
              <w:spacing w:before="0" w:after="0"/>
              <w:jc w:val="left"/>
            </w:pPr>
            <w:r>
              <w:rPr>
                <w:rFonts w:ascii="Arial" w:cs="Arial" w:eastAsia="Arial" w:hAnsi="Arial"/>
                <w:b/>
                <w:bCs/>
                <w:i w:val="false"/>
                <w:iCs w:val="false"/>
                <w:color w:val="7B5C00"/>
                <w:sz w:val="19"/>
                <w:szCs w:val="19"/>
              </w:rPr>
              <w:t xml:space="preserve">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Statistiques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Epidemiologiste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Lecture seule — Sections 1, 2, 5 (calculs)</w:t>
            </w:r>
          </w:p>
        </w:tc>
      </w:tr>
      <w:tr>
        <w:tc>
          <w:tcPr>
            <w:tcW w:type="dxa" w:w="800"/>
            <w:tcBorders>
              <w:top w:val="single" w:color="CCCCCC" w:sz="1"/>
              <w:left w:val="single" w:color="CCCCCC" w:sz="1"/>
              <w:bottom w:val="single" w:color="CCCCCC" w:sz="1"/>
              <w:right w:val="single" w:color="CCCCCC" w:sz="1"/>
            </w:tcBorders>
            <w:shd w:fill="E8EAF6" w:val="clear"/>
            <w:tcMar>
              <w:top w:type="dxa" w:w="80"/>
              <w:left w:type="dxa" w:w="140"/>
              <w:bottom w:type="dxa" w:w="80"/>
              <w:right w:type="dxa" w:w="140"/>
            </w:tcMar>
          </w:tcPr>
          <w:p>
            <w:pPr>
              <w:spacing w:before="0" w:after="0"/>
              <w:jc w:val="left"/>
            </w:pPr>
            <w:r>
              <w:rPr>
                <w:rFonts w:ascii="Arial" w:cs="Arial" w:eastAsia="Arial" w:hAnsi="Arial"/>
                <w:b/>
                <w:bCs/>
                <w:i w:val="false"/>
                <w:iCs w:val="false"/>
                <w:color w:val="1F3864"/>
                <w:sz w:val="19"/>
                <w:szCs w:val="19"/>
              </w:rPr>
              <w:t xml:space="preserve">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RCP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Medecin + Specialistes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4 (Traitements) + module RCP specifique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before="0" w:after="0"/>
              <w:jc w:val="left"/>
            </w:pPr>
            <w:r>
              <w:rPr>
                <w:rFonts w:ascii="Arial" w:cs="Arial" w:eastAsia="Arial" w:hAnsi="Arial"/>
                <w:b/>
                <w:bCs/>
                <w:i w:val="false"/>
                <w:iCs w:val="false"/>
                <w:color w:val="455A64"/>
                <w:sz w:val="19"/>
                <w:szCs w:val="19"/>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Statut Vital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Medecin / Epidemiologiste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i w:val="false"/>
                <w:iCs w:val="false"/>
                <w:color w:val="212121"/>
                <w:sz w:val="19"/>
                <w:szCs w:val="19"/>
              </w:rPr>
              <w:t xml:space="preserve">Section 5 (Suivi et Statut Vital) — Variable cle survie</w:t>
            </w:r>
          </w:p>
        </w:tc>
      </w:tr>
    </w:tbl>
    <w:p>
      <w:pPr>
        <w:spacing w:before="120" w:after="0"/>
        <w:jc w:val="left"/>
      </w:pPr>
      <w:r>
        <w:rPr>
          <w:rFonts w:ascii="Arial" w:cs="Arial" w:eastAsia="Arial" w:hAnsi="Arial"/>
          <w:b w:val="false"/>
          <w:bCs w:val="false"/>
          <w:i w:val="false"/>
          <w:iCs w:val="false"/>
          <w:color w:val="21212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797" w:sz="1"/>
              <w:left w:val="single" w:color="2E5797" w:sz="12"/>
              <w:bottom w:val="single" w:color="2E5797" w:sz="1"/>
              <w:right w:val="single" w:color="2E5797" w:sz="1"/>
            </w:tcBorders>
            <w:shd w:fill="2E5797" w:val="clear"/>
            <w:tcMar>
              <w:top w:type="dxa" w:w="120"/>
              <w:left w:type="dxa" w:w="200"/>
              <w:bottom w:type="dxa" w:w="120"/>
              <w:right w:type="dxa" w:w="200"/>
            </w:tcMar>
          </w:tcPr>
          <w:p>
            <w:pPr>
              <w:spacing w:before="0" w:after="0"/>
              <w:jc w:val="left"/>
            </w:pPr>
            <w:r>
              <w:rPr>
                <w:rFonts w:ascii="Arial" w:cs="Arial" w:eastAsia="Arial" w:hAnsi="Arial"/>
                <w:b/>
                <w:bCs/>
                <w:i w:val="false"/>
                <w:iCs w:val="false"/>
                <w:color w:val="2E5797"/>
                <w:sz w:val="18"/>
                <w:szCs w:val="18"/>
              </w:rPr>
              <w:t xml:space="preserve">📚 Version et References</w:t>
            </w:r>
          </w:p>
          <w:p>
            <w:pPr>
              <w:spacing w:before="0" w:after="0"/>
              <w:jc w:val="left"/>
            </w:pPr>
            <w:r>
              <w:rPr>
                <w:rFonts w:ascii="Arial" w:cs="Arial" w:eastAsia="Arial" w:hAnsi="Arial"/>
                <w:b w:val="false"/>
                <w:bCs w:val="false"/>
                <w:i w:val="false"/>
                <w:iCs w:val="false"/>
                <w:color w:val="212121"/>
                <w:sz w:val="18"/>
                <w:szCs w:val="18"/>
              </w:rPr>
              <w:t xml:space="preserve">Document produit sur la base des standards: IARC Technical Report 43 (2014) — CanReg5 User Guide — CIM-O-3 (OMS) — ICD-10 — TNM 8e edition (UICC) — Recommandations ENCR — Loi algerienne 18-07 sur la protection des donnees personnelles. Version 1.0 — Fevrier 2026.</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Arial" w:cs="Arial" w:eastAsia="Arial" w:hAnsi="Arial"/>
        <w:b w:val="false"/>
        <w:bCs w:val="false"/>
        <w:i w:val="false"/>
        <w:iCs w:val="false"/>
        <w:color w:val="455A64"/>
        <w:sz w:val="16"/>
        <w:szCs w:val="16"/>
      </w:rPr>
      <w:t xml:space="preserve">Confidentiel — Usage interne — Fevrier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val="false"/>
        <w:bCs w:val="false"/>
        <w:i w:val="false"/>
        <w:iCs w:val="false"/>
        <w:color w:val="1F3864"/>
        <w:sz w:val="17"/>
        <w:szCs w:val="17"/>
      </w:rPr>
      <w:t xml:space="preserve">Systeme de Registre de Cancer — Tlemcen  |  </w:t>
    </w:r>
    <w:r>
      <w:rPr>
        <w:rFonts w:ascii="Arial" w:cs="Arial" w:eastAsia="Arial" w:hAnsi="Arial"/>
        <w:b w:val="false"/>
        <w:bCs w:val="false"/>
        <w:i w:val="false"/>
        <w:iCs w:val="false"/>
        <w:color w:val="455A64"/>
        <w:sz w:val="17"/>
        <w:szCs w:val="17"/>
      </w:rPr>
      <w:t xml:space="preserve">Cahier des Scenarios Fonctionnels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2026-02-25T17:54:14.214Z</dcterms:created>
  <dcterms:modified xsi:type="dcterms:W3CDTF">2026-02-25T17:54:14.215Z</dcterms:modified>
</cp:coreProperties>
</file>

<file path=docProps/custom.xml><?xml version="1.0" encoding="utf-8"?>
<Properties xmlns="http://schemas.openxmlformats.org/officeDocument/2006/custom-properties" xmlns:vt="http://schemas.openxmlformats.org/officeDocument/2006/docPropsVTypes"/>
</file>