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Лабораторная работы «Задача линейной регрессии»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При сдаче на 5 паре количество баллов снижается на 50% ( в случае, если Вы болели, прошу предоставить справку или фото справки)</w:t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Выполните задание согласно своему варианту:</w:t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Обучите  нейронную сеть для задачи регрессии:</w:t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y=(С(А))^B*D, 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где 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AB.CD – дата Вашего рождения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Например, Вы родились 27 марта: 27.03, тогда Ваша функция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y=cos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(х+2)*2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vertAlign w:val="superscript"/>
          <w:rtl w:val="0"/>
        </w:rPr>
        <w:t xml:space="preserve">-х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Остальные параметры выбираются студентом самостоятельно.</w:t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2552"/>
        <w:gridCol w:w="1701"/>
        <w:gridCol w:w="1418"/>
        <w:gridCol w:w="2693"/>
        <w:tblGridChange w:id="0">
          <w:tblGrid>
            <w:gridCol w:w="675"/>
            <w:gridCol w:w="2552"/>
            <w:gridCol w:w="1701"/>
            <w:gridCol w:w="1418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 от чего функция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степень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функция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на что домножаем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 (x-3)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cos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(x-2)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sin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(x+2)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-х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(x+3)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-х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х-2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х-3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х+2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х-2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2-х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vertAlign w:val="superscript"/>
                <w:rtl w:val="0"/>
              </w:rPr>
              <w:t xml:space="preserve">2-х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