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F2237C" w14:textId="77777777" w:rsidR="00872348" w:rsidRDefault="00872348">
      <w:pPr>
        <w:rPr>
          <w:lang w:val="es-MX"/>
        </w:rPr>
      </w:pPr>
    </w:p>
    <w:p w14:paraId="4E0E80BC" w14:textId="77777777" w:rsidR="00860A5F" w:rsidRDefault="00860A5F">
      <w:pPr>
        <w:rPr>
          <w:lang w:val="es-MX"/>
        </w:rPr>
      </w:pPr>
    </w:p>
    <w:p w14:paraId="3FA81D01" w14:textId="73AB0FEE" w:rsidR="00B458ED" w:rsidRPr="001057DE" w:rsidRDefault="00B458ED">
      <w:pPr>
        <w:rPr>
          <w:b/>
          <w:bCs/>
          <w:sz w:val="40"/>
          <w:szCs w:val="40"/>
          <w:lang w:val="en-US"/>
        </w:rPr>
      </w:pPr>
      <w:r w:rsidRPr="001057DE">
        <w:rPr>
          <w:b/>
          <w:bCs/>
          <w:sz w:val="40"/>
          <w:szCs w:val="40"/>
          <w:lang w:val="en-US"/>
        </w:rPr>
        <w:t xml:space="preserve">Web site Kimura </w:t>
      </w:r>
    </w:p>
    <w:p w14:paraId="16C5721E" w14:textId="77777777" w:rsidR="00B458ED" w:rsidRPr="001057DE" w:rsidRDefault="00B458ED">
      <w:pPr>
        <w:rPr>
          <w:lang w:val="en-US"/>
        </w:rPr>
      </w:pPr>
    </w:p>
    <w:p w14:paraId="0E9A3490" w14:textId="6490D5F5" w:rsidR="00860A5F" w:rsidRPr="001057DE" w:rsidRDefault="00860A5F">
      <w:pPr>
        <w:rPr>
          <w:b/>
          <w:bCs/>
          <w:sz w:val="36"/>
          <w:szCs w:val="36"/>
          <w:lang w:val="en-US"/>
        </w:rPr>
      </w:pPr>
      <w:r w:rsidRPr="001057DE">
        <w:rPr>
          <w:b/>
          <w:bCs/>
          <w:sz w:val="36"/>
          <w:szCs w:val="36"/>
          <w:lang w:val="en-US"/>
        </w:rPr>
        <w:t xml:space="preserve">Historia </w:t>
      </w:r>
    </w:p>
    <w:p w14:paraId="12337100" w14:textId="77777777" w:rsidR="00860A5F" w:rsidRPr="00860A5F" w:rsidRDefault="00860A5F" w:rsidP="00860A5F">
      <w:pPr>
        <w:rPr>
          <w:lang w:val="en-US"/>
        </w:rPr>
      </w:pPr>
      <w:r w:rsidRPr="00860A5F">
        <w:rPr>
          <w:lang w:val="en-US"/>
        </w:rPr>
        <w:t>Since 2009, Kimura Japanese Steak House has been a beloved destination for guests seeking an authentic Japanese dining experience in Boynton Beach. From the very beginning, our vision was simple yet powerful: bring the art of hibachi, the elegance of Japanese cuisine, and the warmth of true hospitality together under one roof. Kimura was created not just as a restaurant, but as a place where fire, flavor, and connection come alive at every table.</w:t>
      </w:r>
    </w:p>
    <w:p w14:paraId="5A82C14C" w14:textId="77777777" w:rsidR="00860A5F" w:rsidRPr="00860A5F" w:rsidRDefault="00860A5F" w:rsidP="00860A5F">
      <w:pPr>
        <w:rPr>
          <w:lang w:val="en-US"/>
        </w:rPr>
      </w:pPr>
    </w:p>
    <w:p w14:paraId="653E7891" w14:textId="77777777" w:rsidR="00860A5F" w:rsidRPr="00860A5F" w:rsidRDefault="00860A5F" w:rsidP="00860A5F">
      <w:pPr>
        <w:rPr>
          <w:lang w:val="en-US"/>
        </w:rPr>
      </w:pPr>
      <w:r w:rsidRPr="00860A5F">
        <w:rPr>
          <w:lang w:val="en-US"/>
        </w:rPr>
        <w:t>Over the years, Kimura has become recognized as one of the top hibachi restaurants in Boynton Beach, thanks to the passion and skill of our teppanyaki chefs. Each hibachi performance transforms dinner into an unforgettable show—where sizzling flavors, precision, and playful energy create moments families and friends return to celebrate again and again. At Kimura, every seat is front-row to a culinary experience that blends entertainment and exceptional taste.</w:t>
      </w:r>
    </w:p>
    <w:p w14:paraId="28A44B76" w14:textId="77777777" w:rsidR="00860A5F" w:rsidRPr="00860A5F" w:rsidRDefault="00860A5F" w:rsidP="00860A5F">
      <w:pPr>
        <w:rPr>
          <w:lang w:val="en-US"/>
        </w:rPr>
      </w:pPr>
    </w:p>
    <w:p w14:paraId="41EFC037" w14:textId="77777777" w:rsidR="00860A5F" w:rsidRPr="00860A5F" w:rsidRDefault="00860A5F" w:rsidP="00860A5F">
      <w:pPr>
        <w:rPr>
          <w:lang w:val="en-US"/>
        </w:rPr>
      </w:pPr>
      <w:r w:rsidRPr="00860A5F">
        <w:rPr>
          <w:lang w:val="en-US"/>
        </w:rPr>
        <w:t>Our sushi bar and kitchen complete the journey with a balance of Japanese tradition and modern creativity. Hand-crafted rolls, premium cuts, and refined flavors reflect our dedication to excellence. This commitment has positioned Kimura as a standout sushi bar and Japanese steakhouse in the region, attracting both loyal locals and new visitors discovering Boynton Beach’s vibrant dining scene.</w:t>
      </w:r>
    </w:p>
    <w:p w14:paraId="25ADC95C" w14:textId="77777777" w:rsidR="00860A5F" w:rsidRPr="00860A5F" w:rsidRDefault="00860A5F" w:rsidP="00860A5F">
      <w:pPr>
        <w:rPr>
          <w:lang w:val="en-US"/>
        </w:rPr>
      </w:pPr>
    </w:p>
    <w:p w14:paraId="17129DEC" w14:textId="77777777" w:rsidR="00860A5F" w:rsidRPr="00860A5F" w:rsidRDefault="00860A5F" w:rsidP="00860A5F">
      <w:pPr>
        <w:rPr>
          <w:lang w:val="en-US"/>
        </w:rPr>
      </w:pPr>
      <w:r w:rsidRPr="00860A5F">
        <w:rPr>
          <w:lang w:val="en-US"/>
        </w:rPr>
        <w:t>The community has shaped our identity in profound ways. Kimura has been the backdrop for countless birthdays, anniversaries, first dates, and family gatherings—moments that weave together the spirit of who we are. Every guest who walks through our doors becomes part of our story and strengthens the connection we share with the city that has supported us for over a decade.</w:t>
      </w:r>
    </w:p>
    <w:p w14:paraId="404135DC" w14:textId="77777777" w:rsidR="00860A5F" w:rsidRPr="00860A5F" w:rsidRDefault="00860A5F" w:rsidP="00860A5F">
      <w:pPr>
        <w:rPr>
          <w:lang w:val="en-US"/>
        </w:rPr>
      </w:pPr>
    </w:p>
    <w:p w14:paraId="20BC0B92" w14:textId="77777777" w:rsidR="00860A5F" w:rsidRPr="00860A5F" w:rsidRDefault="00860A5F" w:rsidP="00860A5F">
      <w:pPr>
        <w:rPr>
          <w:lang w:val="en-US"/>
        </w:rPr>
      </w:pPr>
      <w:r w:rsidRPr="00860A5F">
        <w:rPr>
          <w:lang w:val="en-US"/>
        </w:rPr>
        <w:t>Today, more than ten years later, Kimura continues to evolve with the same passion that inspired our beginning. We remain committed to elevating hibachi, sushi, and Japanese cuisine while honoring the traditions that define us. Kimura is more than a restaurant; it is an experience built to create lasting memories, one plate and one celebration at a time.</w:t>
      </w:r>
    </w:p>
    <w:p w14:paraId="2A916313" w14:textId="77777777" w:rsidR="00860A5F" w:rsidRPr="00860A5F" w:rsidRDefault="00860A5F">
      <w:pPr>
        <w:rPr>
          <w:lang w:val="en-US"/>
        </w:rPr>
      </w:pPr>
    </w:p>
    <w:p w14:paraId="279D01B2" w14:textId="77777777" w:rsidR="00860A5F" w:rsidRPr="00860A5F" w:rsidRDefault="00860A5F">
      <w:pPr>
        <w:rPr>
          <w:lang w:val="en-US"/>
        </w:rPr>
      </w:pPr>
    </w:p>
    <w:p w14:paraId="5B78CC6D" w14:textId="53B60D96" w:rsidR="004C720B" w:rsidRPr="001057DE" w:rsidRDefault="004C720B" w:rsidP="004C720B">
      <w:pPr>
        <w:rPr>
          <w:lang w:val="es-PE"/>
        </w:rPr>
      </w:pPr>
      <w:r w:rsidRPr="001057DE">
        <w:rPr>
          <w:lang w:val="es-PE"/>
        </w:rPr>
        <w:lastRenderedPageBreak/>
        <w:t>​​</w:t>
      </w:r>
      <w:r w:rsidR="001057DE">
        <w:fldChar w:fldCharType="begin"/>
      </w:r>
      <w:r w:rsidR="001057DE">
        <w:instrText xml:space="preserve"> HYPERLINK "https://netorgft6857626-my.sharepoint.com/:b:/g/personal/ana_heydaymarketing_com/EVgM7Wabpy5Ks5d-HlhcPF8BvOYGPufTQdsos7vYvHYfAg" \t "_blank" </w:instrText>
      </w:r>
      <w:r w:rsidR="001057DE">
        <w:fldChar w:fldCharType="separate"/>
      </w:r>
      <w:r w:rsidRPr="004C720B">
        <w:rPr>
          <w:rStyle w:val="Hipervnculo"/>
          <w:noProof/>
        </w:rPr>
        <w:drawing>
          <wp:inline distT="0" distB="0" distL="0" distR="0" wp14:anchorId="01896F19" wp14:editId="7403E005">
            <wp:extent cx="342900" cy="342900"/>
            <wp:effectExtent l="0" t="0" r="0" b="0"/>
            <wp:docPr id="1451583648" name="Imagen 8">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r w:rsidRPr="001057DE">
        <w:rPr>
          <w:rStyle w:val="Hipervnculo"/>
          <w:lang w:val="es-PE"/>
        </w:rPr>
        <w:t>BRAND GUIDELINES KIMURA.pdf</w:t>
      </w:r>
      <w:r w:rsidR="001057DE">
        <w:rPr>
          <w:rStyle w:val="Hipervnculo"/>
          <w:lang w:val="en-US"/>
        </w:rPr>
        <w:fldChar w:fldCharType="end"/>
      </w:r>
      <w:r w:rsidRPr="001057DE">
        <w:rPr>
          <w:lang w:val="es-PE"/>
        </w:rPr>
        <w:t>​​</w:t>
      </w:r>
    </w:p>
    <w:p w14:paraId="44475A29" w14:textId="1BB17685" w:rsidR="004C720B" w:rsidRPr="001057DE" w:rsidRDefault="004C720B" w:rsidP="004C720B">
      <w:pPr>
        <w:rPr>
          <w:lang w:val="es-PE"/>
        </w:rPr>
      </w:pPr>
      <w:r w:rsidRPr="001057DE">
        <w:rPr>
          <w:lang w:val="es-PE"/>
        </w:rPr>
        <w:t xml:space="preserve">​​ </w:t>
      </w:r>
    </w:p>
    <w:p w14:paraId="51048343" w14:textId="77777777" w:rsidR="00860A5F" w:rsidRPr="001057DE" w:rsidRDefault="00860A5F">
      <w:pPr>
        <w:rPr>
          <w:lang w:val="es-PE"/>
        </w:rPr>
      </w:pPr>
    </w:p>
    <w:p w14:paraId="08670F67" w14:textId="15AEFF52" w:rsidR="00860A5F" w:rsidRPr="001379EE" w:rsidRDefault="00860A5F">
      <w:pPr>
        <w:rPr>
          <w:b/>
          <w:bCs/>
          <w:sz w:val="32"/>
          <w:szCs w:val="32"/>
          <w:lang w:val="es-MX"/>
        </w:rPr>
      </w:pPr>
      <w:r w:rsidRPr="001379EE">
        <w:rPr>
          <w:b/>
          <w:bCs/>
          <w:sz w:val="32"/>
          <w:szCs w:val="32"/>
          <w:lang w:val="es-MX"/>
        </w:rPr>
        <w:t xml:space="preserve">Menú de kimura </w:t>
      </w:r>
    </w:p>
    <w:p w14:paraId="2FB7E93F" w14:textId="77777777" w:rsidR="00860A5F" w:rsidRPr="00860A5F" w:rsidRDefault="001057DE" w:rsidP="00860A5F">
      <w:hyperlink r:id="rId7" w:tgtFrame="_blank" w:history="1">
        <w:r w:rsidR="00860A5F" w:rsidRPr="00860A5F">
          <w:rPr>
            <w:rStyle w:val="Hipervnculo"/>
          </w:rPr>
          <w:t>MENU KIMURA 2025</w:t>
        </w:r>
      </w:hyperlink>
    </w:p>
    <w:p w14:paraId="537828F8" w14:textId="77777777" w:rsidR="00860A5F" w:rsidRPr="00860A5F" w:rsidRDefault="001057DE" w:rsidP="00860A5F">
      <w:hyperlink r:id="rId8" w:tgtFrame="_blank" w:history="1">
        <w:r w:rsidR="00860A5F" w:rsidRPr="00860A5F">
          <w:rPr>
            <w:rStyle w:val="Hipervnculo"/>
          </w:rPr>
          <w:t>MENU KIMURA HIBACHI 2025</w:t>
        </w:r>
      </w:hyperlink>
    </w:p>
    <w:p w14:paraId="3D31F481" w14:textId="77777777" w:rsidR="00860A5F" w:rsidRDefault="00860A5F"/>
    <w:p w14:paraId="4635A58F" w14:textId="76212D12" w:rsidR="00EA7E23" w:rsidRPr="001379EE" w:rsidRDefault="00EA7E23">
      <w:pPr>
        <w:rPr>
          <w:b/>
          <w:bCs/>
          <w:sz w:val="32"/>
          <w:szCs w:val="32"/>
        </w:rPr>
      </w:pPr>
      <w:r w:rsidRPr="001379EE">
        <w:rPr>
          <w:b/>
          <w:bCs/>
          <w:sz w:val="32"/>
          <w:szCs w:val="32"/>
        </w:rPr>
        <w:t xml:space="preserve">Links de materiales (logotipo, fotografías y vídeos) </w:t>
      </w:r>
    </w:p>
    <w:p w14:paraId="3C221FA6" w14:textId="77777777" w:rsidR="00EA7E23" w:rsidRDefault="001057DE" w:rsidP="00EA7E23">
      <w:hyperlink r:id="rId9" w:tgtFrame="_blank" w:history="1">
        <w:r w:rsidR="00EA7E23" w:rsidRPr="00EA7E23">
          <w:rPr>
            <w:rStyle w:val="Hipervnculo"/>
          </w:rPr>
          <w:t>https://www.dropbox.com/scl/fo/u75jiurd84q04rkvs4qyu/AGn1IyX6jES18cBAOYGhEgs?rlkey=5apebz0snesh1zahmnh3pt61b&amp;dl=</w:t>
        </w:r>
      </w:hyperlink>
    </w:p>
    <w:p w14:paraId="6889D944" w14:textId="77777777" w:rsidR="001379EE" w:rsidRDefault="001379EE" w:rsidP="00EA7E23"/>
    <w:p w14:paraId="39F8BCAC" w14:textId="697B8002" w:rsidR="001379EE" w:rsidRPr="001379EE" w:rsidRDefault="001379EE" w:rsidP="00EA7E23">
      <w:pPr>
        <w:rPr>
          <w:b/>
          <w:bCs/>
          <w:sz w:val="32"/>
          <w:szCs w:val="32"/>
        </w:rPr>
      </w:pPr>
      <w:r w:rsidRPr="001379EE">
        <w:rPr>
          <w:b/>
          <w:bCs/>
          <w:sz w:val="32"/>
          <w:szCs w:val="32"/>
        </w:rPr>
        <w:t xml:space="preserve">Diseño Web site </w:t>
      </w:r>
    </w:p>
    <w:p w14:paraId="33C5DF88" w14:textId="41EAADC2" w:rsidR="001379EE" w:rsidRPr="001379EE" w:rsidRDefault="001379EE" w:rsidP="001379EE"/>
    <w:p w14:paraId="491D4031" w14:textId="77777777" w:rsidR="001379EE" w:rsidRPr="001379EE" w:rsidRDefault="001379EE" w:rsidP="001379EE">
      <w:r w:rsidRPr="001379EE">
        <w:rPr>
          <w:b/>
          <w:bCs/>
        </w:rPr>
        <w:t>1. Estructura UX orientada a conversión</w:t>
      </w:r>
    </w:p>
    <w:p w14:paraId="02348533" w14:textId="77777777" w:rsidR="001379EE" w:rsidRPr="001379EE" w:rsidRDefault="001379EE" w:rsidP="001379EE">
      <w:r w:rsidRPr="001379EE">
        <w:t>Proponemos una arquitectura enfocada en facilitar las acciones principales del usuario: reservas, órdenes en línea y consulta del menú. Es clave que estos botones sean visibles desde el primer pantallazo para impulsar la conversión.</w:t>
      </w:r>
    </w:p>
    <w:p w14:paraId="33E6B07F" w14:textId="6318CDEE" w:rsidR="001379EE" w:rsidRPr="001379EE" w:rsidRDefault="001379EE" w:rsidP="001379EE"/>
    <w:p w14:paraId="340DD01B" w14:textId="77777777" w:rsidR="001379EE" w:rsidRPr="001379EE" w:rsidRDefault="001379EE" w:rsidP="001379EE">
      <w:r w:rsidRPr="001379EE">
        <w:rPr>
          <w:b/>
          <w:bCs/>
        </w:rPr>
        <w:t>2. Diseño del sitio web</w:t>
      </w:r>
    </w:p>
    <w:p w14:paraId="10F56FBB" w14:textId="77777777" w:rsidR="001379EE" w:rsidRPr="001379EE" w:rsidRDefault="001379EE" w:rsidP="001379EE">
      <w:r w:rsidRPr="001379EE">
        <w:t>Sugerimos una estructura clara, intuitiva y visualmente organizada que incluya las siguientes secciones:</w:t>
      </w:r>
    </w:p>
    <w:p w14:paraId="47915514" w14:textId="48639CF6" w:rsidR="00B458ED" w:rsidRPr="00B458ED" w:rsidRDefault="00B458ED" w:rsidP="00B458ED">
      <w:pPr>
        <w:rPr>
          <w:lang w:val="en"/>
        </w:rPr>
      </w:pPr>
      <w:r w:rsidRPr="00B458ED">
        <w:rPr>
          <w:lang w:val="en"/>
        </w:rPr>
        <w:t>•</w:t>
      </w:r>
      <w:r>
        <w:rPr>
          <w:lang w:val="en"/>
        </w:rPr>
        <w:t>Home</w:t>
      </w:r>
    </w:p>
    <w:p w14:paraId="2D79B96F" w14:textId="77777777" w:rsidR="00B458ED" w:rsidRPr="00B458ED" w:rsidRDefault="00B458ED" w:rsidP="00B458ED">
      <w:pPr>
        <w:rPr>
          <w:lang w:val="en"/>
        </w:rPr>
      </w:pPr>
      <w:r w:rsidRPr="00B458ED">
        <w:rPr>
          <w:lang w:val="en"/>
        </w:rPr>
        <w:t>• Menu</w:t>
      </w:r>
    </w:p>
    <w:p w14:paraId="31CB90A5" w14:textId="77777777" w:rsidR="00B458ED" w:rsidRPr="00B458ED" w:rsidRDefault="00B458ED" w:rsidP="00B458ED">
      <w:pPr>
        <w:rPr>
          <w:lang w:val="en"/>
        </w:rPr>
      </w:pPr>
      <w:r w:rsidRPr="00B458ED">
        <w:rPr>
          <w:lang w:val="en"/>
        </w:rPr>
        <w:t>• About us</w:t>
      </w:r>
    </w:p>
    <w:p w14:paraId="6978E20E" w14:textId="77777777" w:rsidR="00B458ED" w:rsidRPr="00B458ED" w:rsidRDefault="00B458ED" w:rsidP="00B458ED">
      <w:pPr>
        <w:rPr>
          <w:lang w:val="en"/>
        </w:rPr>
      </w:pPr>
      <w:r w:rsidRPr="00B458ED">
        <w:rPr>
          <w:lang w:val="en"/>
        </w:rPr>
        <w:t>• Hibachi Experience</w:t>
      </w:r>
    </w:p>
    <w:p w14:paraId="5D85244D" w14:textId="77777777" w:rsidR="00B458ED" w:rsidRPr="00B458ED" w:rsidRDefault="00B458ED" w:rsidP="00B458ED">
      <w:pPr>
        <w:rPr>
          <w:lang w:val="en"/>
        </w:rPr>
      </w:pPr>
      <w:r w:rsidRPr="00B458ED">
        <w:rPr>
          <w:lang w:val="en"/>
        </w:rPr>
        <w:t>• Reservations / Delivery</w:t>
      </w:r>
    </w:p>
    <w:p w14:paraId="57CE896B" w14:textId="77777777" w:rsidR="00B458ED" w:rsidRPr="00B458ED" w:rsidRDefault="00B458ED" w:rsidP="00B458ED">
      <w:pPr>
        <w:rPr>
          <w:lang w:val="en"/>
        </w:rPr>
      </w:pPr>
      <w:r w:rsidRPr="00B458ED">
        <w:rPr>
          <w:lang w:val="en"/>
        </w:rPr>
        <w:t>• Promotions</w:t>
      </w:r>
    </w:p>
    <w:p w14:paraId="297AB9D8" w14:textId="77777777" w:rsidR="00B458ED" w:rsidRPr="00B458ED" w:rsidRDefault="00B458ED" w:rsidP="00B458ED">
      <w:pPr>
        <w:rPr>
          <w:lang w:val="en"/>
        </w:rPr>
      </w:pPr>
      <w:r w:rsidRPr="00B458ED">
        <w:rPr>
          <w:lang w:val="en"/>
        </w:rPr>
        <w:t>• Catering</w:t>
      </w:r>
    </w:p>
    <w:p w14:paraId="6438637E" w14:textId="77777777" w:rsidR="00B458ED" w:rsidRPr="00B458ED" w:rsidRDefault="00B458ED" w:rsidP="00B458ED">
      <w:pPr>
        <w:rPr>
          <w:lang w:val="en"/>
        </w:rPr>
      </w:pPr>
      <w:r w:rsidRPr="00B458ED">
        <w:rPr>
          <w:lang w:val="en"/>
        </w:rPr>
        <w:t>• Blog</w:t>
      </w:r>
    </w:p>
    <w:p w14:paraId="624DB250" w14:textId="447AE7E7" w:rsidR="00B458ED" w:rsidRPr="001057DE" w:rsidRDefault="00B458ED" w:rsidP="00B458ED">
      <w:pPr>
        <w:rPr>
          <w:lang w:val="en-US"/>
        </w:rPr>
      </w:pPr>
      <w:r w:rsidRPr="001057DE">
        <w:rPr>
          <w:lang w:val="en-US"/>
        </w:rPr>
        <w:lastRenderedPageBreak/>
        <w:t>•Contact</w:t>
      </w:r>
    </w:p>
    <w:p w14:paraId="3BB4A670" w14:textId="5E990D45" w:rsidR="001379EE" w:rsidRPr="001379EE" w:rsidRDefault="001379EE" w:rsidP="001379EE">
      <w:pPr>
        <w:rPr>
          <w:b/>
          <w:bCs/>
        </w:rPr>
      </w:pPr>
      <w:r w:rsidRPr="001379EE">
        <w:t>El diseño debe integrar imágenes de alta calidad, navegación simple y llamadas a la acción destacadas como </w:t>
      </w:r>
      <w:r w:rsidRPr="001379EE">
        <w:rPr>
          <w:b/>
          <w:bCs/>
        </w:rPr>
        <w:t>“Re</w:t>
      </w:r>
      <w:r w:rsidR="00B458ED">
        <w:rPr>
          <w:b/>
          <w:bCs/>
        </w:rPr>
        <w:t>serve</w:t>
      </w:r>
      <w:r w:rsidRPr="001379EE">
        <w:rPr>
          <w:b/>
          <w:bCs/>
        </w:rPr>
        <w:t>”</w:t>
      </w:r>
      <w:r w:rsidRPr="001379EE">
        <w:t> y </w:t>
      </w:r>
      <w:r w:rsidRPr="001379EE">
        <w:rPr>
          <w:b/>
          <w:bCs/>
        </w:rPr>
        <w:t>“</w:t>
      </w:r>
      <w:r w:rsidR="00B458ED" w:rsidRPr="00B458ED">
        <w:rPr>
          <w:b/>
          <w:bCs/>
        </w:rPr>
        <w:t>order online</w:t>
      </w:r>
      <w:r w:rsidRPr="001379EE">
        <w:rPr>
          <w:b/>
          <w:bCs/>
        </w:rPr>
        <w:t>”</w:t>
      </w:r>
      <w:r w:rsidRPr="001379EE">
        <w:t>.</w:t>
      </w:r>
    </w:p>
    <w:p w14:paraId="73FF0097" w14:textId="77777777" w:rsidR="001379EE" w:rsidRPr="001379EE" w:rsidRDefault="001379EE" w:rsidP="001379EE">
      <w:r w:rsidRPr="001379EE">
        <w:rPr>
          <w:b/>
          <w:bCs/>
        </w:rPr>
        <w:t>3. Diseño visual alineado al nuevo brandguidelines</w:t>
      </w:r>
    </w:p>
    <w:p w14:paraId="18C6A927" w14:textId="49972411" w:rsidR="001379EE" w:rsidRPr="001379EE" w:rsidRDefault="001379EE" w:rsidP="001379EE">
      <w:r w:rsidRPr="001379EE">
        <w:t xml:space="preserve">Es fundamental mantener coherencia con la nueva identidad visual para asegurar una experiencia moderna, limpia y alineada </w:t>
      </w:r>
      <w:r>
        <w:t xml:space="preserve">con la estética de Kimura </w:t>
      </w:r>
      <w:r w:rsidRPr="001379EE">
        <w:t>que se está consolidando.</w:t>
      </w:r>
    </w:p>
    <w:p w14:paraId="1854003B" w14:textId="464F87CD" w:rsidR="001379EE" w:rsidRPr="001379EE" w:rsidRDefault="001379EE" w:rsidP="001379EE"/>
    <w:p w14:paraId="6999A0B6" w14:textId="77777777" w:rsidR="001379EE" w:rsidRPr="001379EE" w:rsidRDefault="001379EE" w:rsidP="001379EE">
      <w:r w:rsidRPr="001379EE">
        <w:rPr>
          <w:b/>
          <w:bCs/>
        </w:rPr>
        <w:t>4. Encabezado estratégico para mayor retención</w:t>
      </w:r>
    </w:p>
    <w:p w14:paraId="45B758AF" w14:textId="77777777" w:rsidR="001379EE" w:rsidRPr="001379EE" w:rsidRDefault="001379EE" w:rsidP="001379EE">
      <w:r w:rsidRPr="001379EE">
        <w:t>Recomendamos que el menú principal (incluyendo reservas y botones clave) permanezca siempre visible en la parte superior para mejorar la navegación y la retención del usuario.</w:t>
      </w:r>
    </w:p>
    <w:p w14:paraId="16E869E6" w14:textId="77777777" w:rsidR="001379EE" w:rsidRDefault="001379EE" w:rsidP="001379EE">
      <w:pPr>
        <w:rPr>
          <w:b/>
          <w:bCs/>
        </w:rPr>
      </w:pPr>
    </w:p>
    <w:p w14:paraId="047D2529" w14:textId="7419A553" w:rsidR="001379EE" w:rsidRPr="001379EE" w:rsidRDefault="001379EE" w:rsidP="001379EE">
      <w:r w:rsidRPr="001379EE">
        <w:rPr>
          <w:b/>
          <w:bCs/>
        </w:rPr>
        <w:t>5. Home con video de fondo</w:t>
      </w:r>
    </w:p>
    <w:p w14:paraId="5007464C" w14:textId="77777777" w:rsidR="001379EE" w:rsidRPr="001379EE" w:rsidRDefault="001379EE" w:rsidP="001379EE">
      <w:r w:rsidRPr="001379EE">
        <w:t>Sugerimos que el inicio incluya un video de fondo mostrando la experiencia Hibachi. Sobre este:</w:t>
      </w:r>
    </w:p>
    <w:p w14:paraId="4220B87C" w14:textId="77777777" w:rsidR="001379EE" w:rsidRPr="001379EE" w:rsidRDefault="001379EE" w:rsidP="001379EE">
      <w:pPr>
        <w:numPr>
          <w:ilvl w:val="0"/>
          <w:numId w:val="4"/>
        </w:numPr>
      </w:pPr>
      <w:r w:rsidRPr="001379EE">
        <w:t>Nombre del restaurante</w:t>
      </w:r>
    </w:p>
    <w:p w14:paraId="7C5255F1" w14:textId="77777777" w:rsidR="001379EE" w:rsidRPr="001379EE" w:rsidRDefault="001379EE" w:rsidP="001379EE">
      <w:pPr>
        <w:numPr>
          <w:ilvl w:val="0"/>
          <w:numId w:val="4"/>
        </w:numPr>
      </w:pPr>
      <w:r w:rsidRPr="001379EE">
        <w:t>Breve descripción del concepto</w:t>
      </w:r>
    </w:p>
    <w:p w14:paraId="7DB80A24" w14:textId="21B7ABC4" w:rsidR="001379EE" w:rsidRPr="001379EE" w:rsidRDefault="001379EE" w:rsidP="00B458ED">
      <w:pPr>
        <w:numPr>
          <w:ilvl w:val="0"/>
          <w:numId w:val="4"/>
        </w:numPr>
        <w:rPr>
          <w:b/>
          <w:bCs/>
          <w:lang w:val="en-US"/>
        </w:rPr>
      </w:pPr>
      <w:proofErr w:type="spellStart"/>
      <w:r w:rsidRPr="001379EE">
        <w:rPr>
          <w:lang w:val="en-US"/>
        </w:rPr>
        <w:t>Botón</w:t>
      </w:r>
      <w:proofErr w:type="spellEnd"/>
      <w:r w:rsidRPr="001379EE">
        <w:rPr>
          <w:lang w:val="en-US"/>
        </w:rPr>
        <w:t xml:space="preserve"> </w:t>
      </w:r>
      <w:proofErr w:type="spellStart"/>
      <w:r w:rsidRPr="001379EE">
        <w:rPr>
          <w:lang w:val="en-US"/>
        </w:rPr>
        <w:t>destacado</w:t>
      </w:r>
      <w:proofErr w:type="spellEnd"/>
      <w:r w:rsidRPr="001379EE">
        <w:rPr>
          <w:lang w:val="en-US"/>
        </w:rPr>
        <w:t>: </w:t>
      </w:r>
      <w:r w:rsidRPr="001379EE">
        <w:rPr>
          <w:b/>
          <w:bCs/>
          <w:lang w:val="en-US"/>
        </w:rPr>
        <w:t>“</w:t>
      </w:r>
      <w:r w:rsidR="00B458ED" w:rsidRPr="00B458ED">
        <w:rPr>
          <w:b/>
          <w:bCs/>
          <w:lang w:val="en-US"/>
        </w:rPr>
        <w:t>Check out our menu</w:t>
      </w:r>
      <w:r w:rsidRPr="001379EE">
        <w:rPr>
          <w:b/>
          <w:bCs/>
          <w:lang w:val="en-US"/>
        </w:rPr>
        <w:t>”</w:t>
      </w:r>
    </w:p>
    <w:p w14:paraId="1869F035" w14:textId="77777777" w:rsidR="001379EE" w:rsidRPr="001379EE" w:rsidRDefault="001379EE" w:rsidP="001379EE">
      <w:r w:rsidRPr="001379EE">
        <w:t>Esto genera una primera impresión poderosa y comunica de inmediato la esencia de Kimura.</w:t>
      </w:r>
    </w:p>
    <w:p w14:paraId="3330CEBD" w14:textId="6D33630F" w:rsidR="001379EE" w:rsidRPr="001379EE" w:rsidRDefault="001379EE" w:rsidP="001379EE"/>
    <w:p w14:paraId="7277E5F3" w14:textId="77777777" w:rsidR="001379EE" w:rsidRPr="001379EE" w:rsidRDefault="001379EE" w:rsidP="001379EE">
      <w:r w:rsidRPr="001379EE">
        <w:rPr>
          <w:b/>
          <w:bCs/>
        </w:rPr>
        <w:t>6. Secciones de Promociones y Catering</w:t>
      </w:r>
    </w:p>
    <w:p w14:paraId="7CBD8B71" w14:textId="77777777" w:rsidR="001379EE" w:rsidRPr="001379EE" w:rsidRDefault="001379EE" w:rsidP="001379EE">
      <w:r w:rsidRPr="001379EE">
        <w:t>Proponemos incluir estas secciones en la web. No es necesario ubicarlas en la parte principal del encabezado; pueden aparecer más abajo al hacer scroll, manteniendo la jerarquía visual sin perder visibilidad para el usuario.</w:t>
      </w:r>
    </w:p>
    <w:p w14:paraId="0E9B6B1C" w14:textId="676C33BA" w:rsidR="001379EE" w:rsidRPr="001379EE" w:rsidRDefault="001379EE" w:rsidP="001379EE"/>
    <w:p w14:paraId="7B68CACA" w14:textId="77777777" w:rsidR="001379EE" w:rsidRPr="001379EE" w:rsidRDefault="001379EE" w:rsidP="001379EE">
      <w:r w:rsidRPr="001379EE">
        <w:rPr>
          <w:b/>
          <w:bCs/>
        </w:rPr>
        <w:t>7. Optimización móvil y carga rápida</w:t>
      </w:r>
    </w:p>
    <w:p w14:paraId="7E389B5E" w14:textId="77777777" w:rsidR="001379EE" w:rsidRPr="001379EE" w:rsidRDefault="001379EE" w:rsidP="001379EE">
      <w:r w:rsidRPr="001379EE">
        <w:t>Asegurar una experiencia totalmente optimizada en dispositivos móviles, con tiempos de carga cortos y contenido adaptable.</w:t>
      </w:r>
    </w:p>
    <w:p w14:paraId="67894EA5" w14:textId="77777777" w:rsidR="001379EE" w:rsidRDefault="001379EE" w:rsidP="001379EE">
      <w:pPr>
        <w:rPr>
          <w:b/>
          <w:bCs/>
        </w:rPr>
      </w:pPr>
    </w:p>
    <w:p w14:paraId="6A65C887" w14:textId="77777777" w:rsidR="001379EE" w:rsidRDefault="001379EE" w:rsidP="001379EE">
      <w:pPr>
        <w:rPr>
          <w:b/>
          <w:bCs/>
        </w:rPr>
      </w:pPr>
    </w:p>
    <w:p w14:paraId="4A1E0956" w14:textId="77777777" w:rsidR="001379EE" w:rsidRDefault="001379EE" w:rsidP="001379EE">
      <w:pPr>
        <w:rPr>
          <w:b/>
          <w:bCs/>
        </w:rPr>
      </w:pPr>
    </w:p>
    <w:p w14:paraId="041E738C" w14:textId="45018CF4" w:rsidR="001379EE" w:rsidRPr="001379EE" w:rsidRDefault="001379EE" w:rsidP="001379EE">
      <w:r w:rsidRPr="001379EE">
        <w:rPr>
          <w:b/>
          <w:bCs/>
        </w:rPr>
        <w:t>8. Instalación de tracking y medición</w:t>
      </w:r>
    </w:p>
    <w:p w14:paraId="1F43805A" w14:textId="77777777" w:rsidR="001379EE" w:rsidRPr="001379EE" w:rsidRDefault="001379EE" w:rsidP="001379EE">
      <w:r w:rsidRPr="001379EE">
        <w:lastRenderedPageBreak/>
        <w:t>Es importante integrar los códigos de seguimiento necesarios para remarketing, medición de conversiones y análisis de comportamiento del usuario, lo cual será clave para las campañas de Paid Media.</w:t>
      </w:r>
    </w:p>
    <w:p w14:paraId="511AC4B2" w14:textId="77777777" w:rsidR="001379EE" w:rsidRDefault="001379EE" w:rsidP="00EA7E23"/>
    <w:p w14:paraId="06C68E1F" w14:textId="77777777" w:rsidR="001379EE" w:rsidRDefault="001379EE" w:rsidP="00EA7E23"/>
    <w:p w14:paraId="1C0D9F74" w14:textId="3C06C56A" w:rsidR="001379EE" w:rsidRPr="001379EE" w:rsidRDefault="001379EE" w:rsidP="00EA7E23">
      <w:pPr>
        <w:rPr>
          <w:b/>
          <w:bCs/>
          <w:sz w:val="32"/>
          <w:szCs w:val="32"/>
        </w:rPr>
      </w:pPr>
      <w:r w:rsidRPr="001379EE">
        <w:rPr>
          <w:b/>
          <w:bCs/>
          <w:sz w:val="32"/>
          <w:szCs w:val="32"/>
        </w:rPr>
        <w:t xml:space="preserve">Especificaciones técnicas </w:t>
      </w:r>
    </w:p>
    <w:p w14:paraId="7B762263" w14:textId="77777777" w:rsidR="001379EE" w:rsidRPr="001379EE" w:rsidRDefault="001379EE" w:rsidP="001379EE">
      <w:r w:rsidRPr="001379EE">
        <w:t>Para el desarrollo de la web recomendamos utilizar </w:t>
      </w:r>
      <w:r w:rsidRPr="001379EE">
        <w:rPr>
          <w:b/>
          <w:bCs/>
        </w:rPr>
        <w:t>WordPress con Elementor</w:t>
      </w:r>
      <w:r w:rsidRPr="001379EE">
        <w:t>, una combinación estable, flexible y fácil de mantener. A nivel técnico, es importante que el hosting cuente con </w:t>
      </w:r>
      <w:r w:rsidRPr="001379EE">
        <w:rPr>
          <w:b/>
          <w:bCs/>
        </w:rPr>
        <w:t>PHP 8.1 o superior</w:t>
      </w:r>
      <w:r w:rsidRPr="001379EE">
        <w:t>, </w:t>
      </w:r>
      <w:r w:rsidRPr="001379EE">
        <w:rPr>
          <w:b/>
          <w:bCs/>
        </w:rPr>
        <w:t>MySQL 5.7/MariaDB 10.4 o superior</w:t>
      </w:r>
      <w:r w:rsidRPr="001379EE">
        <w:t> y, preferiblemente, </w:t>
      </w:r>
      <w:r w:rsidRPr="001379EE">
        <w:rPr>
          <w:b/>
          <w:bCs/>
        </w:rPr>
        <w:t>servidor LiteSpeed</w:t>
      </w:r>
      <w:r w:rsidRPr="001379EE">
        <w:t>, ya que ofrece el mejor rendimiento con WordPress. También sugerimos que incluya </w:t>
      </w:r>
      <w:r w:rsidRPr="001379EE">
        <w:rPr>
          <w:b/>
          <w:bCs/>
        </w:rPr>
        <w:t>SSL, copias de seguridad automáticas, caché a nivel servidor y almacenamiento SSD o NVMe</w:t>
      </w:r>
      <w:r w:rsidRPr="001379EE">
        <w:t>.</w:t>
      </w:r>
    </w:p>
    <w:p w14:paraId="7E1231D0" w14:textId="77777777" w:rsidR="001379EE" w:rsidRPr="001379EE" w:rsidRDefault="001379EE" w:rsidP="001379EE">
      <w:r w:rsidRPr="001379EE">
        <w:t>La instalación de WordPress debe ser </w:t>
      </w:r>
      <w:r w:rsidRPr="001379EE">
        <w:rPr>
          <w:b/>
          <w:bCs/>
        </w:rPr>
        <w:t>limpia</w:t>
      </w:r>
      <w:r w:rsidRPr="001379EE">
        <w:t>, sin plugins innecesarios, y con configuraciones básicas como compresión </w:t>
      </w:r>
      <w:r w:rsidRPr="001379EE">
        <w:rPr>
          <w:b/>
          <w:bCs/>
        </w:rPr>
        <w:t>GZIP/Brotli</w:t>
      </w:r>
      <w:r w:rsidRPr="001379EE">
        <w:t>, enlaces permanentes amigables y un plugin de seguridad confiable. Elementor Pro permite reducir la cantidad de plugins externos y activar optimizaciones internas como carga reducida de scripts, </w:t>
      </w:r>
      <w:r w:rsidRPr="001379EE">
        <w:rPr>
          <w:b/>
          <w:bCs/>
        </w:rPr>
        <w:t>lazy load</w:t>
      </w:r>
      <w:r w:rsidRPr="001379EE">
        <w:t> y </w:t>
      </w:r>
      <w:r w:rsidRPr="001379EE">
        <w:rPr>
          <w:b/>
          <w:bCs/>
        </w:rPr>
        <w:t>DOM optimizado</w:t>
      </w:r>
      <w:r w:rsidRPr="001379EE">
        <w:t>, mejorando la velocidad del sitio.</w:t>
      </w:r>
    </w:p>
    <w:p w14:paraId="1B0DF086" w14:textId="77777777" w:rsidR="001379EE" w:rsidRPr="001379EE" w:rsidRDefault="001379EE" w:rsidP="001379EE">
      <w:r w:rsidRPr="001379EE">
        <w:t>Los principales beneficios de usar WordPress + Elementor son: </w:t>
      </w:r>
      <w:r w:rsidRPr="001379EE">
        <w:rPr>
          <w:b/>
          <w:bCs/>
        </w:rPr>
        <w:t>rapidez de implementación, facilidad para editar contenido sin depender del desarrollador, escalabilidad, compatibilidad con SEO, buen rendimiento si se configura correctamente y amplia disponibilidad de soporte y actualizaciones</w:t>
      </w:r>
      <w:r w:rsidRPr="001379EE">
        <w:t>.</w:t>
      </w:r>
    </w:p>
    <w:p w14:paraId="00D1172E" w14:textId="77777777" w:rsidR="001379EE" w:rsidRPr="001379EE" w:rsidRDefault="001379EE" w:rsidP="001379EE">
      <w:r w:rsidRPr="001379EE">
        <w:t>Para garantizar el </w:t>
      </w:r>
      <w:r w:rsidRPr="001379EE">
        <w:rPr>
          <w:b/>
          <w:bCs/>
        </w:rPr>
        <w:t>mejor rendimiento posible</w:t>
      </w:r>
      <w:r w:rsidRPr="001379EE">
        <w:t>, recomendamos implementar buenas prácticas de optimización:</w:t>
      </w:r>
    </w:p>
    <w:p w14:paraId="7072F2A9" w14:textId="77777777" w:rsidR="001379EE" w:rsidRPr="001379EE" w:rsidRDefault="001379EE" w:rsidP="001379EE">
      <w:pPr>
        <w:numPr>
          <w:ilvl w:val="0"/>
          <w:numId w:val="2"/>
        </w:numPr>
      </w:pPr>
      <w:r w:rsidRPr="001379EE">
        <w:t>Configuración de un </w:t>
      </w:r>
      <w:r w:rsidRPr="001379EE">
        <w:rPr>
          <w:b/>
          <w:bCs/>
        </w:rPr>
        <w:t>sistema de caché avanzado</w:t>
      </w:r>
      <w:r w:rsidRPr="001379EE">
        <w:t>.</w:t>
      </w:r>
    </w:p>
    <w:p w14:paraId="04D42B05" w14:textId="77777777" w:rsidR="001379EE" w:rsidRPr="001379EE" w:rsidRDefault="001379EE" w:rsidP="001379EE">
      <w:pPr>
        <w:numPr>
          <w:ilvl w:val="0"/>
          <w:numId w:val="2"/>
        </w:numPr>
      </w:pPr>
      <w:r w:rsidRPr="001379EE">
        <w:t>Optimización de imágenes a </w:t>
      </w:r>
      <w:r w:rsidRPr="001379EE">
        <w:rPr>
          <w:b/>
          <w:bCs/>
        </w:rPr>
        <w:t>WebP</w:t>
      </w:r>
      <w:r w:rsidRPr="001379EE">
        <w:t>.</w:t>
      </w:r>
    </w:p>
    <w:p w14:paraId="5A8313F0" w14:textId="77777777" w:rsidR="001379EE" w:rsidRPr="001379EE" w:rsidRDefault="001379EE" w:rsidP="001379EE">
      <w:pPr>
        <w:numPr>
          <w:ilvl w:val="0"/>
          <w:numId w:val="2"/>
        </w:numPr>
      </w:pPr>
      <w:r w:rsidRPr="001379EE">
        <w:t>Activación de </w:t>
      </w:r>
      <w:r w:rsidRPr="001379EE">
        <w:rPr>
          <w:b/>
          <w:bCs/>
        </w:rPr>
        <w:t>lazy load</w:t>
      </w:r>
      <w:r w:rsidRPr="001379EE">
        <w:t>.</w:t>
      </w:r>
    </w:p>
    <w:p w14:paraId="71A0D612" w14:textId="77777777" w:rsidR="001379EE" w:rsidRPr="001379EE" w:rsidRDefault="001379EE" w:rsidP="001379EE">
      <w:pPr>
        <w:numPr>
          <w:ilvl w:val="0"/>
          <w:numId w:val="2"/>
        </w:numPr>
      </w:pPr>
      <w:r w:rsidRPr="001379EE">
        <w:t>Minificación de </w:t>
      </w:r>
      <w:r w:rsidRPr="001379EE">
        <w:rPr>
          <w:b/>
          <w:bCs/>
        </w:rPr>
        <w:t>archivos CSS y JS</w:t>
      </w:r>
      <w:r w:rsidRPr="001379EE">
        <w:t>.</w:t>
      </w:r>
    </w:p>
    <w:p w14:paraId="4241625B" w14:textId="77777777" w:rsidR="001379EE" w:rsidRPr="001379EE" w:rsidRDefault="001379EE" w:rsidP="001379EE">
      <w:pPr>
        <w:numPr>
          <w:ilvl w:val="0"/>
          <w:numId w:val="2"/>
        </w:numPr>
      </w:pPr>
      <w:r w:rsidRPr="001379EE">
        <w:t>Mantener la instalación ligera, evitando plugins y addons innecesarios.</w:t>
      </w:r>
    </w:p>
    <w:p w14:paraId="61671399" w14:textId="77777777" w:rsidR="001379EE" w:rsidRPr="001379EE" w:rsidRDefault="001379EE" w:rsidP="001379EE">
      <w:pPr>
        <w:numPr>
          <w:ilvl w:val="0"/>
          <w:numId w:val="2"/>
        </w:numPr>
      </w:pPr>
      <w:r w:rsidRPr="001379EE">
        <w:t>Limpieza periódica de la base de datos.</w:t>
      </w:r>
    </w:p>
    <w:p w14:paraId="4A67CCEB" w14:textId="77777777" w:rsidR="001379EE" w:rsidRPr="001379EE" w:rsidRDefault="001379EE" w:rsidP="001379EE">
      <w:r w:rsidRPr="001379EE">
        <w:t>Con estas acciones, aseguramos una web </w:t>
      </w:r>
      <w:r w:rsidRPr="001379EE">
        <w:rPr>
          <w:b/>
          <w:bCs/>
        </w:rPr>
        <w:t>rápida, estable y con mejores resultados en PageSpeed y rendimiento general</w:t>
      </w:r>
      <w:r w:rsidRPr="001379EE">
        <w:t>.</w:t>
      </w:r>
    </w:p>
    <w:p w14:paraId="4F73BE2B" w14:textId="77777777" w:rsidR="001379EE" w:rsidRPr="00EA7E23" w:rsidRDefault="001379EE" w:rsidP="00EA7E23"/>
    <w:sectPr w:rsidR="001379EE" w:rsidRPr="00EA7E23" w:rsidSect="00454B1F">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B24587"/>
    <w:multiLevelType w:val="multilevel"/>
    <w:tmpl w:val="1CB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0623B"/>
    <w:multiLevelType w:val="multilevel"/>
    <w:tmpl w:val="9E0C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828BB"/>
    <w:multiLevelType w:val="multilevel"/>
    <w:tmpl w:val="AAA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11062"/>
    <w:multiLevelType w:val="multilevel"/>
    <w:tmpl w:val="516E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D15E6F"/>
    <w:multiLevelType w:val="multilevel"/>
    <w:tmpl w:val="449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B1F"/>
    <w:rsid w:val="001057DE"/>
    <w:rsid w:val="001379EE"/>
    <w:rsid w:val="002D07B3"/>
    <w:rsid w:val="003A035C"/>
    <w:rsid w:val="00454B1F"/>
    <w:rsid w:val="004C720B"/>
    <w:rsid w:val="006903A3"/>
    <w:rsid w:val="00860A5F"/>
    <w:rsid w:val="00871770"/>
    <w:rsid w:val="00872348"/>
    <w:rsid w:val="0095432E"/>
    <w:rsid w:val="00A76C29"/>
    <w:rsid w:val="00AC7B1A"/>
    <w:rsid w:val="00B458ED"/>
    <w:rsid w:val="00D47ABB"/>
    <w:rsid w:val="00EA7E23"/>
    <w:rsid w:val="00F1567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3C4A"/>
  <w15:chartTrackingRefBased/>
  <w15:docId w15:val="{AEBE5329-A75C-4A14-B78C-2E7DEC4FC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4B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54B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54B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54B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4B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4B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4B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4B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4B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4B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54B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54B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54B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4B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4B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4B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4B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4B1F"/>
    <w:rPr>
      <w:rFonts w:eastAsiaTheme="majorEastAsia" w:cstheme="majorBidi"/>
      <w:color w:val="272727" w:themeColor="text1" w:themeTint="D8"/>
    </w:rPr>
  </w:style>
  <w:style w:type="paragraph" w:styleId="Ttulo">
    <w:name w:val="Title"/>
    <w:basedOn w:val="Normal"/>
    <w:next w:val="Normal"/>
    <w:link w:val="TtuloCar"/>
    <w:uiPriority w:val="10"/>
    <w:qFormat/>
    <w:rsid w:val="00454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4B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4B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4B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4B1F"/>
    <w:pPr>
      <w:spacing w:before="160"/>
      <w:jc w:val="center"/>
    </w:pPr>
    <w:rPr>
      <w:i/>
      <w:iCs/>
      <w:color w:val="404040" w:themeColor="text1" w:themeTint="BF"/>
    </w:rPr>
  </w:style>
  <w:style w:type="character" w:customStyle="1" w:styleId="CitaCar">
    <w:name w:val="Cita Car"/>
    <w:basedOn w:val="Fuentedeprrafopredeter"/>
    <w:link w:val="Cita"/>
    <w:uiPriority w:val="29"/>
    <w:rsid w:val="00454B1F"/>
    <w:rPr>
      <w:i/>
      <w:iCs/>
      <w:color w:val="404040" w:themeColor="text1" w:themeTint="BF"/>
    </w:rPr>
  </w:style>
  <w:style w:type="paragraph" w:styleId="Prrafodelista">
    <w:name w:val="List Paragraph"/>
    <w:basedOn w:val="Normal"/>
    <w:uiPriority w:val="34"/>
    <w:qFormat/>
    <w:rsid w:val="00454B1F"/>
    <w:pPr>
      <w:ind w:left="720"/>
      <w:contextualSpacing/>
    </w:pPr>
  </w:style>
  <w:style w:type="character" w:styleId="nfasisintenso">
    <w:name w:val="Intense Emphasis"/>
    <w:basedOn w:val="Fuentedeprrafopredeter"/>
    <w:uiPriority w:val="21"/>
    <w:qFormat/>
    <w:rsid w:val="00454B1F"/>
    <w:rPr>
      <w:i/>
      <w:iCs/>
      <w:color w:val="2F5496" w:themeColor="accent1" w:themeShade="BF"/>
    </w:rPr>
  </w:style>
  <w:style w:type="paragraph" w:styleId="Citadestacada">
    <w:name w:val="Intense Quote"/>
    <w:basedOn w:val="Normal"/>
    <w:next w:val="Normal"/>
    <w:link w:val="CitadestacadaCar"/>
    <w:uiPriority w:val="30"/>
    <w:qFormat/>
    <w:rsid w:val="00454B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4B1F"/>
    <w:rPr>
      <w:i/>
      <w:iCs/>
      <w:color w:val="2F5496" w:themeColor="accent1" w:themeShade="BF"/>
    </w:rPr>
  </w:style>
  <w:style w:type="character" w:styleId="Referenciaintensa">
    <w:name w:val="Intense Reference"/>
    <w:basedOn w:val="Fuentedeprrafopredeter"/>
    <w:uiPriority w:val="32"/>
    <w:qFormat/>
    <w:rsid w:val="00454B1F"/>
    <w:rPr>
      <w:b/>
      <w:bCs/>
      <w:smallCaps/>
      <w:color w:val="2F5496" w:themeColor="accent1" w:themeShade="BF"/>
      <w:spacing w:val="5"/>
    </w:rPr>
  </w:style>
  <w:style w:type="character" w:styleId="Hipervnculo">
    <w:name w:val="Hyperlink"/>
    <w:basedOn w:val="Fuentedeprrafopredeter"/>
    <w:uiPriority w:val="99"/>
    <w:unhideWhenUsed/>
    <w:rsid w:val="00860A5F"/>
    <w:rPr>
      <w:color w:val="0563C1" w:themeColor="hyperlink"/>
      <w:u w:val="single"/>
    </w:rPr>
  </w:style>
  <w:style w:type="character" w:styleId="Mencinsinresolver">
    <w:name w:val="Unresolved Mention"/>
    <w:basedOn w:val="Fuentedeprrafopredeter"/>
    <w:uiPriority w:val="99"/>
    <w:semiHidden/>
    <w:unhideWhenUsed/>
    <w:rsid w:val="00860A5F"/>
    <w:rPr>
      <w:color w:val="605E5C"/>
      <w:shd w:val="clear" w:color="auto" w:fill="E1DFDD"/>
    </w:rPr>
  </w:style>
  <w:style w:type="paragraph" w:styleId="HTMLconformatoprevio">
    <w:name w:val="HTML Preformatted"/>
    <w:basedOn w:val="Normal"/>
    <w:link w:val="HTMLconformatoprevioCar"/>
    <w:uiPriority w:val="99"/>
    <w:semiHidden/>
    <w:unhideWhenUsed/>
    <w:rsid w:val="00B458E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458ED"/>
    <w:rPr>
      <w:rFonts w:ascii="Consolas" w:hAnsi="Consolas"/>
      <w:sz w:val="20"/>
      <w:szCs w:val="20"/>
    </w:rPr>
  </w:style>
  <w:style w:type="character" w:styleId="Hipervnculovisitado">
    <w:name w:val="FollowedHyperlink"/>
    <w:basedOn w:val="Fuentedeprrafopredeter"/>
    <w:uiPriority w:val="99"/>
    <w:semiHidden/>
    <w:unhideWhenUsed/>
    <w:rsid w:val="004C72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opbox.com/scl/fi/tts95bedgv6x5kq888q6a/KIMURA-MENU-HIBACHI-2025.pdf?rlkey=3xq0dbpqo20nrfq9j1gm7vsj7&amp;st=kravxwb4&amp;dl=0" TargetMode="External"/><Relationship Id="rId3" Type="http://schemas.openxmlformats.org/officeDocument/2006/relationships/settings" Target="settings.xml"/><Relationship Id="rId7" Type="http://schemas.openxmlformats.org/officeDocument/2006/relationships/hyperlink" Target="https://www.dropbox.com/scl/fi/shzj0xe919ukrk9anriiy/KIMURA-MENU-2025.pdf?rlkey=jp484v91vxnve8qu77weu8stz&amp;st=spj6inv5&amp;dl=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netorgft6857626-my.sharepoint.com/:b:/g/personal/ana_heydaymarketing_com/EVgM7Wabpy5Ks5d-HlhcPF8BvOYGPufTQdsos7vYvHYfA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ropbox.com/scl/fo/u75jiurd84q04rkvs4qyu/AGn1IyX6jES18cBAOYGhEgs?rlkey=5apebz0snesh1zahmnh3pt61b&amp;dl=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974</Words>
  <Characters>5698</Characters>
  <Application>Microsoft Office Word</Application>
  <DocSecurity>0</DocSecurity>
  <Lines>138</Lines>
  <Paragraphs>72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lucena</dc:creator>
  <cp:keywords/>
  <dc:description/>
  <cp:lastModifiedBy>Irwin Valera</cp:lastModifiedBy>
  <cp:revision>2</cp:revision>
  <dcterms:created xsi:type="dcterms:W3CDTF">2026-01-22T19:24:00Z</dcterms:created>
  <dcterms:modified xsi:type="dcterms:W3CDTF">2026-01-22T19:24:00Z</dcterms:modified>
</cp:coreProperties>
</file>