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539" w:rsidRDefault="00062539">
      <w:pPr>
        <w:spacing w:after="100"/>
      </w:pPr>
    </w:p>
    <w:p w:rsidR="00062539" w:rsidRDefault="00062539">
      <w:pPr>
        <w:spacing w:after="100"/>
      </w:pPr>
    </w:p>
    <w:p w:rsidR="00062539" w:rsidRDefault="00062539">
      <w:pPr>
        <w:spacing w:after="100"/>
      </w:pPr>
    </w:p>
    <w:p w:rsidR="00062539" w:rsidRDefault="00062539">
      <w:pPr>
        <w:spacing w:after="100"/>
      </w:pPr>
    </w:p>
    <w:p w:rsidR="00062539" w:rsidRDefault="00000000">
      <w:pPr>
        <w:spacing w:after="80"/>
        <w:jc w:val="center"/>
      </w:pPr>
      <w:r>
        <w:rPr>
          <w:b/>
          <w:bCs/>
          <w:color w:val="8B7355"/>
          <w:sz w:val="48"/>
          <w:szCs w:val="48"/>
        </w:rPr>
        <w:t>MIZAN ARCHITECTURE</w:t>
      </w:r>
    </w:p>
    <w:p w:rsidR="00062539" w:rsidRDefault="00000000">
      <w:pPr>
        <w:pBdr>
          <w:bottom w:val="single" w:sz="6" w:space="8" w:color="D4A89A"/>
        </w:pBdr>
        <w:spacing w:after="40"/>
        <w:jc w:val="center"/>
      </w:pPr>
      <w:r>
        <w:rPr>
          <w:color w:val="4A3728"/>
          <w:sz w:val="28"/>
          <w:szCs w:val="28"/>
        </w:rPr>
        <w:t>MOLIYAVIY MA'LUMOTLAR BAZASI</w:t>
      </w:r>
    </w:p>
    <w:p w:rsidR="00062539" w:rsidRDefault="00062539">
      <w:pPr>
        <w:spacing w:after="100"/>
      </w:pPr>
    </w:p>
    <w:p w:rsidR="00062539" w:rsidRDefault="00000000">
      <w:pPr>
        <w:spacing w:after="60"/>
        <w:jc w:val="center"/>
      </w:pPr>
      <w:r>
        <w:rPr>
          <w:i/>
          <w:iCs/>
          <w:color w:val="7A6B5D"/>
          <w:sz w:val="22"/>
          <w:szCs w:val="22"/>
        </w:rPr>
        <w:t>Jadval mantiqi va tuzilmasi bo'yicha to'liq hujjat</w:t>
      </w:r>
    </w:p>
    <w:p w:rsidR="00062539" w:rsidRDefault="00062539">
      <w:pPr>
        <w:spacing w:after="100"/>
      </w:pPr>
    </w:p>
    <w:p w:rsidR="00062539" w:rsidRDefault="00062539">
      <w:pPr>
        <w:spacing w:after="10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Versiya: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v6.0 — Final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Sana: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28 fevral 2026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Listlar: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9 ta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Formulalar: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3,290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Xatolar: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2D6A4F"/>
                <w:sz w:val="18"/>
                <w:szCs w:val="18"/>
              </w:rPr>
              <w:t>0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Davr: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2022-yil iyul — 2026-yil fevral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Valyuta: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UZS + USD (ikki valyutali)</w:t>
            </w:r>
          </w:p>
        </w:tc>
      </w:tr>
    </w:tbl>
    <w:p w:rsidR="00062539" w:rsidRDefault="00062539">
      <w:pPr>
        <w:spacing w:after="100"/>
      </w:pPr>
    </w:p>
    <w:p w:rsidR="00062539" w:rsidRDefault="00062539">
      <w:pPr>
        <w:spacing w:after="100"/>
      </w:pPr>
    </w:p>
    <w:p w:rsidR="00062539" w:rsidRDefault="00062539">
      <w:pPr>
        <w:spacing w:after="100"/>
      </w:pPr>
    </w:p>
    <w:p w:rsidR="00062539" w:rsidRDefault="00000000">
      <w:pPr>
        <w:spacing w:after="120"/>
      </w:pPr>
      <w:r>
        <w:rPr>
          <w:color w:val="4A3728"/>
        </w:rPr>
        <w:t>Bu hujjat MIZAN Architecture arxitektura firmasi uchun yaratilgan Excel ma'lumotlar bazasining to'liq mantiqiy tuzilmasini, formulalar mexanizmini, listlararo bog'lanishlarni va barcha bajarilgan ishlarni tavsiflaydi.</w:t>
      </w:r>
    </w:p>
    <w:p w:rsidR="00062539" w:rsidRDefault="00000000">
      <w:pPr>
        <w:pStyle w:val="1"/>
        <w:spacing w:after="150"/>
      </w:pPr>
      <w:r>
        <w:t>1. Umumiy tuzilma</w:t>
      </w:r>
    </w:p>
    <w:p w:rsidR="00062539" w:rsidRDefault="00000000">
      <w:pPr>
        <w:spacing w:after="120"/>
      </w:pPr>
      <w:r>
        <w:rPr>
          <w:color w:val="4A3728"/>
        </w:rPr>
        <w:t>Baza 9 ta listdan iborat bo'lib, ular orasida to'liq formulali bog'lanishlar mavjud. Bitta parametrni o'zgartirish barcha listlarga avtomatik ta'sir qiladi.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360"/>
        <w:gridCol w:w="900"/>
        <w:gridCol w:w="1400"/>
      </w:tblGrid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List nomi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Ustunlar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Qatorlar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Settings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Asosiy sozlamalar, bo'limlar, kategoriyalar, kurs tarixi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~41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Tushum va Harajatlar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Proekt tushum, outsourcing, material, MIZAN xarajatlari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~275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MIZAN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Ichki xarajatlar: maosh, ijara, soliq, litsenziya, proekt ulushi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~284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Xodimlar va Soat narxi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22 xodim, 8 bo'lim, 1 soat narxi hisoblash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~36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Texnika va Overhead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10 jihoz amortizatsiya + 10 overhead xarajat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~29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Proekt vaqt va Risk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20 proekt soatlari, 15 xodim, risk koeffitsiyenti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~24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Proekt Byudjet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Plan vs Fakt taqqoslash, outsourcing, USD xulosa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~55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Umumiy ko'rsatkichlar, bo'limlar, TOP 5 proektlar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~33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Xodimlar KPI</w:t>
            </w:r>
          </w:p>
        </w:tc>
        <w:tc>
          <w:tcPr>
            <w:tcW w:w="4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Xodimlar samaradorlik reytingi, bo'lim KPI</w:t>
            </w:r>
          </w:p>
        </w:tc>
        <w:tc>
          <w:tcPr>
            <w:tcW w:w="9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EFC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~34</w:t>
            </w:r>
          </w:p>
        </w:tc>
      </w:tr>
    </w:tbl>
    <w:p w:rsidR="00062539" w:rsidRDefault="00000000">
      <w:pPr>
        <w:pStyle w:val="1"/>
        <w:spacing w:after="150"/>
      </w:pPr>
      <w:r>
        <w:t>2. Settings — Boshqaruv markazi</w:t>
      </w:r>
    </w:p>
    <w:p w:rsidR="00062539" w:rsidRDefault="00000000">
      <w:pPr>
        <w:spacing w:after="120"/>
      </w:pPr>
      <w:r>
        <w:rPr>
          <w:color w:val="4A3728"/>
        </w:rPr>
        <w:t>Barcha asosiy parametrlar shu yerda saqlanadi. Biror qiymatni o'zgartirsangiz, butun baza avtomatik qayta hisoblanadi.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2.1. Asosiy sozlamalar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Dollar kursi (B4): </w:t>
      </w:r>
      <w:r>
        <w:t>Hozirgi kurs 12,850 UZS. Barcha USD formulalar shu katakka bog'langan.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Ish soatlari (B6-B8): </w:t>
      </w:r>
      <w:r>
        <w:t>22 kun × 8 soat = 176 soat/oy. Xodimlar soat narxini hisoblashda ishlatiladi.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Risk koeffitsiyenti (B9): </w:t>
      </w:r>
      <w:r>
        <w:t>1.15 (15% qo'shimcha). Proekt byudjetini xavfsizlik chegarasi bilan oshiradi.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2.2. Kurs tarixi jadvali (F-G ustunlar)</w:t>
      </w:r>
    </w:p>
    <w:p w:rsidR="00062539" w:rsidRDefault="00000000">
      <w:pPr>
        <w:spacing w:after="120"/>
      </w:pPr>
      <w:r>
        <w:rPr>
          <w:color w:val="4A3728"/>
        </w:rPr>
        <w:t>Yangi qo'shilgan eng muhim xususiyat. 2022-yildan bugungi kungacha har chorak uchun UZS/USD kursi saqlanadi.</w:t>
      </w:r>
    </w:p>
    <w:p w:rsidR="00062539" w:rsidRDefault="00000000">
      <w:pPr>
        <w:spacing w:after="120"/>
      </w:pPr>
      <w:r>
        <w:rPr>
          <w:b/>
          <w:bCs/>
          <w:color w:val="4A3728"/>
        </w:rPr>
        <w:t xml:space="preserve">Mantiq: </w:t>
      </w:r>
      <w:r>
        <w:rPr>
          <w:color w:val="4A3728"/>
        </w:rPr>
        <w:t>Har bir tranzaksiya sanasiga qarab o'sha davrdagi kurs LOOKUP formulasi orqali avtomatik topiladi. Masalan, 2022-yil iyuldagi to'lov 10,850 kursda, 2025-yil oktyabrdagi 12,800 kursda hisoblanadi.</w:t>
      </w:r>
    </w:p>
    <w:p w:rsidR="00062539" w:rsidRDefault="00000000">
      <w:pPr>
        <w:spacing w:after="120"/>
      </w:pPr>
      <w:r>
        <w:rPr>
          <w:b/>
          <w:bCs/>
          <w:color w:val="2D6A4F"/>
        </w:rPr>
        <w:t xml:space="preserve">Formula: </w:t>
      </w:r>
      <w:r>
        <w:rPr>
          <w:i/>
          <w:iCs/>
          <w:color w:val="2D6A4F"/>
          <w:sz w:val="18"/>
          <w:szCs w:val="18"/>
        </w:rPr>
        <w:t>=LOOKUP(C3, Settings!$F$5:$F$20, Settings!$G$5:$G$20)</w:t>
      </w:r>
    </w:p>
    <w:p w:rsidR="00062539" w:rsidRDefault="00000000">
      <w:pPr>
        <w:spacing w:after="120"/>
      </w:pPr>
      <w:r>
        <w:rPr>
          <w:color w:val="4A3728"/>
        </w:rPr>
        <w:t>Yangi kurs qo'shish uchun jadvalga yangi qator kiritilsa, barcha formulalar avtomatik yangilanadi.</w:t>
      </w:r>
    </w:p>
    <w:p w:rsidR="00062539" w:rsidRDefault="00000000">
      <w:pPr>
        <w:pStyle w:val="1"/>
        <w:spacing w:after="150"/>
      </w:pPr>
      <w:r>
        <w:t>3. Tushum va Harajatlar — Asosiy moliyaviy jurnal</w:t>
      </w:r>
    </w:p>
    <w:p w:rsidR="00062539" w:rsidRDefault="00000000">
      <w:pPr>
        <w:spacing w:after="120"/>
      </w:pPr>
      <w:r>
        <w:rPr>
          <w:color w:val="4A3728"/>
        </w:rPr>
        <w:t>Barcha pul oqimlari shu listda yoziladi. 4 turdagi yozuvlar mavjud: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3.1. Tushum yozuvlari (60 ta)</w:t>
      </w:r>
    </w:p>
    <w:p w:rsidR="00062539" w:rsidRDefault="00000000">
      <w:pPr>
        <w:spacing w:after="120"/>
      </w:pPr>
      <w:r>
        <w:rPr>
          <w:color w:val="4A3728"/>
        </w:rPr>
        <w:t>Har bir proekt uchun 3 ta to'lov bosqichi: avans 40%, 2-bosqich 30%, yakuniy 30%. Buyurtmachi kompaniyasi va uning vakili (Kimga to'langan) ko'rsatiladi. Hujjat ID: SH-001, SH-002 va hokazo.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3.2. Outsourcing yozuvlari (35 ta)</w:t>
      </w:r>
    </w:p>
    <w:p w:rsidR="00062539" w:rsidRDefault="00000000">
      <w:pPr>
        <w:spacing w:after="120"/>
      </w:pPr>
      <w:r>
        <w:rPr>
          <w:color w:val="4A3728"/>
        </w:rPr>
        <w:t>Tashqi xizmatlar: konstruktiv hisob, geodeziya, ekspertiza, vizualizatsiya, SME hisob, elektr loyiha. Har birida firma vakili (masalan: Nazarov Ilhom — StroyExpert LLC) ko'rsatilgan.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3.3. Material va Transport (26 ta)</w:t>
      </w:r>
    </w:p>
    <w:p w:rsidR="00062539" w:rsidRDefault="00000000">
      <w:pPr>
        <w:spacing w:after="120"/>
      </w:pPr>
      <w:r>
        <w:rPr>
          <w:color w:val="4A3728"/>
        </w:rPr>
        <w:t>Chop etish, yetkazish xarajatlari. Naqd to'lov asosida.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3.4. MIZAN oylik xarajatlari (133 ta)</w:t>
      </w:r>
    </w:p>
    <w:p w:rsidR="00062539" w:rsidRDefault="00000000">
      <w:pPr>
        <w:spacing w:after="120"/>
      </w:pPr>
      <w:r>
        <w:rPr>
          <w:color w:val="4A3728"/>
        </w:rPr>
        <w:t>Eng muhim qism. Har bir proekt davomida oyma-oy ichki xarajatlar yoziladi.</w:t>
      </w:r>
    </w:p>
    <w:p w:rsidR="00062539" w:rsidRDefault="00000000">
      <w:pPr>
        <w:spacing w:after="120"/>
      </w:pPr>
      <w:r>
        <w:rPr>
          <w:b/>
          <w:bCs/>
          <w:color w:val="4A3728"/>
        </w:rPr>
        <w:t xml:space="preserve">Mantiq: </w:t>
      </w:r>
      <w:r>
        <w:rPr>
          <w:color w:val="4A3728"/>
        </w:rPr>
        <w:t>Proekt boshlanganda MIZAN xarajati har oy yoziladi (xodimlar ish soatlari asosida). Oy boshida kam (mobilizatsiya), o'rtada ko'p (to'liq yuk), oxirida kamayadi.</w:t>
      </w:r>
    </w:p>
    <w:p w:rsidR="00062539" w:rsidRDefault="00000000">
      <w:pPr>
        <w:spacing w:after="120"/>
      </w:pPr>
      <w:r>
        <w:rPr>
          <w:b/>
          <w:bCs/>
          <w:color w:val="4A3728"/>
        </w:rPr>
        <w:t xml:space="preserve">Kimga to'langan: </w:t>
      </w:r>
      <w:r>
        <w:rPr>
          <w:color w:val="4A3728"/>
        </w:rPr>
        <w:t>Raximova Shaxlo (Finansist) — barcha MIZAN ichki to'lovlari finansist orqali amalga oshiriladi.</w:t>
      </w:r>
    </w:p>
    <w:p w:rsidR="00062539" w:rsidRDefault="00000000">
      <w:pPr>
        <w:spacing w:after="120"/>
      </w:pPr>
      <w:r>
        <w:rPr>
          <w:b/>
          <w:bCs/>
          <w:color w:val="4A3728"/>
        </w:rPr>
        <w:lastRenderedPageBreak/>
        <w:t xml:space="preserve">Rang kodi: </w:t>
      </w:r>
      <w:r>
        <w:rPr>
          <w:color w:val="7A6B5D"/>
        </w:rPr>
        <w:t>Lavanda (#DDD0E6) fon — tez ajratish uchun.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3.5. YAKUNIY HISOB yozuvlari (19 ta)</w:t>
      </w:r>
    </w:p>
    <w:p w:rsidR="00062539" w:rsidRDefault="00000000">
      <w:pPr>
        <w:spacing w:after="120"/>
      </w:pPr>
      <w:r>
        <w:rPr>
          <w:color w:val="4A3728"/>
        </w:rPr>
        <w:t>Proekt tugagach, Plan va Fakt o'rtasidagi farq hisoblanadi.</w:t>
      </w:r>
    </w:p>
    <w:p w:rsidR="00062539" w:rsidRDefault="00000000">
      <w:pPr>
        <w:spacing w:after="120"/>
      </w:pPr>
      <w:r>
        <w:rPr>
          <w:b/>
          <w:bCs/>
          <w:color w:val="2D6A4F"/>
        </w:rPr>
        <w:t xml:space="preserve">Formula: </w:t>
      </w:r>
      <w:r>
        <w:rPr>
          <w:i/>
          <w:iCs/>
          <w:color w:val="2D6A4F"/>
          <w:sz w:val="18"/>
          <w:szCs w:val="18"/>
        </w:rPr>
        <w:t>='Proekt vaqt va Risk'!T4 - (N124+N125+...+N131)</w:t>
      </w:r>
    </w:p>
    <w:p w:rsidR="00062539" w:rsidRDefault="00000000">
      <w:pPr>
        <w:spacing w:after="120"/>
      </w:pPr>
      <w:r>
        <w:rPr>
          <w:color w:val="4A3728"/>
        </w:rPr>
        <w:t>Musbat qiymat = tejaldi, manfiy = ortiqcha xarajat. Sariq (#F5EDDC) fon bilan ajratilgan.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3.6. USD ustunlar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1490"/>
        <w:gridCol w:w="6393"/>
      </w:tblGrid>
      <w:tr w:rsidR="0006253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Nomi</w:t>
            </w:r>
          </w:p>
        </w:tc>
        <w:tc>
          <w:tcPr>
            <w:tcW w:w="6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K</w:t>
            </w:r>
          </w:p>
        </w:tc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Shartnoma (USD)</w:t>
            </w:r>
          </w:p>
        </w:tc>
        <w:tc>
          <w:tcPr>
            <w:tcW w:w="6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i/>
                <w:iCs/>
                <w:color w:val="2D6A4F"/>
                <w:sz w:val="18"/>
                <w:szCs w:val="18"/>
              </w:rPr>
              <w:t>=IF(L{r}=0,0,L{r}/LOOKUP(C{r},Settings!$F$5:$F$20,Settings!$G$5:$G$20))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M</w:t>
            </w:r>
          </w:p>
        </w:tc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Summa (USD)</w:t>
            </w:r>
          </w:p>
        </w:tc>
        <w:tc>
          <w:tcPr>
            <w:tcW w:w="6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i/>
                <w:iCs/>
                <w:color w:val="2D6A4F"/>
                <w:sz w:val="18"/>
                <w:szCs w:val="18"/>
              </w:rPr>
              <w:t>=IF(N{r}=0,0,N{r}/LOOKUP(C{r},Settings!$F$5:$F$20,Settings!$G$5:$G$20))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O</w:t>
            </w:r>
          </w:p>
        </w:tc>
        <w:tc>
          <w:tcPr>
            <w:tcW w:w="15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Qoldiq (USD)</w:t>
            </w:r>
          </w:p>
        </w:tc>
        <w:tc>
          <w:tcPr>
            <w:tcW w:w="6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i/>
                <w:iCs/>
                <w:color w:val="2D6A4F"/>
                <w:sz w:val="18"/>
                <w:szCs w:val="18"/>
              </w:rPr>
              <w:t>=K{r}-M{r}</w:t>
            </w:r>
          </w:p>
        </w:tc>
      </w:tr>
    </w:tbl>
    <w:p w:rsidR="00062539" w:rsidRDefault="00000000">
      <w:pPr>
        <w:pStyle w:val="1"/>
        <w:spacing w:after="150"/>
      </w:pPr>
      <w:r>
        <w:t>4. MIZAN — Ichki xarajatlar jurnali</w:t>
      </w:r>
    </w:p>
    <w:p w:rsidR="00062539" w:rsidRDefault="00000000">
      <w:pPr>
        <w:spacing w:after="120"/>
      </w:pPr>
      <w:r>
        <w:rPr>
          <w:color w:val="4A3728"/>
        </w:rPr>
        <w:t>Firmaning barcha ichki xarajatlari: xodimlar ish haqi, ofis ijarasi, soliqlar, dastur litsenziyalari, ovqat, kommunal, texnika, malaka oshirish, va proekt ulushi tushum yozuvlari.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4.1. Kimga to'langan mantiq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Xarajat turi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Javobgar shaxs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Lavozimi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Xodimlar ish haqi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Sobirova Malika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Buxgalter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Soliqlar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Sobirova Malika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Buxgalter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Ofis ijarasi / Kommunal / Ovqat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Kamolov Rustam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Ofis menejer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Malaka oshirish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Xasanova Dilfuza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HR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Proekt MIZAN ulushi (tushum)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Raximova Shaxlo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Finansist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Dastur litsenziya / Jihozlar</w:t>
            </w:r>
          </w:p>
        </w:tc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Kamolov Rustam</w:t>
            </w:r>
          </w:p>
        </w:tc>
        <w:tc>
          <w:tcPr>
            <w:tcW w:w="3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Ofis menejer</w:t>
            </w:r>
          </w:p>
        </w:tc>
      </w:tr>
    </w:tbl>
    <w:p w:rsidR="00062539" w:rsidRDefault="00000000">
      <w:pPr>
        <w:pStyle w:val="2"/>
        <w:spacing w:before="300" w:after="150"/>
      </w:pPr>
      <w:r>
        <w:rPr>
          <w:color w:val="4A3728"/>
        </w:rPr>
        <w:t>4.2. Hujjat ID tizimi</w:t>
      </w:r>
    </w:p>
    <w:p w:rsidR="00062539" w:rsidRDefault="00000000">
      <w:pPr>
        <w:spacing w:after="120"/>
      </w:pPr>
      <w:r>
        <w:rPr>
          <w:color w:val="4A3728"/>
        </w:rPr>
        <w:t>Eski 'Shartnoma id' ustuni 'Hujjat ID' ga o'zgartirildi. MIZAN ichki yozuvlari MZ-0001, MZ-0002 formatida, proekt ulushi tushum yozuvlari esa SH-001, SH-002 formatida raqamlanadi.</w:t>
      </w:r>
    </w:p>
    <w:p w:rsidR="00062539" w:rsidRDefault="00000000">
      <w:pPr>
        <w:pStyle w:val="1"/>
        <w:spacing w:after="150"/>
      </w:pPr>
      <w:r>
        <w:t>5. Xodimlar va Soat narxi — 1 soat narxi hisoblash</w:t>
      </w:r>
    </w:p>
    <w:p w:rsidR="00062539" w:rsidRDefault="00000000">
      <w:pPr>
        <w:spacing w:after="120"/>
      </w:pPr>
      <w:r>
        <w:rPr>
          <w:color w:val="4A3728"/>
        </w:rPr>
        <w:t>22 xodim, 7 ishlab chiqarish + 1 ma'muriyat bo'limida. Har bir ishlab chiqarish xodimining 1 soat narxi quyidagicha hisoblanadi:</w:t>
      </w:r>
    </w:p>
    <w:p w:rsidR="00062539" w:rsidRDefault="00000000">
      <w:pPr>
        <w:spacing w:after="120"/>
      </w:pPr>
      <w:r>
        <w:rPr>
          <w:b/>
          <w:bCs/>
          <w:color w:val="2D6A4F"/>
          <w:sz w:val="18"/>
          <w:szCs w:val="18"/>
        </w:rPr>
        <w:t>1 soat narxi = (Asosiy maosh + Premiya + Soliq 12% + JSSM 12% + Ma'muriyat ulushi + Texnika ulushi + Overhead ulushi) / Oylik ish soatlari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Ma'muriyat ulushi: </w:t>
      </w:r>
      <w:r>
        <w:t>Admin xodimlar jami xarajati / ishlab chiqarish xodimlari soni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Texnika ulushi: </w:t>
      </w:r>
      <w:r>
        <w:t>Jami jihoz amortizatsiyasi / ishlab chiqarish xodimlari soni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Overhead ulushi: </w:t>
      </w:r>
      <w:r>
        <w:t>Jami overhead (ijara, kommunal, ovqat...) / ishlab chiqarish xodimlari soni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USD ustunlar (Q-R): </w:t>
      </w:r>
      <w:r>
        <w:t>Q = 1 soat narxi USD, R = Oylik to'liq USD</w:t>
      </w:r>
    </w:p>
    <w:p w:rsidR="00062539" w:rsidRDefault="00000000">
      <w:pPr>
        <w:pStyle w:val="1"/>
        <w:spacing w:after="150"/>
      </w:pPr>
      <w:r>
        <w:lastRenderedPageBreak/>
        <w:t>6. Proekt vaqt va Risk — Proekt narxlash</w:t>
      </w:r>
    </w:p>
    <w:p w:rsidR="00062539" w:rsidRDefault="00000000">
      <w:pPr>
        <w:spacing w:after="120"/>
      </w:pPr>
      <w:r>
        <w:rPr>
          <w:color w:val="4A3728"/>
        </w:rPr>
        <w:t>Har bir proekt uchun 15 ta xodimning soatlari va narxlari hisoblanadi. Formulalar silsilasi:</w:t>
      </w:r>
    </w:p>
    <w:p w:rsidR="00062539" w:rsidRDefault="00000000">
      <w:pPr>
        <w:spacing w:after="120"/>
      </w:pPr>
      <w:r>
        <w:rPr>
          <w:b/>
          <w:bCs/>
          <w:color w:val="2D6A4F"/>
          <w:sz w:val="18"/>
          <w:szCs w:val="18"/>
        </w:rPr>
        <w:t>Jami soatlar × O'rtacha soat narxi × Risk koeffitsiyenti (1.15) = MIZAN ulushi (UZS)</w:t>
      </w:r>
    </w:p>
    <w:p w:rsidR="00062539" w:rsidRDefault="00000000">
      <w:pPr>
        <w:spacing w:after="120"/>
      </w:pPr>
      <w:r>
        <w:rPr>
          <w:color w:val="4A3728"/>
        </w:rPr>
        <w:t>MIZAN ulushi 'Tushum va Harajatlar' dagi oylik MIZAN xarajat yozuvlarining umumiy plan summasini belgilaydi. Yakuniy hisob esa bu plan va haqiqiy xarajatlar o'rtasidagi farqni ko'rsatadi.</w:t>
      </w:r>
    </w:p>
    <w:p w:rsidR="00062539" w:rsidRDefault="00000000">
      <w:pPr>
        <w:pStyle w:val="1"/>
        <w:spacing w:after="150"/>
      </w:pPr>
      <w:r>
        <w:t>7. Proekt Byudjet — Plan vs Fakt</w:t>
      </w:r>
    </w:p>
    <w:p w:rsidR="00062539" w:rsidRDefault="00000000">
      <w:pPr>
        <w:spacing w:after="120"/>
      </w:pPr>
      <w:r>
        <w:rPr>
          <w:color w:val="4A3728"/>
        </w:rPr>
        <w:t>20 ta proekt uchun Plan (ko'k) va Fakt (yashil) ustunlar. Farq musbat bo'lsa tejaldi, manfiy bo'lsa oshgan.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Plan MIZAN: </w:t>
      </w:r>
      <w:r>
        <w:t>Xodimlar soni × O'rtacha soat narxi × Jami soatlar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Fakt MIZAN: </w:t>
      </w:r>
      <w:r>
        <w:t>='Proekt vaqt va Risk' listidan avtomatik</w:t>
      </w:r>
    </w:p>
    <w:p w:rsidR="0006253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Fakt Outsourcing: </w:t>
      </w:r>
      <w:r>
        <w:t>=SUMPRODUCT('Tushum va Harajatlar' dagi Outsourcing kategoriyali summalar)</w:t>
      </w:r>
    </w:p>
    <w:p w:rsidR="00062539" w:rsidRDefault="00000000">
      <w:pPr>
        <w:spacing w:after="120"/>
      </w:pPr>
      <w:r>
        <w:rPr>
          <w:color w:val="4A3728"/>
        </w:rPr>
        <w:t>Pastda USD Dollar ekvivalenti bo'limi ham mavjud.</w:t>
      </w:r>
    </w:p>
    <w:p w:rsidR="00062539" w:rsidRDefault="00000000">
      <w:pPr>
        <w:pStyle w:val="1"/>
        <w:spacing w:after="150"/>
      </w:pPr>
      <w:r>
        <w:t>8. Dashboard — Moliyaviy boshqaruv paneli</w:t>
      </w:r>
    </w:p>
    <w:p w:rsidR="00062539" w:rsidRDefault="00000000">
      <w:pPr>
        <w:spacing w:after="120"/>
      </w:pPr>
      <w:r>
        <w:rPr>
          <w:color w:val="4A3728"/>
        </w:rPr>
        <w:t>Barcha asosiy ko'rsatkichlar bir joyda. Sana filtri (E3-G3) orqali istalgan davrni tanlash mumkin.</w:t>
      </w:r>
    </w:p>
    <w:p w:rsidR="00062539" w:rsidRDefault="00000000">
      <w:pPr>
        <w:pStyle w:val="a4"/>
        <w:numPr>
          <w:ilvl w:val="0"/>
          <w:numId w:val="2"/>
        </w:numPr>
      </w:pPr>
      <w:r>
        <w:t>Jami tushum, harajat, sof foyda, rentabellik (%)</w:t>
      </w:r>
    </w:p>
    <w:p w:rsidR="00062539" w:rsidRDefault="00000000">
      <w:pPr>
        <w:pStyle w:val="a4"/>
        <w:numPr>
          <w:ilvl w:val="0"/>
          <w:numId w:val="2"/>
        </w:numPr>
      </w:pPr>
      <w:r>
        <w:t>Bo'limlar bo'yicha: har bir bo'lim xarajati, ulushi (%), USD ekvivalenti</w:t>
      </w:r>
    </w:p>
    <w:p w:rsidR="00062539" w:rsidRDefault="00000000">
      <w:pPr>
        <w:pStyle w:val="a4"/>
        <w:numPr>
          <w:ilvl w:val="0"/>
          <w:numId w:val="2"/>
        </w:numPr>
      </w:pPr>
      <w:r>
        <w:t>TOP 5 proektlar: eng ko'p foyda keltirgan proektlar</w:t>
      </w:r>
    </w:p>
    <w:p w:rsidR="00062539" w:rsidRDefault="00000000">
      <w:pPr>
        <w:spacing w:after="120"/>
      </w:pPr>
      <w:r>
        <w:rPr>
          <w:color w:val="4A3728"/>
        </w:rPr>
        <w:t>UZS va USD ustunlari yonma-yon ko'rsatiladi.</w:t>
      </w:r>
    </w:p>
    <w:p w:rsidR="00062539" w:rsidRDefault="00000000">
      <w:pPr>
        <w:pStyle w:val="1"/>
        <w:spacing w:after="150"/>
      </w:pPr>
      <w:r>
        <w:t>9. Xodimlar KPI — Samaradorlik baholash</w:t>
      </w:r>
    </w:p>
    <w:p w:rsidR="00062539" w:rsidRDefault="00000000">
      <w:pPr>
        <w:spacing w:after="120"/>
      </w:pPr>
      <w:r>
        <w:rPr>
          <w:color w:val="4A3728"/>
        </w:rPr>
        <w:t>Har bir ishlab chiqarish xodimi uchun: proektlar soni, jami soatlar, o'rtacha soat/proekt, 1 soat narxi, umumiy qiymat, samaradorlik (%) va reyting.</w:t>
      </w:r>
    </w:p>
    <w:p w:rsidR="00062539" w:rsidRDefault="00000000">
      <w:pPr>
        <w:spacing w:after="120"/>
      </w:pPr>
      <w:r>
        <w:rPr>
          <w:color w:val="4A3728"/>
        </w:rPr>
        <w:t>Bo'lim KPI mezonlari ham ko'rsatilgan (masalan: Arxitektura = loyiha sifati, 3D = vizual realizm).</w:t>
      </w:r>
    </w:p>
    <w:p w:rsidR="00062539" w:rsidRDefault="00000000">
      <w:pPr>
        <w:pStyle w:val="1"/>
        <w:spacing w:after="150"/>
      </w:pPr>
      <w:r>
        <w:t>10. Dizayn tizimi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10.1. Shrift</w:t>
      </w:r>
    </w:p>
    <w:p w:rsidR="00062539" w:rsidRDefault="00000000">
      <w:pPr>
        <w:spacing w:after="120"/>
      </w:pPr>
      <w:r>
        <w:rPr>
          <w:color w:val="4A3728"/>
        </w:rPr>
        <w:t>Century Gothic — arxitektura chizmalariga yaqin geometrik sans-serif. Barcha listlarda yagona shrift.</w:t>
      </w:r>
    </w:p>
    <w:p w:rsidR="00062539" w:rsidRDefault="00000000">
      <w:pPr>
        <w:pStyle w:val="2"/>
        <w:spacing w:before="300" w:after="150"/>
      </w:pPr>
      <w:r>
        <w:rPr>
          <w:color w:val="4A3728"/>
        </w:rPr>
        <w:t>10.2. Rang palitra (pastel)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Kod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Ishlatilishi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FFFFFF"/>
                <w:sz w:val="18"/>
                <w:szCs w:val="18"/>
              </w:rPr>
              <w:t>Umber (jigarrang)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#8B7355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Sarlavhalar, tab ranglar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Krem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#F5F0EB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Title fon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A8C5B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Sage yashil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#A8C5B8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Tushum va Proekt vaqt tab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B8C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Dusty ko'k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#B8C5D6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Xodimlar va KPI tab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4A8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Terracotta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#D4A89A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MIZAN va Byudjet tab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Mint yashil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#D5E8D4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USD ustunlar foni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DD0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Lavanda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#DDD0E6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MIZAN oylik xarajat qatorlari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5ED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lastRenderedPageBreak/>
              <w:t>Sariq</w:t>
            </w:r>
          </w:p>
        </w:tc>
        <w:tc>
          <w:tcPr>
            <w:tcW w:w="2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#F5EDDC</w:t>
            </w:r>
          </w:p>
        </w:tc>
        <w:tc>
          <w:tcPr>
            <w:tcW w:w="5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YAKUNIY HISOB qatorlari</w:t>
            </w:r>
          </w:p>
        </w:tc>
      </w:tr>
    </w:tbl>
    <w:p w:rsidR="00062539" w:rsidRDefault="00000000">
      <w:pPr>
        <w:pStyle w:val="1"/>
        <w:spacing w:after="150"/>
      </w:pPr>
      <w:r>
        <w:t>11. Listlararo bog'lanishlar xaritasi</w:t>
      </w:r>
    </w:p>
    <w:p w:rsidR="00062539" w:rsidRDefault="00000000">
      <w:pPr>
        <w:spacing w:after="120"/>
      </w:pPr>
      <w:r>
        <w:rPr>
          <w:color w:val="4A3728"/>
        </w:rPr>
        <w:t>Quyidagi diagramma qaysi list qaysi listdan ma'lumot olishini ko'rsatadi: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60"/>
        <w:gridCol w:w="5000"/>
      </w:tblGrid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Qabul qiluvchi list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8B73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Ma'lumot manbai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Xodimlar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Texnika va Overhead (amort. + overhead ulushi)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Proekt vaqt va Risk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Xodimlar (soat narxi), Settings (risk koeff.)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Proekt Byudjet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Proekt vaqt, Xodimlar, Tushum va Harajatlar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Dashboard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F0ED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Tushum va Harajatlar, MIZAN, Xodimlar, Proekt vaqt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Xodimlar KPI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Xodimlar, Proekt vaqt va Risk</w:t>
            </w:r>
          </w:p>
        </w:tc>
      </w:tr>
      <w:tr w:rsidR="0006253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b/>
                <w:bCs/>
                <w:color w:val="4A3728"/>
                <w:sz w:val="18"/>
                <w:szCs w:val="18"/>
              </w:rPr>
              <w:t>BARCHA LISTLAR</w:t>
            </w:r>
          </w:p>
        </w:tc>
        <w:tc>
          <w:tcPr>
            <w:tcW w:w="136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pPr>
              <w:jc w:val="center"/>
            </w:pPr>
            <w:r>
              <w:rPr>
                <w:color w:val="4A3728"/>
                <w:sz w:val="18"/>
                <w:szCs w:val="18"/>
              </w:rPr>
              <w:t>←</w:t>
            </w:r>
          </w:p>
        </w:tc>
        <w:tc>
          <w:tcPr>
            <w:tcW w:w="5000" w:type="dxa"/>
            <w:tcBorders>
              <w:top w:val="single" w:sz="1" w:space="0" w:color="C5B8A8"/>
              <w:left w:val="single" w:sz="1" w:space="0" w:color="C5B8A8"/>
              <w:bottom w:val="single" w:sz="1" w:space="0" w:color="C5B8A8"/>
              <w:right w:val="single" w:sz="1" w:space="0" w:color="C5B8A8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2539" w:rsidRDefault="00000000">
            <w:r>
              <w:rPr>
                <w:color w:val="4A3728"/>
                <w:sz w:val="18"/>
                <w:szCs w:val="18"/>
              </w:rPr>
              <w:t>Settings (kurs, ish soatlari, risk koeff.)</w:t>
            </w:r>
          </w:p>
        </w:tc>
      </w:tr>
    </w:tbl>
    <w:p w:rsidR="00062539" w:rsidRDefault="00000000">
      <w:pPr>
        <w:pStyle w:val="1"/>
        <w:spacing w:after="150"/>
      </w:pPr>
      <w:r>
        <w:t>12. Kelajak uchun rejalashtirilgan</w:t>
      </w:r>
    </w:p>
    <w:p w:rsidR="00062539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Maosh tarixi (Salary History): </w:t>
      </w:r>
      <w:r>
        <w:t>Xodimlar maoshi vaqt o'tishi bilan o'zgaradi. Alohida 'Maosh tarixi' listi yaratilsa, Dashboard tanlangan davrga to'g'ri maoshni VLOOKUP orqali oladi.</w:t>
      </w:r>
    </w:p>
    <w:p w:rsidR="00062539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Avtomatik MIZAN xarajat hisoblash: </w:t>
      </w:r>
      <w:r>
        <w:t>Proekt vaqt listidagi soatlar asosida oylik MIZAN xarajatini avtomatik formula bilan hisoblash.</w:t>
      </w:r>
    </w:p>
    <w:p w:rsidR="00062539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Grafiklar va diagrammalar: </w:t>
      </w:r>
      <w:r>
        <w:t>Dashboard ga vizual grafiklar (pie chart, bar chart) qo'shish.</w:t>
      </w:r>
    </w:p>
    <w:p w:rsidR="00062539" w:rsidRDefault="00062539">
      <w:pPr>
        <w:spacing w:after="100"/>
      </w:pPr>
    </w:p>
    <w:p w:rsidR="00062539" w:rsidRDefault="00000000">
      <w:pPr>
        <w:pBdr>
          <w:top w:val="single" w:sz="4" w:space="8" w:color="8B7355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MIZAN Architecture © 2026</w:t>
      </w:r>
    </w:p>
    <w:sectPr w:rsidR="00062539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6535" w:rsidRDefault="00356535">
      <w:r>
        <w:separator/>
      </w:r>
    </w:p>
  </w:endnote>
  <w:endnote w:type="continuationSeparator" w:id="0">
    <w:p w:rsidR="00356535" w:rsidRDefault="00356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2539" w:rsidRDefault="00000000">
    <w:pPr>
      <w:pBdr>
        <w:top w:val="single" w:sz="2" w:space="4" w:color="8B7355"/>
      </w:pBdr>
      <w:jc w:val="center"/>
    </w:pPr>
    <w:r>
      <w:rPr>
        <w:color w:val="999999"/>
        <w:sz w:val="14"/>
        <w:szCs w:val="14"/>
      </w:rPr>
      <w:t xml:space="preserve">MIZAN Architecture — Moliyaviy ma'lumotlar bazasi  |  </w:t>
    </w:r>
    <w:r>
      <w:rPr>
        <w:color w:val="8B7355"/>
        <w:sz w:val="14"/>
        <w:szCs w:val="14"/>
      </w:rPr>
      <w:fldChar w:fldCharType="begin"/>
    </w:r>
    <w:r>
      <w:rPr>
        <w:color w:val="8B7355"/>
        <w:sz w:val="14"/>
        <w:szCs w:val="14"/>
      </w:rPr>
      <w:instrText>PAGE</w:instrText>
    </w:r>
    <w:r>
      <w:rPr>
        <w:color w:val="8B7355"/>
        <w:sz w:val="14"/>
        <w:szCs w:val="14"/>
      </w:rPr>
      <w:fldChar w:fldCharType="separate"/>
    </w:r>
    <w:r w:rsidR="00960035">
      <w:rPr>
        <w:noProof/>
        <w:color w:val="8B7355"/>
        <w:sz w:val="14"/>
        <w:szCs w:val="14"/>
      </w:rPr>
      <w:t>1</w:t>
    </w:r>
    <w:r>
      <w:rPr>
        <w:color w:val="8B7355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8B7355"/>
        <w:sz w:val="14"/>
        <w:szCs w:val="14"/>
      </w:rPr>
      <w:fldChar w:fldCharType="begin"/>
    </w:r>
    <w:r>
      <w:rPr>
        <w:color w:val="8B7355"/>
        <w:sz w:val="14"/>
        <w:szCs w:val="14"/>
      </w:rPr>
      <w:instrText>NUMPAGES</w:instrText>
    </w:r>
    <w:r>
      <w:rPr>
        <w:color w:val="8B7355"/>
        <w:sz w:val="14"/>
        <w:szCs w:val="14"/>
      </w:rPr>
      <w:fldChar w:fldCharType="separate"/>
    </w:r>
    <w:r w:rsidR="00960035">
      <w:rPr>
        <w:noProof/>
        <w:color w:val="8B7355"/>
        <w:sz w:val="14"/>
        <w:szCs w:val="14"/>
      </w:rPr>
      <w:t>2</w:t>
    </w:r>
    <w:r>
      <w:rPr>
        <w:color w:val="8B73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6535" w:rsidRDefault="00356535">
      <w:r>
        <w:separator/>
      </w:r>
    </w:p>
  </w:footnote>
  <w:footnote w:type="continuationSeparator" w:id="0">
    <w:p w:rsidR="00356535" w:rsidRDefault="00356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2539" w:rsidRDefault="00000000">
    <w:pPr>
      <w:pBdr>
        <w:bottom w:val="single" w:sz="4" w:space="4" w:color="8B7355"/>
      </w:pBdr>
      <w:jc w:val="right"/>
    </w:pPr>
    <w:r>
      <w:rPr>
        <w:color w:val="8B7355"/>
        <w:sz w:val="16"/>
        <w:szCs w:val="16"/>
      </w:rPr>
      <w:t xml:space="preserve">MIZAN Architecture </w:t>
    </w:r>
    <w:r>
      <w:rPr>
        <w:i/>
        <w:iCs/>
        <w:color w:val="999999"/>
        <w:sz w:val="16"/>
        <w:szCs w:val="16"/>
      </w:rPr>
      <w:t>| Moliyaviy baza hujjatlari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A3E32"/>
    <w:multiLevelType w:val="hybridMultilevel"/>
    <w:tmpl w:val="ACFCE3A8"/>
    <w:lvl w:ilvl="0" w:tplc="5338FCCE">
      <w:start w:val="1"/>
      <w:numFmt w:val="decimal"/>
      <w:lvlText w:val="%1."/>
      <w:lvlJc w:val="left"/>
      <w:pPr>
        <w:ind w:left="720" w:hanging="360"/>
      </w:pPr>
    </w:lvl>
    <w:lvl w:ilvl="1" w:tplc="2D0C8960">
      <w:numFmt w:val="decimal"/>
      <w:lvlText w:val=""/>
      <w:lvlJc w:val="left"/>
    </w:lvl>
    <w:lvl w:ilvl="2" w:tplc="CD96971C">
      <w:numFmt w:val="decimal"/>
      <w:lvlText w:val=""/>
      <w:lvlJc w:val="left"/>
    </w:lvl>
    <w:lvl w:ilvl="3" w:tplc="9FB8EE34">
      <w:numFmt w:val="decimal"/>
      <w:lvlText w:val=""/>
      <w:lvlJc w:val="left"/>
    </w:lvl>
    <w:lvl w:ilvl="4" w:tplc="C972BD0E">
      <w:numFmt w:val="decimal"/>
      <w:lvlText w:val=""/>
      <w:lvlJc w:val="left"/>
    </w:lvl>
    <w:lvl w:ilvl="5" w:tplc="4FC47962">
      <w:numFmt w:val="decimal"/>
      <w:lvlText w:val=""/>
      <w:lvlJc w:val="left"/>
    </w:lvl>
    <w:lvl w:ilvl="6" w:tplc="259ACC54">
      <w:numFmt w:val="decimal"/>
      <w:lvlText w:val=""/>
      <w:lvlJc w:val="left"/>
    </w:lvl>
    <w:lvl w:ilvl="7" w:tplc="6D7C8860">
      <w:numFmt w:val="decimal"/>
      <w:lvlText w:val=""/>
      <w:lvlJc w:val="left"/>
    </w:lvl>
    <w:lvl w:ilvl="8" w:tplc="5AC6C616">
      <w:numFmt w:val="decimal"/>
      <w:lvlText w:val=""/>
      <w:lvlJc w:val="left"/>
    </w:lvl>
  </w:abstractNum>
  <w:abstractNum w:abstractNumId="1" w15:restartNumberingAfterBreak="0">
    <w:nsid w:val="5DCB725F"/>
    <w:multiLevelType w:val="hybridMultilevel"/>
    <w:tmpl w:val="3EA80CF2"/>
    <w:lvl w:ilvl="0" w:tplc="17CE8698">
      <w:start w:val="1"/>
      <w:numFmt w:val="bullet"/>
      <w:lvlText w:val="●"/>
      <w:lvlJc w:val="left"/>
      <w:pPr>
        <w:ind w:left="720" w:hanging="360"/>
      </w:pPr>
    </w:lvl>
    <w:lvl w:ilvl="1" w:tplc="E4960FB0">
      <w:start w:val="1"/>
      <w:numFmt w:val="bullet"/>
      <w:lvlText w:val="○"/>
      <w:lvlJc w:val="left"/>
      <w:pPr>
        <w:ind w:left="1440" w:hanging="360"/>
      </w:pPr>
    </w:lvl>
    <w:lvl w:ilvl="2" w:tplc="51023C68">
      <w:start w:val="1"/>
      <w:numFmt w:val="bullet"/>
      <w:lvlText w:val="■"/>
      <w:lvlJc w:val="left"/>
      <w:pPr>
        <w:ind w:left="2160" w:hanging="360"/>
      </w:pPr>
    </w:lvl>
    <w:lvl w:ilvl="3" w:tplc="D30C18C2">
      <w:start w:val="1"/>
      <w:numFmt w:val="bullet"/>
      <w:lvlText w:val="●"/>
      <w:lvlJc w:val="left"/>
      <w:pPr>
        <w:ind w:left="2880" w:hanging="360"/>
      </w:pPr>
    </w:lvl>
    <w:lvl w:ilvl="4" w:tplc="322E98A4">
      <w:start w:val="1"/>
      <w:numFmt w:val="bullet"/>
      <w:lvlText w:val="○"/>
      <w:lvlJc w:val="left"/>
      <w:pPr>
        <w:ind w:left="3600" w:hanging="360"/>
      </w:pPr>
    </w:lvl>
    <w:lvl w:ilvl="5" w:tplc="323A34EC">
      <w:start w:val="1"/>
      <w:numFmt w:val="bullet"/>
      <w:lvlText w:val="■"/>
      <w:lvlJc w:val="left"/>
      <w:pPr>
        <w:ind w:left="4320" w:hanging="360"/>
      </w:pPr>
    </w:lvl>
    <w:lvl w:ilvl="6" w:tplc="9C2CDB30">
      <w:start w:val="1"/>
      <w:numFmt w:val="bullet"/>
      <w:lvlText w:val="●"/>
      <w:lvlJc w:val="left"/>
      <w:pPr>
        <w:ind w:left="5040" w:hanging="360"/>
      </w:pPr>
    </w:lvl>
    <w:lvl w:ilvl="7" w:tplc="6F4E7C96">
      <w:start w:val="1"/>
      <w:numFmt w:val="bullet"/>
      <w:lvlText w:val="●"/>
      <w:lvlJc w:val="left"/>
      <w:pPr>
        <w:ind w:left="5760" w:hanging="360"/>
      </w:pPr>
    </w:lvl>
    <w:lvl w:ilvl="8" w:tplc="161EE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830F24"/>
    <w:multiLevelType w:val="hybridMultilevel"/>
    <w:tmpl w:val="FDA69256"/>
    <w:lvl w:ilvl="0" w:tplc="90DCB60C">
      <w:start w:val="1"/>
      <w:numFmt w:val="bullet"/>
      <w:lvlText w:val="•"/>
      <w:lvlJc w:val="left"/>
      <w:pPr>
        <w:ind w:left="720" w:hanging="360"/>
      </w:pPr>
    </w:lvl>
    <w:lvl w:ilvl="1" w:tplc="61AEDF2A">
      <w:numFmt w:val="decimal"/>
      <w:lvlText w:val=""/>
      <w:lvlJc w:val="left"/>
    </w:lvl>
    <w:lvl w:ilvl="2" w:tplc="E4A416AC">
      <w:numFmt w:val="decimal"/>
      <w:lvlText w:val=""/>
      <w:lvlJc w:val="left"/>
    </w:lvl>
    <w:lvl w:ilvl="3" w:tplc="32369448">
      <w:numFmt w:val="decimal"/>
      <w:lvlText w:val=""/>
      <w:lvlJc w:val="left"/>
    </w:lvl>
    <w:lvl w:ilvl="4" w:tplc="080C0ED4">
      <w:numFmt w:val="decimal"/>
      <w:lvlText w:val=""/>
      <w:lvlJc w:val="left"/>
    </w:lvl>
    <w:lvl w:ilvl="5" w:tplc="178472CE">
      <w:numFmt w:val="decimal"/>
      <w:lvlText w:val=""/>
      <w:lvlJc w:val="left"/>
    </w:lvl>
    <w:lvl w:ilvl="6" w:tplc="C74E8FBE">
      <w:numFmt w:val="decimal"/>
      <w:lvlText w:val=""/>
      <w:lvlJc w:val="left"/>
    </w:lvl>
    <w:lvl w:ilvl="7" w:tplc="E314224A">
      <w:numFmt w:val="decimal"/>
      <w:lvlText w:val=""/>
      <w:lvlJc w:val="left"/>
    </w:lvl>
    <w:lvl w:ilvl="8" w:tplc="F662A5C6">
      <w:numFmt w:val="decimal"/>
      <w:lvlText w:val=""/>
      <w:lvlJc w:val="left"/>
    </w:lvl>
  </w:abstractNum>
  <w:num w:numId="1" w16cid:durableId="852382555">
    <w:abstractNumId w:val="1"/>
    <w:lvlOverride w:ilvl="0">
      <w:startOverride w:val="1"/>
    </w:lvlOverride>
  </w:num>
  <w:num w:numId="2" w16cid:durableId="1739089540">
    <w:abstractNumId w:val="2"/>
    <w:lvlOverride w:ilvl="0">
      <w:startOverride w:val="1"/>
    </w:lvlOverride>
  </w:num>
  <w:num w:numId="3" w16cid:durableId="1518613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39"/>
    <w:rsid w:val="00062539"/>
    <w:rsid w:val="00356535"/>
    <w:rsid w:val="00960035"/>
    <w:rsid w:val="00D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EBCB8BE-79A4-EA4E-99AC-2A18F46D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ru-U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4A3728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8B735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A3728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1241</Words>
  <Characters>7078</Characters>
  <Application>Microsoft Office Word</Application>
  <DocSecurity>0</DocSecurity>
  <Lines>58</Lines>
  <Paragraphs>16</Paragraphs>
  <ScaleCrop>false</ScaleCrop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Jahongir Ikromov</cp:lastModifiedBy>
  <cp:revision>2</cp:revision>
  <dcterms:created xsi:type="dcterms:W3CDTF">2026-02-28T20:00:00Z</dcterms:created>
  <dcterms:modified xsi:type="dcterms:W3CDTF">2026-02-28T20:00:00Z</dcterms:modified>
</cp:coreProperties>
</file>