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38" w:rsidRDefault="003B4159" w:rsidP="00880F38">
      <w:pPr>
        <w:tabs>
          <w:tab w:val="left" w:pos="7655"/>
        </w:tabs>
        <w:spacing w:after="0" w:line="240" w:lineRule="auto"/>
        <w:ind w:hanging="142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ab/>
      </w:r>
    </w:p>
    <w:p w:rsidR="00880F38" w:rsidRPr="0058721F" w:rsidRDefault="00880F38" w:rsidP="00880F38">
      <w:pPr>
        <w:tabs>
          <w:tab w:val="left" w:pos="7655"/>
        </w:tabs>
        <w:spacing w:after="0" w:line="240" w:lineRule="auto"/>
        <w:ind w:hanging="142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  </w:t>
      </w:r>
      <w:r w:rsidR="00D0037A">
        <w:rPr>
          <w:rFonts w:ascii="Times New Roman" w:hAnsi="Times New Roman" w:cs="Times New Roman"/>
          <w:b/>
          <w:sz w:val="28"/>
          <w:lang w:val="kk-KZ"/>
        </w:rPr>
        <w:t xml:space="preserve">          </w:t>
      </w:r>
      <w:r w:rsidRPr="0058721F">
        <w:rPr>
          <w:rFonts w:ascii="Times New Roman" w:hAnsi="Times New Roman" w:cs="Times New Roman"/>
          <w:b/>
          <w:sz w:val="28"/>
          <w:lang w:val="kk-KZ"/>
        </w:rPr>
        <w:t xml:space="preserve">Келісемін          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</w:t>
      </w:r>
      <w:r w:rsidR="00D0037A" w:rsidRPr="00D0037A">
        <w:rPr>
          <w:rFonts w:ascii="Times New Roman" w:hAnsi="Times New Roman" w:cs="Times New Roman"/>
          <w:b/>
          <w:sz w:val="28"/>
          <w:lang w:val="kk-KZ"/>
        </w:rPr>
        <w:t xml:space="preserve">                                                        </w:t>
      </w:r>
      <w:r w:rsidR="00D0037A" w:rsidRPr="0058721F">
        <w:rPr>
          <w:rFonts w:ascii="Times New Roman" w:hAnsi="Times New Roman" w:cs="Times New Roman"/>
          <w:b/>
          <w:sz w:val="28"/>
          <w:lang w:val="kk-KZ"/>
        </w:rPr>
        <w:t>Бекітемін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         </w:t>
      </w:r>
    </w:p>
    <w:p w:rsidR="00880F38" w:rsidRPr="0058721F" w:rsidRDefault="00D0037A" w:rsidP="00880F38">
      <w:pPr>
        <w:tabs>
          <w:tab w:val="left" w:pos="3119"/>
          <w:tab w:val="left" w:pos="6946"/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</w:t>
      </w:r>
      <w:r w:rsidR="00880F38">
        <w:rPr>
          <w:rFonts w:ascii="Times New Roman" w:hAnsi="Times New Roman" w:cs="Times New Roman"/>
          <w:sz w:val="28"/>
          <w:lang w:val="kk-KZ"/>
        </w:rPr>
        <w:t>Директордың бейінді ісі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  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lang w:val="kk-KZ"/>
        </w:rPr>
        <w:t>Мектеп директоры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 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          </w:t>
      </w:r>
    </w:p>
    <w:p w:rsidR="00880F38" w:rsidRPr="004F03D5" w:rsidRDefault="00D0037A" w:rsidP="00880F38">
      <w:pPr>
        <w:tabs>
          <w:tab w:val="left" w:pos="7215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жөніндегі орынбасары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lang w:val="kk-KZ"/>
        </w:rPr>
        <w:t>Б.Н.Усманов</w:t>
      </w:r>
      <w:r w:rsidR="00880F38">
        <w:rPr>
          <w:rFonts w:ascii="Times New Roman" w:hAnsi="Times New Roman" w:cs="Times New Roman"/>
          <w:sz w:val="28"/>
          <w:lang w:val="kk-KZ"/>
        </w:rPr>
        <w:t xml:space="preserve">                  </w:t>
      </w:r>
    </w:p>
    <w:p w:rsidR="00880F38" w:rsidRPr="0058721F" w:rsidRDefault="00D0037A" w:rsidP="00880F38">
      <w:pPr>
        <w:tabs>
          <w:tab w:val="left" w:pos="7068"/>
          <w:tab w:val="left" w:pos="7215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</w:t>
      </w:r>
      <w:r w:rsidR="00B31579">
        <w:rPr>
          <w:rFonts w:ascii="Times New Roman" w:hAnsi="Times New Roman" w:cs="Times New Roman"/>
          <w:sz w:val="28"/>
          <w:lang w:val="kk-KZ"/>
        </w:rPr>
        <w:t>К</w:t>
      </w:r>
      <w:r w:rsidR="00DB5DB1">
        <w:rPr>
          <w:rFonts w:ascii="Times New Roman" w:hAnsi="Times New Roman" w:cs="Times New Roman"/>
          <w:sz w:val="28"/>
          <w:lang w:val="kk-KZ"/>
        </w:rPr>
        <w:t>.Р.Халджанова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      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                              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     </w:t>
      </w:r>
    </w:p>
    <w:p w:rsidR="00880F38" w:rsidRPr="0058721F" w:rsidRDefault="009A65CB" w:rsidP="00880F38">
      <w:pPr>
        <w:tabs>
          <w:tab w:val="left" w:pos="2993"/>
          <w:tab w:val="left" w:pos="3159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</w:t>
      </w:r>
      <w:r w:rsidR="00B62F88">
        <w:rPr>
          <w:rFonts w:ascii="Times New Roman" w:hAnsi="Times New Roman" w:cs="Times New Roman"/>
          <w:sz w:val="28"/>
          <w:lang w:val="kk-KZ"/>
        </w:rPr>
        <w:t xml:space="preserve">       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_________________          </w:t>
      </w:r>
      <w:r w:rsidR="00B62F88">
        <w:rPr>
          <w:rFonts w:ascii="Times New Roman" w:hAnsi="Times New Roman" w:cs="Times New Roman"/>
          <w:sz w:val="28"/>
          <w:lang w:val="kk-KZ"/>
        </w:rPr>
        <w:t xml:space="preserve">                                    </w:t>
      </w:r>
      <w:r w:rsidR="00880F38" w:rsidRPr="0058721F">
        <w:rPr>
          <w:rFonts w:ascii="Times New Roman" w:hAnsi="Times New Roman" w:cs="Times New Roman"/>
          <w:sz w:val="28"/>
          <w:lang w:val="kk-KZ"/>
        </w:rPr>
        <w:t xml:space="preserve">  _________________</w:t>
      </w:r>
    </w:p>
    <w:p w:rsidR="00880F38" w:rsidRPr="0058721F" w:rsidRDefault="009A65CB" w:rsidP="00880F38">
      <w:pPr>
        <w:tabs>
          <w:tab w:val="left" w:pos="3159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</w:t>
      </w:r>
      <w:r w:rsidR="00B62F88">
        <w:rPr>
          <w:rFonts w:ascii="Times New Roman" w:hAnsi="Times New Roman" w:cs="Times New Roman"/>
          <w:sz w:val="28"/>
          <w:lang w:val="kk-KZ"/>
        </w:rPr>
        <w:t xml:space="preserve">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 </w:t>
      </w:r>
      <w:r w:rsidR="00DB5DB1">
        <w:rPr>
          <w:rFonts w:ascii="Times New Roman" w:hAnsi="Times New Roman" w:cs="Times New Roman"/>
          <w:sz w:val="28"/>
          <w:lang w:val="kk-KZ"/>
        </w:rPr>
        <w:t>«__» _________202</w:t>
      </w:r>
      <w:r w:rsidR="00DB5DB1" w:rsidRPr="00375C56">
        <w:rPr>
          <w:rFonts w:ascii="Times New Roman" w:hAnsi="Times New Roman" w:cs="Times New Roman"/>
          <w:sz w:val="28"/>
          <w:lang w:val="kk-KZ"/>
        </w:rPr>
        <w:t>5</w:t>
      </w:r>
      <w:r w:rsidR="00880F38" w:rsidRPr="0058721F">
        <w:rPr>
          <w:rFonts w:ascii="Times New Roman" w:hAnsi="Times New Roman" w:cs="Times New Roman"/>
          <w:sz w:val="28"/>
          <w:lang w:val="kk-KZ"/>
        </w:rPr>
        <w:t>ж</w:t>
      </w:r>
      <w:r w:rsidR="00880F38" w:rsidRPr="0058721F">
        <w:rPr>
          <w:rFonts w:ascii="Times New Roman" w:hAnsi="Times New Roman" w:cs="Times New Roman"/>
          <w:sz w:val="28"/>
          <w:lang w:val="kk-KZ"/>
        </w:rPr>
        <w:tab/>
        <w:t xml:space="preserve">              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   </w:t>
      </w:r>
      <w:r w:rsidR="00B62F88">
        <w:rPr>
          <w:rFonts w:ascii="Times New Roman" w:hAnsi="Times New Roman" w:cs="Times New Roman"/>
          <w:sz w:val="28"/>
          <w:lang w:val="kk-KZ"/>
        </w:rPr>
        <w:t xml:space="preserve">                     </w:t>
      </w:r>
      <w:r w:rsidR="00880F38">
        <w:rPr>
          <w:rFonts w:ascii="Times New Roman" w:hAnsi="Times New Roman" w:cs="Times New Roman"/>
          <w:sz w:val="28"/>
          <w:lang w:val="kk-KZ"/>
        </w:rPr>
        <w:t xml:space="preserve">  </w:t>
      </w:r>
      <w:r w:rsidR="00DB5DB1">
        <w:rPr>
          <w:rFonts w:ascii="Times New Roman" w:hAnsi="Times New Roman" w:cs="Times New Roman"/>
          <w:sz w:val="28"/>
          <w:lang w:val="kk-KZ"/>
        </w:rPr>
        <w:t>«__»________202</w:t>
      </w:r>
      <w:r w:rsidR="00DB5DB1" w:rsidRPr="00375C56">
        <w:rPr>
          <w:rFonts w:ascii="Times New Roman" w:hAnsi="Times New Roman" w:cs="Times New Roman"/>
          <w:sz w:val="28"/>
          <w:lang w:val="kk-KZ"/>
        </w:rPr>
        <w:t>5</w:t>
      </w:r>
      <w:r w:rsidR="00880F38" w:rsidRPr="0058721F">
        <w:rPr>
          <w:rFonts w:ascii="Times New Roman" w:hAnsi="Times New Roman" w:cs="Times New Roman"/>
          <w:sz w:val="28"/>
          <w:lang w:val="kk-KZ"/>
        </w:rPr>
        <w:t>ж</w:t>
      </w:r>
    </w:p>
    <w:p w:rsidR="00880F38" w:rsidRDefault="00880F38" w:rsidP="00880F38">
      <w:pPr>
        <w:tabs>
          <w:tab w:val="left" w:pos="3159"/>
          <w:tab w:val="left" w:pos="7097"/>
        </w:tabs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880F38" w:rsidRDefault="004411B0" w:rsidP="00880F38">
      <w:pPr>
        <w:tabs>
          <w:tab w:val="left" w:pos="3159"/>
        </w:tabs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          </w:t>
      </w: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B62F88">
      <w:pPr>
        <w:tabs>
          <w:tab w:val="left" w:pos="721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80F38" w:rsidRDefault="00880F38" w:rsidP="00880F38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>КҮНТІЗБЕЛІК - ТАҚЫРЫПТЫҚ ЖОСПАР</w:t>
      </w: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 xml:space="preserve">ҮЛГІЛІК ОҚУ ЖОСПАРЛАРЫ МЕН </w:t>
      </w: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>ҮЛГІЛІК БАҒДАРЛАМАЛАРЫН АПРОБАЦИЯЛАУ</w:t>
      </w: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B62F88" w:rsidRPr="00B62F88" w:rsidRDefault="00B62F88" w:rsidP="00B62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B62F88" w:rsidRPr="00B62F88" w:rsidRDefault="00B62F88" w:rsidP="00B62F88">
      <w:pPr>
        <w:spacing w:after="0" w:line="240" w:lineRule="auto"/>
        <w:rPr>
          <w:rFonts w:ascii="Times New Roman" w:eastAsia="Calibri" w:hAnsi="Times New Roman" w:cs="Times New Roman"/>
          <w:sz w:val="28"/>
          <w:lang w:val="kk-KZ"/>
        </w:rPr>
      </w:pPr>
    </w:p>
    <w:p w:rsidR="00B62F88" w:rsidRPr="00B62F88" w:rsidRDefault="00B62F88" w:rsidP="00B62F88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>Пән:  «Химия»</w:t>
      </w:r>
    </w:p>
    <w:p w:rsidR="00B62F88" w:rsidRPr="00B62F88" w:rsidRDefault="00B62F88" w:rsidP="00B62F88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 xml:space="preserve">Сыныптар:  </w:t>
      </w:r>
      <w:r w:rsidRPr="00B62F88">
        <w:rPr>
          <w:rFonts w:ascii="Times New Roman" w:eastAsia="Calibri" w:hAnsi="Times New Roman" w:cs="Times New Roman"/>
          <w:sz w:val="28"/>
        </w:rPr>
        <w:t xml:space="preserve">9 </w:t>
      </w:r>
      <w:r w:rsidRPr="00B62F88">
        <w:rPr>
          <w:rFonts w:ascii="Times New Roman" w:eastAsia="Calibri" w:hAnsi="Times New Roman" w:cs="Times New Roman"/>
          <w:sz w:val="28"/>
          <w:lang w:val="kk-KZ"/>
        </w:rPr>
        <w:t>Г</w:t>
      </w:r>
    </w:p>
    <w:p w:rsidR="00B62F88" w:rsidRPr="00B62F88" w:rsidRDefault="00B62F88" w:rsidP="00B62F88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>Мұғалім: Керимшеева Дана Боранбаевна</w:t>
      </w:r>
    </w:p>
    <w:p w:rsidR="00880F38" w:rsidRPr="00DE47D8" w:rsidRDefault="00880F38" w:rsidP="00880F38">
      <w:pPr>
        <w:spacing w:after="0" w:line="240" w:lineRule="auto"/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tabs>
          <w:tab w:val="left" w:pos="3527"/>
        </w:tabs>
        <w:rPr>
          <w:rFonts w:ascii="Times New Roman" w:hAnsi="Times New Roman" w:cs="Times New Roman"/>
          <w:sz w:val="28"/>
          <w:lang w:val="kk-KZ"/>
        </w:rPr>
      </w:pPr>
    </w:p>
    <w:p w:rsidR="004411B0" w:rsidRDefault="004411B0" w:rsidP="00880F38">
      <w:pPr>
        <w:tabs>
          <w:tab w:val="left" w:pos="3527"/>
        </w:tabs>
        <w:rPr>
          <w:rFonts w:ascii="Times New Roman" w:hAnsi="Times New Roman" w:cs="Times New Roman"/>
          <w:sz w:val="28"/>
          <w:lang w:val="kk-KZ"/>
        </w:rPr>
      </w:pPr>
    </w:p>
    <w:p w:rsidR="004411B0" w:rsidRDefault="004411B0" w:rsidP="00880F38">
      <w:pPr>
        <w:tabs>
          <w:tab w:val="left" w:pos="3527"/>
        </w:tabs>
        <w:rPr>
          <w:rFonts w:ascii="Times New Roman" w:hAnsi="Times New Roman" w:cs="Times New Roman"/>
          <w:sz w:val="28"/>
          <w:lang w:val="kk-KZ"/>
        </w:rPr>
      </w:pPr>
    </w:p>
    <w:p w:rsidR="004411B0" w:rsidRDefault="004411B0" w:rsidP="00880F38">
      <w:pPr>
        <w:tabs>
          <w:tab w:val="left" w:pos="3527"/>
        </w:tabs>
        <w:rPr>
          <w:rFonts w:ascii="Times New Roman" w:hAnsi="Times New Roman" w:cs="Times New Roman"/>
          <w:sz w:val="28"/>
          <w:lang w:val="kk-KZ"/>
        </w:rPr>
      </w:pPr>
    </w:p>
    <w:p w:rsidR="00880F38" w:rsidRDefault="00880F38" w:rsidP="00880F38">
      <w:pPr>
        <w:tabs>
          <w:tab w:val="left" w:pos="3527"/>
        </w:tabs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80F38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САБАҚТАР МЕН ҮЗІЛІСТЕР КЕСТЕСІ</w:t>
      </w: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І ЖАРТЫЖЫЛДЫҚ</w:t>
      </w: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>І – АУЫСЫМ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35"/>
        <w:gridCol w:w="1767"/>
        <w:gridCol w:w="2126"/>
        <w:gridCol w:w="850"/>
        <w:gridCol w:w="851"/>
        <w:gridCol w:w="850"/>
        <w:gridCol w:w="993"/>
        <w:gridCol w:w="992"/>
        <w:gridCol w:w="992"/>
      </w:tblGrid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ҮЗІЛІСТЕР</w:t>
            </w: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ДС</w:t>
            </w: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СС</w:t>
            </w: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СР</w:t>
            </w: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БС</w:t>
            </w: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ЖМ</w:t>
            </w: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СН</w:t>
            </w: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67" w:type="dxa"/>
          </w:tcPr>
          <w:p w:rsidR="00880F38" w:rsidRPr="0073363F" w:rsidRDefault="0073363F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8:50-9:35</w:t>
            </w:r>
          </w:p>
        </w:tc>
        <w:tc>
          <w:tcPr>
            <w:tcW w:w="2126" w:type="dxa"/>
          </w:tcPr>
          <w:p w:rsidR="00880F38" w:rsidRPr="0073363F" w:rsidRDefault="0073363F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минут</w:t>
            </w: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73363F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</w:t>
            </w: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767" w:type="dxa"/>
          </w:tcPr>
          <w:p w:rsidR="00880F38" w:rsidRPr="007101AA" w:rsidRDefault="0073363F" w:rsidP="0073363F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9:40-10:25</w:t>
            </w:r>
          </w:p>
        </w:tc>
        <w:tc>
          <w:tcPr>
            <w:tcW w:w="2126" w:type="dxa"/>
          </w:tcPr>
          <w:p w:rsidR="00880F38" w:rsidRPr="007101AA" w:rsidRDefault="0073363F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минут</w:t>
            </w: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3363F" w:rsidRDefault="0073363F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</w:t>
            </w: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73363F">
        <w:tc>
          <w:tcPr>
            <w:tcW w:w="1035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6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 xml:space="preserve">ІІ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–</w:t>
      </w: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АУЫСЫМ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5"/>
        <w:gridCol w:w="1116"/>
        <w:gridCol w:w="1522"/>
        <w:gridCol w:w="1049"/>
        <w:gridCol w:w="1050"/>
        <w:gridCol w:w="1047"/>
        <w:gridCol w:w="1049"/>
        <w:gridCol w:w="1066"/>
        <w:gridCol w:w="1052"/>
      </w:tblGrid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ҮЗІЛІСТЕР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ДС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СР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ЖМ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СН</w:t>
            </w: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880F38" w:rsidRPr="007101AA" w:rsidRDefault="00880F38" w:rsidP="00880F38">
      <w:pPr>
        <w:spacing w:after="0" w:line="240" w:lineRule="auto"/>
        <w:rPr>
          <w:sz w:val="24"/>
          <w:szCs w:val="24"/>
          <w:lang w:val="kk-KZ"/>
        </w:rPr>
      </w:pPr>
    </w:p>
    <w:p w:rsidR="00880F38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80F38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>САБАҚТАР МЕН ҮЗІЛІСТЕР КЕСТЕСІ</w:t>
      </w: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ІІ ЖАРТЫЖЫЛДЫҚ</w:t>
      </w: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>І – АУЫСЫМ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5"/>
        <w:gridCol w:w="1116"/>
        <w:gridCol w:w="1522"/>
        <w:gridCol w:w="1049"/>
        <w:gridCol w:w="1050"/>
        <w:gridCol w:w="1047"/>
        <w:gridCol w:w="1049"/>
        <w:gridCol w:w="1066"/>
        <w:gridCol w:w="1052"/>
      </w:tblGrid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ҮЗІЛІСТЕР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ДС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СР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ЖМ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СН</w:t>
            </w: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80F38" w:rsidRPr="007101AA" w:rsidRDefault="00880F38" w:rsidP="00880F38">
      <w:pPr>
        <w:tabs>
          <w:tab w:val="left" w:pos="352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01AA">
        <w:rPr>
          <w:rFonts w:ascii="Times New Roman" w:hAnsi="Times New Roman" w:cs="Times New Roman"/>
          <w:b/>
          <w:sz w:val="24"/>
          <w:szCs w:val="24"/>
          <w:lang w:val="kk-KZ"/>
        </w:rPr>
        <w:t>ІІ - АУЫСЫМ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5"/>
        <w:gridCol w:w="1116"/>
        <w:gridCol w:w="1522"/>
        <w:gridCol w:w="1049"/>
        <w:gridCol w:w="1050"/>
        <w:gridCol w:w="1047"/>
        <w:gridCol w:w="1049"/>
        <w:gridCol w:w="1066"/>
        <w:gridCol w:w="1052"/>
      </w:tblGrid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ҮЗІЛІСТЕР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ДС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СР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БС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ЖМ</w:t>
            </w: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СН</w:t>
            </w: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80F38" w:rsidRPr="007101AA" w:rsidTr="00B56D23"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01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6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27" w:type="dxa"/>
          </w:tcPr>
          <w:p w:rsidR="00880F38" w:rsidRPr="007101AA" w:rsidRDefault="00880F38" w:rsidP="00B56D23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F53CE0" w:rsidRDefault="00F53CE0" w:rsidP="00820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3CE0" w:rsidRDefault="00F53CE0" w:rsidP="00820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3CE0" w:rsidRDefault="00F53CE0" w:rsidP="00820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455B" w:rsidRDefault="00D8455B" w:rsidP="0073363F">
      <w:pPr>
        <w:widowControl w:val="0"/>
        <w:spacing w:after="0" w:line="260" w:lineRule="exac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03518F" w:rsidRDefault="0003518F" w:rsidP="0003518F">
      <w:pPr>
        <w:widowControl w:val="0"/>
        <w:spacing w:after="0" w:line="26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3518F" w:rsidRDefault="0003518F" w:rsidP="0003518F">
      <w:pPr>
        <w:widowControl w:val="0"/>
        <w:spacing w:after="0" w:line="26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F7756" w:rsidRPr="00EF7756" w:rsidRDefault="00EF7756" w:rsidP="0003518F">
      <w:pPr>
        <w:widowControl w:val="0"/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EF7756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lastRenderedPageBreak/>
        <w:t>Түсінік хат</w:t>
      </w:r>
    </w:p>
    <w:p w:rsidR="00EF7756" w:rsidRPr="00EF7756" w:rsidRDefault="00EF7756" w:rsidP="00EF7756">
      <w:pPr>
        <w:widowControl w:val="0"/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EF7756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 Химия 9-сынып</w:t>
      </w:r>
    </w:p>
    <w:p w:rsidR="00E6684F" w:rsidRDefault="00E6684F" w:rsidP="00EF7756">
      <w:pPr>
        <w:widowControl w:val="0"/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:rsidR="00E6684F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en-US"/>
        </w:rPr>
      </w:pPr>
      <w:r w:rsidRPr="00EF7756">
        <w:rPr>
          <w:rFonts w:ascii="Times New Roman" w:eastAsia="Times New Roman" w:hAnsi="Times New Roman" w:cs="Arial"/>
          <w:sz w:val="24"/>
          <w:szCs w:val="24"/>
          <w:lang w:val="kk-KZ"/>
        </w:rPr>
        <w:t xml:space="preserve">          «Химия» оқу пәні бойынша оқу жүктемесінің жоғары шект</w:t>
      </w:r>
      <w:r w:rsidR="00E6684F">
        <w:rPr>
          <w:rFonts w:ascii="Times New Roman" w:eastAsia="Times New Roman" w:hAnsi="Times New Roman" w:cs="Arial"/>
          <w:sz w:val="24"/>
          <w:szCs w:val="24"/>
          <w:lang w:val="kk-KZ"/>
        </w:rPr>
        <w:t xml:space="preserve">і көлемі: </w:t>
      </w:r>
    </w:p>
    <w:p w:rsidR="00EF7756" w:rsidRPr="00EF7756" w:rsidRDefault="00E6684F" w:rsidP="00E6684F">
      <w:pPr>
        <w:widowControl w:val="0"/>
        <w:spacing w:after="0" w:line="240" w:lineRule="auto"/>
        <w:ind w:firstLine="708"/>
        <w:rPr>
          <w:rFonts w:ascii="Times New Roman" w:eastAsia="Times New Roman" w:hAnsi="Times New Roman" w:cs="Arial"/>
          <w:sz w:val="24"/>
          <w:szCs w:val="24"/>
          <w:lang w:val="kk-KZ"/>
        </w:rPr>
      </w:pPr>
      <w:r>
        <w:rPr>
          <w:rFonts w:ascii="Times New Roman" w:eastAsia="Times New Roman" w:hAnsi="Times New Roman" w:cs="Arial"/>
          <w:sz w:val="24"/>
          <w:szCs w:val="24"/>
          <w:lang w:val="kk-KZ"/>
        </w:rPr>
        <w:t>9-сыныпта – аптасына 2</w:t>
      </w:r>
      <w:r>
        <w:rPr>
          <w:rFonts w:ascii="Times New Roman" w:eastAsia="Times New Roman" w:hAnsi="Times New Roman" w:cs="Arial"/>
          <w:sz w:val="24"/>
          <w:szCs w:val="24"/>
          <w:lang w:val="en-US"/>
        </w:rPr>
        <w:t xml:space="preserve"> </w:t>
      </w:r>
      <w:r w:rsidR="00EF7756" w:rsidRPr="00EF7756">
        <w:rPr>
          <w:rFonts w:ascii="Times New Roman" w:eastAsia="Times New Roman" w:hAnsi="Times New Roman" w:cs="Arial"/>
          <w:sz w:val="24"/>
          <w:szCs w:val="24"/>
          <w:lang w:val="kk-KZ"/>
        </w:rPr>
        <w:t>сағатты, оқу жылында 68 сағатты құрайды.</w:t>
      </w:r>
    </w:p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kk-KZ"/>
        </w:rPr>
      </w:pPr>
    </w:p>
    <w:p w:rsidR="00EF7756" w:rsidRPr="00BE180C" w:rsidRDefault="00E6684F" w:rsidP="002C3348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 бағдарламасы </w:t>
      </w:r>
      <w:r w:rsidR="00EF7756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>«Мектепке дейінгі тәрбие мен оқытудың, бастауыш, негізгі орта және жалпы орта, техникалық және кәсіптік, орта білімнен кейінгі білім берудің мемлекеттік жалпыға міндетті стандарттарын бекіту туралы» Қазақстан Республикасы Оқу-ағарту министрінің 2022 жылғы 3 тамыздағы № 348 бұйрығына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өзгерістер енгізу туралы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»</w:t>
      </w:r>
      <w:r w:rsidR="00EF7756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>Қа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зақстан Республикасы Оқу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-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ағарту министрінің 20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25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жылғы 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23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қаңтардағы № 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12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бұйрығымен бекітілген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бастауыш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және негізгі орта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білім берудің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мемлекеттік жалпыға міндетті стандарттарына сәйкес әзірленген (Нормативтік құқықтық актілерді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мемле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кеттік тіркеу тізілімінде №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35670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болып</w:t>
      </w:r>
      <w:r w:rsidR="00276F64" w:rsidRPr="00276F64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>тіркелген</w:t>
      </w:r>
      <w:r w:rsidR="00276F64">
        <w:rPr>
          <w:rFonts w:ascii="Times New Roman" w:eastAsia="Times New Roman" w:hAnsi="Times New Roman" w:cs="Times New Roman"/>
          <w:sz w:val="24"/>
          <w:szCs w:val="24"/>
          <w:lang w:val="kk-KZ"/>
        </w:rPr>
        <w:t>)</w:t>
      </w:r>
      <w:r w:rsidR="00276F64" w:rsidRPr="00EF7756">
        <w:rPr>
          <w:rFonts w:ascii="Times New Roman" w:eastAsia="Times New Roman" w:hAnsi="Times New Roman" w:cs="Times New Roman"/>
          <w:sz w:val="24"/>
          <w:szCs w:val="24"/>
          <w:lang w:val="kk-KZ"/>
        </w:rPr>
        <w:t>.</w:t>
      </w:r>
    </w:p>
    <w:p w:rsidR="00BE180C" w:rsidRDefault="00BE180C" w:rsidP="002C3348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>«Химия» оқу пә</w:t>
      </w: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ні бой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ынша үлгілік оқу бағ</w:t>
      </w: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дарлама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сы оқыту мен тәрбиенің біртұтастығын іске асыруды, базалық құндылықтарға негізделген мазмұндық</w:t>
      </w:r>
      <w:r w:rsidR="002C3348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концептілер арқылы білім алушының дүниетанымын, адамгершілік қасиеттерін қалыптастыруды қамтамасыз етеді.</w:t>
      </w:r>
    </w:p>
    <w:p w:rsidR="00BE180C" w:rsidRDefault="002C3348" w:rsidP="002C3348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>Химия» оқу пә</w:t>
      </w: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ні бой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ынша үлгілік оқу бағ</w:t>
      </w: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дарлама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сының мазмұны негізгі орта білім беру бағдарламасын аяқтаған білім алушының бойында тұлғаның өзін өзі жетілдіру, тілдік және коммуникативтік, мәдени әлеуметтік, еңбек, оқу танымдық, зерттеушілік, ақпараттық технологиялық түйінді құзыреттіліктерін қалыптастыруға бағдарланады.</w:t>
      </w:r>
    </w:p>
    <w:p w:rsidR="00B52939" w:rsidRPr="00301DC7" w:rsidRDefault="00B52939" w:rsidP="00B529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«Химия»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пәнін оқытудың мақсаты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–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зат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тардың қасиеттерінің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олардың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құрамы мен құрылымына тәуелділігін түсіндіретін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заңдар мен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теориялар 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туралы білім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қалыптастыру және химиялық реакциялар, заңдар және олардың заңдылықтары туралы білімді өмірде қауіпсіз қолдану дағдыларын дамыту.</w:t>
      </w:r>
    </w:p>
    <w:p w:rsidR="00B52939" w:rsidRDefault="00B52939" w:rsidP="00B529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ab/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«Химия»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</w:t>
      </w:r>
      <w:r w:rsidRPr="00301DC7">
        <w:rPr>
          <w:rFonts w:ascii="Times New Roman" w:eastAsia="Calibri" w:hAnsi="Times New Roman" w:cs="Times New Roman"/>
          <w:sz w:val="24"/>
          <w:szCs w:val="24"/>
          <w:lang w:val="kk-KZ"/>
        </w:rPr>
        <w:t>пәнін оқытудың міндеттері:</w:t>
      </w:r>
    </w:p>
    <w:p w:rsidR="00B52939" w:rsidRPr="00BE180C" w:rsidRDefault="00B52939" w:rsidP="00B5293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52939">
        <w:rPr>
          <w:rFonts w:ascii="Times New Roman" w:eastAsia="Calibri" w:hAnsi="Times New Roman" w:cs="Times New Roman"/>
          <w:sz w:val="24"/>
          <w:szCs w:val="24"/>
          <w:lang w:val="kk-KZ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) </w:t>
      </w:r>
      <w:r w:rsidR="00BE180C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Заттардың құрамы, құрылымы, қасиеттері және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олардың физикалық және </w:t>
      </w:r>
      <w:r w:rsidR="00BE180C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химиялық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құбылыстар барысында заттардың қасиеттерінің </w:t>
      </w:r>
      <w:r w:rsidR="00BE180C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өзгерістер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і</w:t>
      </w:r>
      <w:r w:rsidR="00F23669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туралы білімді мең</w:t>
      </w:r>
      <w:r w:rsidR="00F2366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герту</w:t>
      </w:r>
      <w:r w:rsidR="00F23669">
        <w:rPr>
          <w:rFonts w:ascii="Times New Roman" w:eastAsia="Calibri" w:hAnsi="Times New Roman" w:cs="Times New Roman"/>
          <w:sz w:val="24"/>
          <w:szCs w:val="24"/>
          <w:lang w:val="kk-KZ"/>
        </w:rPr>
        <w:t>;</w:t>
      </w:r>
    </w:p>
    <w:p w:rsidR="00B52939" w:rsidRPr="00EF7756" w:rsidRDefault="00F23669" w:rsidP="00B5293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>2) табиғатты ғылыми танудың заманауи әдістерінің негізі болатын негізгі физикалық жә</w:t>
      </w:r>
      <w:r w:rsidR="00B5293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не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химиялық заң</w:t>
      </w:r>
      <w:r w:rsidR="00B5293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да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р мен кағ</w:t>
      </w:r>
      <w:r w:rsidR="00B5293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ида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ттар туралы білімді химиялық процестерді бағалау жә</w:t>
      </w:r>
      <w:r w:rsidR="00B5293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не болжау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үшін қ</w:t>
      </w:r>
      <w:r w:rsidR="00B52939"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олдану;</w:t>
      </w:r>
    </w:p>
    <w:p w:rsidR="00BE180C" w:rsidRPr="00BE180C" w:rsidRDefault="00BE180C" w:rsidP="00BE180C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3) зияткерлік, экологиялық, ақпараттық, коммуникативтік және рефлексивтік мәдениетті, сондай-ақ химиялық эксперимент пен зерттеу жүргізу дағдыларын дамыту;  </w:t>
      </w:r>
    </w:p>
    <w:p w:rsidR="00BE180C" w:rsidRDefault="00BE180C" w:rsidP="00BE180C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E180C">
        <w:rPr>
          <w:rFonts w:ascii="Times New Roman" w:eastAsia="Calibri" w:hAnsi="Times New Roman" w:cs="Times New Roman"/>
          <w:sz w:val="24"/>
          <w:szCs w:val="24"/>
          <w:lang w:val="kk-KZ"/>
        </w:rPr>
        <w:t>4) алынған дағдыларды табиғи ресурстарды ұтымды пайдалану, қоршаған ортаны қорғау және адамның әрі қоғамның өмір қауіпсіздігін қамтамасыз ету үшін пайдалану.</w:t>
      </w:r>
    </w:p>
    <w:p w:rsidR="00EF7756" w:rsidRPr="00EF7756" w:rsidRDefault="00EF7756" w:rsidP="00F23669">
      <w:pPr>
        <w:widowControl w:val="0"/>
        <w:spacing w:after="0" w:line="240" w:lineRule="auto"/>
        <w:rPr>
          <w:rFonts w:ascii="Times New Roman" w:eastAsia="Times New Roman" w:hAnsi="Times New Roman" w:cs="Arial"/>
          <w:b/>
          <w:sz w:val="24"/>
          <w:szCs w:val="24"/>
          <w:lang w:val="kk-KZ"/>
        </w:rPr>
      </w:pPr>
    </w:p>
    <w:p w:rsidR="00EF7756" w:rsidRPr="00EF7756" w:rsidRDefault="00EF7756" w:rsidP="00EF7756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Arial"/>
          <w:b/>
          <w:sz w:val="24"/>
          <w:szCs w:val="24"/>
          <w:lang w:val="kk-KZ"/>
        </w:rPr>
      </w:pPr>
      <w:r w:rsidRPr="00EF7756">
        <w:rPr>
          <w:rFonts w:ascii="Times New Roman" w:eastAsia="Times New Roman" w:hAnsi="Times New Roman" w:cs="Arial"/>
          <w:b/>
          <w:sz w:val="24"/>
          <w:szCs w:val="24"/>
          <w:lang w:val="kk-KZ"/>
        </w:rPr>
        <w:t>Бөлім бойынша жиынтық бағалау саны.  Үлгілік оқу жоспары бойынша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1968"/>
        <w:gridCol w:w="1969"/>
        <w:gridCol w:w="1830"/>
        <w:gridCol w:w="1690"/>
        <w:gridCol w:w="1683"/>
      </w:tblGrid>
      <w:tr w:rsidR="00EF7756" w:rsidRPr="00EF7756" w:rsidTr="00EF576A">
        <w:tc>
          <w:tcPr>
            <w:tcW w:w="1984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1985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1-тоқсан</w:t>
            </w:r>
          </w:p>
        </w:tc>
        <w:tc>
          <w:tcPr>
            <w:tcW w:w="1843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2-тоқсан</w:t>
            </w:r>
          </w:p>
        </w:tc>
        <w:tc>
          <w:tcPr>
            <w:tcW w:w="1701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3-тоқсан</w:t>
            </w:r>
          </w:p>
        </w:tc>
        <w:tc>
          <w:tcPr>
            <w:tcW w:w="1694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4-тоқсан</w:t>
            </w:r>
          </w:p>
        </w:tc>
      </w:tr>
      <w:tr w:rsidR="00EF7756" w:rsidRPr="00EF7756" w:rsidTr="00EF576A">
        <w:tc>
          <w:tcPr>
            <w:tcW w:w="1984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  <w:t>9-сынып</w:t>
            </w:r>
          </w:p>
        </w:tc>
        <w:tc>
          <w:tcPr>
            <w:tcW w:w="1985" w:type="dxa"/>
          </w:tcPr>
          <w:p w:rsidR="00EF7756" w:rsidRPr="00F23669" w:rsidRDefault="00F23669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EF7756" w:rsidRPr="00F23669" w:rsidRDefault="00F23669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EF7756" w:rsidRPr="00F23669" w:rsidRDefault="00F23669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94" w:type="dxa"/>
          </w:tcPr>
          <w:p w:rsidR="00EF7756" w:rsidRPr="00F23669" w:rsidRDefault="00F23669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2</w:t>
            </w:r>
          </w:p>
        </w:tc>
      </w:tr>
    </w:tbl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Arial"/>
          <w:b/>
          <w:sz w:val="24"/>
          <w:szCs w:val="24"/>
          <w:lang w:val="kk-KZ"/>
        </w:rPr>
      </w:pPr>
    </w:p>
    <w:p w:rsidR="00EF7756" w:rsidRPr="0003518F" w:rsidRDefault="00EF7756" w:rsidP="0003518F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val="kk-KZ"/>
        </w:rPr>
      </w:pPr>
      <w:r w:rsidRPr="00EF7756">
        <w:rPr>
          <w:rFonts w:ascii="Times New Roman" w:eastAsia="Times New Roman" w:hAnsi="Times New Roman" w:cs="Arial"/>
          <w:b/>
          <w:sz w:val="24"/>
          <w:szCs w:val="24"/>
          <w:lang w:val="kk-KZ"/>
        </w:rPr>
        <w:t>9- сыныпқа арналған «Химия» оқу пәнінің базалық мазмұны:</w:t>
      </w: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val="kk-KZ"/>
        </w:rPr>
      </w:pP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</w:pPr>
      <w:proofErr w:type="spellStart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>Зертханалық</w:t>
      </w:r>
      <w:proofErr w:type="spellEnd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>және</w:t>
      </w:r>
      <w:proofErr w:type="spellEnd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>практикалық</w:t>
      </w:r>
      <w:proofErr w:type="spellEnd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>жұмыстардың</w:t>
      </w:r>
      <w:proofErr w:type="spellEnd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>саны</w:t>
      </w:r>
      <w:proofErr w:type="spellEnd"/>
      <w:r w:rsidRPr="00EF7756">
        <w:rPr>
          <w:rFonts w:ascii="Times New Roman" w:eastAsia="Times New Roman" w:hAnsi="Times New Roman" w:cs="Arial"/>
          <w:b/>
          <w:bCs/>
          <w:sz w:val="24"/>
          <w:szCs w:val="24"/>
          <w:lang w:val="en-GB"/>
        </w:rPr>
        <w:t xml:space="preserve"> </w:t>
      </w: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val="kk-KZ"/>
        </w:rPr>
      </w:pP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2669"/>
        <w:gridCol w:w="3238"/>
        <w:gridCol w:w="3233"/>
      </w:tblGrid>
      <w:tr w:rsidR="00EF7756" w:rsidRPr="00EF7756" w:rsidTr="00EF576A">
        <w:tc>
          <w:tcPr>
            <w:tcW w:w="2693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3260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3254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b/>
                <w:sz w:val="24"/>
                <w:szCs w:val="24"/>
                <w:lang w:val="kk-KZ"/>
              </w:rPr>
              <w:t>Практикалық жұмыс</w:t>
            </w:r>
          </w:p>
        </w:tc>
      </w:tr>
      <w:tr w:rsidR="00EF7756" w:rsidRPr="00EF7756" w:rsidTr="00EF576A">
        <w:tc>
          <w:tcPr>
            <w:tcW w:w="2693" w:type="dxa"/>
          </w:tcPr>
          <w:p w:rsidR="00EF7756" w:rsidRPr="00EF7756" w:rsidRDefault="00EF7756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</w:pPr>
            <w:r w:rsidRPr="00EF7756">
              <w:rPr>
                <w:rFonts w:ascii="Times New Roman" w:eastAsia="Times New Roman" w:hAnsi="Times New Roman" w:cs="Arial"/>
                <w:sz w:val="24"/>
                <w:szCs w:val="24"/>
                <w:lang w:val="kk-KZ"/>
              </w:rPr>
              <w:t>9-сынып</w:t>
            </w:r>
          </w:p>
        </w:tc>
        <w:tc>
          <w:tcPr>
            <w:tcW w:w="3260" w:type="dxa"/>
          </w:tcPr>
          <w:p w:rsidR="00EF7756" w:rsidRPr="00F23669" w:rsidRDefault="00F23669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254" w:type="dxa"/>
          </w:tcPr>
          <w:p w:rsidR="00EF7756" w:rsidRPr="00976A84" w:rsidRDefault="00976A84" w:rsidP="00EF7756">
            <w:pPr>
              <w:widowControl w:val="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/>
              </w:rPr>
              <w:t>3</w:t>
            </w:r>
          </w:p>
        </w:tc>
      </w:tr>
    </w:tbl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GB"/>
        </w:rPr>
      </w:pPr>
    </w:p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9-сынып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оқу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пәнінің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базалық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мазмұны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:</w:t>
      </w:r>
    </w:p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№ 1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зертханалық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тәжірибе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«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Қышқыл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,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сілті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ерітінділерінің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рН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анықтау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»;</w:t>
      </w:r>
    </w:p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№ 1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практикалық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жұмыс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«Ион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алмасу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реакциялары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976A84" w:rsidRPr="00976A84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>2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Na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+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K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+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Ca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2+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Ba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2+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Fe</w:t>
      </w:r>
      <w:r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2+</w:t>
      </w:r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Fe</w:t>
      </w:r>
      <w:r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3+</w:t>
      </w:r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Cu</w:t>
      </w:r>
      <w:r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2+</w:t>
      </w:r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катиондарына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сапалық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реакциялар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EF7756" w:rsidRPr="00EF7756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>3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Сулы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ерітіндідегі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С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l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-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PO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bscript"/>
          <w:lang w:val="kk-KZ"/>
        </w:rPr>
        <w:t>4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3-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SO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bscript"/>
          <w:lang w:val="kk-KZ"/>
        </w:rPr>
        <w:t>4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2-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CO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bscript"/>
          <w:lang w:val="kk-KZ"/>
        </w:rPr>
        <w:t>3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2-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  <w:lang w:val="en-GB"/>
        </w:rPr>
        <w:t>SiO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bscript"/>
          <w:lang w:val="kk-KZ"/>
        </w:rPr>
        <w:t>3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  <w:vertAlign w:val="superscript"/>
          <w:lang w:val="kk-KZ"/>
        </w:rPr>
        <w:t>2-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аниондарын</w:t>
      </w:r>
      <w:proofErr w:type="spellEnd"/>
      <w:r w:rsidRPr="00976A8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анықтау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EF7756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EF7756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№ 2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практикалық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жұ</w:t>
      </w:r>
      <w:r w:rsidR="00976A84">
        <w:rPr>
          <w:rFonts w:ascii="Times New Roman" w:eastAsia="Times New Roman" w:hAnsi="Times New Roman" w:cs="Times New Roman"/>
          <w:sz w:val="24"/>
          <w:szCs w:val="28"/>
        </w:rPr>
        <w:t>мыс</w:t>
      </w:r>
      <w:proofErr w:type="spellEnd"/>
      <w:r w:rsidR="00976A84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976A84">
        <w:rPr>
          <w:rFonts w:ascii="Times New Roman" w:eastAsia="Times New Roman" w:hAnsi="Times New Roman" w:cs="Times New Roman"/>
          <w:sz w:val="24"/>
          <w:szCs w:val="28"/>
        </w:rPr>
        <w:t>Бейорганикалық</w:t>
      </w:r>
      <w:proofErr w:type="spellEnd"/>
      <w:r w:rsidR="00976A8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976A84">
        <w:rPr>
          <w:rFonts w:ascii="Times New Roman" w:eastAsia="Times New Roman" w:hAnsi="Times New Roman" w:cs="Times New Roman"/>
          <w:sz w:val="24"/>
          <w:szCs w:val="28"/>
        </w:rPr>
        <w:t>қосылыстар</w:t>
      </w:r>
      <w:proofErr w:type="spellEnd"/>
      <w:r w:rsidR="00976A84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құрамын</w:t>
      </w:r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сапалық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талдау</w:t>
      </w:r>
      <w:proofErr w:type="spellEnd"/>
      <w:r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>4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Кальцийдің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сумен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және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қышқыл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ерітіндісімен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әрекеттесуі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490C72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>5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8"/>
          <w:lang w:val="kk-KZ"/>
        </w:rPr>
        <w:t>Судың кермектігін анықтау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976A84" w:rsidRPr="00490C72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№ 6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Алюминийдің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қышқыл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және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сілті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ерітінділерімен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F7756">
        <w:rPr>
          <w:rFonts w:ascii="Times New Roman" w:eastAsia="Times New Roman" w:hAnsi="Times New Roman" w:cs="Times New Roman"/>
          <w:sz w:val="24"/>
          <w:szCs w:val="28"/>
        </w:rPr>
        <w:t>әрекеттесуі</w:t>
      </w:r>
      <w:proofErr w:type="spellEnd"/>
      <w:r w:rsidRPr="00490C72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976A84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976A84">
        <w:rPr>
          <w:rFonts w:ascii="Times New Roman" w:eastAsia="Times New Roman" w:hAnsi="Times New Roman" w:cs="Times New Roman"/>
          <w:sz w:val="24"/>
          <w:szCs w:val="28"/>
        </w:rPr>
        <w:t>3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практикалық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жұмыс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Металдар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тақырыбына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эксперименттік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есептер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шығару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EF7756" w:rsidRPr="00EF7756" w:rsidRDefault="004147B0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4147B0">
        <w:rPr>
          <w:rFonts w:ascii="Times New Roman" w:eastAsia="Times New Roman" w:hAnsi="Times New Roman" w:cs="Times New Roman"/>
          <w:sz w:val="24"/>
          <w:szCs w:val="28"/>
        </w:rPr>
        <w:t>7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«Азот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молекуласының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моделін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дайындау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4147B0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4147B0">
        <w:rPr>
          <w:rFonts w:ascii="Times New Roman" w:eastAsia="Times New Roman" w:hAnsi="Times New Roman" w:cs="Times New Roman"/>
          <w:sz w:val="24"/>
          <w:szCs w:val="28"/>
        </w:rPr>
        <w:t>8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Сірке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қышқылының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қасиеттерін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зерттеу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4147B0" w:rsidP="00EF77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№ </w:t>
      </w:r>
      <w:r w:rsidRPr="00490C72">
        <w:rPr>
          <w:rFonts w:ascii="Times New Roman" w:eastAsia="Times New Roman" w:hAnsi="Times New Roman" w:cs="Times New Roman"/>
          <w:sz w:val="24"/>
          <w:szCs w:val="28"/>
        </w:rPr>
        <w:t>9</w:t>
      </w:r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зертханалық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тәж</w:t>
      </w:r>
      <w:proofErr w:type="gram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ірибе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«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Нәруыздардың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денатурациясы</w:t>
      </w:r>
      <w:proofErr w:type="spellEnd"/>
      <w:r w:rsidR="00EF7756" w:rsidRPr="00EF7756">
        <w:rPr>
          <w:rFonts w:ascii="Times New Roman" w:eastAsia="Times New Roman" w:hAnsi="Times New Roman" w:cs="Times New Roman"/>
          <w:sz w:val="24"/>
          <w:szCs w:val="28"/>
        </w:rPr>
        <w:t>»;</w:t>
      </w: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EF7756" w:rsidRPr="00EF7756" w:rsidRDefault="00EF7756" w:rsidP="00EF77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0F38C6" w:rsidRDefault="000F38C6" w:rsidP="00820F1B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F38C6" w:rsidRDefault="000F38C6" w:rsidP="00820F1B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F38C6" w:rsidRDefault="000F38C6" w:rsidP="00820F1B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EF7756" w:rsidRPr="00490C72" w:rsidRDefault="00EF7756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7B0" w:rsidRPr="00490C72" w:rsidRDefault="004147B0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7B0" w:rsidRPr="00490C72" w:rsidRDefault="004147B0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7B0" w:rsidRPr="00490C72" w:rsidRDefault="004147B0" w:rsidP="000F3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7B0" w:rsidRDefault="004147B0" w:rsidP="004411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4411B0" w:rsidRPr="004411B0" w:rsidRDefault="004411B0" w:rsidP="004411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03518F" w:rsidRPr="00490C72" w:rsidRDefault="0003518F" w:rsidP="000351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037A" w:rsidRPr="008C2270" w:rsidRDefault="00D0037A" w:rsidP="00035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8C6" w:rsidRPr="000F38C6" w:rsidRDefault="000F38C6" w:rsidP="00035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F38C6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Химия пәнінен күнтізбелік-тақырыптық жоспар</w:t>
      </w:r>
    </w:p>
    <w:p w:rsidR="000F38C6" w:rsidRPr="000F38C6" w:rsidRDefault="000F38C6" w:rsidP="000F3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F38C6">
        <w:rPr>
          <w:rFonts w:ascii="Times New Roman" w:hAnsi="Times New Roman" w:cs="Times New Roman"/>
          <w:b/>
          <w:sz w:val="24"/>
          <w:szCs w:val="24"/>
          <w:lang w:val="kk-KZ"/>
        </w:rPr>
        <w:t xml:space="preserve">9-сынып </w:t>
      </w:r>
    </w:p>
    <w:p w:rsidR="000F38C6" w:rsidRPr="000F38C6" w:rsidRDefault="0003518F" w:rsidP="000F3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Ж</w:t>
      </w:r>
      <w:r w:rsidR="000F38C6" w:rsidRPr="000F38C6">
        <w:rPr>
          <w:rFonts w:ascii="Times New Roman" w:hAnsi="Times New Roman" w:cs="Times New Roman"/>
          <w:b/>
          <w:sz w:val="24"/>
          <w:szCs w:val="24"/>
          <w:lang w:val="kk-KZ"/>
        </w:rPr>
        <w:t>ылына 68 с, аптасына 2 c.</w:t>
      </w:r>
    </w:p>
    <w:p w:rsidR="000F38C6" w:rsidRPr="000F38C6" w:rsidRDefault="000F38C6" w:rsidP="000F3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Style w:val="1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567"/>
        <w:gridCol w:w="283"/>
        <w:gridCol w:w="2410"/>
        <w:gridCol w:w="2694"/>
        <w:gridCol w:w="141"/>
        <w:gridCol w:w="993"/>
        <w:gridCol w:w="993"/>
        <w:gridCol w:w="849"/>
      </w:tblGrid>
      <w:tr w:rsidR="000F38C6" w:rsidRPr="00790965" w:rsidTr="0003518F">
        <w:tc>
          <w:tcPr>
            <w:tcW w:w="426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843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790965">
              <w:rPr>
                <w:rFonts w:ascii="Times New Roman" w:hAnsi="Times New Roman" w:cs="Times New Roman"/>
                <w:b/>
                <w:sz w:val="24"/>
              </w:rPr>
              <w:t>Ұ</w:t>
            </w:r>
            <w:proofErr w:type="gramStart"/>
            <w:r w:rsidRPr="00790965">
              <w:rPr>
                <w:rFonts w:ascii="Times New Roman" w:hAnsi="Times New Roman" w:cs="Times New Roman"/>
                <w:b/>
                <w:sz w:val="24"/>
              </w:rPr>
              <w:t>зақ</w:t>
            </w:r>
            <w:proofErr w:type="spellEnd"/>
            <w:r w:rsidRPr="007909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90965">
              <w:rPr>
                <w:rFonts w:ascii="Times New Roman" w:hAnsi="Times New Roman" w:cs="Times New Roman"/>
                <w:b/>
                <w:sz w:val="24"/>
              </w:rPr>
              <w:t>мерз</w:t>
            </w:r>
            <w:proofErr w:type="gramEnd"/>
            <w:r w:rsidRPr="00790965">
              <w:rPr>
                <w:rFonts w:ascii="Times New Roman" w:hAnsi="Times New Roman" w:cs="Times New Roman"/>
                <w:b/>
                <w:sz w:val="24"/>
              </w:rPr>
              <w:t>імді</w:t>
            </w:r>
            <w:proofErr w:type="spellEnd"/>
            <w:r w:rsidRPr="007909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90965">
              <w:rPr>
                <w:rFonts w:ascii="Times New Roman" w:hAnsi="Times New Roman" w:cs="Times New Roman"/>
                <w:b/>
                <w:sz w:val="24"/>
              </w:rPr>
              <w:t>жоспар</w:t>
            </w:r>
            <w:proofErr w:type="spellEnd"/>
            <w:r w:rsidRPr="007909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90965">
              <w:rPr>
                <w:rFonts w:ascii="Times New Roman" w:hAnsi="Times New Roman" w:cs="Times New Roman"/>
                <w:b/>
                <w:sz w:val="24"/>
              </w:rPr>
              <w:t>бөлімі</w:t>
            </w:r>
            <w:proofErr w:type="spellEnd"/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567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gridSpan w:val="2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Тақырыптар </w:t>
            </w:r>
          </w:p>
        </w:tc>
        <w:tc>
          <w:tcPr>
            <w:tcW w:w="2694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gridSpan w:val="2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Cағат саны</w:t>
            </w:r>
          </w:p>
        </w:tc>
        <w:tc>
          <w:tcPr>
            <w:tcW w:w="993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 Күні </w:t>
            </w:r>
          </w:p>
        </w:tc>
        <w:tc>
          <w:tcPr>
            <w:tcW w:w="849" w:type="dxa"/>
          </w:tcPr>
          <w:p w:rsidR="000F38C6" w:rsidRPr="00790965" w:rsidRDefault="000F38C6" w:rsidP="002C7B18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Ескерту </w:t>
            </w:r>
          </w:p>
        </w:tc>
      </w:tr>
      <w:tr w:rsidR="000F38C6" w:rsidRPr="00790965" w:rsidTr="0003518F">
        <w:tc>
          <w:tcPr>
            <w:tcW w:w="426" w:type="dxa"/>
          </w:tcPr>
          <w:p w:rsidR="000F38C6" w:rsidRPr="00790965" w:rsidRDefault="000F38C6" w:rsidP="002C7B18">
            <w:pPr>
              <w:spacing w:line="259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4" w:type="dxa"/>
            <w:gridSpan w:val="8"/>
          </w:tcPr>
          <w:p w:rsidR="000F38C6" w:rsidRPr="00790965" w:rsidRDefault="000F38C6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 токсан 16 сагат</w:t>
            </w:r>
          </w:p>
        </w:tc>
        <w:tc>
          <w:tcPr>
            <w:tcW w:w="849" w:type="dxa"/>
          </w:tcPr>
          <w:p w:rsidR="000F38C6" w:rsidRPr="00790965" w:rsidRDefault="000F38C6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 w:val="restart"/>
            <w:textDirection w:val="btLr"/>
          </w:tcPr>
          <w:p w:rsidR="00F3649A" w:rsidRPr="00790965" w:rsidRDefault="00F3649A" w:rsidP="004147B0">
            <w:pPr>
              <w:spacing w:line="259" w:lineRule="auto"/>
              <w:ind w:left="113" w:right="113"/>
              <w:jc w:val="right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1843" w:type="dxa"/>
            <w:vMerge w:val="restart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</w:rPr>
              <w:t xml:space="preserve">9.1A </w:t>
            </w:r>
            <w:proofErr w:type="spellStart"/>
            <w:r w:rsidRPr="00790965">
              <w:rPr>
                <w:rFonts w:ascii="Times New Roman" w:hAnsi="Times New Roman" w:cs="Times New Roman"/>
                <w:sz w:val="24"/>
              </w:rPr>
              <w:t>Электролитті</w:t>
            </w:r>
            <w:proofErr w:type="gramStart"/>
            <w:r w:rsidRPr="00790965">
              <w:rPr>
                <w:rFonts w:ascii="Times New Roman" w:hAnsi="Times New Roman" w:cs="Times New Roman"/>
                <w:sz w:val="24"/>
              </w:rPr>
              <w:t>к</w:t>
            </w:r>
            <w:proofErr w:type="spellEnd"/>
            <w:proofErr w:type="gramEnd"/>
            <w:r w:rsidRPr="00790965">
              <w:rPr>
                <w:rFonts w:ascii="Times New Roman" w:hAnsi="Times New Roman" w:cs="Times New Roman"/>
                <w:sz w:val="24"/>
              </w:rPr>
              <w:t xml:space="preserve"> диссоциация</w:t>
            </w: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F3649A" w:rsidRPr="00790965" w:rsidRDefault="00F3649A" w:rsidP="0003518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Электролиттер мен бейэлектролиттер.</w:t>
            </w:r>
          </w:p>
          <w:p w:rsidR="00F3649A" w:rsidRPr="00790965" w:rsidRDefault="00F3649A" w:rsidP="002C7B18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№1 көрсетілім «Иондық  және  ковалентті  полюсті   байланысы бар  заттардың  электролиттік  диссоциациясы»  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0A34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9.4.1.1 -электролиттер мен  бейэлектролиттердің арасындағы айырмашылығын түсіндіру</w:t>
            </w:r>
          </w:p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Электролиттік  диссоциациялану  теориясы 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8F0ED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9.4.1.2 -электролиттік диссоциация  теориясының негізінде</w:t>
            </w:r>
          </w:p>
          <w:p w:rsidR="00F3649A" w:rsidRPr="00790965" w:rsidRDefault="00F3649A" w:rsidP="002C7B18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диссоциациялану механизмін түсіндіру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Қышқыл, негіз, тұздардың электролиттік диссоциациясы. </w:t>
            </w:r>
          </w:p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№1 зертханалық  тәжірибе «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Қышқыл, сілті ерітінділерінің рН -ын  анықтау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9.4.1.3 -қышқыл, негіз, орта және қышқылдық   тұздардың электролиттік диссоциациялану теңдеулерін құрастыру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widowControl w:val="0"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Диссоциациялану  дәрежесі. Күшті  және  әлсіз электролиттер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8F0ED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9.4.1.4 -күшті және әлсіз электролиттердің диссоциациялану дәрежесін түсіндіру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Ион алмасу реакциялары</w:t>
            </w:r>
          </w:p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9.2.2.1-молекулалық және иондық түрде реакция теңдеулерін құрастыру</w:t>
            </w:r>
          </w:p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9.2.2.2 - ион алмасу реакцияларының жүру себептерін түсіндіру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 w:val="restart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Электролиттік диссоциациялану теориясы  тұрғысынан қышқыл, негіз, тұздардың химиялық  қасиеттері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AE569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9.3.4.1 электролиттік диссоциациялану теориясына сүйеніп,  қышқылдардың, негіздердің және тұздардың химиялық қасиеттерін сипаттау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№1 практикалық жұмыс «Ион алмасу реакциялары»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9.3.4.2 -қышқылдар және негіздер,орта тұздардың химиялық қасиеттерін тәжірибе жүзінде зерттеу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649A" w:rsidRPr="00790965" w:rsidTr="0003518F">
        <w:tc>
          <w:tcPr>
            <w:tcW w:w="426" w:type="dxa"/>
            <w:vMerge/>
          </w:tcPr>
          <w:p w:rsidR="00F3649A" w:rsidRPr="00790965" w:rsidRDefault="00F3649A" w:rsidP="002C7B18">
            <w:pPr>
              <w:spacing w:line="259" w:lineRule="auto"/>
              <w:rPr>
                <w:sz w:val="24"/>
              </w:rPr>
            </w:pPr>
          </w:p>
        </w:tc>
        <w:tc>
          <w:tcPr>
            <w:tcW w:w="1843" w:type="dxa"/>
            <w:vMerge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9-10</w:t>
            </w:r>
          </w:p>
        </w:tc>
        <w:tc>
          <w:tcPr>
            <w:tcW w:w="2693" w:type="dxa"/>
            <w:gridSpan w:val="2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Тұздар  гидролизі.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br/>
              <w:t>БЖБ №1</w:t>
            </w:r>
          </w:p>
        </w:tc>
        <w:tc>
          <w:tcPr>
            <w:tcW w:w="2835" w:type="dxa"/>
            <w:gridSpan w:val="2"/>
          </w:tcPr>
          <w:p w:rsidR="00F3649A" w:rsidRPr="00790965" w:rsidRDefault="00F3649A" w:rsidP="00F3649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9.3.4.3 тұздар гидролизінің анықтамасын білу және оның мәнін түсіндіру</w:t>
            </w:r>
          </w:p>
        </w:tc>
        <w:tc>
          <w:tcPr>
            <w:tcW w:w="993" w:type="dxa"/>
          </w:tcPr>
          <w:p w:rsidR="00F3649A" w:rsidRPr="00790965" w:rsidRDefault="0074252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F3649A" w:rsidRPr="00790965" w:rsidRDefault="00F3649A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F3649A" w:rsidRPr="00790965" w:rsidRDefault="00F3649A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 w:val="restart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 w:val="restart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65CB">
              <w:rPr>
                <w:rFonts w:ascii="Times New Roman" w:hAnsi="Times New Roman" w:cs="Times New Roman"/>
                <w:sz w:val="24"/>
                <w:lang w:val="kk-KZ"/>
              </w:rPr>
              <w:t>Бейорганика</w:t>
            </w:r>
            <w:r w:rsidR="009A65CB" w:rsidRPr="009A65CB">
              <w:rPr>
                <w:rFonts w:ascii="Times New Roman" w:hAnsi="Times New Roman" w:cs="Times New Roman"/>
                <w:sz w:val="24"/>
                <w:lang w:val="kk-KZ"/>
              </w:rPr>
              <w:t>-</w:t>
            </w:r>
            <w:r w:rsidRPr="009A65CB">
              <w:rPr>
                <w:rFonts w:ascii="Times New Roman" w:hAnsi="Times New Roman" w:cs="Times New Roman"/>
                <w:sz w:val="24"/>
                <w:lang w:val="kk-KZ"/>
              </w:rPr>
              <w:t>лық қосылыстар</w:t>
            </w:r>
            <w:r w:rsidR="009A65CB" w:rsidRPr="009A65CB">
              <w:rPr>
                <w:rFonts w:ascii="Times New Roman" w:hAnsi="Times New Roman" w:cs="Times New Roman"/>
                <w:sz w:val="24"/>
                <w:lang w:val="kk-KZ"/>
              </w:rPr>
              <w:t>-</w:t>
            </w:r>
            <w:r w:rsidRPr="009A65CB">
              <w:rPr>
                <w:rFonts w:ascii="Times New Roman" w:hAnsi="Times New Roman" w:cs="Times New Roman"/>
                <w:sz w:val="24"/>
                <w:lang w:val="kk-KZ"/>
              </w:rPr>
              <w:t>дың сапалық талдауы</w:t>
            </w: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Катиондарға  сапалық  реакциялар.</w:t>
            </w:r>
          </w:p>
          <w:p w:rsidR="0043280D" w:rsidRPr="00790965" w:rsidRDefault="0043280D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№2 зертханалық  тәжірибе </w:t>
            </w:r>
          </w:p>
          <w:p w:rsidR="0043280D" w:rsidRPr="00790965" w:rsidRDefault="0043280D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«Na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K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Ca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Ba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Fe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Fe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3+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Cu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 xml:space="preserve"> 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катиондарын сапалық анықтау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9.4.1.5  Na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K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Ca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Ba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Fe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Fe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3+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Cu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 xml:space="preserve">2+ 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катиондарын сапалық анықтау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8A12A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Аниондардың  сапалық  реакциялары.</w:t>
            </w:r>
          </w:p>
          <w:p w:rsidR="0043280D" w:rsidRPr="00790965" w:rsidRDefault="0043280D" w:rsidP="008A12A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№3 зертханалық  тәжірибе </w:t>
            </w:r>
          </w:p>
          <w:p w:rsidR="0043280D" w:rsidRPr="00790965" w:rsidRDefault="0043280D" w:rsidP="008A12A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«Сулы  ерітіндідегі Сl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PO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4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3–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SO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4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CO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SiO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2-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аниондарын  анықтау»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Сl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PO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4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3–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SO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4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2–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CO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SiO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kk-KZ"/>
              </w:rPr>
              <w:t>3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kk-KZ"/>
              </w:rPr>
              <w:t>2-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аниондарын  анықтау»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8F0ED5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Есептер шығару</w:t>
            </w:r>
          </w:p>
          <w:p w:rsidR="0043280D" w:rsidRPr="00790965" w:rsidRDefault="0043280D" w:rsidP="008F0ED5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«Әрекеттесуші  заттардың  біреуі  артық  мөлшерде берілген  реакция  теңдеулері  бойынша  есептеулер»</w:t>
            </w:r>
          </w:p>
          <w:p w:rsidR="0043280D" w:rsidRPr="00790965" w:rsidRDefault="0043280D" w:rsidP="008F0ED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9.2.3.1 -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әрекеттесуші заттардың біреуі артық   берілген реакция теңдеулері бойынша есептеулер жүргізу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 w:val="restart"/>
            <w:tcBorders>
              <w:top w:val="nil"/>
            </w:tcBorders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8F0ED5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  практикалық жұмыс «Бейорганикалық  қосылыстар құрамынының сапалық  талдауы»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9.4.1.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бейорганикалық заттар құрамын анықтау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Тоқсандық жиынтық бағалау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Тоқсанды қайталау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280D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693" w:type="dxa"/>
            <w:gridSpan w:val="2"/>
          </w:tcPr>
          <w:p w:rsidR="0043280D" w:rsidRPr="00790965" w:rsidRDefault="0043280D" w:rsidP="008A12A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Есептер шығару</w:t>
            </w:r>
          </w:p>
          <w:p w:rsidR="0043280D" w:rsidRPr="00790965" w:rsidRDefault="0043280D" w:rsidP="008A12A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«Әрекеттесуші  заттардың  біреуі  артық  мөлшерде берілген  реакция  теңдеулері  бойынша  есептеулер»</w:t>
            </w:r>
          </w:p>
        </w:tc>
        <w:tc>
          <w:tcPr>
            <w:tcW w:w="2835" w:type="dxa"/>
            <w:gridSpan w:val="2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9.2.3.1 -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әрекеттесуші заттардың біреуі артық   берілген реакция теңдеулері бойынша есептеулер жүргізу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§</w:t>
            </w:r>
          </w:p>
        </w:tc>
      </w:tr>
      <w:tr w:rsidR="0043280D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43280D" w:rsidRPr="00790965" w:rsidRDefault="0043280D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081" w:type="dxa"/>
            <w:gridSpan w:val="7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тоқсан 1</w:t>
            </w:r>
            <w:r w:rsidRPr="007909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9096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сагат</w:t>
            </w:r>
          </w:p>
        </w:tc>
        <w:tc>
          <w:tcPr>
            <w:tcW w:w="849" w:type="dxa"/>
          </w:tcPr>
          <w:p w:rsidR="0043280D" w:rsidRPr="00790965" w:rsidRDefault="0043280D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03518F" w:rsidRPr="00790965" w:rsidRDefault="0003518F" w:rsidP="002C7B18">
            <w:pPr>
              <w:spacing w:line="259" w:lineRule="auto"/>
              <w:rPr>
                <w:sz w:val="24"/>
                <w:lang w:val="kk-KZ"/>
              </w:rPr>
            </w:pPr>
          </w:p>
        </w:tc>
        <w:tc>
          <w:tcPr>
            <w:tcW w:w="1843" w:type="dxa"/>
            <w:vMerge w:val="restart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90965">
              <w:rPr>
                <w:rFonts w:ascii="Times New Roman" w:hAnsi="Times New Roman" w:cs="Times New Roman"/>
                <w:sz w:val="24"/>
              </w:rPr>
              <w:t>Металдар</w:t>
            </w:r>
            <w:proofErr w:type="spellEnd"/>
            <w:r w:rsidRPr="00790965">
              <w:rPr>
                <w:rFonts w:ascii="Times New Roman" w:hAnsi="Times New Roman" w:cs="Times New Roman"/>
                <w:sz w:val="24"/>
              </w:rPr>
              <w:t xml:space="preserve"> мен </w:t>
            </w:r>
            <w:proofErr w:type="spellStart"/>
            <w:r w:rsidRPr="00790965">
              <w:rPr>
                <w:rFonts w:ascii="Times New Roman" w:hAnsi="Times New Roman" w:cs="Times New Roman"/>
                <w:sz w:val="24"/>
              </w:rPr>
              <w:t>құймалар</w:t>
            </w:r>
            <w:proofErr w:type="spellEnd"/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10" w:type="dxa"/>
          </w:tcPr>
          <w:p w:rsidR="0003518F" w:rsidRPr="00790965" w:rsidRDefault="0003518F" w:rsidP="0043280D">
            <w:pPr>
              <w:spacing w:line="259" w:lineRule="auto"/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  <w:t xml:space="preserve">Металдардың  жалпы  сипаттамасы. </w:t>
            </w:r>
          </w:p>
          <w:p w:rsidR="0003518F" w:rsidRPr="00790965" w:rsidRDefault="0003518F" w:rsidP="0043280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№2 көрсетілім «Металдардың 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кристалдық тор модельдері»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694" w:type="dxa"/>
          </w:tcPr>
          <w:p w:rsidR="0003518F" w:rsidRPr="00790965" w:rsidRDefault="0003518F" w:rsidP="002C7B18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  <w:t>9.1.4.1 –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металдар қасиеттерінің металдық байланыс пен  кристалдық торынатәуелділігін түсіндіру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10" w:type="dxa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Металдарды алу</w:t>
            </w:r>
          </w:p>
        </w:tc>
        <w:tc>
          <w:tcPr>
            <w:tcW w:w="2694" w:type="dxa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9.4.2.1 Қазақстан 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Республикасындағы кен орындарынан металдарды алу жолдарынжәне қоршаған ортаға әсерін сипаттау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rPr>
          <w:trHeight w:val="1079"/>
        </w:trPr>
        <w:tc>
          <w:tcPr>
            <w:tcW w:w="426" w:type="dxa"/>
            <w:vMerge/>
            <w:tcBorders>
              <w:top w:val="nil"/>
            </w:tcBorders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10" w:type="dxa"/>
          </w:tcPr>
          <w:p w:rsidR="0003518F" w:rsidRPr="00790965" w:rsidRDefault="0003518F" w:rsidP="0043280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Металдар құймалары.</w:t>
            </w:r>
          </w:p>
          <w:p w:rsidR="0003518F" w:rsidRPr="00790965" w:rsidRDefault="0003518F" w:rsidP="0043280D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№3 көрсетілім «Металдар және құймалар»</w:t>
            </w:r>
          </w:p>
        </w:tc>
        <w:tc>
          <w:tcPr>
            <w:tcW w:w="2694" w:type="dxa"/>
          </w:tcPr>
          <w:p w:rsidR="0003518F" w:rsidRPr="00790965" w:rsidRDefault="0003518F" w:rsidP="00D644AD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  <w:t>9.1.4.2 –құймалардың ерекшеліктері, шойын мен болаттың құрамы мен қасиеттерін салыстыру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 w:val="restart"/>
          </w:tcPr>
          <w:p w:rsidR="0003518F" w:rsidRPr="00790965" w:rsidRDefault="0003518F" w:rsidP="002C7B18">
            <w:pPr>
              <w:spacing w:line="259" w:lineRule="auto"/>
              <w:rPr>
                <w:sz w:val="24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43280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410" w:type="dxa"/>
          </w:tcPr>
          <w:p w:rsidR="0003518F" w:rsidRPr="00790965" w:rsidRDefault="0003518F" w:rsidP="00D644A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Сілтілік металдар және олардың қосылыстары </w:t>
            </w:r>
          </w:p>
          <w:p w:rsidR="0003518F" w:rsidRPr="00790965" w:rsidRDefault="0003518F" w:rsidP="00D644A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№4 көрсетілім «Натрийдің сумен әрекеттесуі»</w:t>
            </w:r>
          </w:p>
        </w:tc>
        <w:tc>
          <w:tcPr>
            <w:tcW w:w="2694" w:type="dxa"/>
          </w:tcPr>
          <w:p w:rsidR="0003518F" w:rsidRPr="00790965" w:rsidRDefault="0003518F" w:rsidP="00D644A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9.1.4.3  сілтілік металдар  мен олардың қосылыстарының жалпы қасиеттерін түсіндіру </w:t>
            </w:r>
          </w:p>
          <w:p w:rsidR="0003518F" w:rsidRPr="00790965" w:rsidRDefault="0003518F" w:rsidP="0043280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21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-22</w:t>
            </w:r>
          </w:p>
        </w:tc>
        <w:tc>
          <w:tcPr>
            <w:tcW w:w="2410" w:type="dxa"/>
          </w:tcPr>
          <w:p w:rsidR="0003518F" w:rsidRPr="00790965" w:rsidRDefault="0003518F" w:rsidP="0010640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Магний, кальций және олардың қосылыстары.</w:t>
            </w:r>
          </w:p>
          <w:p w:rsidR="0003518F" w:rsidRPr="00790965" w:rsidRDefault="0003518F" w:rsidP="0010640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№4 зертханалық  тәжірибе </w:t>
            </w:r>
          </w:p>
          <w:p w:rsidR="0003518F" w:rsidRPr="00790965" w:rsidRDefault="0003518F" w:rsidP="0010640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«Кальцийдің сумен және қышқыл ерітіндісімен әрекеттесуі»</w:t>
            </w:r>
          </w:p>
        </w:tc>
        <w:tc>
          <w:tcPr>
            <w:tcW w:w="2694" w:type="dxa"/>
          </w:tcPr>
          <w:p w:rsidR="0003518F" w:rsidRPr="00790965" w:rsidRDefault="0003518F" w:rsidP="0010640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  <w:t xml:space="preserve">9.2.1.1 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магний мен кальций және олардың қосылыстарының қасиеттерін сипаттау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3</w:t>
            </w:r>
          </w:p>
        </w:tc>
        <w:tc>
          <w:tcPr>
            <w:tcW w:w="2410" w:type="dxa"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удың кермектігі 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5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зертханалық  тәжірибе «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удың кермектігін анықтау»</w:t>
            </w:r>
          </w:p>
        </w:tc>
        <w:tc>
          <w:tcPr>
            <w:tcW w:w="2694" w:type="dxa"/>
          </w:tcPr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  <w:t>9.4.2.4 с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удың «кермектігін»жою тәсілдерін түсіндіру 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24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2410" w:type="dxa"/>
          </w:tcPr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Алюминий және оның қосылыстары</w:t>
            </w:r>
          </w:p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№7көрсетілім «Алюминий мен оның құймалары».</w:t>
            </w:r>
          </w:p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№6 зертханалық  тәжірибе «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Алюминий және оның қосылыстарының қышқыл және сілті ерітінділерімен әрекеттесуі»</w:t>
            </w:r>
          </w:p>
        </w:tc>
        <w:tc>
          <w:tcPr>
            <w:tcW w:w="2694" w:type="dxa"/>
          </w:tcPr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9.2.1.2 алюминийдің  қасиеттерін түсіндіріп, алюминий және оның құймаларынның қолдану аймағын атау</w:t>
            </w:r>
          </w:p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9.2.1.3 алюминий оксиді мен гидроксидінің екідайлы  қасиеттерін зерттеу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18F" w:rsidRPr="00790965" w:rsidTr="0003518F">
        <w:tc>
          <w:tcPr>
            <w:tcW w:w="426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03518F" w:rsidRPr="00790965" w:rsidRDefault="0003518F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03518F" w:rsidRPr="00790965" w:rsidRDefault="0003518F" w:rsidP="002C7B18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10" w:type="dxa"/>
          </w:tcPr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практикалық жұмыс «Металдар» тақырыбына  эксперименттік  есептер  шығару</w:t>
            </w:r>
          </w:p>
        </w:tc>
        <w:tc>
          <w:tcPr>
            <w:tcW w:w="2694" w:type="dxa"/>
          </w:tcPr>
          <w:p w:rsidR="0003518F" w:rsidRPr="00790965" w:rsidRDefault="0003518F" w:rsidP="006A666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 w:eastAsia="en-GB"/>
              </w:rPr>
              <w:t>9.2.1.4   бір топтағы  металдарының жай және күрделі заттармен әрекеттесуіне байланысты тәжірибені жоспарлау және жүргізу;</w:t>
            </w:r>
          </w:p>
        </w:tc>
        <w:tc>
          <w:tcPr>
            <w:tcW w:w="1134" w:type="dxa"/>
            <w:gridSpan w:val="2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03518F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F0ED5" w:rsidRPr="00790965" w:rsidTr="0003518F">
        <w:tc>
          <w:tcPr>
            <w:tcW w:w="426" w:type="dxa"/>
            <w:vMerge/>
          </w:tcPr>
          <w:p w:rsidR="008F0ED5" w:rsidRPr="00790965" w:rsidRDefault="008F0ED5" w:rsidP="002C7B18">
            <w:pPr>
              <w:spacing w:line="259" w:lineRule="auto"/>
              <w:rPr>
                <w:sz w:val="24"/>
                <w:lang w:val="kk-KZ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F0ED5" w:rsidRPr="00790965" w:rsidRDefault="008F0ED5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8F0ED5" w:rsidRPr="00790965" w:rsidRDefault="006A6665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7-28</w:t>
            </w:r>
          </w:p>
        </w:tc>
        <w:tc>
          <w:tcPr>
            <w:tcW w:w="2410" w:type="dxa"/>
          </w:tcPr>
          <w:p w:rsidR="00D10B20" w:rsidRPr="00790965" w:rsidRDefault="00D10B20" w:rsidP="00D10B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Есептер шығару</w:t>
            </w:r>
          </w:p>
          <w:p w:rsidR="008F0ED5" w:rsidRPr="00790965" w:rsidRDefault="00D10B20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«Құрамында бөгде заты бар реагенттің массасы бойынша өнімнің массасын табу»</w:t>
            </w:r>
            <w:r w:rsidR="0003518F"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 </w:t>
            </w:r>
            <w:r w:rsidR="0003518F"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№3</w:t>
            </w:r>
          </w:p>
        </w:tc>
        <w:tc>
          <w:tcPr>
            <w:tcW w:w="2694" w:type="dxa"/>
          </w:tcPr>
          <w:p w:rsidR="008F0ED5" w:rsidRPr="00790965" w:rsidRDefault="0074252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9.2.3.2 құрамында бөгде заты бар реагенттің массасы бойынша өнімнің массасын табу»</w:t>
            </w:r>
          </w:p>
        </w:tc>
        <w:tc>
          <w:tcPr>
            <w:tcW w:w="1134" w:type="dxa"/>
            <w:gridSpan w:val="2"/>
          </w:tcPr>
          <w:p w:rsidR="008F0ED5" w:rsidRPr="00790965" w:rsidRDefault="0003518F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8F0ED5" w:rsidRPr="00790965" w:rsidRDefault="008F0ED5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8F0ED5" w:rsidRPr="00790965" w:rsidRDefault="008F0ED5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16958" w:rsidRPr="00790965" w:rsidTr="0003518F">
        <w:tc>
          <w:tcPr>
            <w:tcW w:w="426" w:type="dxa"/>
            <w:vMerge w:val="restart"/>
            <w:tcBorders>
              <w:top w:val="nil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Бейметалдар</w:t>
            </w:r>
          </w:p>
        </w:tc>
        <w:tc>
          <w:tcPr>
            <w:tcW w:w="850" w:type="dxa"/>
            <w:gridSpan w:val="2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9</w:t>
            </w:r>
          </w:p>
        </w:tc>
        <w:tc>
          <w:tcPr>
            <w:tcW w:w="2410" w:type="dxa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Галогендер және олардың қосылыстары</w:t>
            </w:r>
          </w:p>
        </w:tc>
        <w:tc>
          <w:tcPr>
            <w:tcW w:w="2694" w:type="dxa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9.2.1.5  топта галогендер қасиеттерінің өзгеру заңдылықтарын болжау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9.2.1.6 г</w:t>
            </w:r>
            <w:r w:rsidRPr="0079096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алогендер қосылыстары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ның химиялық қасиеттерін сипаттау</w:t>
            </w:r>
          </w:p>
        </w:tc>
        <w:tc>
          <w:tcPr>
            <w:tcW w:w="1134" w:type="dxa"/>
            <w:gridSpan w:val="2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16958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30</w:t>
            </w:r>
          </w:p>
        </w:tc>
        <w:tc>
          <w:tcPr>
            <w:tcW w:w="2410" w:type="dxa"/>
          </w:tcPr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16 (VI)-топ элементтері.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Күкірт ж</w:t>
            </w:r>
            <w:r w:rsidRPr="00790965"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  <w:t>әне оның қосылыстары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  Күкірт </w:t>
            </w:r>
            <w:r w:rsidRPr="00790965"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  <w:t>қосылыстарының маңызы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                          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№6 көрсетілім 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«Күкірттің аллотропиялық түр өзгерістері</w:t>
            </w:r>
            <w:r w:rsidRPr="00790965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»</w:t>
            </w:r>
            <w:r w:rsidRPr="0079096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БЖБ №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4" w:type="dxa"/>
          </w:tcPr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9.2.1.7  16 (VI)-топ  элементтерінің жалпы қасиетін сипаттау 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9.2.1.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-күкірттің аллотропиялық түрөзгерістерін, 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күкірттің (IV) және (VI) оксидтерінің қасиеттерін салыстыру сипаттау</w:t>
            </w:r>
          </w:p>
          <w:p w:rsidR="00216958" w:rsidRPr="00790965" w:rsidRDefault="00216958" w:rsidP="007425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9.4.2.2  күкірт диоксидінің физиологиялық әсері,              </w:t>
            </w:r>
          </w:p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қышқылдық жаңбырдың пайда болу себебі  мен экологияға тигізетін зиянын түсіндіру              </w:t>
            </w:r>
          </w:p>
        </w:tc>
        <w:tc>
          <w:tcPr>
            <w:tcW w:w="1134" w:type="dxa"/>
            <w:gridSpan w:val="2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216958" w:rsidRPr="00790965" w:rsidTr="0003518F">
        <w:tc>
          <w:tcPr>
            <w:tcW w:w="426" w:type="dxa"/>
            <w:vMerge/>
            <w:tcBorders>
              <w:top w:val="nil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31</w:t>
            </w:r>
          </w:p>
        </w:tc>
        <w:tc>
          <w:tcPr>
            <w:tcW w:w="2410" w:type="dxa"/>
          </w:tcPr>
          <w:p w:rsidR="00216958" w:rsidRPr="00790965" w:rsidRDefault="00216958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Тоқсандық жиынтық бағалау</w:t>
            </w:r>
          </w:p>
        </w:tc>
        <w:tc>
          <w:tcPr>
            <w:tcW w:w="2694" w:type="dxa"/>
          </w:tcPr>
          <w:p w:rsidR="00216958" w:rsidRPr="00790965" w:rsidRDefault="00216958" w:rsidP="008A12A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Тоқсанды қайталау</w:t>
            </w:r>
          </w:p>
        </w:tc>
        <w:tc>
          <w:tcPr>
            <w:tcW w:w="1134" w:type="dxa"/>
            <w:gridSpan w:val="2"/>
          </w:tcPr>
          <w:p w:rsidR="00216958" w:rsidRPr="00790965" w:rsidRDefault="00216958" w:rsidP="008A12A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</w:t>
            </w:r>
          </w:p>
        </w:tc>
        <w:tc>
          <w:tcPr>
            <w:tcW w:w="993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16958" w:rsidRPr="00790965" w:rsidTr="00490C72">
        <w:trPr>
          <w:trHeight w:val="1138"/>
        </w:trPr>
        <w:tc>
          <w:tcPr>
            <w:tcW w:w="426" w:type="dxa"/>
            <w:vMerge/>
            <w:tcBorders>
              <w:top w:val="nil"/>
              <w:bottom w:val="nil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gridSpan w:val="2"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10" w:type="dxa"/>
          </w:tcPr>
          <w:p w:rsidR="00216958" w:rsidRPr="00790965" w:rsidRDefault="00216958" w:rsidP="00D10B20">
            <w:pPr>
              <w:spacing w:line="259" w:lineRule="auto"/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  <w:t>Күкірт қышқылы және оның тұздары.</w:t>
            </w:r>
          </w:p>
          <w:p w:rsidR="00216958" w:rsidRPr="00790965" w:rsidRDefault="00216958" w:rsidP="00D10B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№7 көрсетілім </w:t>
            </w:r>
          </w:p>
          <w:p w:rsidR="00216958" w:rsidRPr="00790965" w:rsidRDefault="00216958" w:rsidP="00D10B20">
            <w:pPr>
              <w:spacing w:line="259" w:lineRule="auto"/>
              <w:rPr>
                <w:rFonts w:ascii="Times New Roman" w:eastAsia="Times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«Сұйылтылған күкірт қышқылы ерітіндісі  және оның тұздарының </w:t>
            </w:r>
          </w:p>
        </w:tc>
        <w:tc>
          <w:tcPr>
            <w:tcW w:w="2694" w:type="dxa"/>
          </w:tcPr>
          <w:p w:rsidR="00216958" w:rsidRPr="00533FC6" w:rsidRDefault="00216958" w:rsidP="00D10B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9.2.1.9 с</w:t>
            </w: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ұйылтылған және концентрлі күкірт қышқылының кейбір әрекеттесу реакциясының теңдеуін құрастыру   </w:t>
            </w:r>
          </w:p>
          <w:p w:rsidR="00216958" w:rsidRPr="00533FC6" w:rsidRDefault="00216958" w:rsidP="00D10B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134" w:type="dxa"/>
            <w:gridSpan w:val="2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09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9" w:type="dxa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16958" w:rsidRPr="00790965" w:rsidTr="008A12A4">
        <w:tc>
          <w:tcPr>
            <w:tcW w:w="426" w:type="dxa"/>
            <w:tcBorders>
              <w:top w:val="nil"/>
              <w:bottom w:val="nil"/>
            </w:tcBorders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</w:tcPr>
          <w:p w:rsidR="00216958" w:rsidRPr="00790965" w:rsidRDefault="00216958" w:rsidP="002C7B1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930" w:type="dxa"/>
            <w:gridSpan w:val="8"/>
          </w:tcPr>
          <w:p w:rsidR="00216958" w:rsidRPr="00790965" w:rsidRDefault="00216958" w:rsidP="002C7B1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0F38C6" w:rsidRPr="000F38C6" w:rsidRDefault="000F38C6" w:rsidP="000F38C6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C4B13" w:rsidRPr="00AF39BB" w:rsidRDefault="00DC4B13" w:rsidP="00DC4B13">
      <w:pPr>
        <w:jc w:val="center"/>
        <w:rPr>
          <w:rFonts w:ascii="Times New Roman" w:hAnsi="Times New Roman" w:cs="Times New Roman"/>
          <w:sz w:val="28"/>
          <w:szCs w:val="24"/>
          <w:lang w:val="kk-KZ"/>
        </w:rPr>
      </w:pPr>
      <w:r w:rsidRPr="00AF39BB">
        <w:rPr>
          <w:rFonts w:ascii="Times New Roman" w:hAnsi="Times New Roman" w:cs="Times New Roman"/>
          <w:sz w:val="28"/>
          <w:szCs w:val="24"/>
          <w:lang w:val="kk-KZ"/>
        </w:rPr>
        <w:t>Пән мұғалімі:                                            Д.Б.Керимшеева</w:t>
      </w:r>
    </w:p>
    <w:p w:rsidR="000F38C6" w:rsidRPr="008A12A4" w:rsidRDefault="000F38C6" w:rsidP="000F38C6">
      <w:pPr>
        <w:spacing w:after="160" w:line="259" w:lineRule="auto"/>
        <w:rPr>
          <w:lang w:val="kk-KZ"/>
        </w:rPr>
      </w:pPr>
    </w:p>
    <w:p w:rsidR="00AF39BB" w:rsidRPr="008A12A4" w:rsidRDefault="00AF39BB" w:rsidP="000F38C6">
      <w:pPr>
        <w:spacing w:after="160" w:line="259" w:lineRule="auto"/>
        <w:rPr>
          <w:lang w:val="kk-KZ"/>
        </w:rPr>
      </w:pPr>
    </w:p>
    <w:p w:rsidR="00AF39BB" w:rsidRPr="008A12A4" w:rsidRDefault="00AF39BB" w:rsidP="000F38C6">
      <w:pPr>
        <w:spacing w:after="160" w:line="259" w:lineRule="auto"/>
        <w:rPr>
          <w:lang w:val="kk-KZ"/>
        </w:rPr>
      </w:pPr>
    </w:p>
    <w:p w:rsidR="004411B0" w:rsidRPr="008C2270" w:rsidRDefault="004411B0" w:rsidP="00AF39BB">
      <w:pPr>
        <w:tabs>
          <w:tab w:val="left" w:pos="6360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411B0" w:rsidRPr="008C2270" w:rsidSect="0003518F">
      <w:headerReference w:type="default" r:id="rId12"/>
      <w:pgSz w:w="11906" w:h="16838"/>
      <w:pgMar w:top="0" w:right="1416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6B6" w:rsidRDefault="00F256B6" w:rsidP="00A22856">
      <w:pPr>
        <w:spacing w:after="0" w:line="240" w:lineRule="auto"/>
      </w:pPr>
      <w:r>
        <w:separator/>
      </w:r>
    </w:p>
  </w:endnote>
  <w:endnote w:type="continuationSeparator" w:id="0">
    <w:p w:rsidR="00F256B6" w:rsidRDefault="00F256B6" w:rsidP="00A2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6B6" w:rsidRDefault="00F256B6" w:rsidP="00A22856">
      <w:pPr>
        <w:spacing w:after="0" w:line="240" w:lineRule="auto"/>
      </w:pPr>
      <w:r>
        <w:separator/>
      </w:r>
    </w:p>
  </w:footnote>
  <w:footnote w:type="continuationSeparator" w:id="0">
    <w:p w:rsidR="00F256B6" w:rsidRDefault="00F256B6" w:rsidP="00A22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4E" w:rsidRPr="00A22856" w:rsidRDefault="0009254E" w:rsidP="00A22856">
    <w:pPr>
      <w:pStyle w:val="a3"/>
      <w:jc w:val="right"/>
      <w:rPr>
        <w:rFonts w:ascii="Times New Roman" w:hAnsi="Times New Roman" w:cs="Times New Roman"/>
        <w:i/>
        <w:sz w:val="24"/>
        <w:szCs w:val="24"/>
        <w:lang w:val="kk-K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A3943"/>
    <w:multiLevelType w:val="hybridMultilevel"/>
    <w:tmpl w:val="DA42C6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A178E"/>
    <w:multiLevelType w:val="hybridMultilevel"/>
    <w:tmpl w:val="B7E687B0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C6"/>
    <w:rsid w:val="00000EFB"/>
    <w:rsid w:val="0001302A"/>
    <w:rsid w:val="0002771F"/>
    <w:rsid w:val="000312CC"/>
    <w:rsid w:val="0003518F"/>
    <w:rsid w:val="000362BE"/>
    <w:rsid w:val="00043D0D"/>
    <w:rsid w:val="00045849"/>
    <w:rsid w:val="00053C13"/>
    <w:rsid w:val="0005436B"/>
    <w:rsid w:val="000563E3"/>
    <w:rsid w:val="00064613"/>
    <w:rsid w:val="00070E30"/>
    <w:rsid w:val="00077181"/>
    <w:rsid w:val="00091013"/>
    <w:rsid w:val="00091D7D"/>
    <w:rsid w:val="0009254E"/>
    <w:rsid w:val="000A34F9"/>
    <w:rsid w:val="000B1EF6"/>
    <w:rsid w:val="000B3334"/>
    <w:rsid w:val="000B524C"/>
    <w:rsid w:val="000C3040"/>
    <w:rsid w:val="000C7A30"/>
    <w:rsid w:val="000D11B5"/>
    <w:rsid w:val="000D7E8A"/>
    <w:rsid w:val="000E062D"/>
    <w:rsid w:val="000E1B83"/>
    <w:rsid w:val="000E2238"/>
    <w:rsid w:val="000E269A"/>
    <w:rsid w:val="000F38C6"/>
    <w:rsid w:val="00106406"/>
    <w:rsid w:val="00106C8A"/>
    <w:rsid w:val="00110BB7"/>
    <w:rsid w:val="00123046"/>
    <w:rsid w:val="00165C7E"/>
    <w:rsid w:val="001739B1"/>
    <w:rsid w:val="00186E9A"/>
    <w:rsid w:val="001A01A6"/>
    <w:rsid w:val="001A7A7C"/>
    <w:rsid w:val="001C7789"/>
    <w:rsid w:val="001D23A9"/>
    <w:rsid w:val="001D2C29"/>
    <w:rsid w:val="00216958"/>
    <w:rsid w:val="00227CC2"/>
    <w:rsid w:val="002312C5"/>
    <w:rsid w:val="002346B7"/>
    <w:rsid w:val="00240CAF"/>
    <w:rsid w:val="0024546B"/>
    <w:rsid w:val="00246C79"/>
    <w:rsid w:val="00247560"/>
    <w:rsid w:val="00255C27"/>
    <w:rsid w:val="00255D72"/>
    <w:rsid w:val="002578E7"/>
    <w:rsid w:val="00262DDC"/>
    <w:rsid w:val="00263BCA"/>
    <w:rsid w:val="002669F8"/>
    <w:rsid w:val="00267806"/>
    <w:rsid w:val="00275EED"/>
    <w:rsid w:val="00276F64"/>
    <w:rsid w:val="002922F2"/>
    <w:rsid w:val="0029705F"/>
    <w:rsid w:val="002A179C"/>
    <w:rsid w:val="002A503D"/>
    <w:rsid w:val="002B2DAA"/>
    <w:rsid w:val="002C3348"/>
    <w:rsid w:val="002C4763"/>
    <w:rsid w:val="002C647C"/>
    <w:rsid w:val="002C7B18"/>
    <w:rsid w:val="002E0C4E"/>
    <w:rsid w:val="00301DC7"/>
    <w:rsid w:val="00311E99"/>
    <w:rsid w:val="003156F3"/>
    <w:rsid w:val="00315975"/>
    <w:rsid w:val="00325800"/>
    <w:rsid w:val="0032787E"/>
    <w:rsid w:val="00331138"/>
    <w:rsid w:val="00331C2E"/>
    <w:rsid w:val="00332D71"/>
    <w:rsid w:val="0033732C"/>
    <w:rsid w:val="003424BE"/>
    <w:rsid w:val="003520DB"/>
    <w:rsid w:val="003577DB"/>
    <w:rsid w:val="00375C56"/>
    <w:rsid w:val="003768E6"/>
    <w:rsid w:val="00376FBB"/>
    <w:rsid w:val="003844F4"/>
    <w:rsid w:val="003873F7"/>
    <w:rsid w:val="003902B8"/>
    <w:rsid w:val="00394ABD"/>
    <w:rsid w:val="00395DAF"/>
    <w:rsid w:val="0039647F"/>
    <w:rsid w:val="003A57C6"/>
    <w:rsid w:val="003B4159"/>
    <w:rsid w:val="003C271A"/>
    <w:rsid w:val="003C319B"/>
    <w:rsid w:val="003C4D4B"/>
    <w:rsid w:val="003D6756"/>
    <w:rsid w:val="003D6E0B"/>
    <w:rsid w:val="003E7B2D"/>
    <w:rsid w:val="003F482C"/>
    <w:rsid w:val="004004C2"/>
    <w:rsid w:val="0040118B"/>
    <w:rsid w:val="00410A85"/>
    <w:rsid w:val="004147B0"/>
    <w:rsid w:val="0042131E"/>
    <w:rsid w:val="00426782"/>
    <w:rsid w:val="004311ED"/>
    <w:rsid w:val="0043280D"/>
    <w:rsid w:val="004411B0"/>
    <w:rsid w:val="00472B8E"/>
    <w:rsid w:val="00474BF9"/>
    <w:rsid w:val="00477CF3"/>
    <w:rsid w:val="0048679E"/>
    <w:rsid w:val="0049060A"/>
    <w:rsid w:val="00490C72"/>
    <w:rsid w:val="00491D81"/>
    <w:rsid w:val="00491E1A"/>
    <w:rsid w:val="004B4F94"/>
    <w:rsid w:val="004B5C4D"/>
    <w:rsid w:val="004C3BC8"/>
    <w:rsid w:val="004C4E0F"/>
    <w:rsid w:val="004D1CD4"/>
    <w:rsid w:val="004D3D4E"/>
    <w:rsid w:val="0051547C"/>
    <w:rsid w:val="005158B7"/>
    <w:rsid w:val="00522BF7"/>
    <w:rsid w:val="0053329A"/>
    <w:rsid w:val="00533FC6"/>
    <w:rsid w:val="005369F3"/>
    <w:rsid w:val="00541BF9"/>
    <w:rsid w:val="00543AC6"/>
    <w:rsid w:val="0054484D"/>
    <w:rsid w:val="005537C2"/>
    <w:rsid w:val="00553B77"/>
    <w:rsid w:val="00555057"/>
    <w:rsid w:val="00557311"/>
    <w:rsid w:val="00594C56"/>
    <w:rsid w:val="005A0FFA"/>
    <w:rsid w:val="005B1FD1"/>
    <w:rsid w:val="005B3BBF"/>
    <w:rsid w:val="005B48CA"/>
    <w:rsid w:val="005B7A56"/>
    <w:rsid w:val="005C22A4"/>
    <w:rsid w:val="005C39FD"/>
    <w:rsid w:val="005E289B"/>
    <w:rsid w:val="005E2BF4"/>
    <w:rsid w:val="00600088"/>
    <w:rsid w:val="00611635"/>
    <w:rsid w:val="00615E1E"/>
    <w:rsid w:val="00624C23"/>
    <w:rsid w:val="00625014"/>
    <w:rsid w:val="006252EF"/>
    <w:rsid w:val="00625493"/>
    <w:rsid w:val="0064445E"/>
    <w:rsid w:val="00644B33"/>
    <w:rsid w:val="00656757"/>
    <w:rsid w:val="00673E25"/>
    <w:rsid w:val="00691C76"/>
    <w:rsid w:val="006A046A"/>
    <w:rsid w:val="006A33B3"/>
    <w:rsid w:val="006A4036"/>
    <w:rsid w:val="006A6665"/>
    <w:rsid w:val="006A75D8"/>
    <w:rsid w:val="006B3D3D"/>
    <w:rsid w:val="006B67D7"/>
    <w:rsid w:val="006C52BE"/>
    <w:rsid w:val="006D325D"/>
    <w:rsid w:val="006E0339"/>
    <w:rsid w:val="006E386D"/>
    <w:rsid w:val="006F1433"/>
    <w:rsid w:val="006F4A0A"/>
    <w:rsid w:val="0073363F"/>
    <w:rsid w:val="007352FE"/>
    <w:rsid w:val="00742528"/>
    <w:rsid w:val="007434FF"/>
    <w:rsid w:val="00750317"/>
    <w:rsid w:val="007538A2"/>
    <w:rsid w:val="00755FC4"/>
    <w:rsid w:val="00762023"/>
    <w:rsid w:val="00762B13"/>
    <w:rsid w:val="007657E4"/>
    <w:rsid w:val="00767761"/>
    <w:rsid w:val="00775085"/>
    <w:rsid w:val="007752E6"/>
    <w:rsid w:val="00790965"/>
    <w:rsid w:val="007B059B"/>
    <w:rsid w:val="007E400E"/>
    <w:rsid w:val="007F36DB"/>
    <w:rsid w:val="007F6763"/>
    <w:rsid w:val="00807FAF"/>
    <w:rsid w:val="008151A0"/>
    <w:rsid w:val="00820F1B"/>
    <w:rsid w:val="00822282"/>
    <w:rsid w:val="00822419"/>
    <w:rsid w:val="008359E3"/>
    <w:rsid w:val="00836688"/>
    <w:rsid w:val="008435DF"/>
    <w:rsid w:val="008626A8"/>
    <w:rsid w:val="0086552D"/>
    <w:rsid w:val="008762BB"/>
    <w:rsid w:val="00880F38"/>
    <w:rsid w:val="008957DC"/>
    <w:rsid w:val="00895F7B"/>
    <w:rsid w:val="00897A47"/>
    <w:rsid w:val="008A12A4"/>
    <w:rsid w:val="008B1FB3"/>
    <w:rsid w:val="008B3F8F"/>
    <w:rsid w:val="008C1F46"/>
    <w:rsid w:val="008C20A7"/>
    <w:rsid w:val="008C2270"/>
    <w:rsid w:val="008C5A46"/>
    <w:rsid w:val="008D255E"/>
    <w:rsid w:val="008D6B81"/>
    <w:rsid w:val="008E1C9C"/>
    <w:rsid w:val="008E4C83"/>
    <w:rsid w:val="008F00EA"/>
    <w:rsid w:val="008F0ED5"/>
    <w:rsid w:val="009163A4"/>
    <w:rsid w:val="00917287"/>
    <w:rsid w:val="00917843"/>
    <w:rsid w:val="00924C45"/>
    <w:rsid w:val="00933E9B"/>
    <w:rsid w:val="00935FF5"/>
    <w:rsid w:val="00942EE5"/>
    <w:rsid w:val="00961C79"/>
    <w:rsid w:val="00962597"/>
    <w:rsid w:val="00976A84"/>
    <w:rsid w:val="009969BE"/>
    <w:rsid w:val="009A309A"/>
    <w:rsid w:val="009A65CB"/>
    <w:rsid w:val="009B4780"/>
    <w:rsid w:val="009C1105"/>
    <w:rsid w:val="009C4411"/>
    <w:rsid w:val="009C5B48"/>
    <w:rsid w:val="00A002B8"/>
    <w:rsid w:val="00A22856"/>
    <w:rsid w:val="00A262A3"/>
    <w:rsid w:val="00A31AEA"/>
    <w:rsid w:val="00A54A41"/>
    <w:rsid w:val="00A62A63"/>
    <w:rsid w:val="00A6786B"/>
    <w:rsid w:val="00A7163C"/>
    <w:rsid w:val="00A71B4F"/>
    <w:rsid w:val="00A73F3E"/>
    <w:rsid w:val="00A83BEE"/>
    <w:rsid w:val="00A91D3A"/>
    <w:rsid w:val="00A91D65"/>
    <w:rsid w:val="00A94DEB"/>
    <w:rsid w:val="00A976B2"/>
    <w:rsid w:val="00AA4453"/>
    <w:rsid w:val="00AB0ABE"/>
    <w:rsid w:val="00AB3562"/>
    <w:rsid w:val="00AC6DBE"/>
    <w:rsid w:val="00AD4C48"/>
    <w:rsid w:val="00AD64AF"/>
    <w:rsid w:val="00AE5694"/>
    <w:rsid w:val="00AF0999"/>
    <w:rsid w:val="00AF329C"/>
    <w:rsid w:val="00AF39BB"/>
    <w:rsid w:val="00AF66D3"/>
    <w:rsid w:val="00B31579"/>
    <w:rsid w:val="00B36C0E"/>
    <w:rsid w:val="00B437C0"/>
    <w:rsid w:val="00B52939"/>
    <w:rsid w:val="00B54F56"/>
    <w:rsid w:val="00B56D23"/>
    <w:rsid w:val="00B62F88"/>
    <w:rsid w:val="00B652F8"/>
    <w:rsid w:val="00B7415C"/>
    <w:rsid w:val="00B81526"/>
    <w:rsid w:val="00B91B5C"/>
    <w:rsid w:val="00B91BDC"/>
    <w:rsid w:val="00B9501B"/>
    <w:rsid w:val="00B96B18"/>
    <w:rsid w:val="00BA7E61"/>
    <w:rsid w:val="00BB3DBF"/>
    <w:rsid w:val="00BB607C"/>
    <w:rsid w:val="00BC6592"/>
    <w:rsid w:val="00BD40C6"/>
    <w:rsid w:val="00BE0FBA"/>
    <w:rsid w:val="00BE180C"/>
    <w:rsid w:val="00BF715F"/>
    <w:rsid w:val="00C0084B"/>
    <w:rsid w:val="00C008DD"/>
    <w:rsid w:val="00C05796"/>
    <w:rsid w:val="00C169F1"/>
    <w:rsid w:val="00C3063A"/>
    <w:rsid w:val="00C33425"/>
    <w:rsid w:val="00C3398F"/>
    <w:rsid w:val="00C43F98"/>
    <w:rsid w:val="00C457E1"/>
    <w:rsid w:val="00C47D50"/>
    <w:rsid w:val="00C51EA9"/>
    <w:rsid w:val="00C524C5"/>
    <w:rsid w:val="00C542CA"/>
    <w:rsid w:val="00C95690"/>
    <w:rsid w:val="00C971EB"/>
    <w:rsid w:val="00C97212"/>
    <w:rsid w:val="00CA4CC9"/>
    <w:rsid w:val="00CA72A3"/>
    <w:rsid w:val="00CB65EE"/>
    <w:rsid w:val="00CB6938"/>
    <w:rsid w:val="00CD016C"/>
    <w:rsid w:val="00CD6F42"/>
    <w:rsid w:val="00CE6363"/>
    <w:rsid w:val="00CF1B67"/>
    <w:rsid w:val="00CF3C10"/>
    <w:rsid w:val="00D0015C"/>
    <w:rsid w:val="00D0037A"/>
    <w:rsid w:val="00D032FE"/>
    <w:rsid w:val="00D10B20"/>
    <w:rsid w:val="00D13F18"/>
    <w:rsid w:val="00D208D2"/>
    <w:rsid w:val="00D2687E"/>
    <w:rsid w:val="00D31DC1"/>
    <w:rsid w:val="00D35C0D"/>
    <w:rsid w:val="00D40F98"/>
    <w:rsid w:val="00D467CA"/>
    <w:rsid w:val="00D47ED7"/>
    <w:rsid w:val="00D51E8A"/>
    <w:rsid w:val="00D5451D"/>
    <w:rsid w:val="00D54A83"/>
    <w:rsid w:val="00D57AC7"/>
    <w:rsid w:val="00D644AD"/>
    <w:rsid w:val="00D73983"/>
    <w:rsid w:val="00D75E09"/>
    <w:rsid w:val="00D76DB4"/>
    <w:rsid w:val="00D83E01"/>
    <w:rsid w:val="00D8455B"/>
    <w:rsid w:val="00D862CC"/>
    <w:rsid w:val="00D91824"/>
    <w:rsid w:val="00DB28CB"/>
    <w:rsid w:val="00DB5DB1"/>
    <w:rsid w:val="00DC4B13"/>
    <w:rsid w:val="00DE2F44"/>
    <w:rsid w:val="00E001CA"/>
    <w:rsid w:val="00E40EDD"/>
    <w:rsid w:val="00E519B5"/>
    <w:rsid w:val="00E555AA"/>
    <w:rsid w:val="00E6684F"/>
    <w:rsid w:val="00E705A9"/>
    <w:rsid w:val="00E757FC"/>
    <w:rsid w:val="00E775A7"/>
    <w:rsid w:val="00E803FF"/>
    <w:rsid w:val="00E91364"/>
    <w:rsid w:val="00E914AB"/>
    <w:rsid w:val="00E96153"/>
    <w:rsid w:val="00EA23AD"/>
    <w:rsid w:val="00EA7CC2"/>
    <w:rsid w:val="00EB6F1F"/>
    <w:rsid w:val="00EC7215"/>
    <w:rsid w:val="00ED1AB8"/>
    <w:rsid w:val="00ED23B4"/>
    <w:rsid w:val="00ED2812"/>
    <w:rsid w:val="00ED4E50"/>
    <w:rsid w:val="00ED519A"/>
    <w:rsid w:val="00EE1028"/>
    <w:rsid w:val="00EE1A2F"/>
    <w:rsid w:val="00EF576A"/>
    <w:rsid w:val="00EF6B25"/>
    <w:rsid w:val="00EF6C95"/>
    <w:rsid w:val="00EF7756"/>
    <w:rsid w:val="00F00786"/>
    <w:rsid w:val="00F177F4"/>
    <w:rsid w:val="00F21DAC"/>
    <w:rsid w:val="00F23669"/>
    <w:rsid w:val="00F256B6"/>
    <w:rsid w:val="00F26FCB"/>
    <w:rsid w:val="00F33064"/>
    <w:rsid w:val="00F33A9F"/>
    <w:rsid w:val="00F35324"/>
    <w:rsid w:val="00F3649A"/>
    <w:rsid w:val="00F36DF6"/>
    <w:rsid w:val="00F40458"/>
    <w:rsid w:val="00F46B2B"/>
    <w:rsid w:val="00F51BCD"/>
    <w:rsid w:val="00F53CE0"/>
    <w:rsid w:val="00F545D1"/>
    <w:rsid w:val="00F560F2"/>
    <w:rsid w:val="00F6189D"/>
    <w:rsid w:val="00F625BB"/>
    <w:rsid w:val="00F73228"/>
    <w:rsid w:val="00F757C2"/>
    <w:rsid w:val="00F9025D"/>
    <w:rsid w:val="00F97BD0"/>
    <w:rsid w:val="00FA65CD"/>
    <w:rsid w:val="00FA7847"/>
    <w:rsid w:val="00FB1C34"/>
    <w:rsid w:val="00FE08B4"/>
    <w:rsid w:val="00FE2A9B"/>
    <w:rsid w:val="00FE60B5"/>
    <w:rsid w:val="00FE634A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856"/>
  </w:style>
  <w:style w:type="paragraph" w:styleId="a5">
    <w:name w:val="footer"/>
    <w:basedOn w:val="a"/>
    <w:link w:val="a6"/>
    <w:uiPriority w:val="99"/>
    <w:unhideWhenUsed/>
    <w:rsid w:val="00A2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856"/>
  </w:style>
  <w:style w:type="paragraph" w:styleId="a7">
    <w:name w:val="No Spacing"/>
    <w:uiPriority w:val="1"/>
    <w:qFormat/>
    <w:rsid w:val="00E705A9"/>
    <w:pPr>
      <w:spacing w:after="0" w:line="240" w:lineRule="auto"/>
    </w:pPr>
  </w:style>
  <w:style w:type="table" w:styleId="a8">
    <w:name w:val="Table Grid"/>
    <w:basedOn w:val="a1"/>
    <w:uiPriority w:val="39"/>
    <w:qFormat/>
    <w:rsid w:val="00D75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163A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C3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39FD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8"/>
    <w:uiPriority w:val="39"/>
    <w:rsid w:val="000F3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7B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7B18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856"/>
  </w:style>
  <w:style w:type="paragraph" w:styleId="a5">
    <w:name w:val="footer"/>
    <w:basedOn w:val="a"/>
    <w:link w:val="a6"/>
    <w:uiPriority w:val="99"/>
    <w:unhideWhenUsed/>
    <w:rsid w:val="00A2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856"/>
  </w:style>
  <w:style w:type="paragraph" w:styleId="a7">
    <w:name w:val="No Spacing"/>
    <w:uiPriority w:val="1"/>
    <w:qFormat/>
    <w:rsid w:val="00E705A9"/>
    <w:pPr>
      <w:spacing w:after="0" w:line="240" w:lineRule="auto"/>
    </w:pPr>
  </w:style>
  <w:style w:type="table" w:styleId="a8">
    <w:name w:val="Table Grid"/>
    <w:basedOn w:val="a1"/>
    <w:uiPriority w:val="39"/>
    <w:qFormat/>
    <w:rsid w:val="00D75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163A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C3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39FD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8"/>
    <w:uiPriority w:val="39"/>
    <w:rsid w:val="000F3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7B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7B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602EAEF512B994A9122305D4B8F79FD" ma:contentTypeVersion="4" ma:contentTypeDescription="Создание документа." ma:contentTypeScope="" ma:versionID="27b9a185977eca1513c48be034fa70c4">
  <xsd:schema xmlns:xsd="http://www.w3.org/2001/XMLSchema" xmlns:xs="http://www.w3.org/2001/XMLSchema" xmlns:p="http://schemas.microsoft.com/office/2006/metadata/properties" xmlns:ns2="2ed6aab5-f8b9-4906-a7fd-4205618575f8" targetNamespace="http://schemas.microsoft.com/office/2006/metadata/properties" ma:root="true" ma:fieldsID="14084767e25da64fce7a8e23d852655c" ns2:_="">
    <xsd:import namespace="2ed6aab5-f8b9-4906-a7fd-4205618575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6aab5-f8b9-4906-a7fd-4205618575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По автору публикации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По дате публикации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0BF2C-1700-4E51-AD23-E1E25DACEA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98911-E0EA-44D6-B02A-A7047083A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6aab5-f8b9-4906-a7fd-420561857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BCF9A-14F8-40E2-9580-1922446EB2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5190F9-C1A0-4523-89CB-94D0FBED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жолд</dc:creator>
  <cp:lastModifiedBy>Lenovo</cp:lastModifiedBy>
  <cp:revision>9</cp:revision>
  <cp:lastPrinted>2025-09-28T16:29:00Z</cp:lastPrinted>
  <dcterms:created xsi:type="dcterms:W3CDTF">2025-09-08T07:49:00Z</dcterms:created>
  <dcterms:modified xsi:type="dcterms:W3CDTF">2025-09-28T16:53:00Z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0x0101005602EAEF512B994A9122305D4B8F79FD</vt:lpwstr>
  </property>
</Properties>
</file>