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0" w:lineRule="auto" w:before="92"/>
        <w:ind w:left="3027" w:right="3581" w:firstLine="0"/>
        <w:jc w:val="center"/>
        <w:rPr>
          <w:sz w:val="28"/>
        </w:rPr>
      </w:pPr>
      <w:r>
        <w:rPr>
          <w:sz w:val="28"/>
        </w:rPr>
        <w:t>Université</w:t>
      </w:r>
      <w:r>
        <w:rPr>
          <w:spacing w:val="-14"/>
          <w:sz w:val="28"/>
        </w:rPr>
        <w:t> </w:t>
      </w:r>
      <w:r>
        <w:rPr>
          <w:sz w:val="28"/>
        </w:rPr>
        <w:t>Paris</w:t>
      </w:r>
      <w:r>
        <w:rPr>
          <w:spacing w:val="-17"/>
          <w:sz w:val="28"/>
        </w:rPr>
        <w:t> </w:t>
      </w:r>
      <w:r>
        <w:rPr>
          <w:sz w:val="28"/>
        </w:rPr>
        <w:t>Cité Faculté de Santé</w:t>
      </w:r>
    </w:p>
    <w:p>
      <w:pPr>
        <w:spacing w:line="321" w:lineRule="exact" w:before="0"/>
        <w:ind w:left="1890" w:right="2452" w:firstLine="0"/>
        <w:jc w:val="center"/>
        <w:rPr>
          <w:sz w:val="28"/>
        </w:rPr>
      </w:pPr>
      <w:r>
        <w:rPr>
          <w:sz w:val="28"/>
        </w:rPr>
        <w:t>Année</w:t>
      </w:r>
      <w:r>
        <w:rPr>
          <w:spacing w:val="-4"/>
          <w:sz w:val="28"/>
        </w:rPr>
        <w:t> </w:t>
      </w:r>
      <w:r>
        <w:rPr>
          <w:sz w:val="28"/>
        </w:rPr>
        <w:t>universitaire </w:t>
      </w:r>
      <w:r>
        <w:rPr>
          <w:spacing w:val="-2"/>
          <w:sz w:val="28"/>
        </w:rPr>
        <w:t>2024/2025</w:t>
      </w:r>
    </w:p>
    <w:p>
      <w:pPr>
        <w:spacing w:line="232" w:lineRule="auto" w:before="267"/>
        <w:ind w:left="2723" w:right="3282" w:firstLine="0"/>
        <w:jc w:val="center"/>
        <w:rPr>
          <w:b/>
          <w:sz w:val="36"/>
        </w:rPr>
      </w:pPr>
      <w:r>
        <w:rPr>
          <w:b/>
          <w:sz w:val="36"/>
        </w:rPr>
        <w:t>Examen</w:t>
      </w:r>
      <w:r>
        <w:rPr>
          <w:b/>
          <w:spacing w:val="-17"/>
          <w:sz w:val="36"/>
        </w:rPr>
        <w:t> </w:t>
      </w:r>
      <w:r>
        <w:rPr>
          <w:b/>
          <w:sz w:val="36"/>
        </w:rPr>
        <w:t>PASS</w:t>
      </w:r>
      <w:r>
        <w:rPr>
          <w:b/>
          <w:spacing w:val="-17"/>
          <w:sz w:val="36"/>
        </w:rPr>
        <w:t> </w:t>
      </w:r>
      <w:r>
        <w:rPr>
          <w:b/>
          <w:sz w:val="36"/>
        </w:rPr>
        <w:t>BLANC UE 2</w:t>
      </w:r>
    </w:p>
    <w:p>
      <w:pPr>
        <w:spacing w:line="406" w:lineRule="exact" w:before="0"/>
        <w:ind w:left="3027" w:right="3587" w:firstLine="0"/>
        <w:jc w:val="center"/>
        <w:rPr>
          <w:b/>
          <w:sz w:val="36"/>
        </w:rPr>
      </w:pPr>
      <w:r>
        <w:rPr>
          <w:b/>
          <w:spacing w:val="-2"/>
          <w:sz w:val="36"/>
        </w:rPr>
        <w:t>BIOCHIMIE</w:t>
      </w:r>
    </w:p>
    <w:p>
      <w:pPr>
        <w:spacing w:line="417" w:lineRule="exact" w:before="397"/>
        <w:ind w:left="3027" w:right="3582" w:firstLine="0"/>
        <w:jc w:val="center"/>
        <w:rPr>
          <w:b/>
          <w:sz w:val="36"/>
        </w:rPr>
      </w:pPr>
      <w:r>
        <w:rPr>
          <w:b/>
          <w:sz w:val="36"/>
        </w:rPr>
        <w:t>Décembre </w:t>
      </w:r>
      <w:r>
        <w:rPr>
          <w:b/>
          <w:spacing w:val="-4"/>
          <w:sz w:val="36"/>
        </w:rPr>
        <w:t>2024</w:t>
      </w:r>
    </w:p>
    <w:p>
      <w:pPr>
        <w:spacing w:line="230" w:lineRule="auto" w:before="7"/>
        <w:ind w:left="1890" w:right="2445" w:firstLine="0"/>
        <w:jc w:val="center"/>
        <w:rPr>
          <w:b/>
          <w:sz w:val="36"/>
        </w:rPr>
      </w:pPr>
      <w:r>
        <w:rPr>
          <w:sz w:val="36"/>
        </w:rPr>
        <w:t>Durée</w:t>
      </w:r>
      <w:r>
        <w:rPr>
          <w:spacing w:val="-8"/>
          <w:sz w:val="36"/>
        </w:rPr>
        <w:t> </w:t>
      </w:r>
      <w:r>
        <w:rPr>
          <w:sz w:val="36"/>
        </w:rPr>
        <w:t>de</w:t>
      </w:r>
      <w:r>
        <w:rPr>
          <w:spacing w:val="-8"/>
          <w:sz w:val="36"/>
        </w:rPr>
        <w:t> </w:t>
      </w:r>
      <w:r>
        <w:rPr>
          <w:sz w:val="36"/>
        </w:rPr>
        <w:t>l’épreuve</w:t>
      </w:r>
      <w:r>
        <w:rPr>
          <w:spacing w:val="-8"/>
          <w:sz w:val="36"/>
        </w:rPr>
        <w:t> </w:t>
      </w:r>
      <w:r>
        <w:rPr>
          <w:sz w:val="36"/>
        </w:rPr>
        <w:t>:</w:t>
      </w:r>
      <w:r>
        <w:rPr>
          <w:spacing w:val="-7"/>
          <w:sz w:val="36"/>
        </w:rPr>
        <w:t> </w:t>
      </w:r>
      <w:r>
        <w:rPr>
          <w:b/>
          <w:sz w:val="36"/>
        </w:rPr>
        <w:t>1h30 (Temps majoré 2h00)</w:t>
      </w:r>
    </w:p>
    <w:p>
      <w:pPr>
        <w:pStyle w:val="BodyText"/>
        <w:spacing w:before="313"/>
        <w:ind w:left="287"/>
      </w:pPr>
      <w:r>
        <w:rPr/>
        <w:t>A</w:t>
      </w:r>
      <w:r>
        <w:rPr>
          <w:spacing w:val="-4"/>
        </w:rPr>
        <w:t> </w:t>
      </w:r>
      <w:r>
        <w:rPr/>
        <w:t>LIRE</w:t>
      </w:r>
      <w:r>
        <w:rPr>
          <w:spacing w:val="-3"/>
        </w:rPr>
        <w:t> </w:t>
      </w:r>
      <w:r>
        <w:rPr/>
        <w:t>AVANT</w:t>
      </w:r>
      <w:r>
        <w:rPr>
          <w:spacing w:val="-4"/>
        </w:rPr>
        <w:t> </w:t>
      </w:r>
      <w:r>
        <w:rPr/>
        <w:t>DE</w:t>
      </w:r>
      <w:r>
        <w:rPr>
          <w:spacing w:val="-2"/>
        </w:rPr>
        <w:t> </w:t>
      </w:r>
      <w:r>
        <w:rPr/>
        <w:t>COMMENCER </w:t>
      </w:r>
      <w:r>
        <w:rPr>
          <w:spacing w:val="-2"/>
        </w:rPr>
        <w:t>L’EPREUVE</w:t>
      </w:r>
    </w:p>
    <w:p>
      <w:pPr>
        <w:spacing w:line="240" w:lineRule="auto"/>
        <w:ind w:left="167" w:right="0" w:firstLine="0"/>
        <w:rPr>
          <w:sz w:val="20"/>
        </w:rPr>
      </w:pPr>
      <w:r>
        <w:rPr>
          <w:sz w:val="20"/>
        </w:rPr>
        <mc:AlternateContent>
          <mc:Choice Requires="wps">
            <w:drawing>
              <wp:inline distT="0" distB="0" distL="0" distR="0">
                <wp:extent cx="5908675" cy="720725"/>
                <wp:effectExtent l="9525" t="0" r="0" b="3175"/>
                <wp:docPr id="3" name="Textbox 3"/>
                <wp:cNvGraphicFramePr>
                  <a:graphicFrameLocks/>
                </wp:cNvGraphicFramePr>
                <a:graphic>
                  <a:graphicData uri="http://schemas.microsoft.com/office/word/2010/wordprocessingShape">
                    <wps:wsp>
                      <wps:cNvPr id="3" name="Textbox 3"/>
                      <wps:cNvSpPr txBox="1"/>
                      <wps:spPr>
                        <a:xfrm>
                          <a:off x="0" y="0"/>
                          <a:ext cx="5908675" cy="720725"/>
                        </a:xfrm>
                        <a:prstGeom prst="rect">
                          <a:avLst/>
                        </a:prstGeom>
                        <a:ln w="6350">
                          <a:solidFill>
                            <a:srgbClr val="000000"/>
                          </a:solidFill>
                          <a:prstDash val="solid"/>
                        </a:ln>
                      </wps:spPr>
                      <wps:txbx>
                        <w:txbxContent>
                          <w:p>
                            <w:pPr>
                              <w:spacing w:line="230" w:lineRule="auto" w:before="16"/>
                              <w:ind w:left="110" w:right="69" w:firstLine="0"/>
                              <w:jc w:val="left"/>
                              <w:rPr>
                                <w:b/>
                                <w:sz w:val="24"/>
                              </w:rPr>
                            </w:pPr>
                            <w:r>
                              <w:rPr>
                                <w:b/>
                                <w:sz w:val="24"/>
                              </w:rPr>
                              <w:t>Vérifiez</w:t>
                            </w:r>
                            <w:r>
                              <w:rPr>
                                <w:b/>
                                <w:spacing w:val="-6"/>
                                <w:sz w:val="24"/>
                              </w:rPr>
                              <w:t> </w:t>
                            </w:r>
                            <w:r>
                              <w:rPr>
                                <w:b/>
                                <w:sz w:val="24"/>
                              </w:rPr>
                              <w:t>que</w:t>
                            </w:r>
                            <w:r>
                              <w:rPr>
                                <w:b/>
                                <w:spacing w:val="-4"/>
                                <w:sz w:val="24"/>
                              </w:rPr>
                              <w:t> </w:t>
                            </w:r>
                            <w:r>
                              <w:rPr>
                                <w:b/>
                                <w:sz w:val="24"/>
                              </w:rPr>
                              <w:t>les</w:t>
                            </w:r>
                            <w:r>
                              <w:rPr>
                                <w:b/>
                                <w:spacing w:val="-5"/>
                                <w:sz w:val="24"/>
                              </w:rPr>
                              <w:t> </w:t>
                            </w:r>
                            <w:r>
                              <w:rPr>
                                <w:b/>
                                <w:sz w:val="24"/>
                              </w:rPr>
                              <w:t>informations</w:t>
                            </w:r>
                            <w:r>
                              <w:rPr>
                                <w:b/>
                                <w:spacing w:val="-4"/>
                                <w:sz w:val="24"/>
                              </w:rPr>
                              <w:t> </w:t>
                            </w:r>
                            <w:r>
                              <w:rPr>
                                <w:b/>
                                <w:sz w:val="24"/>
                              </w:rPr>
                              <w:t>saisies</w:t>
                            </w:r>
                            <w:r>
                              <w:rPr>
                                <w:b/>
                                <w:spacing w:val="-5"/>
                                <w:sz w:val="24"/>
                              </w:rPr>
                              <w:t> </w:t>
                            </w:r>
                            <w:r>
                              <w:rPr>
                                <w:b/>
                                <w:sz w:val="24"/>
                              </w:rPr>
                              <w:t>sur</w:t>
                            </w:r>
                            <w:r>
                              <w:rPr>
                                <w:b/>
                                <w:spacing w:val="-3"/>
                                <w:sz w:val="24"/>
                              </w:rPr>
                              <w:t> </w:t>
                            </w:r>
                            <w:r>
                              <w:rPr>
                                <w:b/>
                                <w:sz w:val="24"/>
                              </w:rPr>
                              <w:t>votre grille</w:t>
                            </w:r>
                            <w:r>
                              <w:rPr>
                                <w:b/>
                                <w:spacing w:val="-2"/>
                                <w:sz w:val="24"/>
                              </w:rPr>
                              <w:t> </w:t>
                            </w:r>
                            <w:r>
                              <w:rPr>
                                <w:b/>
                                <w:sz w:val="24"/>
                              </w:rPr>
                              <w:t>QCM</w:t>
                            </w:r>
                            <w:r>
                              <w:rPr>
                                <w:b/>
                                <w:spacing w:val="-1"/>
                                <w:sz w:val="24"/>
                              </w:rPr>
                              <w:t> </w:t>
                            </w:r>
                            <w:r>
                              <w:rPr>
                                <w:b/>
                                <w:sz w:val="24"/>
                              </w:rPr>
                              <w:t>sont</w:t>
                            </w:r>
                            <w:r>
                              <w:rPr>
                                <w:b/>
                                <w:spacing w:val="-1"/>
                                <w:sz w:val="24"/>
                              </w:rPr>
                              <w:t> </w:t>
                            </w:r>
                            <w:r>
                              <w:rPr>
                                <w:b/>
                                <w:sz w:val="24"/>
                              </w:rPr>
                              <w:t>correctes</w:t>
                            </w:r>
                            <w:r>
                              <w:rPr>
                                <w:b/>
                                <w:spacing w:val="-1"/>
                                <w:sz w:val="24"/>
                              </w:rPr>
                              <w:t> </w:t>
                            </w:r>
                            <w:r>
                              <w:rPr>
                                <w:b/>
                                <w:sz w:val="24"/>
                              </w:rPr>
                              <w:t>: nom, prénom, et numéro étudiant.</w:t>
                            </w:r>
                          </w:p>
                          <w:p>
                            <w:pPr>
                              <w:spacing w:line="232" w:lineRule="auto" w:before="0"/>
                              <w:ind w:left="110" w:right="69" w:firstLine="0"/>
                              <w:jc w:val="left"/>
                              <w:rPr>
                                <w:b/>
                                <w:sz w:val="24"/>
                              </w:rPr>
                            </w:pPr>
                            <w:r>
                              <w:rPr>
                                <w:b/>
                                <w:sz w:val="24"/>
                              </w:rPr>
                              <w:t>Les</w:t>
                            </w:r>
                            <w:r>
                              <w:rPr>
                                <w:b/>
                                <w:spacing w:val="-20"/>
                                <w:sz w:val="24"/>
                              </w:rPr>
                              <w:t> </w:t>
                            </w:r>
                            <w:r>
                              <w:rPr>
                                <w:b/>
                                <w:sz w:val="24"/>
                              </w:rPr>
                              <w:t>correcteurs</w:t>
                            </w:r>
                            <w:r>
                              <w:rPr>
                                <w:b/>
                                <w:spacing w:val="-19"/>
                                <w:sz w:val="24"/>
                              </w:rPr>
                              <w:t> </w:t>
                            </w:r>
                            <w:r>
                              <w:rPr>
                                <w:b/>
                                <w:sz w:val="24"/>
                              </w:rPr>
                              <w:t>liquides</w:t>
                            </w:r>
                            <w:r>
                              <w:rPr>
                                <w:b/>
                                <w:spacing w:val="-19"/>
                                <w:sz w:val="24"/>
                              </w:rPr>
                              <w:t> </w:t>
                            </w:r>
                            <w:r>
                              <w:rPr>
                                <w:b/>
                                <w:sz w:val="24"/>
                              </w:rPr>
                              <w:t>ou</w:t>
                            </w:r>
                            <w:r>
                              <w:rPr>
                                <w:b/>
                                <w:spacing w:val="-16"/>
                                <w:sz w:val="24"/>
                              </w:rPr>
                              <w:t> </w:t>
                            </w:r>
                            <w:r>
                              <w:rPr>
                                <w:b/>
                                <w:sz w:val="24"/>
                              </w:rPr>
                              <w:t>en</w:t>
                            </w:r>
                            <w:r>
                              <w:rPr>
                                <w:b/>
                                <w:spacing w:val="-18"/>
                                <w:sz w:val="24"/>
                              </w:rPr>
                              <w:t> </w:t>
                            </w:r>
                            <w:r>
                              <w:rPr>
                                <w:b/>
                                <w:sz w:val="24"/>
                              </w:rPr>
                              <w:t>ruban</w:t>
                            </w:r>
                            <w:r>
                              <w:rPr>
                                <w:b/>
                                <w:spacing w:val="-17"/>
                                <w:sz w:val="24"/>
                              </w:rPr>
                              <w:t> </w:t>
                            </w:r>
                            <w:r>
                              <w:rPr>
                                <w:b/>
                                <w:sz w:val="24"/>
                              </w:rPr>
                              <w:t>de</w:t>
                            </w:r>
                            <w:r>
                              <w:rPr>
                                <w:b/>
                                <w:spacing w:val="-20"/>
                                <w:sz w:val="24"/>
                              </w:rPr>
                              <w:t> </w:t>
                            </w:r>
                            <w:r>
                              <w:rPr>
                                <w:b/>
                                <w:sz w:val="24"/>
                              </w:rPr>
                              <w:t>type</w:t>
                            </w:r>
                            <w:r>
                              <w:rPr>
                                <w:b/>
                                <w:spacing w:val="-19"/>
                                <w:sz w:val="24"/>
                              </w:rPr>
                              <w:t> </w:t>
                            </w:r>
                            <w:r>
                              <w:rPr>
                                <w:b/>
                                <w:sz w:val="24"/>
                              </w:rPr>
                              <w:t>Blanco,</w:t>
                            </w:r>
                            <w:r>
                              <w:rPr>
                                <w:b/>
                                <w:spacing w:val="-18"/>
                                <w:sz w:val="24"/>
                              </w:rPr>
                              <w:t> </w:t>
                            </w:r>
                            <w:r>
                              <w:rPr>
                                <w:b/>
                                <w:sz w:val="24"/>
                              </w:rPr>
                              <w:t>Tipp-Ex</w:t>
                            </w:r>
                            <w:r>
                              <w:rPr>
                                <w:b/>
                                <w:spacing w:val="-16"/>
                                <w:sz w:val="24"/>
                              </w:rPr>
                              <w:t> </w:t>
                            </w:r>
                            <w:r>
                              <w:rPr>
                                <w:b/>
                                <w:sz w:val="24"/>
                              </w:rPr>
                              <w:t>et</w:t>
                            </w:r>
                            <w:r>
                              <w:rPr>
                                <w:b/>
                                <w:spacing w:val="-17"/>
                                <w:sz w:val="24"/>
                              </w:rPr>
                              <w:t> </w:t>
                            </w:r>
                            <w:r>
                              <w:rPr>
                                <w:b/>
                                <w:sz w:val="24"/>
                              </w:rPr>
                              <w:t>autres</w:t>
                            </w:r>
                            <w:r>
                              <w:rPr>
                                <w:b/>
                                <w:spacing w:val="-20"/>
                                <w:sz w:val="24"/>
                              </w:rPr>
                              <w:t> </w:t>
                            </w:r>
                            <w:r>
                              <w:rPr>
                                <w:b/>
                                <w:sz w:val="24"/>
                              </w:rPr>
                              <w:t>sont interdits car chaque question comporte une ligne de droit au remords.</w:t>
                            </w:r>
                          </w:p>
                        </w:txbxContent>
                      </wps:txbx>
                      <wps:bodyPr wrap="square" lIns="0" tIns="0" rIns="0" bIns="0" rtlCol="0">
                        <a:noAutofit/>
                      </wps:bodyPr>
                    </wps:wsp>
                  </a:graphicData>
                </a:graphic>
              </wp:inline>
            </w:drawing>
          </mc:Choice>
          <mc:Fallback>
            <w:pict>
              <v:shape style="width:465.25pt;height:56.75pt;mso-position-horizontal-relative:char;mso-position-vertical-relative:line" type="#_x0000_t202" id="docshape2" filled="false" stroked="true" strokeweight=".5pt" strokecolor="#000000">
                <w10:anchorlock/>
                <v:textbox inset="0,0,0,0">
                  <w:txbxContent>
                    <w:p>
                      <w:pPr>
                        <w:spacing w:line="230" w:lineRule="auto" w:before="16"/>
                        <w:ind w:left="110" w:right="69" w:firstLine="0"/>
                        <w:jc w:val="left"/>
                        <w:rPr>
                          <w:b/>
                          <w:sz w:val="24"/>
                        </w:rPr>
                      </w:pPr>
                      <w:r>
                        <w:rPr>
                          <w:b/>
                          <w:sz w:val="24"/>
                        </w:rPr>
                        <w:t>Vérifiez</w:t>
                      </w:r>
                      <w:r>
                        <w:rPr>
                          <w:b/>
                          <w:spacing w:val="-6"/>
                          <w:sz w:val="24"/>
                        </w:rPr>
                        <w:t> </w:t>
                      </w:r>
                      <w:r>
                        <w:rPr>
                          <w:b/>
                          <w:sz w:val="24"/>
                        </w:rPr>
                        <w:t>que</w:t>
                      </w:r>
                      <w:r>
                        <w:rPr>
                          <w:b/>
                          <w:spacing w:val="-4"/>
                          <w:sz w:val="24"/>
                        </w:rPr>
                        <w:t> </w:t>
                      </w:r>
                      <w:r>
                        <w:rPr>
                          <w:b/>
                          <w:sz w:val="24"/>
                        </w:rPr>
                        <w:t>les</w:t>
                      </w:r>
                      <w:r>
                        <w:rPr>
                          <w:b/>
                          <w:spacing w:val="-5"/>
                          <w:sz w:val="24"/>
                        </w:rPr>
                        <w:t> </w:t>
                      </w:r>
                      <w:r>
                        <w:rPr>
                          <w:b/>
                          <w:sz w:val="24"/>
                        </w:rPr>
                        <w:t>informations</w:t>
                      </w:r>
                      <w:r>
                        <w:rPr>
                          <w:b/>
                          <w:spacing w:val="-4"/>
                          <w:sz w:val="24"/>
                        </w:rPr>
                        <w:t> </w:t>
                      </w:r>
                      <w:r>
                        <w:rPr>
                          <w:b/>
                          <w:sz w:val="24"/>
                        </w:rPr>
                        <w:t>saisies</w:t>
                      </w:r>
                      <w:r>
                        <w:rPr>
                          <w:b/>
                          <w:spacing w:val="-5"/>
                          <w:sz w:val="24"/>
                        </w:rPr>
                        <w:t> </w:t>
                      </w:r>
                      <w:r>
                        <w:rPr>
                          <w:b/>
                          <w:sz w:val="24"/>
                        </w:rPr>
                        <w:t>sur</w:t>
                      </w:r>
                      <w:r>
                        <w:rPr>
                          <w:b/>
                          <w:spacing w:val="-3"/>
                          <w:sz w:val="24"/>
                        </w:rPr>
                        <w:t> </w:t>
                      </w:r>
                      <w:r>
                        <w:rPr>
                          <w:b/>
                          <w:sz w:val="24"/>
                        </w:rPr>
                        <w:t>votre grille</w:t>
                      </w:r>
                      <w:r>
                        <w:rPr>
                          <w:b/>
                          <w:spacing w:val="-2"/>
                          <w:sz w:val="24"/>
                        </w:rPr>
                        <w:t> </w:t>
                      </w:r>
                      <w:r>
                        <w:rPr>
                          <w:b/>
                          <w:sz w:val="24"/>
                        </w:rPr>
                        <w:t>QCM</w:t>
                      </w:r>
                      <w:r>
                        <w:rPr>
                          <w:b/>
                          <w:spacing w:val="-1"/>
                          <w:sz w:val="24"/>
                        </w:rPr>
                        <w:t> </w:t>
                      </w:r>
                      <w:r>
                        <w:rPr>
                          <w:b/>
                          <w:sz w:val="24"/>
                        </w:rPr>
                        <w:t>sont</w:t>
                      </w:r>
                      <w:r>
                        <w:rPr>
                          <w:b/>
                          <w:spacing w:val="-1"/>
                          <w:sz w:val="24"/>
                        </w:rPr>
                        <w:t> </w:t>
                      </w:r>
                      <w:r>
                        <w:rPr>
                          <w:b/>
                          <w:sz w:val="24"/>
                        </w:rPr>
                        <w:t>correctes</w:t>
                      </w:r>
                      <w:r>
                        <w:rPr>
                          <w:b/>
                          <w:spacing w:val="-1"/>
                          <w:sz w:val="24"/>
                        </w:rPr>
                        <w:t> </w:t>
                      </w:r>
                      <w:r>
                        <w:rPr>
                          <w:b/>
                          <w:sz w:val="24"/>
                        </w:rPr>
                        <w:t>: nom, prénom, et numéro étudiant.</w:t>
                      </w:r>
                    </w:p>
                    <w:p>
                      <w:pPr>
                        <w:spacing w:line="232" w:lineRule="auto" w:before="0"/>
                        <w:ind w:left="110" w:right="69" w:firstLine="0"/>
                        <w:jc w:val="left"/>
                        <w:rPr>
                          <w:b/>
                          <w:sz w:val="24"/>
                        </w:rPr>
                      </w:pPr>
                      <w:r>
                        <w:rPr>
                          <w:b/>
                          <w:sz w:val="24"/>
                        </w:rPr>
                        <w:t>Les</w:t>
                      </w:r>
                      <w:r>
                        <w:rPr>
                          <w:b/>
                          <w:spacing w:val="-20"/>
                          <w:sz w:val="24"/>
                        </w:rPr>
                        <w:t> </w:t>
                      </w:r>
                      <w:r>
                        <w:rPr>
                          <w:b/>
                          <w:sz w:val="24"/>
                        </w:rPr>
                        <w:t>correcteurs</w:t>
                      </w:r>
                      <w:r>
                        <w:rPr>
                          <w:b/>
                          <w:spacing w:val="-19"/>
                          <w:sz w:val="24"/>
                        </w:rPr>
                        <w:t> </w:t>
                      </w:r>
                      <w:r>
                        <w:rPr>
                          <w:b/>
                          <w:sz w:val="24"/>
                        </w:rPr>
                        <w:t>liquides</w:t>
                      </w:r>
                      <w:r>
                        <w:rPr>
                          <w:b/>
                          <w:spacing w:val="-19"/>
                          <w:sz w:val="24"/>
                        </w:rPr>
                        <w:t> </w:t>
                      </w:r>
                      <w:r>
                        <w:rPr>
                          <w:b/>
                          <w:sz w:val="24"/>
                        </w:rPr>
                        <w:t>ou</w:t>
                      </w:r>
                      <w:r>
                        <w:rPr>
                          <w:b/>
                          <w:spacing w:val="-16"/>
                          <w:sz w:val="24"/>
                        </w:rPr>
                        <w:t> </w:t>
                      </w:r>
                      <w:r>
                        <w:rPr>
                          <w:b/>
                          <w:sz w:val="24"/>
                        </w:rPr>
                        <w:t>en</w:t>
                      </w:r>
                      <w:r>
                        <w:rPr>
                          <w:b/>
                          <w:spacing w:val="-18"/>
                          <w:sz w:val="24"/>
                        </w:rPr>
                        <w:t> </w:t>
                      </w:r>
                      <w:r>
                        <w:rPr>
                          <w:b/>
                          <w:sz w:val="24"/>
                        </w:rPr>
                        <w:t>ruban</w:t>
                      </w:r>
                      <w:r>
                        <w:rPr>
                          <w:b/>
                          <w:spacing w:val="-17"/>
                          <w:sz w:val="24"/>
                        </w:rPr>
                        <w:t> </w:t>
                      </w:r>
                      <w:r>
                        <w:rPr>
                          <w:b/>
                          <w:sz w:val="24"/>
                        </w:rPr>
                        <w:t>de</w:t>
                      </w:r>
                      <w:r>
                        <w:rPr>
                          <w:b/>
                          <w:spacing w:val="-20"/>
                          <w:sz w:val="24"/>
                        </w:rPr>
                        <w:t> </w:t>
                      </w:r>
                      <w:r>
                        <w:rPr>
                          <w:b/>
                          <w:sz w:val="24"/>
                        </w:rPr>
                        <w:t>type</w:t>
                      </w:r>
                      <w:r>
                        <w:rPr>
                          <w:b/>
                          <w:spacing w:val="-19"/>
                          <w:sz w:val="24"/>
                        </w:rPr>
                        <w:t> </w:t>
                      </w:r>
                      <w:r>
                        <w:rPr>
                          <w:b/>
                          <w:sz w:val="24"/>
                        </w:rPr>
                        <w:t>Blanco,</w:t>
                      </w:r>
                      <w:r>
                        <w:rPr>
                          <w:b/>
                          <w:spacing w:val="-18"/>
                          <w:sz w:val="24"/>
                        </w:rPr>
                        <w:t> </w:t>
                      </w:r>
                      <w:r>
                        <w:rPr>
                          <w:b/>
                          <w:sz w:val="24"/>
                        </w:rPr>
                        <w:t>Tipp-Ex</w:t>
                      </w:r>
                      <w:r>
                        <w:rPr>
                          <w:b/>
                          <w:spacing w:val="-16"/>
                          <w:sz w:val="24"/>
                        </w:rPr>
                        <w:t> </w:t>
                      </w:r>
                      <w:r>
                        <w:rPr>
                          <w:b/>
                          <w:sz w:val="24"/>
                        </w:rPr>
                        <w:t>et</w:t>
                      </w:r>
                      <w:r>
                        <w:rPr>
                          <w:b/>
                          <w:spacing w:val="-17"/>
                          <w:sz w:val="24"/>
                        </w:rPr>
                        <w:t> </w:t>
                      </w:r>
                      <w:r>
                        <w:rPr>
                          <w:b/>
                          <w:sz w:val="24"/>
                        </w:rPr>
                        <w:t>autres</w:t>
                      </w:r>
                      <w:r>
                        <w:rPr>
                          <w:b/>
                          <w:spacing w:val="-20"/>
                          <w:sz w:val="24"/>
                        </w:rPr>
                        <w:t> </w:t>
                      </w:r>
                      <w:r>
                        <w:rPr>
                          <w:b/>
                          <w:sz w:val="24"/>
                        </w:rPr>
                        <w:t>sont interdits car chaque question comporte une ligne de droit au remords.</w:t>
                      </w:r>
                    </w:p>
                  </w:txbxContent>
                </v:textbox>
                <v:stroke dashstyle="solid"/>
              </v:shape>
            </w:pict>
          </mc:Fallback>
        </mc:AlternateContent>
      </w:r>
      <w:r>
        <w:rPr>
          <w:sz w:val="20"/>
        </w:rPr>
      </w:r>
    </w:p>
    <w:p>
      <w:pPr>
        <w:pStyle w:val="BodyText"/>
        <w:spacing w:before="228"/>
        <w:ind w:left="287"/>
      </w:pPr>
      <w:r>
        <w:rPr/>
        <w:t>INFORMATIONS</w:t>
      </w:r>
      <w:r>
        <w:rPr>
          <w:spacing w:val="-8"/>
        </w:rPr>
        <w:t> </w:t>
      </w:r>
      <w:r>
        <w:rPr>
          <w:spacing w:val="-2"/>
        </w:rPr>
        <w:t>REGLEMENTAIRES</w:t>
      </w:r>
    </w:p>
    <w:p>
      <w:pPr>
        <w:spacing w:line="240" w:lineRule="auto"/>
        <w:ind w:left="232" w:right="0" w:firstLine="0"/>
        <w:rPr>
          <w:sz w:val="20"/>
        </w:rPr>
      </w:pPr>
      <w:r>
        <w:rPr>
          <w:sz w:val="20"/>
        </w:rPr>
        <mc:AlternateContent>
          <mc:Choice Requires="wps">
            <w:drawing>
              <wp:inline distT="0" distB="0" distL="0" distR="0">
                <wp:extent cx="5867400" cy="1943735"/>
                <wp:effectExtent l="9525" t="0" r="0" b="8889"/>
                <wp:docPr id="4" name="Textbox 4"/>
                <wp:cNvGraphicFramePr>
                  <a:graphicFrameLocks/>
                </wp:cNvGraphicFramePr>
                <a:graphic>
                  <a:graphicData uri="http://schemas.microsoft.com/office/word/2010/wordprocessingShape">
                    <wps:wsp>
                      <wps:cNvPr id="4" name="Textbox 4"/>
                      <wps:cNvSpPr txBox="1"/>
                      <wps:spPr>
                        <a:xfrm>
                          <a:off x="0" y="0"/>
                          <a:ext cx="5867400" cy="1943735"/>
                        </a:xfrm>
                        <a:prstGeom prst="rect">
                          <a:avLst/>
                        </a:prstGeom>
                        <a:ln w="6350">
                          <a:solidFill>
                            <a:srgbClr val="000000"/>
                          </a:solidFill>
                          <a:prstDash val="solid"/>
                        </a:ln>
                      </wps:spPr>
                      <wps:txbx>
                        <w:txbxContent>
                          <w:p>
                            <w:pPr>
                              <w:pStyle w:val="BodyText"/>
                              <w:numPr>
                                <w:ilvl w:val="0"/>
                                <w:numId w:val="1"/>
                              </w:numPr>
                              <w:tabs>
                                <w:tab w:pos="470" w:val="left" w:leader="none"/>
                              </w:tabs>
                              <w:spacing w:line="279" w:lineRule="exact" w:before="13" w:after="0"/>
                              <w:ind w:left="470" w:right="0" w:hanging="360"/>
                              <w:jc w:val="left"/>
                            </w:pPr>
                            <w:r>
                              <w:rPr/>
                              <w:t>Les</w:t>
                            </w:r>
                            <w:r>
                              <w:rPr>
                                <w:spacing w:val="-6"/>
                              </w:rPr>
                              <w:t> </w:t>
                            </w:r>
                            <w:r>
                              <w:rPr/>
                              <w:t>questions</w:t>
                            </w:r>
                            <w:r>
                              <w:rPr>
                                <w:spacing w:val="-8"/>
                              </w:rPr>
                              <w:t> </w:t>
                            </w:r>
                            <w:r>
                              <w:rPr/>
                              <w:t>sans</w:t>
                            </w:r>
                            <w:r>
                              <w:rPr>
                                <w:spacing w:val="-3"/>
                              </w:rPr>
                              <w:t> </w:t>
                            </w:r>
                            <w:r>
                              <w:rPr/>
                              <w:t>réponse</w:t>
                            </w:r>
                            <w:r>
                              <w:rPr>
                                <w:spacing w:val="-4"/>
                              </w:rPr>
                              <w:t> </w:t>
                            </w:r>
                            <w:r>
                              <w:rPr/>
                              <w:t>seront</w:t>
                            </w:r>
                            <w:r>
                              <w:rPr>
                                <w:spacing w:val="-5"/>
                              </w:rPr>
                              <w:t> </w:t>
                            </w:r>
                            <w:r>
                              <w:rPr/>
                              <w:t>considérées</w:t>
                            </w:r>
                            <w:r>
                              <w:rPr>
                                <w:spacing w:val="-3"/>
                              </w:rPr>
                              <w:t> </w:t>
                            </w:r>
                            <w:r>
                              <w:rPr/>
                              <w:t>comme</w:t>
                            </w:r>
                            <w:r>
                              <w:rPr>
                                <w:spacing w:val="-4"/>
                              </w:rPr>
                              <w:t> </w:t>
                            </w:r>
                            <w:r>
                              <w:rPr>
                                <w:spacing w:val="-2"/>
                              </w:rPr>
                              <w:t>nulles.</w:t>
                            </w:r>
                          </w:p>
                          <w:p>
                            <w:pPr>
                              <w:pStyle w:val="BodyText"/>
                              <w:numPr>
                                <w:ilvl w:val="0"/>
                                <w:numId w:val="1"/>
                              </w:numPr>
                              <w:tabs>
                                <w:tab w:pos="470" w:val="left" w:leader="none"/>
                              </w:tabs>
                              <w:spacing w:line="273" w:lineRule="exact" w:before="0" w:after="0"/>
                              <w:ind w:left="470" w:right="0" w:hanging="360"/>
                              <w:jc w:val="left"/>
                            </w:pPr>
                            <w:r>
                              <w:rPr/>
                              <w:t>Une</w:t>
                            </w:r>
                            <w:r>
                              <w:rPr>
                                <w:spacing w:val="-5"/>
                              </w:rPr>
                              <w:t> </w:t>
                            </w:r>
                            <w:r>
                              <w:rPr/>
                              <w:t>grille</w:t>
                            </w:r>
                            <w:r>
                              <w:rPr>
                                <w:spacing w:val="-2"/>
                              </w:rPr>
                              <w:t> </w:t>
                            </w:r>
                            <w:r>
                              <w:rPr/>
                              <w:t>QCM</w:t>
                            </w:r>
                            <w:r>
                              <w:rPr>
                                <w:spacing w:val="-5"/>
                              </w:rPr>
                              <w:t> </w:t>
                            </w:r>
                            <w:r>
                              <w:rPr/>
                              <w:t>est</w:t>
                            </w:r>
                            <w:r>
                              <w:rPr>
                                <w:spacing w:val="-4"/>
                              </w:rPr>
                              <w:t> </w:t>
                            </w:r>
                            <w:r>
                              <w:rPr/>
                              <w:t>à</w:t>
                            </w:r>
                            <w:r>
                              <w:rPr>
                                <w:spacing w:val="-3"/>
                              </w:rPr>
                              <w:t> </w:t>
                            </w:r>
                            <w:r>
                              <w:rPr/>
                              <w:t>remplir</w:t>
                            </w:r>
                            <w:r>
                              <w:rPr>
                                <w:spacing w:val="-3"/>
                              </w:rPr>
                              <w:t> </w:t>
                            </w:r>
                            <w:r>
                              <w:rPr/>
                              <w:t>pour</w:t>
                            </w:r>
                            <w:r>
                              <w:rPr>
                                <w:spacing w:val="-3"/>
                              </w:rPr>
                              <w:t> </w:t>
                            </w:r>
                            <w:r>
                              <w:rPr/>
                              <w:t>l’ensemble</w:t>
                            </w:r>
                            <w:r>
                              <w:rPr>
                                <w:spacing w:val="-3"/>
                              </w:rPr>
                              <w:t> </w:t>
                            </w:r>
                            <w:r>
                              <w:rPr/>
                              <w:t>de</w:t>
                            </w:r>
                            <w:r>
                              <w:rPr>
                                <w:spacing w:val="-3"/>
                              </w:rPr>
                              <w:t> </w:t>
                            </w:r>
                            <w:r>
                              <w:rPr>
                                <w:spacing w:val="-2"/>
                              </w:rPr>
                              <w:t>l’épreuve.</w:t>
                            </w:r>
                          </w:p>
                          <w:p>
                            <w:pPr>
                              <w:pStyle w:val="BodyText"/>
                              <w:numPr>
                                <w:ilvl w:val="0"/>
                                <w:numId w:val="1"/>
                              </w:numPr>
                              <w:tabs>
                                <w:tab w:pos="470" w:val="left" w:leader="none"/>
                              </w:tabs>
                              <w:spacing w:line="273" w:lineRule="exact" w:before="0" w:after="0"/>
                              <w:ind w:left="470" w:right="0" w:hanging="360"/>
                              <w:jc w:val="left"/>
                            </w:pPr>
                            <w:r>
                              <w:rPr/>
                              <w:t>Veiller</w:t>
                            </w:r>
                            <w:r>
                              <w:rPr>
                                <w:spacing w:val="-7"/>
                              </w:rPr>
                              <w:t> </w:t>
                            </w:r>
                            <w:r>
                              <w:rPr/>
                              <w:t>à</w:t>
                            </w:r>
                            <w:r>
                              <w:rPr>
                                <w:spacing w:val="-3"/>
                              </w:rPr>
                              <w:t> </w:t>
                            </w:r>
                            <w:r>
                              <w:rPr/>
                              <w:t>remplir</w:t>
                            </w:r>
                            <w:r>
                              <w:rPr>
                                <w:spacing w:val="-4"/>
                              </w:rPr>
                              <w:t> </w:t>
                            </w:r>
                            <w:r>
                              <w:rPr/>
                              <w:t>complètement</w:t>
                            </w:r>
                            <w:r>
                              <w:rPr>
                                <w:spacing w:val="-5"/>
                              </w:rPr>
                              <w:t> </w:t>
                            </w:r>
                            <w:r>
                              <w:rPr/>
                              <w:t>toute</w:t>
                            </w:r>
                            <w:r>
                              <w:rPr>
                                <w:spacing w:val="-4"/>
                              </w:rPr>
                              <w:t> </w:t>
                            </w:r>
                            <w:r>
                              <w:rPr/>
                              <w:t>la</w:t>
                            </w:r>
                            <w:r>
                              <w:rPr>
                                <w:spacing w:val="-3"/>
                              </w:rPr>
                              <w:t> </w:t>
                            </w:r>
                            <w:r>
                              <w:rPr/>
                              <w:t>surface</w:t>
                            </w:r>
                            <w:r>
                              <w:rPr>
                                <w:spacing w:val="-4"/>
                              </w:rPr>
                              <w:t> </w:t>
                            </w:r>
                            <w:r>
                              <w:rPr/>
                              <w:t>des</w:t>
                            </w:r>
                            <w:r>
                              <w:rPr>
                                <w:spacing w:val="-3"/>
                              </w:rPr>
                              <w:t> </w:t>
                            </w:r>
                            <w:r>
                              <w:rPr/>
                              <w:t>cases</w:t>
                            </w:r>
                            <w:r>
                              <w:rPr>
                                <w:spacing w:val="-3"/>
                              </w:rPr>
                              <w:t> </w:t>
                            </w:r>
                            <w:r>
                              <w:rPr>
                                <w:spacing w:val="-2"/>
                              </w:rPr>
                              <w:t>choisies.</w:t>
                            </w:r>
                          </w:p>
                          <w:p>
                            <w:pPr>
                              <w:pStyle w:val="BodyText"/>
                              <w:numPr>
                                <w:ilvl w:val="0"/>
                                <w:numId w:val="1"/>
                              </w:numPr>
                              <w:tabs>
                                <w:tab w:pos="470" w:val="left" w:leader="none"/>
                              </w:tabs>
                              <w:spacing w:line="275" w:lineRule="exact" w:before="0" w:after="0"/>
                              <w:ind w:left="470" w:right="0" w:hanging="360"/>
                              <w:jc w:val="left"/>
                            </w:pPr>
                            <w:r>
                              <w:rPr/>
                              <w:t>Ne</w:t>
                            </w:r>
                            <w:r>
                              <w:rPr>
                                <w:spacing w:val="-11"/>
                              </w:rPr>
                              <w:t> </w:t>
                            </w:r>
                            <w:r>
                              <w:rPr/>
                              <w:t>pas</w:t>
                            </w:r>
                            <w:r>
                              <w:rPr>
                                <w:spacing w:val="-10"/>
                              </w:rPr>
                              <w:t> </w:t>
                            </w:r>
                            <w:r>
                              <w:rPr/>
                              <w:t>gratter,</w:t>
                            </w:r>
                            <w:r>
                              <w:rPr>
                                <w:spacing w:val="-13"/>
                              </w:rPr>
                              <w:t> </w:t>
                            </w:r>
                            <w:r>
                              <w:rPr/>
                              <w:t>ne</w:t>
                            </w:r>
                            <w:r>
                              <w:rPr>
                                <w:spacing w:val="-10"/>
                              </w:rPr>
                              <w:t> </w:t>
                            </w:r>
                            <w:r>
                              <w:rPr/>
                              <w:t>pas</w:t>
                            </w:r>
                            <w:r>
                              <w:rPr>
                                <w:spacing w:val="-7"/>
                              </w:rPr>
                              <w:t> </w:t>
                            </w:r>
                            <w:r>
                              <w:rPr/>
                              <w:t>raturer,</w:t>
                            </w:r>
                            <w:r>
                              <w:rPr>
                                <w:spacing w:val="-13"/>
                              </w:rPr>
                              <w:t> </w:t>
                            </w:r>
                            <w:r>
                              <w:rPr/>
                              <w:t>ne</w:t>
                            </w:r>
                            <w:r>
                              <w:rPr>
                                <w:spacing w:val="-11"/>
                              </w:rPr>
                              <w:t> </w:t>
                            </w:r>
                            <w:r>
                              <w:rPr/>
                              <w:t>pas</w:t>
                            </w:r>
                            <w:r>
                              <w:rPr>
                                <w:spacing w:val="-9"/>
                              </w:rPr>
                              <w:t> </w:t>
                            </w:r>
                            <w:r>
                              <w:rPr/>
                              <w:t>mettre</w:t>
                            </w:r>
                            <w:r>
                              <w:rPr>
                                <w:spacing w:val="-11"/>
                              </w:rPr>
                              <w:t> </w:t>
                            </w:r>
                            <w:r>
                              <w:rPr/>
                              <w:t>de</w:t>
                            </w:r>
                            <w:r>
                              <w:rPr>
                                <w:spacing w:val="-11"/>
                              </w:rPr>
                              <w:t> </w:t>
                            </w:r>
                            <w:r>
                              <w:rPr/>
                              <w:t>croix</w:t>
                            </w:r>
                            <w:r>
                              <w:rPr>
                                <w:spacing w:val="-13"/>
                              </w:rPr>
                              <w:t> </w:t>
                            </w:r>
                            <w:r>
                              <w:rPr/>
                              <w:t>ni</w:t>
                            </w:r>
                            <w:r>
                              <w:rPr>
                                <w:spacing w:val="-12"/>
                              </w:rPr>
                              <w:t> </w:t>
                            </w:r>
                            <w:r>
                              <w:rPr/>
                              <w:t>aucun</w:t>
                            </w:r>
                            <w:r>
                              <w:rPr>
                                <w:spacing w:val="-12"/>
                              </w:rPr>
                              <w:t> </w:t>
                            </w:r>
                            <w:r>
                              <w:rPr/>
                              <w:t>autre</w:t>
                            </w:r>
                            <w:r>
                              <w:rPr>
                                <w:spacing w:val="-10"/>
                              </w:rPr>
                              <w:t> </w:t>
                            </w:r>
                            <w:r>
                              <w:rPr>
                                <w:spacing w:val="-2"/>
                              </w:rPr>
                              <w:t>signe.</w:t>
                            </w:r>
                          </w:p>
                          <w:p>
                            <w:pPr>
                              <w:pStyle w:val="BodyText"/>
                              <w:numPr>
                                <w:ilvl w:val="0"/>
                                <w:numId w:val="1"/>
                              </w:numPr>
                              <w:tabs>
                                <w:tab w:pos="468" w:val="left" w:leader="none"/>
                                <w:tab w:pos="470" w:val="left" w:leader="none"/>
                              </w:tabs>
                              <w:spacing w:line="232" w:lineRule="auto" w:before="3" w:after="0"/>
                              <w:ind w:left="470" w:right="114" w:hanging="361"/>
                              <w:jc w:val="both"/>
                            </w:pPr>
                            <w:r>
                              <w:rPr/>
                              <w:t>Toute</w:t>
                            </w:r>
                            <w:r>
                              <w:rPr>
                                <w:spacing w:val="-15"/>
                              </w:rPr>
                              <w:t> </w:t>
                            </w:r>
                            <w:r>
                              <w:rPr/>
                              <w:t>fraude</w:t>
                            </w:r>
                            <w:r>
                              <w:rPr>
                                <w:spacing w:val="-15"/>
                              </w:rPr>
                              <w:t> </w:t>
                            </w:r>
                            <w:r>
                              <w:rPr/>
                              <w:t>ou</w:t>
                            </w:r>
                            <w:r>
                              <w:rPr>
                                <w:spacing w:val="-15"/>
                              </w:rPr>
                              <w:t> </w:t>
                            </w:r>
                            <w:r>
                              <w:rPr/>
                              <w:t>tentative</w:t>
                            </w:r>
                            <w:r>
                              <w:rPr>
                                <w:spacing w:val="-15"/>
                              </w:rPr>
                              <w:t> </w:t>
                            </w:r>
                            <w:r>
                              <w:rPr/>
                              <w:t>de</w:t>
                            </w:r>
                            <w:r>
                              <w:rPr>
                                <w:spacing w:val="-15"/>
                              </w:rPr>
                              <w:t> </w:t>
                            </w:r>
                            <w:r>
                              <w:rPr/>
                              <w:t>fraude</w:t>
                            </w:r>
                            <w:r>
                              <w:rPr>
                                <w:spacing w:val="-15"/>
                              </w:rPr>
                              <w:t> </w:t>
                            </w:r>
                            <w:r>
                              <w:rPr/>
                              <w:t>fera</w:t>
                            </w:r>
                            <w:r>
                              <w:rPr>
                                <w:spacing w:val="-14"/>
                              </w:rPr>
                              <w:t> </w:t>
                            </w:r>
                            <w:r>
                              <w:rPr/>
                              <w:t>l'objet</w:t>
                            </w:r>
                            <w:r>
                              <w:rPr>
                                <w:spacing w:val="-15"/>
                              </w:rPr>
                              <w:t> </w:t>
                            </w:r>
                            <w:r>
                              <w:rPr/>
                              <w:t>de</w:t>
                            </w:r>
                            <w:r>
                              <w:rPr>
                                <w:spacing w:val="-15"/>
                              </w:rPr>
                              <w:t> </w:t>
                            </w:r>
                            <w:r>
                              <w:rPr/>
                              <w:t>poursuites</w:t>
                            </w:r>
                            <w:r>
                              <w:rPr>
                                <w:spacing w:val="-14"/>
                              </w:rPr>
                              <w:t> </w:t>
                            </w:r>
                            <w:r>
                              <w:rPr/>
                              <w:t>disciplinaires (Décret</w:t>
                            </w:r>
                            <w:r>
                              <w:rPr>
                                <w:spacing w:val="-15"/>
                              </w:rPr>
                              <w:t> </w:t>
                            </w:r>
                            <w:r>
                              <w:rPr/>
                              <w:t>n°92-657</w:t>
                            </w:r>
                            <w:r>
                              <w:rPr>
                                <w:spacing w:val="-16"/>
                              </w:rPr>
                              <w:t> </w:t>
                            </w:r>
                            <w:r>
                              <w:rPr/>
                              <w:t>du</w:t>
                            </w:r>
                            <w:r>
                              <w:rPr>
                                <w:spacing w:val="-15"/>
                              </w:rPr>
                              <w:t> </w:t>
                            </w:r>
                            <w:r>
                              <w:rPr/>
                              <w:t>13</w:t>
                            </w:r>
                            <w:r>
                              <w:rPr>
                                <w:spacing w:val="-16"/>
                              </w:rPr>
                              <w:t> </w:t>
                            </w:r>
                            <w:r>
                              <w:rPr/>
                              <w:t>juillet</w:t>
                            </w:r>
                            <w:r>
                              <w:rPr>
                                <w:spacing w:val="-15"/>
                              </w:rPr>
                              <w:t> </w:t>
                            </w:r>
                            <w:r>
                              <w:rPr/>
                              <w:t>1992).</w:t>
                            </w:r>
                            <w:r>
                              <w:rPr>
                                <w:spacing w:val="-15"/>
                              </w:rPr>
                              <w:t> </w:t>
                            </w:r>
                            <w:r>
                              <w:rPr/>
                              <w:t>Tout</w:t>
                            </w:r>
                            <w:r>
                              <w:rPr>
                                <w:spacing w:val="-15"/>
                              </w:rPr>
                              <w:t> </w:t>
                            </w:r>
                            <w:r>
                              <w:rPr/>
                              <w:t>signe</w:t>
                            </w:r>
                            <w:r>
                              <w:rPr>
                                <w:spacing w:val="-14"/>
                              </w:rPr>
                              <w:t> </w:t>
                            </w:r>
                            <w:r>
                              <w:rPr/>
                              <w:t>distinctif</w:t>
                            </w:r>
                            <w:r>
                              <w:rPr>
                                <w:spacing w:val="-18"/>
                              </w:rPr>
                              <w:t> </w:t>
                            </w:r>
                            <w:r>
                              <w:rPr/>
                              <w:t>porté</w:t>
                            </w:r>
                            <w:r>
                              <w:rPr>
                                <w:spacing w:val="-14"/>
                              </w:rPr>
                              <w:t> </w:t>
                            </w:r>
                            <w:r>
                              <w:rPr/>
                              <w:t>sur</w:t>
                            </w:r>
                            <w:r>
                              <w:rPr>
                                <w:spacing w:val="-14"/>
                              </w:rPr>
                              <w:t> </w:t>
                            </w:r>
                            <w:r>
                              <w:rPr/>
                              <w:t>la</w:t>
                            </w:r>
                            <w:r>
                              <w:rPr>
                                <w:spacing w:val="-16"/>
                              </w:rPr>
                              <w:t> </w:t>
                            </w:r>
                            <w:r>
                              <w:rPr/>
                              <w:t>grille QCM pouvant indiquer sa provenance constitue une fraude.</w:t>
                            </w:r>
                          </w:p>
                          <w:p>
                            <w:pPr>
                              <w:pStyle w:val="BodyText"/>
                              <w:numPr>
                                <w:ilvl w:val="0"/>
                                <w:numId w:val="1"/>
                              </w:numPr>
                              <w:tabs>
                                <w:tab w:pos="468" w:val="left" w:leader="none"/>
                                <w:tab w:pos="470" w:val="left" w:leader="none"/>
                              </w:tabs>
                              <w:spacing w:line="230" w:lineRule="auto" w:before="0" w:after="0"/>
                              <w:ind w:left="470" w:right="115" w:hanging="361"/>
                              <w:jc w:val="both"/>
                            </w:pPr>
                            <w:r>
                              <w:rPr/>
                              <w:t>Calculatrice autorisée : </w:t>
                            </w:r>
                            <w:r>
                              <w:rPr>
                                <w:b/>
                              </w:rPr>
                              <w:t>Si oui - </w:t>
                            </w:r>
                            <w:r>
                              <w:rPr/>
                              <w:t>Casio FX92 Spécial Collège (déclinée en FX92 Spécial Collège et FX92+ Spécial Collège)</w:t>
                            </w:r>
                          </w:p>
                          <w:p>
                            <w:pPr>
                              <w:pStyle w:val="BodyText"/>
                              <w:numPr>
                                <w:ilvl w:val="0"/>
                                <w:numId w:val="1"/>
                              </w:numPr>
                              <w:tabs>
                                <w:tab w:pos="468" w:val="left" w:leader="none"/>
                                <w:tab w:pos="470" w:val="left" w:leader="none"/>
                              </w:tabs>
                              <w:spacing w:line="232" w:lineRule="auto" w:before="0" w:after="0"/>
                              <w:ind w:left="470" w:right="127" w:hanging="361"/>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62pt;height:153.050pt;mso-position-horizontal-relative:char;mso-position-vertical-relative:line" type="#_x0000_t202" id="docshape3" filled="false" stroked="true" strokeweight=".5pt" strokecolor="#000000">
                <w10:anchorlock/>
                <v:textbox inset="0,0,0,0">
                  <w:txbxContent>
                    <w:p>
                      <w:pPr>
                        <w:pStyle w:val="BodyText"/>
                        <w:numPr>
                          <w:ilvl w:val="0"/>
                          <w:numId w:val="1"/>
                        </w:numPr>
                        <w:tabs>
                          <w:tab w:pos="470" w:val="left" w:leader="none"/>
                        </w:tabs>
                        <w:spacing w:line="279" w:lineRule="exact" w:before="13" w:after="0"/>
                        <w:ind w:left="470" w:right="0" w:hanging="360"/>
                        <w:jc w:val="left"/>
                      </w:pPr>
                      <w:r>
                        <w:rPr/>
                        <w:t>Les</w:t>
                      </w:r>
                      <w:r>
                        <w:rPr>
                          <w:spacing w:val="-6"/>
                        </w:rPr>
                        <w:t> </w:t>
                      </w:r>
                      <w:r>
                        <w:rPr/>
                        <w:t>questions</w:t>
                      </w:r>
                      <w:r>
                        <w:rPr>
                          <w:spacing w:val="-8"/>
                        </w:rPr>
                        <w:t> </w:t>
                      </w:r>
                      <w:r>
                        <w:rPr/>
                        <w:t>sans</w:t>
                      </w:r>
                      <w:r>
                        <w:rPr>
                          <w:spacing w:val="-3"/>
                        </w:rPr>
                        <w:t> </w:t>
                      </w:r>
                      <w:r>
                        <w:rPr/>
                        <w:t>réponse</w:t>
                      </w:r>
                      <w:r>
                        <w:rPr>
                          <w:spacing w:val="-4"/>
                        </w:rPr>
                        <w:t> </w:t>
                      </w:r>
                      <w:r>
                        <w:rPr/>
                        <w:t>seront</w:t>
                      </w:r>
                      <w:r>
                        <w:rPr>
                          <w:spacing w:val="-5"/>
                        </w:rPr>
                        <w:t> </w:t>
                      </w:r>
                      <w:r>
                        <w:rPr/>
                        <w:t>considérées</w:t>
                      </w:r>
                      <w:r>
                        <w:rPr>
                          <w:spacing w:val="-3"/>
                        </w:rPr>
                        <w:t> </w:t>
                      </w:r>
                      <w:r>
                        <w:rPr/>
                        <w:t>comme</w:t>
                      </w:r>
                      <w:r>
                        <w:rPr>
                          <w:spacing w:val="-4"/>
                        </w:rPr>
                        <w:t> </w:t>
                      </w:r>
                      <w:r>
                        <w:rPr>
                          <w:spacing w:val="-2"/>
                        </w:rPr>
                        <w:t>nulles.</w:t>
                      </w:r>
                    </w:p>
                    <w:p>
                      <w:pPr>
                        <w:pStyle w:val="BodyText"/>
                        <w:numPr>
                          <w:ilvl w:val="0"/>
                          <w:numId w:val="1"/>
                        </w:numPr>
                        <w:tabs>
                          <w:tab w:pos="470" w:val="left" w:leader="none"/>
                        </w:tabs>
                        <w:spacing w:line="273" w:lineRule="exact" w:before="0" w:after="0"/>
                        <w:ind w:left="470" w:right="0" w:hanging="360"/>
                        <w:jc w:val="left"/>
                      </w:pPr>
                      <w:r>
                        <w:rPr/>
                        <w:t>Une</w:t>
                      </w:r>
                      <w:r>
                        <w:rPr>
                          <w:spacing w:val="-5"/>
                        </w:rPr>
                        <w:t> </w:t>
                      </w:r>
                      <w:r>
                        <w:rPr/>
                        <w:t>grille</w:t>
                      </w:r>
                      <w:r>
                        <w:rPr>
                          <w:spacing w:val="-2"/>
                        </w:rPr>
                        <w:t> </w:t>
                      </w:r>
                      <w:r>
                        <w:rPr/>
                        <w:t>QCM</w:t>
                      </w:r>
                      <w:r>
                        <w:rPr>
                          <w:spacing w:val="-5"/>
                        </w:rPr>
                        <w:t> </w:t>
                      </w:r>
                      <w:r>
                        <w:rPr/>
                        <w:t>est</w:t>
                      </w:r>
                      <w:r>
                        <w:rPr>
                          <w:spacing w:val="-4"/>
                        </w:rPr>
                        <w:t> </w:t>
                      </w:r>
                      <w:r>
                        <w:rPr/>
                        <w:t>à</w:t>
                      </w:r>
                      <w:r>
                        <w:rPr>
                          <w:spacing w:val="-3"/>
                        </w:rPr>
                        <w:t> </w:t>
                      </w:r>
                      <w:r>
                        <w:rPr/>
                        <w:t>remplir</w:t>
                      </w:r>
                      <w:r>
                        <w:rPr>
                          <w:spacing w:val="-3"/>
                        </w:rPr>
                        <w:t> </w:t>
                      </w:r>
                      <w:r>
                        <w:rPr/>
                        <w:t>pour</w:t>
                      </w:r>
                      <w:r>
                        <w:rPr>
                          <w:spacing w:val="-3"/>
                        </w:rPr>
                        <w:t> </w:t>
                      </w:r>
                      <w:r>
                        <w:rPr/>
                        <w:t>l’ensemble</w:t>
                      </w:r>
                      <w:r>
                        <w:rPr>
                          <w:spacing w:val="-3"/>
                        </w:rPr>
                        <w:t> </w:t>
                      </w:r>
                      <w:r>
                        <w:rPr/>
                        <w:t>de</w:t>
                      </w:r>
                      <w:r>
                        <w:rPr>
                          <w:spacing w:val="-3"/>
                        </w:rPr>
                        <w:t> </w:t>
                      </w:r>
                      <w:r>
                        <w:rPr>
                          <w:spacing w:val="-2"/>
                        </w:rPr>
                        <w:t>l’épreuve.</w:t>
                      </w:r>
                    </w:p>
                    <w:p>
                      <w:pPr>
                        <w:pStyle w:val="BodyText"/>
                        <w:numPr>
                          <w:ilvl w:val="0"/>
                          <w:numId w:val="1"/>
                        </w:numPr>
                        <w:tabs>
                          <w:tab w:pos="470" w:val="left" w:leader="none"/>
                        </w:tabs>
                        <w:spacing w:line="273" w:lineRule="exact" w:before="0" w:after="0"/>
                        <w:ind w:left="470" w:right="0" w:hanging="360"/>
                        <w:jc w:val="left"/>
                      </w:pPr>
                      <w:r>
                        <w:rPr/>
                        <w:t>Veiller</w:t>
                      </w:r>
                      <w:r>
                        <w:rPr>
                          <w:spacing w:val="-7"/>
                        </w:rPr>
                        <w:t> </w:t>
                      </w:r>
                      <w:r>
                        <w:rPr/>
                        <w:t>à</w:t>
                      </w:r>
                      <w:r>
                        <w:rPr>
                          <w:spacing w:val="-3"/>
                        </w:rPr>
                        <w:t> </w:t>
                      </w:r>
                      <w:r>
                        <w:rPr/>
                        <w:t>remplir</w:t>
                      </w:r>
                      <w:r>
                        <w:rPr>
                          <w:spacing w:val="-4"/>
                        </w:rPr>
                        <w:t> </w:t>
                      </w:r>
                      <w:r>
                        <w:rPr/>
                        <w:t>complètement</w:t>
                      </w:r>
                      <w:r>
                        <w:rPr>
                          <w:spacing w:val="-5"/>
                        </w:rPr>
                        <w:t> </w:t>
                      </w:r>
                      <w:r>
                        <w:rPr/>
                        <w:t>toute</w:t>
                      </w:r>
                      <w:r>
                        <w:rPr>
                          <w:spacing w:val="-4"/>
                        </w:rPr>
                        <w:t> </w:t>
                      </w:r>
                      <w:r>
                        <w:rPr/>
                        <w:t>la</w:t>
                      </w:r>
                      <w:r>
                        <w:rPr>
                          <w:spacing w:val="-3"/>
                        </w:rPr>
                        <w:t> </w:t>
                      </w:r>
                      <w:r>
                        <w:rPr/>
                        <w:t>surface</w:t>
                      </w:r>
                      <w:r>
                        <w:rPr>
                          <w:spacing w:val="-4"/>
                        </w:rPr>
                        <w:t> </w:t>
                      </w:r>
                      <w:r>
                        <w:rPr/>
                        <w:t>des</w:t>
                      </w:r>
                      <w:r>
                        <w:rPr>
                          <w:spacing w:val="-3"/>
                        </w:rPr>
                        <w:t> </w:t>
                      </w:r>
                      <w:r>
                        <w:rPr/>
                        <w:t>cases</w:t>
                      </w:r>
                      <w:r>
                        <w:rPr>
                          <w:spacing w:val="-3"/>
                        </w:rPr>
                        <w:t> </w:t>
                      </w:r>
                      <w:r>
                        <w:rPr>
                          <w:spacing w:val="-2"/>
                        </w:rPr>
                        <w:t>choisies.</w:t>
                      </w:r>
                    </w:p>
                    <w:p>
                      <w:pPr>
                        <w:pStyle w:val="BodyText"/>
                        <w:numPr>
                          <w:ilvl w:val="0"/>
                          <w:numId w:val="1"/>
                        </w:numPr>
                        <w:tabs>
                          <w:tab w:pos="470" w:val="left" w:leader="none"/>
                        </w:tabs>
                        <w:spacing w:line="275" w:lineRule="exact" w:before="0" w:after="0"/>
                        <w:ind w:left="470" w:right="0" w:hanging="360"/>
                        <w:jc w:val="left"/>
                      </w:pPr>
                      <w:r>
                        <w:rPr/>
                        <w:t>Ne</w:t>
                      </w:r>
                      <w:r>
                        <w:rPr>
                          <w:spacing w:val="-11"/>
                        </w:rPr>
                        <w:t> </w:t>
                      </w:r>
                      <w:r>
                        <w:rPr/>
                        <w:t>pas</w:t>
                      </w:r>
                      <w:r>
                        <w:rPr>
                          <w:spacing w:val="-10"/>
                        </w:rPr>
                        <w:t> </w:t>
                      </w:r>
                      <w:r>
                        <w:rPr/>
                        <w:t>gratter,</w:t>
                      </w:r>
                      <w:r>
                        <w:rPr>
                          <w:spacing w:val="-13"/>
                        </w:rPr>
                        <w:t> </w:t>
                      </w:r>
                      <w:r>
                        <w:rPr/>
                        <w:t>ne</w:t>
                      </w:r>
                      <w:r>
                        <w:rPr>
                          <w:spacing w:val="-10"/>
                        </w:rPr>
                        <w:t> </w:t>
                      </w:r>
                      <w:r>
                        <w:rPr/>
                        <w:t>pas</w:t>
                      </w:r>
                      <w:r>
                        <w:rPr>
                          <w:spacing w:val="-7"/>
                        </w:rPr>
                        <w:t> </w:t>
                      </w:r>
                      <w:r>
                        <w:rPr/>
                        <w:t>raturer,</w:t>
                      </w:r>
                      <w:r>
                        <w:rPr>
                          <w:spacing w:val="-13"/>
                        </w:rPr>
                        <w:t> </w:t>
                      </w:r>
                      <w:r>
                        <w:rPr/>
                        <w:t>ne</w:t>
                      </w:r>
                      <w:r>
                        <w:rPr>
                          <w:spacing w:val="-11"/>
                        </w:rPr>
                        <w:t> </w:t>
                      </w:r>
                      <w:r>
                        <w:rPr/>
                        <w:t>pas</w:t>
                      </w:r>
                      <w:r>
                        <w:rPr>
                          <w:spacing w:val="-9"/>
                        </w:rPr>
                        <w:t> </w:t>
                      </w:r>
                      <w:r>
                        <w:rPr/>
                        <w:t>mettre</w:t>
                      </w:r>
                      <w:r>
                        <w:rPr>
                          <w:spacing w:val="-11"/>
                        </w:rPr>
                        <w:t> </w:t>
                      </w:r>
                      <w:r>
                        <w:rPr/>
                        <w:t>de</w:t>
                      </w:r>
                      <w:r>
                        <w:rPr>
                          <w:spacing w:val="-11"/>
                        </w:rPr>
                        <w:t> </w:t>
                      </w:r>
                      <w:r>
                        <w:rPr/>
                        <w:t>croix</w:t>
                      </w:r>
                      <w:r>
                        <w:rPr>
                          <w:spacing w:val="-13"/>
                        </w:rPr>
                        <w:t> </w:t>
                      </w:r>
                      <w:r>
                        <w:rPr/>
                        <w:t>ni</w:t>
                      </w:r>
                      <w:r>
                        <w:rPr>
                          <w:spacing w:val="-12"/>
                        </w:rPr>
                        <w:t> </w:t>
                      </w:r>
                      <w:r>
                        <w:rPr/>
                        <w:t>aucun</w:t>
                      </w:r>
                      <w:r>
                        <w:rPr>
                          <w:spacing w:val="-12"/>
                        </w:rPr>
                        <w:t> </w:t>
                      </w:r>
                      <w:r>
                        <w:rPr/>
                        <w:t>autre</w:t>
                      </w:r>
                      <w:r>
                        <w:rPr>
                          <w:spacing w:val="-10"/>
                        </w:rPr>
                        <w:t> </w:t>
                      </w:r>
                      <w:r>
                        <w:rPr>
                          <w:spacing w:val="-2"/>
                        </w:rPr>
                        <w:t>signe.</w:t>
                      </w:r>
                    </w:p>
                    <w:p>
                      <w:pPr>
                        <w:pStyle w:val="BodyText"/>
                        <w:numPr>
                          <w:ilvl w:val="0"/>
                          <w:numId w:val="1"/>
                        </w:numPr>
                        <w:tabs>
                          <w:tab w:pos="468" w:val="left" w:leader="none"/>
                          <w:tab w:pos="470" w:val="left" w:leader="none"/>
                        </w:tabs>
                        <w:spacing w:line="232" w:lineRule="auto" w:before="3" w:after="0"/>
                        <w:ind w:left="470" w:right="114" w:hanging="361"/>
                        <w:jc w:val="both"/>
                      </w:pPr>
                      <w:r>
                        <w:rPr/>
                        <w:t>Toute</w:t>
                      </w:r>
                      <w:r>
                        <w:rPr>
                          <w:spacing w:val="-15"/>
                        </w:rPr>
                        <w:t> </w:t>
                      </w:r>
                      <w:r>
                        <w:rPr/>
                        <w:t>fraude</w:t>
                      </w:r>
                      <w:r>
                        <w:rPr>
                          <w:spacing w:val="-15"/>
                        </w:rPr>
                        <w:t> </w:t>
                      </w:r>
                      <w:r>
                        <w:rPr/>
                        <w:t>ou</w:t>
                      </w:r>
                      <w:r>
                        <w:rPr>
                          <w:spacing w:val="-15"/>
                        </w:rPr>
                        <w:t> </w:t>
                      </w:r>
                      <w:r>
                        <w:rPr/>
                        <w:t>tentative</w:t>
                      </w:r>
                      <w:r>
                        <w:rPr>
                          <w:spacing w:val="-15"/>
                        </w:rPr>
                        <w:t> </w:t>
                      </w:r>
                      <w:r>
                        <w:rPr/>
                        <w:t>de</w:t>
                      </w:r>
                      <w:r>
                        <w:rPr>
                          <w:spacing w:val="-15"/>
                        </w:rPr>
                        <w:t> </w:t>
                      </w:r>
                      <w:r>
                        <w:rPr/>
                        <w:t>fraude</w:t>
                      </w:r>
                      <w:r>
                        <w:rPr>
                          <w:spacing w:val="-15"/>
                        </w:rPr>
                        <w:t> </w:t>
                      </w:r>
                      <w:r>
                        <w:rPr/>
                        <w:t>fera</w:t>
                      </w:r>
                      <w:r>
                        <w:rPr>
                          <w:spacing w:val="-14"/>
                        </w:rPr>
                        <w:t> </w:t>
                      </w:r>
                      <w:r>
                        <w:rPr/>
                        <w:t>l'objet</w:t>
                      </w:r>
                      <w:r>
                        <w:rPr>
                          <w:spacing w:val="-15"/>
                        </w:rPr>
                        <w:t> </w:t>
                      </w:r>
                      <w:r>
                        <w:rPr/>
                        <w:t>de</w:t>
                      </w:r>
                      <w:r>
                        <w:rPr>
                          <w:spacing w:val="-15"/>
                        </w:rPr>
                        <w:t> </w:t>
                      </w:r>
                      <w:r>
                        <w:rPr/>
                        <w:t>poursuites</w:t>
                      </w:r>
                      <w:r>
                        <w:rPr>
                          <w:spacing w:val="-14"/>
                        </w:rPr>
                        <w:t> </w:t>
                      </w:r>
                      <w:r>
                        <w:rPr/>
                        <w:t>disciplinaires (Décret</w:t>
                      </w:r>
                      <w:r>
                        <w:rPr>
                          <w:spacing w:val="-15"/>
                        </w:rPr>
                        <w:t> </w:t>
                      </w:r>
                      <w:r>
                        <w:rPr/>
                        <w:t>n°92-657</w:t>
                      </w:r>
                      <w:r>
                        <w:rPr>
                          <w:spacing w:val="-16"/>
                        </w:rPr>
                        <w:t> </w:t>
                      </w:r>
                      <w:r>
                        <w:rPr/>
                        <w:t>du</w:t>
                      </w:r>
                      <w:r>
                        <w:rPr>
                          <w:spacing w:val="-15"/>
                        </w:rPr>
                        <w:t> </w:t>
                      </w:r>
                      <w:r>
                        <w:rPr/>
                        <w:t>13</w:t>
                      </w:r>
                      <w:r>
                        <w:rPr>
                          <w:spacing w:val="-16"/>
                        </w:rPr>
                        <w:t> </w:t>
                      </w:r>
                      <w:r>
                        <w:rPr/>
                        <w:t>juillet</w:t>
                      </w:r>
                      <w:r>
                        <w:rPr>
                          <w:spacing w:val="-15"/>
                        </w:rPr>
                        <w:t> </w:t>
                      </w:r>
                      <w:r>
                        <w:rPr/>
                        <w:t>1992).</w:t>
                      </w:r>
                      <w:r>
                        <w:rPr>
                          <w:spacing w:val="-15"/>
                        </w:rPr>
                        <w:t> </w:t>
                      </w:r>
                      <w:r>
                        <w:rPr/>
                        <w:t>Tout</w:t>
                      </w:r>
                      <w:r>
                        <w:rPr>
                          <w:spacing w:val="-15"/>
                        </w:rPr>
                        <w:t> </w:t>
                      </w:r>
                      <w:r>
                        <w:rPr/>
                        <w:t>signe</w:t>
                      </w:r>
                      <w:r>
                        <w:rPr>
                          <w:spacing w:val="-14"/>
                        </w:rPr>
                        <w:t> </w:t>
                      </w:r>
                      <w:r>
                        <w:rPr/>
                        <w:t>distinctif</w:t>
                      </w:r>
                      <w:r>
                        <w:rPr>
                          <w:spacing w:val="-18"/>
                        </w:rPr>
                        <w:t> </w:t>
                      </w:r>
                      <w:r>
                        <w:rPr/>
                        <w:t>porté</w:t>
                      </w:r>
                      <w:r>
                        <w:rPr>
                          <w:spacing w:val="-14"/>
                        </w:rPr>
                        <w:t> </w:t>
                      </w:r>
                      <w:r>
                        <w:rPr/>
                        <w:t>sur</w:t>
                      </w:r>
                      <w:r>
                        <w:rPr>
                          <w:spacing w:val="-14"/>
                        </w:rPr>
                        <w:t> </w:t>
                      </w:r>
                      <w:r>
                        <w:rPr/>
                        <w:t>la</w:t>
                      </w:r>
                      <w:r>
                        <w:rPr>
                          <w:spacing w:val="-16"/>
                        </w:rPr>
                        <w:t> </w:t>
                      </w:r>
                      <w:r>
                        <w:rPr/>
                        <w:t>grille QCM pouvant indiquer sa provenance constitue une fraude.</w:t>
                      </w:r>
                    </w:p>
                    <w:p>
                      <w:pPr>
                        <w:pStyle w:val="BodyText"/>
                        <w:numPr>
                          <w:ilvl w:val="0"/>
                          <w:numId w:val="1"/>
                        </w:numPr>
                        <w:tabs>
                          <w:tab w:pos="468" w:val="left" w:leader="none"/>
                          <w:tab w:pos="470" w:val="left" w:leader="none"/>
                        </w:tabs>
                        <w:spacing w:line="230" w:lineRule="auto" w:before="0" w:after="0"/>
                        <w:ind w:left="470" w:right="115" w:hanging="361"/>
                        <w:jc w:val="both"/>
                      </w:pPr>
                      <w:r>
                        <w:rPr/>
                        <w:t>Calculatrice autorisée : </w:t>
                      </w:r>
                      <w:r>
                        <w:rPr>
                          <w:b/>
                        </w:rPr>
                        <w:t>Si oui - </w:t>
                      </w:r>
                      <w:r>
                        <w:rPr/>
                        <w:t>Casio FX92 Spécial Collège (déclinée en FX92 Spécial Collège et FX92+ Spécial Collège)</w:t>
                      </w:r>
                    </w:p>
                    <w:p>
                      <w:pPr>
                        <w:pStyle w:val="BodyText"/>
                        <w:numPr>
                          <w:ilvl w:val="0"/>
                          <w:numId w:val="1"/>
                        </w:numPr>
                        <w:tabs>
                          <w:tab w:pos="468" w:val="left" w:leader="none"/>
                          <w:tab w:pos="470" w:val="left" w:leader="none"/>
                        </w:tabs>
                        <w:spacing w:line="232" w:lineRule="auto" w:before="0" w:after="0"/>
                        <w:ind w:left="470" w:right="127" w:hanging="361"/>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BodyText"/>
        <w:spacing w:before="233"/>
        <w:ind w:left="287"/>
      </w:pPr>
      <w:r>
        <w:rPr/>
        <w:t>RECOMMANDATIONS</w:t>
      </w:r>
      <w:r>
        <w:rPr>
          <w:spacing w:val="-5"/>
        </w:rPr>
        <w:t> </w:t>
      </w:r>
      <w:r>
        <w:rPr/>
        <w:t>SPECIFIQUES</w:t>
      </w:r>
      <w:r>
        <w:rPr>
          <w:spacing w:val="-4"/>
        </w:rPr>
        <w:t> </w:t>
      </w:r>
      <w:r>
        <w:rPr/>
        <w:t>A</w:t>
      </w:r>
      <w:r>
        <w:rPr>
          <w:spacing w:val="-5"/>
        </w:rPr>
        <w:t> </w:t>
      </w:r>
      <w:r>
        <w:rPr>
          <w:spacing w:val="-2"/>
        </w:rPr>
        <w:t>L’EPREUVE</w:t>
      </w:r>
    </w:p>
    <w:p>
      <w:pPr>
        <w:spacing w:line="240" w:lineRule="auto"/>
        <w:ind w:left="287" w:right="0" w:firstLine="0"/>
        <w:rPr>
          <w:sz w:val="20"/>
        </w:rPr>
      </w:pPr>
      <w:r>
        <w:rPr>
          <w:sz w:val="20"/>
        </w:rPr>
        <mc:AlternateContent>
          <mc:Choice Requires="wps">
            <w:drawing>
              <wp:inline distT="0" distB="0" distL="0" distR="0">
                <wp:extent cx="5851525" cy="606425"/>
                <wp:effectExtent l="9525" t="0" r="0" b="3175"/>
                <wp:docPr id="5" name="Textbox 5"/>
                <wp:cNvGraphicFramePr>
                  <a:graphicFrameLocks/>
                </wp:cNvGraphicFramePr>
                <a:graphic>
                  <a:graphicData uri="http://schemas.microsoft.com/office/word/2010/wordprocessingShape">
                    <wps:wsp>
                      <wps:cNvPr id="5" name="Textbox 5"/>
                      <wps:cNvSpPr txBox="1"/>
                      <wps:spPr>
                        <a:xfrm>
                          <a:off x="0" y="0"/>
                          <a:ext cx="5851525" cy="606425"/>
                        </a:xfrm>
                        <a:prstGeom prst="rect">
                          <a:avLst/>
                        </a:prstGeom>
                        <a:ln w="6350">
                          <a:solidFill>
                            <a:srgbClr val="000000"/>
                          </a:solidFill>
                          <a:prstDash val="solid"/>
                        </a:ln>
                      </wps:spPr>
                      <wps:txbx>
                        <w:txbxContent>
                          <w:p>
                            <w:pPr>
                              <w:pStyle w:val="BodyText"/>
                              <w:tabs>
                                <w:tab w:pos="734" w:val="left" w:leader="none"/>
                                <w:tab w:pos="1129" w:val="left" w:leader="none"/>
                                <w:tab w:pos="2178" w:val="left" w:leader="none"/>
                                <w:tab w:pos="3981" w:val="left" w:leader="none"/>
                                <w:tab w:pos="5321" w:val="left" w:leader="none"/>
                                <w:tab w:pos="5790" w:val="left" w:leader="none"/>
                                <w:tab w:pos="6979" w:val="left" w:leader="none"/>
                                <w:tab w:pos="8578" w:val="left" w:leader="none"/>
                              </w:tabs>
                              <w:spacing w:line="230" w:lineRule="auto" w:before="2"/>
                              <w:ind w:left="100" w:right="114"/>
                            </w:pPr>
                            <w:r>
                              <w:rPr>
                                <w:spacing w:val="-4"/>
                              </w:rPr>
                              <w:t>Les</w:t>
                            </w:r>
                            <w:r>
                              <w:rPr/>
                              <w:tab/>
                            </w:r>
                            <w:r>
                              <w:rPr>
                                <w:spacing w:val="-10"/>
                              </w:rPr>
                              <w:t>3</w:t>
                            </w:r>
                            <w:r>
                              <w:rPr/>
                              <w:tab/>
                            </w:r>
                            <w:r>
                              <w:rPr>
                                <w:spacing w:val="-2"/>
                              </w:rPr>
                              <w:t>parties</w:t>
                            </w:r>
                            <w:r>
                              <w:rPr/>
                              <w:tab/>
                            </w:r>
                            <w:r>
                              <w:rPr>
                                <w:spacing w:val="-2"/>
                              </w:rPr>
                              <w:t>enzymologie,</w:t>
                            </w:r>
                            <w:r>
                              <w:rPr/>
                              <w:tab/>
                            </w:r>
                            <w:r>
                              <w:rPr>
                                <w:spacing w:val="-2"/>
                              </w:rPr>
                              <w:t>protéines</w:t>
                            </w:r>
                            <w:r>
                              <w:rPr/>
                              <w:tab/>
                            </w:r>
                            <w:r>
                              <w:rPr>
                                <w:spacing w:val="-6"/>
                              </w:rPr>
                              <w:t>et</w:t>
                            </w:r>
                            <w:r>
                              <w:rPr/>
                              <w:tab/>
                            </w:r>
                            <w:r>
                              <w:rPr>
                                <w:spacing w:val="-2"/>
                              </w:rPr>
                              <w:t>biologie</w:t>
                            </w:r>
                            <w:r>
                              <w:rPr/>
                              <w:tab/>
                            </w:r>
                            <w:r>
                              <w:rPr>
                                <w:spacing w:val="-2"/>
                              </w:rPr>
                              <w:t>moléculaire</w:t>
                            </w:r>
                            <w:r>
                              <w:rPr/>
                              <w:tab/>
                            </w:r>
                            <w:r>
                              <w:rPr>
                                <w:spacing w:val="-4"/>
                              </w:rPr>
                              <w:t>sont </w:t>
                            </w:r>
                            <w:r>
                              <w:rPr/>
                              <w:t>complémentaires mais peuvent être traitées individuellement</w:t>
                            </w:r>
                          </w:p>
                        </w:txbxContent>
                      </wps:txbx>
                      <wps:bodyPr wrap="square" lIns="0" tIns="0" rIns="0" bIns="0" rtlCol="0">
                        <a:noAutofit/>
                      </wps:bodyPr>
                    </wps:wsp>
                  </a:graphicData>
                </a:graphic>
              </wp:inline>
            </w:drawing>
          </mc:Choice>
          <mc:Fallback>
            <w:pict>
              <v:shape style="width:460.75pt;height:47.75pt;mso-position-horizontal-relative:char;mso-position-vertical-relative:line" type="#_x0000_t202" id="docshape4" filled="false" stroked="true" strokeweight=".5pt" strokecolor="#000000">
                <w10:anchorlock/>
                <v:textbox inset="0,0,0,0">
                  <w:txbxContent>
                    <w:p>
                      <w:pPr>
                        <w:pStyle w:val="BodyText"/>
                        <w:tabs>
                          <w:tab w:pos="734" w:val="left" w:leader="none"/>
                          <w:tab w:pos="1129" w:val="left" w:leader="none"/>
                          <w:tab w:pos="2178" w:val="left" w:leader="none"/>
                          <w:tab w:pos="3981" w:val="left" w:leader="none"/>
                          <w:tab w:pos="5321" w:val="left" w:leader="none"/>
                          <w:tab w:pos="5790" w:val="left" w:leader="none"/>
                          <w:tab w:pos="6979" w:val="left" w:leader="none"/>
                          <w:tab w:pos="8578" w:val="left" w:leader="none"/>
                        </w:tabs>
                        <w:spacing w:line="230" w:lineRule="auto" w:before="2"/>
                        <w:ind w:left="100" w:right="114"/>
                      </w:pPr>
                      <w:r>
                        <w:rPr>
                          <w:spacing w:val="-4"/>
                        </w:rPr>
                        <w:t>Les</w:t>
                      </w:r>
                      <w:r>
                        <w:rPr/>
                        <w:tab/>
                      </w:r>
                      <w:r>
                        <w:rPr>
                          <w:spacing w:val="-10"/>
                        </w:rPr>
                        <w:t>3</w:t>
                      </w:r>
                      <w:r>
                        <w:rPr/>
                        <w:tab/>
                      </w:r>
                      <w:r>
                        <w:rPr>
                          <w:spacing w:val="-2"/>
                        </w:rPr>
                        <w:t>parties</w:t>
                      </w:r>
                      <w:r>
                        <w:rPr/>
                        <w:tab/>
                      </w:r>
                      <w:r>
                        <w:rPr>
                          <w:spacing w:val="-2"/>
                        </w:rPr>
                        <w:t>enzymologie,</w:t>
                      </w:r>
                      <w:r>
                        <w:rPr/>
                        <w:tab/>
                      </w:r>
                      <w:r>
                        <w:rPr>
                          <w:spacing w:val="-2"/>
                        </w:rPr>
                        <w:t>protéines</w:t>
                      </w:r>
                      <w:r>
                        <w:rPr/>
                        <w:tab/>
                      </w:r>
                      <w:r>
                        <w:rPr>
                          <w:spacing w:val="-6"/>
                        </w:rPr>
                        <w:t>et</w:t>
                      </w:r>
                      <w:r>
                        <w:rPr/>
                        <w:tab/>
                      </w:r>
                      <w:r>
                        <w:rPr>
                          <w:spacing w:val="-2"/>
                        </w:rPr>
                        <w:t>biologie</w:t>
                      </w:r>
                      <w:r>
                        <w:rPr/>
                        <w:tab/>
                      </w:r>
                      <w:r>
                        <w:rPr>
                          <w:spacing w:val="-2"/>
                        </w:rPr>
                        <w:t>moléculaire</w:t>
                      </w:r>
                      <w:r>
                        <w:rPr/>
                        <w:tab/>
                      </w:r>
                      <w:r>
                        <w:rPr>
                          <w:spacing w:val="-4"/>
                        </w:rPr>
                        <w:t>sont </w:t>
                      </w:r>
                      <w:r>
                        <w:rPr/>
                        <w:t>complémentaires mais peuvent être traitées individuellement</w:t>
                      </w:r>
                    </w:p>
                  </w:txbxContent>
                </v:textbox>
                <v:stroke dashstyle="solid"/>
              </v:shape>
            </w:pict>
          </mc:Fallback>
        </mc:AlternateContent>
      </w:r>
      <w:r>
        <w:rPr>
          <w:sz w:val="20"/>
        </w:rPr>
      </w:r>
    </w:p>
    <w:p>
      <w:pPr>
        <w:pStyle w:val="BodyText"/>
        <w:spacing w:before="228"/>
        <w:ind w:left="287"/>
      </w:pPr>
      <w:r>
        <w:rPr/>
        <w:t>INFORMATIONS</w:t>
      </w:r>
      <w:r>
        <w:rPr>
          <w:spacing w:val="-2"/>
        </w:rPr>
        <w:t> </w:t>
      </w:r>
      <w:r>
        <w:rPr/>
        <w:t>SUR</w:t>
      </w:r>
      <w:r>
        <w:rPr>
          <w:spacing w:val="-4"/>
        </w:rPr>
        <w:t> </w:t>
      </w:r>
      <w:r>
        <w:rPr>
          <w:spacing w:val="-2"/>
        </w:rPr>
        <w:t>L’EPREUVE</w:t>
      </w:r>
    </w:p>
    <w:p>
      <w:pPr>
        <w:spacing w:line="240" w:lineRule="auto"/>
        <w:ind w:left="167" w:right="0" w:firstLine="0"/>
        <w:rPr>
          <w:sz w:val="20"/>
        </w:rPr>
      </w:pPr>
      <w:r>
        <w:rPr>
          <w:sz w:val="20"/>
        </w:rPr>
        <mc:AlternateContent>
          <mc:Choice Requires="wps">
            <w:drawing>
              <wp:inline distT="0" distB="0" distL="0" distR="0">
                <wp:extent cx="5908675" cy="504825"/>
                <wp:effectExtent l="9525" t="0" r="0" b="9525"/>
                <wp:docPr id="6" name="Textbox 6"/>
                <wp:cNvGraphicFramePr>
                  <a:graphicFrameLocks/>
                </wp:cNvGraphicFramePr>
                <a:graphic>
                  <a:graphicData uri="http://schemas.microsoft.com/office/word/2010/wordprocessingShape">
                    <wps:wsp>
                      <wps:cNvPr id="6" name="Textbox 6"/>
                      <wps:cNvSpPr txBox="1"/>
                      <wps:spPr>
                        <a:xfrm>
                          <a:off x="0" y="0"/>
                          <a:ext cx="5908675" cy="504825"/>
                        </a:xfrm>
                        <a:prstGeom prst="rect">
                          <a:avLst/>
                        </a:prstGeom>
                        <a:ln w="6350">
                          <a:solidFill>
                            <a:srgbClr val="000000"/>
                          </a:solidFill>
                          <a:prstDash val="solid"/>
                        </a:ln>
                      </wps:spPr>
                      <wps:txbx>
                        <w:txbxContent>
                          <w:p>
                            <w:pPr>
                              <w:spacing w:line="230" w:lineRule="auto" w:before="19"/>
                              <w:ind w:left="110" w:right="69" w:firstLine="0"/>
                              <w:jc w:val="left"/>
                              <w:rPr>
                                <w:b/>
                                <w:sz w:val="22"/>
                              </w:rPr>
                            </w:pPr>
                            <w:r>
                              <w:rPr>
                                <w:b/>
                                <w:sz w:val="22"/>
                              </w:rPr>
                              <w:t>Le</w:t>
                            </w:r>
                            <w:r>
                              <w:rPr>
                                <w:b/>
                                <w:spacing w:val="-2"/>
                                <w:sz w:val="22"/>
                              </w:rPr>
                              <w:t> </w:t>
                            </w:r>
                            <w:r>
                              <w:rPr>
                                <w:b/>
                                <w:sz w:val="22"/>
                              </w:rPr>
                              <w:t>livret</w:t>
                            </w:r>
                            <w:r>
                              <w:rPr>
                                <w:b/>
                                <w:spacing w:val="-7"/>
                                <w:sz w:val="22"/>
                              </w:rPr>
                              <w:t> </w:t>
                            </w:r>
                            <w:r>
                              <w:rPr>
                                <w:b/>
                                <w:sz w:val="22"/>
                              </w:rPr>
                              <w:t>contient 20</w:t>
                            </w:r>
                            <w:r>
                              <w:rPr>
                                <w:b/>
                                <w:spacing w:val="-3"/>
                                <w:sz w:val="22"/>
                              </w:rPr>
                              <w:t> </w:t>
                            </w:r>
                            <w:r>
                              <w:rPr>
                                <w:b/>
                                <w:sz w:val="22"/>
                              </w:rPr>
                              <w:t>pages</w:t>
                            </w:r>
                            <w:r>
                              <w:rPr>
                                <w:b/>
                                <w:spacing w:val="-2"/>
                                <w:sz w:val="22"/>
                              </w:rPr>
                              <w:t> </w:t>
                            </w:r>
                            <w:r>
                              <w:rPr>
                                <w:b/>
                                <w:sz w:val="22"/>
                              </w:rPr>
                              <w:t>numérotées</w:t>
                            </w:r>
                            <w:r>
                              <w:rPr>
                                <w:b/>
                                <w:spacing w:val="-2"/>
                                <w:sz w:val="22"/>
                              </w:rPr>
                              <w:t> </w:t>
                            </w:r>
                            <w:r>
                              <w:rPr>
                                <w:b/>
                                <w:sz w:val="22"/>
                              </w:rPr>
                              <w:t>de</w:t>
                            </w:r>
                            <w:r>
                              <w:rPr>
                                <w:b/>
                                <w:spacing w:val="-2"/>
                                <w:sz w:val="22"/>
                              </w:rPr>
                              <w:t> </w:t>
                            </w:r>
                            <w:r>
                              <w:rPr>
                                <w:b/>
                                <w:sz w:val="22"/>
                              </w:rPr>
                              <w:t>1</w:t>
                            </w:r>
                            <w:r>
                              <w:rPr>
                                <w:b/>
                                <w:spacing w:val="-8"/>
                                <w:sz w:val="22"/>
                              </w:rPr>
                              <w:t> </w:t>
                            </w:r>
                            <w:r>
                              <w:rPr>
                                <w:b/>
                                <w:sz w:val="22"/>
                              </w:rPr>
                              <w:t>à 20</w:t>
                            </w:r>
                            <w:r>
                              <w:rPr>
                                <w:b/>
                                <w:spacing w:val="-3"/>
                                <w:sz w:val="22"/>
                              </w:rPr>
                              <w:t> </w:t>
                            </w:r>
                            <w:r>
                              <w:rPr>
                                <w:b/>
                                <w:sz w:val="22"/>
                              </w:rPr>
                              <w:t>et</w:t>
                            </w:r>
                            <w:r>
                              <w:rPr>
                                <w:b/>
                                <w:spacing w:val="-2"/>
                                <w:sz w:val="22"/>
                              </w:rPr>
                              <w:t> </w:t>
                            </w:r>
                            <w:r>
                              <w:rPr>
                                <w:b/>
                                <w:sz w:val="22"/>
                              </w:rPr>
                              <w:t>comporte 21</w:t>
                            </w:r>
                            <w:r>
                              <w:rPr>
                                <w:b/>
                                <w:spacing w:val="-3"/>
                                <w:sz w:val="22"/>
                              </w:rPr>
                              <w:t> </w:t>
                            </w:r>
                            <w:r>
                              <w:rPr>
                                <w:b/>
                                <w:sz w:val="22"/>
                              </w:rPr>
                              <w:t>questions. Merci de vérifier au début de l’épreuve que le livret est complet.</w:t>
                            </w:r>
                          </w:p>
                          <w:p>
                            <w:pPr>
                              <w:spacing w:line="253" w:lineRule="exact" w:before="0"/>
                              <w:ind w:left="110" w:right="0" w:firstLine="0"/>
                              <w:jc w:val="left"/>
                              <w:rPr>
                                <w:b/>
                                <w:sz w:val="22"/>
                              </w:rPr>
                            </w:pPr>
                            <w:r>
                              <w:rPr>
                                <w:b/>
                                <w:sz w:val="22"/>
                              </w:rPr>
                              <w:t>Préparation</w:t>
                            </w:r>
                            <w:r>
                              <w:rPr>
                                <w:b/>
                                <w:spacing w:val="-5"/>
                                <w:sz w:val="22"/>
                              </w:rPr>
                              <w:t> </w:t>
                            </w:r>
                            <w:r>
                              <w:rPr>
                                <w:b/>
                                <w:sz w:val="22"/>
                              </w:rPr>
                              <w:t>du</w:t>
                            </w:r>
                            <w:r>
                              <w:rPr>
                                <w:b/>
                                <w:spacing w:val="-2"/>
                                <w:sz w:val="22"/>
                              </w:rPr>
                              <w:t> </w:t>
                            </w:r>
                            <w:r>
                              <w:rPr>
                                <w:b/>
                                <w:sz w:val="22"/>
                              </w:rPr>
                              <w:t>sujet</w:t>
                            </w:r>
                            <w:r>
                              <w:rPr>
                                <w:b/>
                                <w:spacing w:val="-2"/>
                                <w:sz w:val="22"/>
                              </w:rPr>
                              <w:t> </w:t>
                            </w:r>
                            <w:r>
                              <w:rPr>
                                <w:b/>
                                <w:sz w:val="22"/>
                              </w:rPr>
                              <w:t>T</w:t>
                            </w:r>
                            <w:r>
                              <w:rPr>
                                <w:b/>
                                <w:spacing w:val="-4"/>
                                <w:sz w:val="22"/>
                              </w:rPr>
                              <w:t> </w:t>
                            </w:r>
                            <w:r>
                              <w:rPr>
                                <w:b/>
                                <w:sz w:val="22"/>
                              </w:rPr>
                              <w:t>Bienvenu,</w:t>
                            </w:r>
                            <w:r>
                              <w:rPr>
                                <w:b/>
                                <w:spacing w:val="-2"/>
                                <w:sz w:val="22"/>
                              </w:rPr>
                              <w:t> </w:t>
                            </w:r>
                            <w:r>
                              <w:rPr>
                                <w:b/>
                                <w:sz w:val="22"/>
                              </w:rPr>
                              <w:t>H</w:t>
                            </w:r>
                            <w:r>
                              <w:rPr>
                                <w:b/>
                                <w:spacing w:val="-3"/>
                                <w:sz w:val="22"/>
                              </w:rPr>
                              <w:t> </w:t>
                            </w:r>
                            <w:r>
                              <w:rPr>
                                <w:b/>
                                <w:sz w:val="22"/>
                              </w:rPr>
                              <w:t>Blons, S</w:t>
                            </w:r>
                            <w:r>
                              <w:rPr>
                                <w:b/>
                                <w:spacing w:val="-4"/>
                                <w:sz w:val="22"/>
                              </w:rPr>
                              <w:t> </w:t>
                            </w:r>
                            <w:r>
                              <w:rPr>
                                <w:b/>
                                <w:sz w:val="22"/>
                              </w:rPr>
                              <w:t>Gillet,</w:t>
                            </w:r>
                            <w:r>
                              <w:rPr>
                                <w:b/>
                                <w:spacing w:val="-1"/>
                                <w:sz w:val="22"/>
                              </w:rPr>
                              <w:t> </w:t>
                            </w:r>
                            <w:r>
                              <w:rPr>
                                <w:b/>
                                <w:sz w:val="22"/>
                              </w:rPr>
                              <w:t>K</w:t>
                            </w:r>
                            <w:r>
                              <w:rPr>
                                <w:b/>
                                <w:spacing w:val="-4"/>
                                <w:sz w:val="22"/>
                              </w:rPr>
                              <w:t> </w:t>
                            </w:r>
                            <w:r>
                              <w:rPr>
                                <w:b/>
                                <w:sz w:val="22"/>
                              </w:rPr>
                              <w:t>Peoch,</w:t>
                            </w:r>
                            <w:r>
                              <w:rPr>
                                <w:b/>
                                <w:spacing w:val="-1"/>
                                <w:sz w:val="22"/>
                              </w:rPr>
                              <w:t> </w:t>
                            </w:r>
                            <w:r>
                              <w:rPr>
                                <w:b/>
                                <w:sz w:val="22"/>
                              </w:rPr>
                              <w:t>MA</w:t>
                            </w:r>
                            <w:r>
                              <w:rPr>
                                <w:b/>
                                <w:spacing w:val="-4"/>
                                <w:sz w:val="22"/>
                              </w:rPr>
                              <w:t> </w:t>
                            </w:r>
                            <w:r>
                              <w:rPr>
                                <w:b/>
                                <w:sz w:val="22"/>
                              </w:rPr>
                              <w:t>Loriot,</w:t>
                            </w:r>
                            <w:r>
                              <w:rPr>
                                <w:b/>
                                <w:spacing w:val="-1"/>
                                <w:sz w:val="22"/>
                              </w:rPr>
                              <w:t> </w:t>
                            </w:r>
                            <w:r>
                              <w:rPr>
                                <w:b/>
                                <w:sz w:val="22"/>
                              </w:rPr>
                              <w:t>N</w:t>
                            </w:r>
                            <w:r>
                              <w:rPr>
                                <w:b/>
                                <w:spacing w:val="-1"/>
                                <w:sz w:val="22"/>
                              </w:rPr>
                              <w:t> </w:t>
                            </w:r>
                            <w:r>
                              <w:rPr>
                                <w:b/>
                                <w:spacing w:val="-2"/>
                                <w:sz w:val="22"/>
                              </w:rPr>
                              <w:t>Pallet</w:t>
                            </w:r>
                          </w:p>
                        </w:txbxContent>
                      </wps:txbx>
                      <wps:bodyPr wrap="square" lIns="0" tIns="0" rIns="0" bIns="0" rtlCol="0">
                        <a:noAutofit/>
                      </wps:bodyPr>
                    </wps:wsp>
                  </a:graphicData>
                </a:graphic>
              </wp:inline>
            </w:drawing>
          </mc:Choice>
          <mc:Fallback>
            <w:pict>
              <v:shape style="width:465.25pt;height:39.75pt;mso-position-horizontal-relative:char;mso-position-vertical-relative:line" type="#_x0000_t202" id="docshape5" filled="false" stroked="true" strokeweight=".5pt" strokecolor="#000000">
                <w10:anchorlock/>
                <v:textbox inset="0,0,0,0">
                  <w:txbxContent>
                    <w:p>
                      <w:pPr>
                        <w:spacing w:line="230" w:lineRule="auto" w:before="19"/>
                        <w:ind w:left="110" w:right="69" w:firstLine="0"/>
                        <w:jc w:val="left"/>
                        <w:rPr>
                          <w:b/>
                          <w:sz w:val="22"/>
                        </w:rPr>
                      </w:pPr>
                      <w:r>
                        <w:rPr>
                          <w:b/>
                          <w:sz w:val="22"/>
                        </w:rPr>
                        <w:t>Le</w:t>
                      </w:r>
                      <w:r>
                        <w:rPr>
                          <w:b/>
                          <w:spacing w:val="-2"/>
                          <w:sz w:val="22"/>
                        </w:rPr>
                        <w:t> </w:t>
                      </w:r>
                      <w:r>
                        <w:rPr>
                          <w:b/>
                          <w:sz w:val="22"/>
                        </w:rPr>
                        <w:t>livret</w:t>
                      </w:r>
                      <w:r>
                        <w:rPr>
                          <w:b/>
                          <w:spacing w:val="-7"/>
                          <w:sz w:val="22"/>
                        </w:rPr>
                        <w:t> </w:t>
                      </w:r>
                      <w:r>
                        <w:rPr>
                          <w:b/>
                          <w:sz w:val="22"/>
                        </w:rPr>
                        <w:t>contient 20</w:t>
                      </w:r>
                      <w:r>
                        <w:rPr>
                          <w:b/>
                          <w:spacing w:val="-3"/>
                          <w:sz w:val="22"/>
                        </w:rPr>
                        <w:t> </w:t>
                      </w:r>
                      <w:r>
                        <w:rPr>
                          <w:b/>
                          <w:sz w:val="22"/>
                        </w:rPr>
                        <w:t>pages</w:t>
                      </w:r>
                      <w:r>
                        <w:rPr>
                          <w:b/>
                          <w:spacing w:val="-2"/>
                          <w:sz w:val="22"/>
                        </w:rPr>
                        <w:t> </w:t>
                      </w:r>
                      <w:r>
                        <w:rPr>
                          <w:b/>
                          <w:sz w:val="22"/>
                        </w:rPr>
                        <w:t>numérotées</w:t>
                      </w:r>
                      <w:r>
                        <w:rPr>
                          <w:b/>
                          <w:spacing w:val="-2"/>
                          <w:sz w:val="22"/>
                        </w:rPr>
                        <w:t> </w:t>
                      </w:r>
                      <w:r>
                        <w:rPr>
                          <w:b/>
                          <w:sz w:val="22"/>
                        </w:rPr>
                        <w:t>de</w:t>
                      </w:r>
                      <w:r>
                        <w:rPr>
                          <w:b/>
                          <w:spacing w:val="-2"/>
                          <w:sz w:val="22"/>
                        </w:rPr>
                        <w:t> </w:t>
                      </w:r>
                      <w:r>
                        <w:rPr>
                          <w:b/>
                          <w:sz w:val="22"/>
                        </w:rPr>
                        <w:t>1</w:t>
                      </w:r>
                      <w:r>
                        <w:rPr>
                          <w:b/>
                          <w:spacing w:val="-8"/>
                          <w:sz w:val="22"/>
                        </w:rPr>
                        <w:t> </w:t>
                      </w:r>
                      <w:r>
                        <w:rPr>
                          <w:b/>
                          <w:sz w:val="22"/>
                        </w:rPr>
                        <w:t>à 20</w:t>
                      </w:r>
                      <w:r>
                        <w:rPr>
                          <w:b/>
                          <w:spacing w:val="-3"/>
                          <w:sz w:val="22"/>
                        </w:rPr>
                        <w:t> </w:t>
                      </w:r>
                      <w:r>
                        <w:rPr>
                          <w:b/>
                          <w:sz w:val="22"/>
                        </w:rPr>
                        <w:t>et</w:t>
                      </w:r>
                      <w:r>
                        <w:rPr>
                          <w:b/>
                          <w:spacing w:val="-2"/>
                          <w:sz w:val="22"/>
                        </w:rPr>
                        <w:t> </w:t>
                      </w:r>
                      <w:r>
                        <w:rPr>
                          <w:b/>
                          <w:sz w:val="22"/>
                        </w:rPr>
                        <w:t>comporte 21</w:t>
                      </w:r>
                      <w:r>
                        <w:rPr>
                          <w:b/>
                          <w:spacing w:val="-3"/>
                          <w:sz w:val="22"/>
                        </w:rPr>
                        <w:t> </w:t>
                      </w:r>
                      <w:r>
                        <w:rPr>
                          <w:b/>
                          <w:sz w:val="22"/>
                        </w:rPr>
                        <w:t>questions. Merci de vérifier au début de l’épreuve que le livret est complet.</w:t>
                      </w:r>
                    </w:p>
                    <w:p>
                      <w:pPr>
                        <w:spacing w:line="253" w:lineRule="exact" w:before="0"/>
                        <w:ind w:left="110" w:right="0" w:firstLine="0"/>
                        <w:jc w:val="left"/>
                        <w:rPr>
                          <w:b/>
                          <w:sz w:val="22"/>
                        </w:rPr>
                      </w:pPr>
                      <w:r>
                        <w:rPr>
                          <w:b/>
                          <w:sz w:val="22"/>
                        </w:rPr>
                        <w:t>Préparation</w:t>
                      </w:r>
                      <w:r>
                        <w:rPr>
                          <w:b/>
                          <w:spacing w:val="-5"/>
                          <w:sz w:val="22"/>
                        </w:rPr>
                        <w:t> </w:t>
                      </w:r>
                      <w:r>
                        <w:rPr>
                          <w:b/>
                          <w:sz w:val="22"/>
                        </w:rPr>
                        <w:t>du</w:t>
                      </w:r>
                      <w:r>
                        <w:rPr>
                          <w:b/>
                          <w:spacing w:val="-2"/>
                          <w:sz w:val="22"/>
                        </w:rPr>
                        <w:t> </w:t>
                      </w:r>
                      <w:r>
                        <w:rPr>
                          <w:b/>
                          <w:sz w:val="22"/>
                        </w:rPr>
                        <w:t>sujet</w:t>
                      </w:r>
                      <w:r>
                        <w:rPr>
                          <w:b/>
                          <w:spacing w:val="-2"/>
                          <w:sz w:val="22"/>
                        </w:rPr>
                        <w:t> </w:t>
                      </w:r>
                      <w:r>
                        <w:rPr>
                          <w:b/>
                          <w:sz w:val="22"/>
                        </w:rPr>
                        <w:t>T</w:t>
                      </w:r>
                      <w:r>
                        <w:rPr>
                          <w:b/>
                          <w:spacing w:val="-4"/>
                          <w:sz w:val="22"/>
                        </w:rPr>
                        <w:t> </w:t>
                      </w:r>
                      <w:r>
                        <w:rPr>
                          <w:b/>
                          <w:sz w:val="22"/>
                        </w:rPr>
                        <w:t>Bienvenu,</w:t>
                      </w:r>
                      <w:r>
                        <w:rPr>
                          <w:b/>
                          <w:spacing w:val="-2"/>
                          <w:sz w:val="22"/>
                        </w:rPr>
                        <w:t> </w:t>
                      </w:r>
                      <w:r>
                        <w:rPr>
                          <w:b/>
                          <w:sz w:val="22"/>
                        </w:rPr>
                        <w:t>H</w:t>
                      </w:r>
                      <w:r>
                        <w:rPr>
                          <w:b/>
                          <w:spacing w:val="-3"/>
                          <w:sz w:val="22"/>
                        </w:rPr>
                        <w:t> </w:t>
                      </w:r>
                      <w:r>
                        <w:rPr>
                          <w:b/>
                          <w:sz w:val="22"/>
                        </w:rPr>
                        <w:t>Blons, S</w:t>
                      </w:r>
                      <w:r>
                        <w:rPr>
                          <w:b/>
                          <w:spacing w:val="-4"/>
                          <w:sz w:val="22"/>
                        </w:rPr>
                        <w:t> </w:t>
                      </w:r>
                      <w:r>
                        <w:rPr>
                          <w:b/>
                          <w:sz w:val="22"/>
                        </w:rPr>
                        <w:t>Gillet,</w:t>
                      </w:r>
                      <w:r>
                        <w:rPr>
                          <w:b/>
                          <w:spacing w:val="-1"/>
                          <w:sz w:val="22"/>
                        </w:rPr>
                        <w:t> </w:t>
                      </w:r>
                      <w:r>
                        <w:rPr>
                          <w:b/>
                          <w:sz w:val="22"/>
                        </w:rPr>
                        <w:t>K</w:t>
                      </w:r>
                      <w:r>
                        <w:rPr>
                          <w:b/>
                          <w:spacing w:val="-4"/>
                          <w:sz w:val="22"/>
                        </w:rPr>
                        <w:t> </w:t>
                      </w:r>
                      <w:r>
                        <w:rPr>
                          <w:b/>
                          <w:sz w:val="22"/>
                        </w:rPr>
                        <w:t>Peoch,</w:t>
                      </w:r>
                      <w:r>
                        <w:rPr>
                          <w:b/>
                          <w:spacing w:val="-1"/>
                          <w:sz w:val="22"/>
                        </w:rPr>
                        <w:t> </w:t>
                      </w:r>
                      <w:r>
                        <w:rPr>
                          <w:b/>
                          <w:sz w:val="22"/>
                        </w:rPr>
                        <w:t>MA</w:t>
                      </w:r>
                      <w:r>
                        <w:rPr>
                          <w:b/>
                          <w:spacing w:val="-4"/>
                          <w:sz w:val="22"/>
                        </w:rPr>
                        <w:t> </w:t>
                      </w:r>
                      <w:r>
                        <w:rPr>
                          <w:b/>
                          <w:sz w:val="22"/>
                        </w:rPr>
                        <w:t>Loriot,</w:t>
                      </w:r>
                      <w:r>
                        <w:rPr>
                          <w:b/>
                          <w:spacing w:val="-1"/>
                          <w:sz w:val="22"/>
                        </w:rPr>
                        <w:t> </w:t>
                      </w:r>
                      <w:r>
                        <w:rPr>
                          <w:b/>
                          <w:sz w:val="22"/>
                        </w:rPr>
                        <w:t>N</w:t>
                      </w:r>
                      <w:r>
                        <w:rPr>
                          <w:b/>
                          <w:spacing w:val="-1"/>
                          <w:sz w:val="22"/>
                        </w:rPr>
                        <w:t> </w:t>
                      </w:r>
                      <w:r>
                        <w:rPr>
                          <w:b/>
                          <w:spacing w:val="-2"/>
                          <w:sz w:val="22"/>
                        </w:rPr>
                        <w:t>Pallet</w:t>
                      </w:r>
                    </w:p>
                  </w:txbxContent>
                </v:textbox>
                <v:stroke dashstyle="solid"/>
              </v:shape>
            </w:pict>
          </mc:Fallback>
        </mc:AlternateContent>
      </w:r>
      <w:r>
        <w:rPr>
          <w:sz w:val="20"/>
        </w:rPr>
      </w:r>
    </w:p>
    <w:p>
      <w:pPr>
        <w:spacing w:after="0" w:line="240" w:lineRule="auto"/>
        <w:rPr>
          <w:sz w:val="20"/>
        </w:rPr>
        <w:sectPr>
          <w:headerReference w:type="default" r:id="rId5"/>
          <w:footerReference w:type="default" r:id="rId6"/>
          <w:type w:val="continuous"/>
          <w:pgSz w:w="11910" w:h="16840"/>
          <w:pgMar w:header="583" w:footer="1009" w:top="1360" w:bottom="1240" w:left="1133" w:right="566"/>
          <w:pgNumType w:start="1"/>
        </w:sectPr>
      </w:pPr>
    </w:p>
    <w:p>
      <w:pPr>
        <w:pStyle w:val="BodyText"/>
        <w:spacing w:before="11"/>
        <w:rPr>
          <w:sz w:val="16"/>
        </w:rPr>
      </w:pPr>
    </w:p>
    <w:p>
      <w:pPr>
        <w:pStyle w:val="BodyText"/>
        <w:spacing w:after="0"/>
        <w:rPr>
          <w:sz w:val="16"/>
        </w:rPr>
        <w:sectPr>
          <w:pgSz w:w="11910" w:h="16840"/>
          <w:pgMar w:header="583" w:footer="1009" w:top="1360" w:bottom="1240" w:left="1133" w:right="566"/>
        </w:sectPr>
      </w:pPr>
    </w:p>
    <w:p>
      <w:pPr>
        <w:pStyle w:val="Heading1"/>
        <w:spacing w:before="84"/>
      </w:pPr>
      <w:r>
        <w:rPr>
          <w:spacing w:val="-2"/>
        </w:rPr>
        <w:t>PROTEINES</w:t>
      </w:r>
    </w:p>
    <w:p>
      <w:pPr>
        <w:pStyle w:val="BodyText"/>
        <w:spacing w:before="244"/>
        <w:ind w:left="287"/>
        <w:jc w:val="both"/>
      </w:pPr>
      <w:r>
        <w:rPr>
          <w:color w:val="FF0000"/>
          <w:highlight w:val="yellow"/>
        </w:rPr>
        <w:t>On</w:t>
      </w:r>
      <w:r>
        <w:rPr>
          <w:color w:val="FF0000"/>
          <w:spacing w:val="-4"/>
          <w:highlight w:val="yellow"/>
        </w:rPr>
        <w:t> </w:t>
      </w:r>
      <w:r>
        <w:rPr>
          <w:color w:val="FF0000"/>
          <w:highlight w:val="yellow"/>
        </w:rPr>
        <w:t>pose</w:t>
      </w:r>
      <w:r>
        <w:rPr>
          <w:color w:val="FF0000"/>
          <w:spacing w:val="-3"/>
          <w:highlight w:val="yellow"/>
        </w:rPr>
        <w:t> </w:t>
      </w:r>
      <w:r>
        <w:rPr>
          <w:color w:val="FF0000"/>
          <w:highlight w:val="yellow"/>
        </w:rPr>
        <w:t>la</w:t>
      </w:r>
      <w:r>
        <w:rPr>
          <w:color w:val="FF0000"/>
          <w:spacing w:val="-2"/>
          <w:highlight w:val="yellow"/>
        </w:rPr>
        <w:t> </w:t>
      </w:r>
      <w:r>
        <w:rPr>
          <w:color w:val="FF0000"/>
          <w:highlight w:val="yellow"/>
        </w:rPr>
        <w:t>problématique</w:t>
      </w:r>
      <w:r>
        <w:rPr>
          <w:color w:val="FF0000"/>
        </w:rPr>
        <w:t>,</w:t>
      </w:r>
      <w:r>
        <w:rPr>
          <w:color w:val="FF0000"/>
          <w:spacing w:val="-6"/>
        </w:rPr>
        <w:t> </w:t>
      </w:r>
      <w:r>
        <w:rPr>
          <w:color w:val="FF0000"/>
        </w:rPr>
        <w:t>mots</w:t>
      </w:r>
      <w:r>
        <w:rPr>
          <w:color w:val="FF0000"/>
          <w:spacing w:val="-1"/>
        </w:rPr>
        <w:t> </w:t>
      </w:r>
      <w:r>
        <w:rPr>
          <w:color w:val="FF0000"/>
        </w:rPr>
        <w:t>clés</w:t>
      </w:r>
      <w:r>
        <w:rPr>
          <w:color w:val="FF0000"/>
          <w:spacing w:val="-2"/>
        </w:rPr>
        <w:t> </w:t>
      </w:r>
      <w:r>
        <w:rPr>
          <w:color w:val="FF0000"/>
        </w:rPr>
        <w:t>importants</w:t>
      </w:r>
      <w:r>
        <w:rPr>
          <w:color w:val="FF0000"/>
          <w:spacing w:val="-7"/>
        </w:rPr>
        <w:t> </w:t>
      </w:r>
      <w:r>
        <w:rPr>
          <w:color w:val="FF0000"/>
        </w:rPr>
        <w:t>à</w:t>
      </w:r>
      <w:r>
        <w:rPr>
          <w:color w:val="FF0000"/>
          <w:spacing w:val="-2"/>
        </w:rPr>
        <w:t> </w:t>
      </w:r>
      <w:r>
        <w:rPr>
          <w:color w:val="FF0000"/>
        </w:rPr>
        <w:t>garder</w:t>
      </w:r>
      <w:r>
        <w:rPr>
          <w:color w:val="FF0000"/>
          <w:spacing w:val="-3"/>
        </w:rPr>
        <w:t> </w:t>
      </w:r>
      <w:r>
        <w:rPr>
          <w:color w:val="FF0000"/>
        </w:rPr>
        <w:t>de</w:t>
      </w:r>
      <w:r>
        <w:rPr>
          <w:color w:val="FF0000"/>
          <w:spacing w:val="-2"/>
        </w:rPr>
        <w:t> </w:t>
      </w:r>
      <w:r>
        <w:rPr>
          <w:color w:val="FF0000"/>
          <w:spacing w:val="-4"/>
        </w:rPr>
        <w:t>coté</w:t>
      </w:r>
    </w:p>
    <w:p>
      <w:pPr>
        <w:pStyle w:val="BodyText"/>
        <w:spacing w:line="232" w:lineRule="auto" w:before="269"/>
        <w:ind w:left="287" w:right="840"/>
        <w:jc w:val="both"/>
      </w:pPr>
      <w:r>
        <w:rPr/>
        <w:t>La </w:t>
      </w:r>
      <w:r>
        <w:rPr>
          <w:color w:val="000000"/>
          <w:highlight w:val="yellow"/>
        </w:rPr>
        <w:t>méthylation de l’ADN</w:t>
      </w:r>
      <w:r>
        <w:rPr>
          <w:color w:val="000000"/>
        </w:rPr>
        <w:t> est impliquée dans la </w:t>
      </w:r>
      <w:r>
        <w:rPr>
          <w:color w:val="000000"/>
          <w:highlight w:val="yellow"/>
        </w:rPr>
        <w:t>régulation de l’expression</w:t>
      </w:r>
      <w:r>
        <w:rPr>
          <w:color w:val="000000"/>
        </w:rPr>
        <w:t> des gènes. La protéine DNMT3A est une ADN méthyl-transférase. Des </w:t>
      </w:r>
      <w:r>
        <w:rPr>
          <w:color w:val="000000"/>
          <w:highlight w:val="yellow"/>
        </w:rPr>
        <w:t>mutations</w:t>
      </w:r>
      <w:r>
        <w:rPr>
          <w:color w:val="000000"/>
        </w:rPr>
        <w:t> </w:t>
      </w:r>
      <w:r>
        <w:rPr>
          <w:color w:val="000000"/>
          <w:highlight w:val="yellow"/>
        </w:rPr>
        <w:t>faux-sens</w:t>
      </w:r>
      <w:r>
        <w:rPr>
          <w:color w:val="000000"/>
        </w:rPr>
        <w:t> peuvent altérer le </w:t>
      </w:r>
      <w:r>
        <w:rPr>
          <w:color w:val="000000"/>
          <w:highlight w:val="yellow"/>
        </w:rPr>
        <w:t>repliement et la stabilité</w:t>
      </w:r>
      <w:r>
        <w:rPr>
          <w:color w:val="000000"/>
        </w:rPr>
        <w:t> de la protéine et sont à l’origine de </w:t>
      </w:r>
      <w:r>
        <w:rPr>
          <w:color w:val="000000"/>
          <w:highlight w:val="yellow"/>
        </w:rPr>
        <w:t>maladies</w:t>
      </w:r>
      <w:r>
        <w:rPr>
          <w:color w:val="000000"/>
        </w:rPr>
        <w:t> comme un syndrome associé à un déficit immunitaire appelé « ICF ».</w:t>
      </w:r>
    </w:p>
    <w:p>
      <w:pPr>
        <w:pStyle w:val="Heading1"/>
        <w:spacing w:line="280" w:lineRule="exact" w:before="257"/>
      </w:pPr>
      <w:r>
        <w:rPr/>
        <w:t>La</w:t>
      </w:r>
      <w:r>
        <w:rPr>
          <w:spacing w:val="-4"/>
        </w:rPr>
        <w:t> </w:t>
      </w:r>
      <w:r>
        <w:rPr/>
        <w:t>première</w:t>
      </w:r>
      <w:r>
        <w:rPr>
          <w:spacing w:val="-4"/>
        </w:rPr>
        <w:t> </w:t>
      </w:r>
      <w:r>
        <w:rPr/>
        <w:t>partie</w:t>
      </w:r>
      <w:r>
        <w:rPr>
          <w:spacing w:val="-4"/>
        </w:rPr>
        <w:t> </w:t>
      </w:r>
      <w:r>
        <w:rPr/>
        <w:t>concerne</w:t>
      </w:r>
      <w:r>
        <w:rPr>
          <w:spacing w:val="-3"/>
        </w:rPr>
        <w:t> </w:t>
      </w:r>
      <w:r>
        <w:rPr/>
        <w:t>l’analyse</w:t>
      </w:r>
      <w:r>
        <w:rPr>
          <w:spacing w:val="-4"/>
        </w:rPr>
        <w:t> </w:t>
      </w:r>
      <w:r>
        <w:rPr/>
        <w:t>du</w:t>
      </w:r>
      <w:r>
        <w:rPr>
          <w:spacing w:val="-1"/>
        </w:rPr>
        <w:t> </w:t>
      </w:r>
      <w:r>
        <w:rPr/>
        <w:t>repliement</w:t>
      </w:r>
      <w:r>
        <w:rPr>
          <w:spacing w:val="-1"/>
        </w:rPr>
        <w:t> </w:t>
      </w:r>
      <w:r>
        <w:rPr/>
        <w:t>de</w:t>
      </w:r>
      <w:r>
        <w:rPr>
          <w:spacing w:val="-3"/>
        </w:rPr>
        <w:t> </w:t>
      </w:r>
      <w:r>
        <w:rPr>
          <w:spacing w:val="-2"/>
        </w:rPr>
        <w:t>DNMT3A</w:t>
      </w:r>
    </w:p>
    <w:p>
      <w:pPr>
        <w:pStyle w:val="BodyText"/>
        <w:spacing w:line="280" w:lineRule="exact"/>
        <w:ind w:left="287"/>
      </w:pPr>
      <w:r>
        <w:rPr>
          <w:color w:val="FF0000"/>
          <w:highlight w:val="yellow"/>
        </w:rPr>
        <w:t>Protéine</w:t>
      </w:r>
      <w:r>
        <w:rPr>
          <w:color w:val="FF0000"/>
          <w:spacing w:val="-4"/>
          <w:highlight w:val="yellow"/>
        </w:rPr>
        <w:t> </w:t>
      </w:r>
      <w:r>
        <w:rPr>
          <w:color w:val="FF0000"/>
          <w:highlight w:val="yellow"/>
        </w:rPr>
        <w:t>Hsp70</w:t>
      </w:r>
      <w:r>
        <w:rPr>
          <w:color w:val="FF0000"/>
          <w:spacing w:val="-5"/>
          <w:highlight w:val="yellow"/>
        </w:rPr>
        <w:t> </w:t>
      </w:r>
      <w:r>
        <w:rPr>
          <w:color w:val="FF0000"/>
          <w:highlight w:val="yellow"/>
        </w:rPr>
        <w:t>&amp;</w:t>
      </w:r>
      <w:r>
        <w:rPr>
          <w:color w:val="FF0000"/>
          <w:spacing w:val="-1"/>
          <w:highlight w:val="yellow"/>
        </w:rPr>
        <w:t> </w:t>
      </w:r>
      <w:r>
        <w:rPr>
          <w:color w:val="FF0000"/>
          <w:highlight w:val="yellow"/>
        </w:rPr>
        <w:t>mécanisme</w:t>
      </w:r>
      <w:r>
        <w:rPr>
          <w:color w:val="FF0000"/>
          <w:spacing w:val="-2"/>
          <w:highlight w:val="yellow"/>
        </w:rPr>
        <w:t> </w:t>
      </w:r>
      <w:r>
        <w:rPr>
          <w:color w:val="FF0000"/>
          <w:highlight w:val="yellow"/>
        </w:rPr>
        <w:t>de</w:t>
      </w:r>
      <w:r>
        <w:rPr>
          <w:color w:val="FF0000"/>
          <w:spacing w:val="-2"/>
          <w:highlight w:val="yellow"/>
        </w:rPr>
        <w:t> </w:t>
      </w:r>
      <w:r>
        <w:rPr>
          <w:color w:val="FF0000"/>
          <w:highlight w:val="yellow"/>
        </w:rPr>
        <w:t>repliement</w:t>
      </w:r>
      <w:r>
        <w:rPr>
          <w:color w:val="FF0000"/>
          <w:spacing w:val="-8"/>
          <w:highlight w:val="yellow"/>
        </w:rPr>
        <w:t> </w:t>
      </w:r>
      <w:r>
        <w:rPr>
          <w:color w:val="FF0000"/>
          <w:highlight w:val="yellow"/>
        </w:rPr>
        <w:t>des</w:t>
      </w:r>
      <w:r>
        <w:rPr>
          <w:color w:val="FF0000"/>
          <w:spacing w:val="-1"/>
          <w:highlight w:val="yellow"/>
        </w:rPr>
        <w:t> </w:t>
      </w:r>
      <w:r>
        <w:rPr>
          <w:color w:val="FF0000"/>
          <w:highlight w:val="yellow"/>
        </w:rPr>
        <w:t>protéines</w:t>
      </w:r>
      <w:r>
        <w:rPr>
          <w:color w:val="FF0000"/>
          <w:spacing w:val="6"/>
          <w:highlight w:val="yellow"/>
        </w:rPr>
        <w:t> </w:t>
      </w:r>
      <w:r>
        <w:rPr>
          <w:color w:val="FF0000"/>
          <w:highlight w:val="yellow"/>
        </w:rPr>
        <w:t>vus</w:t>
      </w:r>
      <w:r>
        <w:rPr>
          <w:color w:val="FF0000"/>
          <w:spacing w:val="-2"/>
          <w:highlight w:val="yellow"/>
        </w:rPr>
        <w:t> </w:t>
      </w:r>
      <w:r>
        <w:rPr>
          <w:color w:val="FF0000"/>
          <w:highlight w:val="yellow"/>
        </w:rPr>
        <w:t>en</w:t>
      </w:r>
      <w:r>
        <w:rPr>
          <w:color w:val="FF0000"/>
          <w:spacing w:val="-7"/>
          <w:highlight w:val="yellow"/>
        </w:rPr>
        <w:t> </w:t>
      </w:r>
      <w:r>
        <w:rPr>
          <w:color w:val="FF0000"/>
          <w:spacing w:val="-2"/>
          <w:highlight w:val="yellow"/>
        </w:rPr>
        <w:t>cours</w:t>
      </w:r>
    </w:p>
    <w:p>
      <w:pPr>
        <w:pStyle w:val="BodyText"/>
        <w:spacing w:line="232" w:lineRule="auto" w:before="274"/>
        <w:ind w:left="287" w:right="844"/>
        <w:jc w:val="both"/>
      </w:pPr>
      <w:r>
        <w:rPr/>
        <w:t>Afin de faciliter le repliement, la protéine DNMT3A peut interagir avec la protéine Hsp70. </w:t>
      </w:r>
      <w:r>
        <w:rPr>
          <w:color w:val="000000"/>
          <w:highlight w:val="yellow"/>
        </w:rPr>
        <w:t>La protéine Hsp70</w:t>
      </w:r>
      <w:r>
        <w:rPr>
          <w:color w:val="000000"/>
        </w:rPr>
        <w:t> est constituée de 641 acides aminés (Figure</w:t>
      </w:r>
      <w:r>
        <w:rPr>
          <w:color w:val="000000"/>
          <w:spacing w:val="-6"/>
        </w:rPr>
        <w:t> </w:t>
      </w:r>
      <w:r>
        <w:rPr>
          <w:color w:val="000000"/>
        </w:rPr>
        <w:t>1).</w:t>
      </w:r>
      <w:r>
        <w:rPr>
          <w:color w:val="000000"/>
          <w:spacing w:val="-8"/>
        </w:rPr>
        <w:t> </w:t>
      </w:r>
      <w:r>
        <w:rPr>
          <w:color w:val="000000"/>
        </w:rPr>
        <w:t>Sa</w:t>
      </w:r>
      <w:r>
        <w:rPr>
          <w:color w:val="000000"/>
          <w:spacing w:val="-5"/>
        </w:rPr>
        <w:t> </w:t>
      </w:r>
      <w:r>
        <w:rPr>
          <w:color w:val="000000"/>
        </w:rPr>
        <w:t>structure</w:t>
      </w:r>
      <w:r>
        <w:rPr>
          <w:color w:val="000000"/>
          <w:spacing w:val="-6"/>
        </w:rPr>
        <w:t> </w:t>
      </w:r>
      <w:r>
        <w:rPr>
          <w:color w:val="000000"/>
        </w:rPr>
        <w:t>secondaire</w:t>
      </w:r>
      <w:r>
        <w:rPr>
          <w:color w:val="000000"/>
          <w:spacing w:val="-6"/>
        </w:rPr>
        <w:t> </w:t>
      </w:r>
      <w:r>
        <w:rPr>
          <w:color w:val="000000"/>
        </w:rPr>
        <w:t>et</w:t>
      </w:r>
      <w:r>
        <w:rPr>
          <w:color w:val="000000"/>
          <w:spacing w:val="-7"/>
        </w:rPr>
        <w:t> </w:t>
      </w:r>
      <w:r>
        <w:rPr>
          <w:color w:val="000000"/>
        </w:rPr>
        <w:t>tertiaire</w:t>
      </w:r>
      <w:r>
        <w:rPr>
          <w:color w:val="000000"/>
          <w:spacing w:val="-6"/>
        </w:rPr>
        <w:t> </w:t>
      </w:r>
      <w:r>
        <w:rPr>
          <w:color w:val="000000"/>
        </w:rPr>
        <w:t>a</w:t>
      </w:r>
      <w:r>
        <w:rPr>
          <w:color w:val="000000"/>
          <w:spacing w:val="-5"/>
        </w:rPr>
        <w:t> </w:t>
      </w:r>
      <w:r>
        <w:rPr>
          <w:color w:val="000000"/>
        </w:rPr>
        <w:t>été</w:t>
      </w:r>
      <w:r>
        <w:rPr>
          <w:color w:val="000000"/>
          <w:spacing w:val="-6"/>
        </w:rPr>
        <w:t> </w:t>
      </w:r>
      <w:r>
        <w:rPr>
          <w:color w:val="000000"/>
        </w:rPr>
        <w:t>déterminée</w:t>
      </w:r>
      <w:r>
        <w:rPr>
          <w:color w:val="000000"/>
          <w:spacing w:val="-6"/>
        </w:rPr>
        <w:t> </w:t>
      </w:r>
      <w:r>
        <w:rPr>
          <w:color w:val="000000"/>
        </w:rPr>
        <w:t>par</w:t>
      </w:r>
      <w:r>
        <w:rPr>
          <w:color w:val="000000"/>
          <w:spacing w:val="-6"/>
        </w:rPr>
        <w:t> </w:t>
      </w:r>
      <w:r>
        <w:rPr>
          <w:color w:val="000000"/>
        </w:rPr>
        <w:t>différentes techniques dont la cristallographie aux rayons X (Figure 2).</w:t>
      </w:r>
    </w:p>
    <w:p>
      <w:pPr>
        <w:spacing w:before="265"/>
        <w:ind w:left="287" w:right="0" w:firstLine="0"/>
        <w:jc w:val="left"/>
        <w:rPr>
          <w:sz w:val="20"/>
        </w:rPr>
      </w:pPr>
      <w:r>
        <w:rPr>
          <w:sz w:val="20"/>
        </w:rPr>
        <w:t>&gt;sp|P0DMV8|HS71A_HUMAN</w:t>
      </w:r>
      <w:r>
        <w:rPr>
          <w:spacing w:val="-4"/>
          <w:sz w:val="20"/>
        </w:rPr>
        <w:t> </w:t>
      </w:r>
      <w:r>
        <w:rPr>
          <w:sz w:val="20"/>
        </w:rPr>
        <w:t>Heat</w:t>
      </w:r>
      <w:r>
        <w:rPr>
          <w:spacing w:val="-4"/>
          <w:sz w:val="20"/>
        </w:rPr>
        <w:t> </w:t>
      </w:r>
      <w:r>
        <w:rPr>
          <w:sz w:val="20"/>
        </w:rPr>
        <w:t>shock</w:t>
      </w:r>
      <w:r>
        <w:rPr>
          <w:spacing w:val="-1"/>
          <w:sz w:val="20"/>
        </w:rPr>
        <w:t> </w:t>
      </w:r>
      <w:r>
        <w:rPr>
          <w:sz w:val="20"/>
        </w:rPr>
        <w:t>70</w:t>
      </w:r>
      <w:r>
        <w:rPr>
          <w:spacing w:val="-5"/>
          <w:sz w:val="20"/>
        </w:rPr>
        <w:t> </w:t>
      </w:r>
      <w:r>
        <w:rPr>
          <w:sz w:val="20"/>
        </w:rPr>
        <w:t>kDa</w:t>
      </w:r>
      <w:r>
        <w:rPr>
          <w:spacing w:val="-4"/>
          <w:sz w:val="20"/>
        </w:rPr>
        <w:t> </w:t>
      </w:r>
      <w:r>
        <w:rPr>
          <w:sz w:val="20"/>
        </w:rPr>
        <w:t>protein</w:t>
      </w:r>
      <w:r>
        <w:rPr>
          <w:spacing w:val="-3"/>
          <w:sz w:val="20"/>
        </w:rPr>
        <w:t> </w:t>
      </w:r>
      <w:r>
        <w:rPr>
          <w:sz w:val="20"/>
        </w:rPr>
        <w:t>1A</w:t>
      </w:r>
      <w:r>
        <w:rPr>
          <w:spacing w:val="-2"/>
          <w:sz w:val="20"/>
        </w:rPr>
        <w:t> </w:t>
      </w:r>
      <w:r>
        <w:rPr>
          <w:sz w:val="20"/>
        </w:rPr>
        <w:t>OS=Homo</w:t>
      </w:r>
      <w:r>
        <w:rPr>
          <w:spacing w:val="-6"/>
          <w:sz w:val="20"/>
        </w:rPr>
        <w:t> </w:t>
      </w:r>
      <w:r>
        <w:rPr>
          <w:spacing w:val="-2"/>
          <w:sz w:val="20"/>
        </w:rPr>
        <w:t>sapiens</w:t>
      </w:r>
    </w:p>
    <w:p>
      <w:pPr>
        <w:spacing w:line="232" w:lineRule="auto" w:before="226"/>
        <w:ind w:left="287" w:right="0" w:firstLine="0"/>
        <w:jc w:val="left"/>
        <w:rPr>
          <w:sz w:val="20"/>
        </w:rPr>
      </w:pPr>
      <w:r>
        <w:rPr>
          <w:spacing w:val="-2"/>
          <w:sz w:val="20"/>
        </w:rPr>
        <w:t>MAKAAAIGIDLGTTYSCVGVFQHGKVEIIANDQGNRTTPSYVAFTDTERLIGDAAKNQVA LNPQNTVFDAKRLIGRKFGDPVVQSDMKHWPFQVINDGDKPKVQVSYKGETKAFYPEEIS SMVLTKMKEIAEAYLGYPVTNAVITVPAYFNDSQRQATKDAGVIAGLNVLRIINEPTAAA IAYGLDRTGKGERNVLIFDLGGGTFDVSILTIDDGIFEVKATAGDTHLGGEDFDNRLVNH FVEEFKRKHKKLVLDISQNKRAVRRLRTACERAKRTLSSSTQASLEIDSLFEGIDFYTSITRA RFEELCSDLFRSTLEPVEKALRDAKLDKAQIHDLVLVGGSTRIPKVQKLLQDFFNGRDLN KSINPDEAVAYGAAVQAAILMGDKSEN</w:t>
      </w:r>
      <w:r>
        <w:rPr>
          <w:color w:val="000000"/>
          <w:spacing w:val="-2"/>
          <w:sz w:val="20"/>
          <w:highlight w:val="yellow"/>
          <w:u w:val="single"/>
        </w:rPr>
        <w:t>VQDLLLLDVA</w:t>
      </w:r>
      <w:r>
        <w:rPr>
          <w:color w:val="000000"/>
          <w:spacing w:val="-2"/>
          <w:sz w:val="20"/>
        </w:rPr>
        <w:t>PLSLGLETAGGVMTALIKRNSTI PTKQTQIFTTYSDNQPGVLIQVYEGERAMTKDNNLLGRFELSGIPPAPRGVPQIEVTFDI DANGILNVTATDKSTGKANKITITNDKGRLSKEEIERMVQEAEKYKAEDEVQRERVSAKN ALESYAFNMKSAVEDEGLKGKISEADKKKVLDKCQEVISWLDANTLAEKDEFEHKRKELE QVCNPIISGLYQGAGGPGPGGFGAQGPKGGSGSGPTIEEVD</w:t>
      </w:r>
    </w:p>
    <w:p>
      <w:pPr>
        <w:pStyle w:val="Heading1"/>
        <w:spacing w:line="230" w:lineRule="auto" w:before="216"/>
        <w:ind w:right="838"/>
        <w:jc w:val="both"/>
      </w:pPr>
      <w:r>
        <w:rPr/>
        <w:t>Figure.1 Séquence</w:t>
      </w:r>
      <w:r>
        <w:rPr>
          <w:spacing w:val="-2"/>
        </w:rPr>
        <w:t> </w:t>
      </w:r>
      <w:r>
        <w:rPr/>
        <w:t>de</w:t>
      </w:r>
      <w:r>
        <w:rPr>
          <w:spacing w:val="-2"/>
        </w:rPr>
        <w:t> </w:t>
      </w:r>
      <w:r>
        <w:rPr/>
        <w:t>la</w:t>
      </w:r>
      <w:r>
        <w:rPr>
          <w:spacing w:val="-2"/>
        </w:rPr>
        <w:t> </w:t>
      </w:r>
      <w:r>
        <w:rPr/>
        <w:t>protéine </w:t>
      </w:r>
      <w:r>
        <w:rPr>
          <w:u w:val="single"/>
        </w:rPr>
        <w:t>Hsp70 humaine (aa</w:t>
      </w:r>
      <w:r>
        <w:rPr>
          <w:spacing w:val="-2"/>
          <w:u w:val="single"/>
        </w:rPr>
        <w:t> </w:t>
      </w:r>
      <w:r>
        <w:rPr>
          <w:u w:val="single"/>
        </w:rPr>
        <w:t>1 à 641). Une</w:t>
      </w:r>
      <w:r>
        <w:rPr>
          <w:spacing w:val="-2"/>
          <w:u w:val="single"/>
        </w:rPr>
        <w:t> </w:t>
      </w:r>
      <w:r>
        <w:rPr>
          <w:color w:val="000000"/>
          <w:highlight w:val="yellow"/>
          <w:u w:val="single"/>
        </w:rPr>
        <w:t>boucle</w:t>
      </w:r>
      <w:r>
        <w:rPr>
          <w:color w:val="000000"/>
        </w:rPr>
        <w:t> </w:t>
      </w:r>
      <w:r>
        <w:rPr>
          <w:color w:val="000000"/>
          <w:u w:val="single"/>
        </w:rPr>
        <w:t>(surlignée) a été authentifiée entre les acides aminés 388 et 397.</w:t>
      </w:r>
    </w:p>
    <w:p>
      <w:pPr>
        <w:pStyle w:val="BodyText"/>
        <w:spacing w:line="277" w:lineRule="exact"/>
        <w:ind w:left="287"/>
      </w:pPr>
      <w:r>
        <w:rPr>
          <w:color w:val="FF0000"/>
        </w:rPr>
        <w:t>On</w:t>
      </w:r>
      <w:r>
        <w:rPr>
          <w:color w:val="FF0000"/>
          <w:spacing w:val="-4"/>
        </w:rPr>
        <w:t> </w:t>
      </w:r>
      <w:r>
        <w:rPr>
          <w:color w:val="FF0000"/>
        </w:rPr>
        <w:t>voit</w:t>
      </w:r>
      <w:r>
        <w:rPr>
          <w:color w:val="FF0000"/>
          <w:spacing w:val="-2"/>
        </w:rPr>
        <w:t> </w:t>
      </w:r>
      <w:r>
        <w:rPr>
          <w:color w:val="FF0000"/>
        </w:rPr>
        <w:t>5</w:t>
      </w:r>
      <w:r>
        <w:rPr>
          <w:color w:val="FF0000"/>
          <w:spacing w:val="-3"/>
        </w:rPr>
        <w:t> </w:t>
      </w:r>
      <w:r>
        <w:rPr>
          <w:color w:val="FF0000"/>
        </w:rPr>
        <w:t>domaines,</w:t>
      </w:r>
      <w:r>
        <w:rPr>
          <w:color w:val="FF0000"/>
          <w:spacing w:val="-4"/>
        </w:rPr>
        <w:t> </w:t>
      </w:r>
      <w:r>
        <w:rPr>
          <w:color w:val="FF0000"/>
        </w:rPr>
        <w:t>2 en</w:t>
      </w:r>
      <w:r>
        <w:rPr>
          <w:color w:val="FF0000"/>
          <w:spacing w:val="-2"/>
        </w:rPr>
        <w:t> </w:t>
      </w:r>
      <w:r>
        <w:rPr>
          <w:color w:val="FF0000"/>
        </w:rPr>
        <w:t>rouge</w:t>
      </w:r>
      <w:r>
        <w:rPr>
          <w:color w:val="FF0000"/>
          <w:spacing w:val="1"/>
        </w:rPr>
        <w:t> </w:t>
      </w:r>
      <w:r>
        <w:rPr>
          <w:color w:val="FF0000"/>
        </w:rPr>
        <w:t>ont</w:t>
      </w:r>
      <w:r>
        <w:rPr>
          <w:color w:val="FF0000"/>
          <w:spacing w:val="-1"/>
        </w:rPr>
        <w:t> </w:t>
      </w:r>
      <w:r>
        <w:rPr>
          <w:color w:val="FF0000"/>
        </w:rPr>
        <w:t>une</w:t>
      </w:r>
      <w:r>
        <w:rPr>
          <w:color w:val="FF0000"/>
          <w:spacing w:val="-1"/>
        </w:rPr>
        <w:t> </w:t>
      </w:r>
      <w:r>
        <w:rPr>
          <w:color w:val="FF0000"/>
        </w:rPr>
        <w:t>structure </w:t>
      </w:r>
      <w:r>
        <w:rPr>
          <w:color w:val="FF0000"/>
          <w:spacing w:val="-2"/>
        </w:rPr>
        <w:t>identique</w:t>
      </w: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914734</wp:posOffset>
                </wp:positionH>
                <wp:positionV relativeFrom="paragraph">
                  <wp:posOffset>194683</wp:posOffset>
                </wp:positionV>
                <wp:extent cx="3899535" cy="273621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3899535" cy="2736215"/>
                          <a:chExt cx="3899535" cy="2736215"/>
                        </a:xfrm>
                      </wpg:grpSpPr>
                      <pic:pic>
                        <pic:nvPicPr>
                          <pic:cNvPr id="8" name="Image 8"/>
                          <pic:cNvPicPr/>
                        </pic:nvPicPr>
                        <pic:blipFill>
                          <a:blip r:embed="rId7" cstate="print"/>
                          <a:stretch>
                            <a:fillRect/>
                          </a:stretch>
                        </pic:blipFill>
                        <pic:spPr>
                          <a:xfrm>
                            <a:off x="0" y="0"/>
                            <a:ext cx="3762155" cy="2652344"/>
                          </a:xfrm>
                          <a:prstGeom prst="rect">
                            <a:avLst/>
                          </a:prstGeom>
                        </pic:spPr>
                      </pic:pic>
                      <pic:pic>
                        <pic:nvPicPr>
                          <pic:cNvPr id="9" name="Image 9"/>
                          <pic:cNvPicPr/>
                        </pic:nvPicPr>
                        <pic:blipFill>
                          <a:blip r:embed="rId8" cstate="print"/>
                          <a:stretch>
                            <a:fillRect/>
                          </a:stretch>
                        </pic:blipFill>
                        <pic:spPr>
                          <a:xfrm>
                            <a:off x="202928" y="42671"/>
                            <a:ext cx="3696398" cy="2692984"/>
                          </a:xfrm>
                          <a:prstGeom prst="rect">
                            <a:avLst/>
                          </a:prstGeom>
                        </pic:spPr>
                      </pic:pic>
                    </wpg:wgp>
                  </a:graphicData>
                </a:graphic>
              </wp:anchor>
            </w:drawing>
          </mc:Choice>
          <mc:Fallback>
            <w:pict>
              <v:group style="position:absolute;margin-left:72.02636pt;margin-top:15.329414pt;width:307.05pt;height:215.45pt;mso-position-horizontal-relative:page;mso-position-vertical-relative:paragraph;z-index:-15726592;mso-wrap-distance-left:0;mso-wrap-distance-right:0" id="docshapegroup6" coordorigin="1441,307" coordsize="6141,4309">
                <v:shape style="position:absolute;left:1440;top:306;width:5925;height:4177" type="#_x0000_t75" id="docshape7" stroked="false">
                  <v:imagedata r:id="rId7" o:title=""/>
                </v:shape>
                <v:shape style="position:absolute;left:1760;top:373;width:5822;height:4241" type="#_x0000_t75" id="docshape8" stroked="false">
                  <v:imagedata r:id="rId8" o:title=""/>
                </v:shape>
                <w10:wrap type="topAndBottom"/>
              </v:group>
            </w:pict>
          </mc:Fallback>
        </mc:AlternateContent>
      </w:r>
    </w:p>
    <w:p>
      <w:pPr>
        <w:pStyle w:val="BodyText"/>
        <w:spacing w:after="0"/>
        <w:rPr>
          <w:sz w:val="20"/>
        </w:rPr>
        <w:sectPr>
          <w:pgSz w:w="11910" w:h="16840"/>
          <w:pgMar w:header="583" w:footer="1009" w:top="1360" w:bottom="1240" w:left="1133" w:right="566"/>
        </w:sectPr>
      </w:pPr>
    </w:p>
    <w:p>
      <w:pPr>
        <w:pStyle w:val="Heading1"/>
        <w:spacing w:line="230" w:lineRule="auto" w:before="88"/>
        <w:ind w:right="838"/>
        <w:jc w:val="both"/>
      </w:pPr>
      <w:r>
        <w:rPr/>
        <w:t>Fig. 2.</w:t>
      </w:r>
      <w:r>
        <w:rPr>
          <w:spacing w:val="-2"/>
        </w:rPr>
        <w:t> </w:t>
      </w:r>
      <w:r>
        <w:rPr/>
        <w:t>Structure</w:t>
      </w:r>
      <w:r>
        <w:rPr>
          <w:spacing w:val="-3"/>
        </w:rPr>
        <w:t> </w:t>
      </w:r>
      <w:r>
        <w:rPr/>
        <w:t>tridimensionnelle</w:t>
      </w:r>
      <w:r>
        <w:rPr>
          <w:spacing w:val="-3"/>
        </w:rPr>
        <w:t> </w:t>
      </w:r>
      <w:r>
        <w:rPr/>
        <w:t>de</w:t>
      </w:r>
      <w:r>
        <w:rPr>
          <w:spacing w:val="-3"/>
        </w:rPr>
        <w:t> </w:t>
      </w:r>
      <w:r>
        <w:rPr/>
        <w:t>la</w:t>
      </w:r>
      <w:r>
        <w:rPr>
          <w:spacing w:val="-3"/>
        </w:rPr>
        <w:t> </w:t>
      </w:r>
      <w:r>
        <w:rPr/>
        <w:t>protéine</w:t>
      </w:r>
      <w:r>
        <w:rPr>
          <w:spacing w:val="-3"/>
        </w:rPr>
        <w:t> </w:t>
      </w:r>
      <w:r>
        <w:rPr/>
        <w:t>Hsp70 humaine</w:t>
      </w:r>
      <w:r>
        <w:rPr>
          <w:spacing w:val="-2"/>
        </w:rPr>
        <w:t> </w:t>
      </w:r>
      <w:r>
        <w:rPr/>
        <w:t>obtenue en présence d’ADP.</w:t>
      </w:r>
    </w:p>
    <w:p>
      <w:pPr>
        <w:pStyle w:val="BodyText"/>
        <w:rPr>
          <w:b/>
        </w:rPr>
      </w:pPr>
    </w:p>
    <w:p>
      <w:pPr>
        <w:pStyle w:val="BodyText"/>
        <w:spacing w:before="252"/>
        <w:rPr>
          <w:b/>
        </w:rPr>
      </w:pPr>
    </w:p>
    <w:p>
      <w:pPr>
        <w:spacing w:line="230" w:lineRule="auto" w:before="1"/>
        <w:ind w:left="287" w:right="850" w:firstLine="0"/>
        <w:jc w:val="both"/>
        <w:rPr>
          <w:sz w:val="24"/>
        </w:rPr>
      </w:pPr>
      <w:r>
        <w:rPr>
          <w:b/>
          <w:sz w:val="24"/>
        </w:rPr>
        <w:t>Question 1 : Au vu de vos connaissances, des éléments exposés et des données présentées dans les figures 1 et 2, quelle est la ou quelles sont les proposition(s) exacte(s) ?</w:t>
      </w:r>
      <w:r>
        <w:rPr>
          <w:color w:val="FF0000"/>
          <w:sz w:val="24"/>
          <w:highlight w:val="yellow"/>
        </w:rPr>
        <w:t> (cf cours)</w:t>
      </w:r>
    </w:p>
    <w:p>
      <w:pPr>
        <w:pStyle w:val="ListParagraph"/>
        <w:numPr>
          <w:ilvl w:val="0"/>
          <w:numId w:val="2"/>
        </w:numPr>
        <w:tabs>
          <w:tab w:pos="1008" w:val="left" w:leader="none"/>
        </w:tabs>
        <w:spacing w:line="252" w:lineRule="auto" w:before="266" w:after="0"/>
        <w:ind w:left="1008" w:right="851" w:hanging="360"/>
        <w:jc w:val="both"/>
        <w:rPr>
          <w:sz w:val="24"/>
        </w:rPr>
      </w:pPr>
      <w:r>
        <w:rPr>
          <w:color w:val="000000"/>
          <w:sz w:val="24"/>
          <w:highlight w:val="yellow"/>
        </w:rPr>
        <w:t>Les hélices alpha des protéines sont le plus souvent enrichies en acide</w:t>
      </w:r>
      <w:r>
        <w:rPr>
          <w:color w:val="000000"/>
          <w:sz w:val="24"/>
        </w:rPr>
        <w:t> </w:t>
      </w:r>
      <w:r>
        <w:rPr>
          <w:color w:val="000000"/>
          <w:sz w:val="24"/>
          <w:highlight w:val="yellow"/>
        </w:rPr>
        <w:t>glutamique, alanine, et leucine.</w:t>
      </w:r>
    </w:p>
    <w:p>
      <w:pPr>
        <w:pStyle w:val="ListParagraph"/>
        <w:numPr>
          <w:ilvl w:val="0"/>
          <w:numId w:val="2"/>
        </w:numPr>
        <w:tabs>
          <w:tab w:pos="1006" w:val="left" w:leader="none"/>
          <w:tab w:pos="1008" w:val="left" w:leader="none"/>
        </w:tabs>
        <w:spacing w:line="249" w:lineRule="auto" w:before="0" w:after="0"/>
        <w:ind w:left="1008" w:right="841" w:hanging="360"/>
        <w:jc w:val="both"/>
        <w:rPr>
          <w:color w:val="FF0000"/>
          <w:sz w:val="24"/>
        </w:rPr>
      </w:pPr>
      <w:r>
        <w:rPr>
          <w:sz w:val="24"/>
        </w:rPr>
        <w:t>Les hélices alpha transmembranaires sont riches en acides aminés chargés positivement </w:t>
      </w:r>
      <w:r>
        <w:rPr>
          <w:color w:val="FF0000"/>
          <w:sz w:val="24"/>
        </w:rPr>
        <w:t>non membrane = bicouche lipidique =pas d’AA </w:t>
      </w:r>
      <w:r>
        <w:rPr>
          <w:color w:val="FF0000"/>
          <w:spacing w:val="-2"/>
          <w:sz w:val="24"/>
        </w:rPr>
        <w:t>chargés</w:t>
      </w:r>
    </w:p>
    <w:p>
      <w:pPr>
        <w:pStyle w:val="ListParagraph"/>
        <w:numPr>
          <w:ilvl w:val="0"/>
          <w:numId w:val="2"/>
        </w:numPr>
        <w:tabs>
          <w:tab w:pos="1006" w:val="left" w:leader="none"/>
          <w:tab w:pos="1008" w:val="left" w:leader="none"/>
        </w:tabs>
        <w:spacing w:line="249" w:lineRule="auto" w:before="0" w:after="0"/>
        <w:ind w:left="1008" w:right="840" w:hanging="360"/>
        <w:jc w:val="both"/>
        <w:rPr>
          <w:sz w:val="24"/>
        </w:rPr>
      </w:pPr>
      <w:r>
        <w:rPr>
          <w:sz w:val="24"/>
        </w:rPr>
        <w:t>Les brins béta sont le plus souvent appauvris en valine, isoleucine, thréonine, tyrosine, cystéine, tryptophane, et phénylalanine</w:t>
      </w:r>
    </w:p>
    <w:p>
      <w:pPr>
        <w:pStyle w:val="ListParagraph"/>
        <w:numPr>
          <w:ilvl w:val="0"/>
          <w:numId w:val="2"/>
        </w:numPr>
        <w:tabs>
          <w:tab w:pos="1008" w:val="left" w:leader="none"/>
        </w:tabs>
        <w:spacing w:line="249" w:lineRule="auto" w:before="3" w:after="0"/>
        <w:ind w:left="1008" w:right="841" w:hanging="360"/>
        <w:jc w:val="both"/>
        <w:rPr>
          <w:sz w:val="24"/>
        </w:rPr>
      </w:pPr>
      <w:r>
        <w:rPr>
          <w:color w:val="000000"/>
          <w:sz w:val="24"/>
          <w:highlight w:val="yellow"/>
        </w:rPr>
        <w:t>La</w:t>
      </w:r>
      <w:r>
        <w:rPr>
          <w:color w:val="000000"/>
          <w:spacing w:val="-2"/>
          <w:sz w:val="24"/>
          <w:highlight w:val="yellow"/>
        </w:rPr>
        <w:t> </w:t>
      </w:r>
      <w:r>
        <w:rPr>
          <w:color w:val="000000"/>
          <w:sz w:val="24"/>
          <w:highlight w:val="yellow"/>
        </w:rPr>
        <w:t>présence</w:t>
      </w:r>
      <w:r>
        <w:rPr>
          <w:color w:val="000000"/>
          <w:spacing w:val="-3"/>
          <w:sz w:val="24"/>
          <w:highlight w:val="yellow"/>
        </w:rPr>
        <w:t> </w:t>
      </w:r>
      <w:r>
        <w:rPr>
          <w:color w:val="000000"/>
          <w:sz w:val="24"/>
          <w:highlight w:val="yellow"/>
        </w:rPr>
        <w:t>d’acides</w:t>
      </w:r>
      <w:r>
        <w:rPr>
          <w:color w:val="000000"/>
          <w:spacing w:val="-2"/>
          <w:sz w:val="24"/>
          <w:highlight w:val="yellow"/>
        </w:rPr>
        <w:t> </w:t>
      </w:r>
      <w:r>
        <w:rPr>
          <w:color w:val="000000"/>
          <w:sz w:val="24"/>
          <w:highlight w:val="yellow"/>
        </w:rPr>
        <w:t>aminés</w:t>
      </w:r>
      <w:r>
        <w:rPr>
          <w:color w:val="000000"/>
          <w:spacing w:val="-2"/>
          <w:sz w:val="24"/>
          <w:highlight w:val="yellow"/>
        </w:rPr>
        <w:t> </w:t>
      </w:r>
      <w:r>
        <w:rPr>
          <w:color w:val="000000"/>
          <w:sz w:val="24"/>
          <w:highlight w:val="yellow"/>
        </w:rPr>
        <w:t>hydrophobes</w:t>
      </w:r>
      <w:r>
        <w:rPr>
          <w:color w:val="000000"/>
          <w:spacing w:val="-2"/>
          <w:sz w:val="24"/>
          <w:highlight w:val="yellow"/>
        </w:rPr>
        <w:t> </w:t>
      </w:r>
      <w:r>
        <w:rPr>
          <w:color w:val="000000"/>
          <w:sz w:val="24"/>
          <w:highlight w:val="yellow"/>
        </w:rPr>
        <w:t>apolaires</w:t>
      </w:r>
      <w:r>
        <w:rPr>
          <w:color w:val="000000"/>
          <w:spacing w:val="-2"/>
          <w:sz w:val="24"/>
          <w:highlight w:val="yellow"/>
        </w:rPr>
        <w:t> </w:t>
      </w:r>
      <w:r>
        <w:rPr>
          <w:color w:val="000000"/>
          <w:sz w:val="24"/>
          <w:highlight w:val="yellow"/>
        </w:rPr>
        <w:t>dans</w:t>
      </w:r>
      <w:r>
        <w:rPr>
          <w:color w:val="000000"/>
          <w:spacing w:val="-2"/>
          <w:sz w:val="24"/>
          <w:highlight w:val="yellow"/>
        </w:rPr>
        <w:t> </w:t>
      </w:r>
      <w:r>
        <w:rPr>
          <w:color w:val="000000"/>
          <w:sz w:val="24"/>
          <w:highlight w:val="yellow"/>
        </w:rPr>
        <w:t>les</w:t>
      </w:r>
      <w:r>
        <w:rPr>
          <w:color w:val="000000"/>
          <w:spacing w:val="-2"/>
          <w:sz w:val="24"/>
          <w:highlight w:val="yellow"/>
        </w:rPr>
        <w:t> </w:t>
      </w:r>
      <w:r>
        <w:rPr>
          <w:color w:val="000000"/>
          <w:sz w:val="24"/>
          <w:highlight w:val="yellow"/>
        </w:rPr>
        <w:t>brins</w:t>
      </w:r>
      <w:r>
        <w:rPr>
          <w:color w:val="000000"/>
          <w:spacing w:val="-2"/>
          <w:sz w:val="24"/>
          <w:highlight w:val="yellow"/>
        </w:rPr>
        <w:t> </w:t>
      </w:r>
      <w:r>
        <w:rPr>
          <w:color w:val="000000"/>
          <w:sz w:val="24"/>
          <w:highlight w:val="yellow"/>
        </w:rPr>
        <w:t>béta</w:t>
      </w:r>
      <w:r>
        <w:rPr>
          <w:color w:val="000000"/>
          <w:sz w:val="24"/>
        </w:rPr>
        <w:t> </w:t>
      </w:r>
      <w:r>
        <w:rPr>
          <w:color w:val="000000"/>
          <w:sz w:val="24"/>
          <w:highlight w:val="yellow"/>
        </w:rPr>
        <w:t>favorise la stabilité des feuillets béta</w:t>
      </w:r>
    </w:p>
    <w:p>
      <w:pPr>
        <w:pStyle w:val="ListParagraph"/>
        <w:numPr>
          <w:ilvl w:val="0"/>
          <w:numId w:val="2"/>
        </w:numPr>
        <w:tabs>
          <w:tab w:pos="1006" w:val="left" w:leader="none"/>
          <w:tab w:pos="1008" w:val="left" w:leader="none"/>
        </w:tabs>
        <w:spacing w:line="249" w:lineRule="auto" w:before="2" w:after="0"/>
        <w:ind w:left="1008" w:right="847" w:hanging="360"/>
        <w:jc w:val="both"/>
        <w:rPr>
          <w:sz w:val="24"/>
        </w:rPr>
      </w:pPr>
      <w:r>
        <w:rPr>
          <w:color w:val="000000"/>
          <w:sz w:val="24"/>
          <w:highlight w:val="yellow"/>
        </w:rPr>
        <w:t>Des résidus «</w:t>
      </w:r>
      <w:r>
        <w:rPr>
          <w:color w:val="000000"/>
          <w:spacing w:val="-5"/>
          <w:sz w:val="24"/>
          <w:highlight w:val="yellow"/>
        </w:rPr>
        <w:t> </w:t>
      </w:r>
      <w:r>
        <w:rPr>
          <w:color w:val="000000"/>
          <w:sz w:val="24"/>
          <w:highlight w:val="yellow"/>
        </w:rPr>
        <w:t>proline</w:t>
      </w:r>
      <w:r>
        <w:rPr>
          <w:color w:val="000000"/>
          <w:spacing w:val="-2"/>
          <w:sz w:val="24"/>
          <w:highlight w:val="yellow"/>
        </w:rPr>
        <w:t> </w:t>
      </w:r>
      <w:r>
        <w:rPr>
          <w:color w:val="000000"/>
          <w:sz w:val="24"/>
          <w:highlight w:val="yellow"/>
        </w:rPr>
        <w:t>» sont fréquemment observés</w:t>
      </w:r>
      <w:r>
        <w:rPr>
          <w:color w:val="000000"/>
          <w:spacing w:val="-2"/>
          <w:sz w:val="24"/>
          <w:highlight w:val="yellow"/>
        </w:rPr>
        <w:t> </w:t>
      </w:r>
      <w:r>
        <w:rPr>
          <w:color w:val="000000"/>
          <w:sz w:val="24"/>
          <w:highlight w:val="yellow"/>
        </w:rPr>
        <w:t>aux</w:t>
      </w:r>
      <w:r>
        <w:rPr>
          <w:color w:val="000000"/>
          <w:spacing w:val="-2"/>
          <w:sz w:val="24"/>
          <w:highlight w:val="yellow"/>
        </w:rPr>
        <w:t> </w:t>
      </w:r>
      <w:r>
        <w:rPr>
          <w:color w:val="000000"/>
          <w:sz w:val="24"/>
          <w:highlight w:val="yellow"/>
        </w:rPr>
        <w:t>extrémités des</w:t>
      </w:r>
      <w:r>
        <w:rPr>
          <w:color w:val="000000"/>
          <w:sz w:val="24"/>
        </w:rPr>
        <w:t> </w:t>
      </w:r>
      <w:r>
        <w:rPr>
          <w:color w:val="000000"/>
          <w:sz w:val="24"/>
          <w:highlight w:val="yellow"/>
        </w:rPr>
        <w:t>brins béta </w:t>
      </w:r>
      <w:r>
        <w:rPr>
          <w:color w:val="FF0000"/>
          <w:sz w:val="24"/>
          <w:highlight w:val="yellow"/>
        </w:rPr>
        <w:t>(en lien avec la formation d’un coude)</w:t>
      </w:r>
    </w:p>
    <w:p>
      <w:pPr>
        <w:pStyle w:val="BodyText"/>
        <w:spacing w:before="89"/>
        <w:rPr>
          <w:sz w:val="20"/>
        </w:rPr>
      </w:pPr>
      <w:r>
        <w:rPr>
          <w:sz w:val="20"/>
        </w:rPr>
        <w:drawing>
          <wp:anchor distT="0" distB="0" distL="0" distR="0" allowOverlap="1" layoutInCell="1" locked="0" behindDoc="1" simplePos="0" relativeHeight="487590400">
            <wp:simplePos x="0" y="0"/>
            <wp:positionH relativeFrom="page">
              <wp:posOffset>1281471</wp:posOffset>
            </wp:positionH>
            <wp:positionV relativeFrom="paragraph">
              <wp:posOffset>221327</wp:posOffset>
            </wp:positionV>
            <wp:extent cx="5409682" cy="30861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5409682" cy="3086100"/>
                    </a:xfrm>
                    <a:prstGeom prst="rect">
                      <a:avLst/>
                    </a:prstGeom>
                  </pic:spPr>
                </pic:pic>
              </a:graphicData>
            </a:graphic>
          </wp:anchor>
        </w:drawing>
      </w:r>
    </w:p>
    <w:p>
      <w:pPr>
        <w:pStyle w:val="BodyText"/>
        <w:spacing w:after="0"/>
        <w:rPr>
          <w:sz w:val="20"/>
        </w:rPr>
        <w:sectPr>
          <w:pgSz w:w="11910" w:h="16840"/>
          <w:pgMar w:header="583" w:footer="1009" w:top="1360" w:bottom="1240" w:left="1133" w:right="566"/>
        </w:sectPr>
      </w:pPr>
    </w:p>
    <w:p>
      <w:pPr>
        <w:pStyle w:val="BodyText"/>
        <w:rPr>
          <w:sz w:val="18"/>
        </w:rPr>
      </w:pPr>
    </w:p>
    <w:p>
      <w:pPr>
        <w:spacing w:line="240" w:lineRule="auto"/>
        <w:ind w:left="825" w:right="0" w:firstLine="0"/>
        <w:rPr>
          <w:sz w:val="20"/>
        </w:rPr>
      </w:pPr>
      <w:r>
        <w:rPr>
          <w:sz w:val="20"/>
        </w:rPr>
        <w:drawing>
          <wp:inline distT="0" distB="0" distL="0" distR="0">
            <wp:extent cx="5485810" cy="31242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485810" cy="3124200"/>
                    </a:xfrm>
                    <a:prstGeom prst="rect">
                      <a:avLst/>
                    </a:prstGeom>
                  </pic:spPr>
                </pic:pic>
              </a:graphicData>
            </a:graphic>
          </wp:inline>
        </w:drawing>
      </w:r>
      <w:r>
        <w:rPr>
          <w:sz w:val="20"/>
        </w:rPr>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590912">
                <wp:simplePos x="0" y="0"/>
                <wp:positionH relativeFrom="page">
                  <wp:posOffset>1281471</wp:posOffset>
                </wp:positionH>
                <wp:positionV relativeFrom="paragraph">
                  <wp:posOffset>201271</wp:posOffset>
                </wp:positionV>
                <wp:extent cx="5412105" cy="308229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412105" cy="3082290"/>
                          <a:chExt cx="5412105" cy="3082290"/>
                        </a:xfrm>
                      </wpg:grpSpPr>
                      <pic:pic>
                        <pic:nvPicPr>
                          <pic:cNvPr id="13" name="Image 13"/>
                          <pic:cNvPicPr/>
                        </pic:nvPicPr>
                        <pic:blipFill>
                          <a:blip r:embed="rId11" cstate="print"/>
                          <a:stretch>
                            <a:fillRect/>
                          </a:stretch>
                        </pic:blipFill>
                        <pic:spPr>
                          <a:xfrm>
                            <a:off x="0" y="0"/>
                            <a:ext cx="5411691" cy="3082250"/>
                          </a:xfrm>
                          <a:prstGeom prst="rect">
                            <a:avLst/>
                          </a:prstGeom>
                        </pic:spPr>
                      </pic:pic>
                      <pic:pic>
                        <pic:nvPicPr>
                          <pic:cNvPr id="14" name="Image 14"/>
                          <pic:cNvPicPr/>
                        </pic:nvPicPr>
                        <pic:blipFill>
                          <a:blip r:embed="rId12" cstate="print"/>
                          <a:stretch>
                            <a:fillRect/>
                          </a:stretch>
                        </pic:blipFill>
                        <pic:spPr>
                          <a:xfrm>
                            <a:off x="1868635" y="380266"/>
                            <a:ext cx="1206627" cy="627379"/>
                          </a:xfrm>
                          <a:prstGeom prst="rect">
                            <a:avLst/>
                          </a:prstGeom>
                        </pic:spPr>
                      </pic:pic>
                    </wpg:wgp>
                  </a:graphicData>
                </a:graphic>
              </wp:anchor>
            </w:drawing>
          </mc:Choice>
          <mc:Fallback>
            <w:pict>
              <v:group style="position:absolute;margin-left:100.903305pt;margin-top:15.848135pt;width:426.15pt;height:242.7pt;mso-position-horizontal-relative:page;mso-position-vertical-relative:paragraph;z-index:-15725568;mso-wrap-distance-left:0;mso-wrap-distance-right:0" id="docshapegroup9" coordorigin="2018,317" coordsize="8523,4854">
                <v:shape style="position:absolute;left:2018;top:316;width:8523;height:4854" type="#_x0000_t75" id="docshape10" stroked="false">
                  <v:imagedata r:id="rId11" o:title=""/>
                </v:shape>
                <v:shape style="position:absolute;left:4960;top:915;width:1901;height:988" type="#_x0000_t75" id="docshape11" stroked="false">
                  <v:imagedata r:id="rId12" o:title=""/>
                </v:shape>
                <w10:wrap type="topAndBottom"/>
              </v:group>
            </w:pict>
          </mc:Fallback>
        </mc:AlternateContent>
      </w:r>
    </w:p>
    <w:p>
      <w:pPr>
        <w:pStyle w:val="BodyText"/>
        <w:spacing w:before="260"/>
      </w:pPr>
    </w:p>
    <w:p>
      <w:pPr>
        <w:pStyle w:val="Heading1"/>
        <w:spacing w:line="230" w:lineRule="auto"/>
        <w:ind w:right="841"/>
        <w:jc w:val="both"/>
      </w:pPr>
      <w:r>
        <w:rPr/>
        <w:t>Question 2 : Au vu de vos connaissances, des éléments exposés et des données présentées dans les figures 1 et 2, quelle est la ou quelles sont les proposition(s) exacte(s) ?</w:t>
      </w:r>
    </w:p>
    <w:p>
      <w:pPr>
        <w:pStyle w:val="ListParagraph"/>
        <w:numPr>
          <w:ilvl w:val="0"/>
          <w:numId w:val="3"/>
        </w:numPr>
        <w:tabs>
          <w:tab w:pos="1008" w:val="left" w:leader="none"/>
        </w:tabs>
        <w:spacing w:line="249" w:lineRule="auto" w:before="0" w:after="0"/>
        <w:ind w:left="1008" w:right="841" w:hanging="360"/>
        <w:jc w:val="both"/>
        <w:rPr>
          <w:sz w:val="24"/>
        </w:rPr>
      </w:pPr>
      <w:r>
        <w:rPr>
          <w:color w:val="000000"/>
          <w:sz w:val="24"/>
          <w:highlight w:val="yellow"/>
        </w:rPr>
        <w:t>L’extrémité C-terminale EEVD de Hsp70 est constituée essentiellement</w:t>
      </w:r>
      <w:r>
        <w:rPr>
          <w:color w:val="000000"/>
          <w:sz w:val="24"/>
        </w:rPr>
        <w:t> </w:t>
      </w:r>
      <w:r>
        <w:rPr>
          <w:color w:val="000000"/>
          <w:sz w:val="24"/>
          <w:highlight w:val="yellow"/>
        </w:rPr>
        <w:t>d’acides aminés à chaîne latérale renfermant un carboxylate, chargés</w:t>
      </w:r>
      <w:r>
        <w:rPr>
          <w:color w:val="000000"/>
          <w:sz w:val="24"/>
        </w:rPr>
        <w:t> </w:t>
      </w:r>
      <w:r>
        <w:rPr>
          <w:color w:val="000000"/>
          <w:sz w:val="24"/>
          <w:highlight w:val="yellow"/>
        </w:rPr>
        <w:t>négativement </w:t>
      </w:r>
      <w:r>
        <w:rPr>
          <w:color w:val="FF0000"/>
          <w:sz w:val="24"/>
          <w:highlight w:val="yellow"/>
        </w:rPr>
        <w:t>voir les annexes c’est quasi donné</w:t>
      </w:r>
    </w:p>
    <w:p>
      <w:pPr>
        <w:pStyle w:val="ListParagraph"/>
        <w:numPr>
          <w:ilvl w:val="0"/>
          <w:numId w:val="3"/>
        </w:numPr>
        <w:tabs>
          <w:tab w:pos="1006" w:val="left" w:leader="none"/>
          <w:tab w:pos="1008" w:val="left" w:leader="none"/>
        </w:tabs>
        <w:spacing w:line="249" w:lineRule="auto" w:before="2" w:after="0"/>
        <w:ind w:left="1008" w:right="842" w:hanging="360"/>
        <w:jc w:val="both"/>
        <w:rPr>
          <w:sz w:val="24"/>
        </w:rPr>
      </w:pPr>
      <w:r>
        <w:rPr>
          <w:color w:val="000000"/>
          <w:sz w:val="24"/>
          <w:highlight w:val="yellow"/>
        </w:rPr>
        <w:t>L’extrémité</w:t>
      </w:r>
      <w:r>
        <w:rPr>
          <w:color w:val="000000"/>
          <w:spacing w:val="-19"/>
          <w:sz w:val="24"/>
          <w:highlight w:val="yellow"/>
        </w:rPr>
        <w:t> </w:t>
      </w:r>
      <w:r>
        <w:rPr>
          <w:color w:val="000000"/>
          <w:sz w:val="24"/>
          <w:highlight w:val="yellow"/>
        </w:rPr>
        <w:t>N-terminale</w:t>
      </w:r>
      <w:r>
        <w:rPr>
          <w:color w:val="000000"/>
          <w:spacing w:val="-18"/>
          <w:sz w:val="24"/>
          <w:highlight w:val="yellow"/>
        </w:rPr>
        <w:t> </w:t>
      </w:r>
      <w:r>
        <w:rPr>
          <w:color w:val="000000"/>
          <w:sz w:val="24"/>
          <w:highlight w:val="yellow"/>
        </w:rPr>
        <w:t>AKAAA</w:t>
      </w:r>
      <w:r>
        <w:rPr>
          <w:color w:val="000000"/>
          <w:spacing w:val="-19"/>
          <w:sz w:val="24"/>
          <w:highlight w:val="yellow"/>
        </w:rPr>
        <w:t> </w:t>
      </w:r>
      <w:r>
        <w:rPr>
          <w:color w:val="000000"/>
          <w:sz w:val="24"/>
          <w:highlight w:val="yellow"/>
        </w:rPr>
        <w:t>de</w:t>
      </w:r>
      <w:r>
        <w:rPr>
          <w:color w:val="000000"/>
          <w:spacing w:val="-14"/>
          <w:sz w:val="24"/>
          <w:highlight w:val="yellow"/>
        </w:rPr>
        <w:t> </w:t>
      </w:r>
      <w:r>
        <w:rPr>
          <w:color w:val="000000"/>
          <w:sz w:val="24"/>
          <w:highlight w:val="yellow"/>
        </w:rPr>
        <w:t>Hsp70</w:t>
      </w:r>
      <w:r>
        <w:rPr>
          <w:color w:val="000000"/>
          <w:spacing w:val="-16"/>
          <w:sz w:val="24"/>
          <w:highlight w:val="yellow"/>
        </w:rPr>
        <w:t> </w:t>
      </w:r>
      <w:r>
        <w:rPr>
          <w:color w:val="000000"/>
          <w:sz w:val="24"/>
          <w:highlight w:val="yellow"/>
        </w:rPr>
        <w:t>est</w:t>
      </w:r>
      <w:r>
        <w:rPr>
          <w:color w:val="000000"/>
          <w:spacing w:val="-19"/>
          <w:sz w:val="24"/>
          <w:highlight w:val="yellow"/>
        </w:rPr>
        <w:t> </w:t>
      </w:r>
      <w:r>
        <w:rPr>
          <w:color w:val="000000"/>
          <w:sz w:val="24"/>
          <w:highlight w:val="yellow"/>
        </w:rPr>
        <w:t>constituée</w:t>
      </w:r>
      <w:r>
        <w:rPr>
          <w:color w:val="000000"/>
          <w:spacing w:val="-19"/>
          <w:sz w:val="24"/>
          <w:highlight w:val="yellow"/>
        </w:rPr>
        <w:t> </w:t>
      </w:r>
      <w:r>
        <w:rPr>
          <w:color w:val="000000"/>
          <w:sz w:val="24"/>
          <w:highlight w:val="yellow"/>
        </w:rPr>
        <w:t>essentiellement</w:t>
      </w:r>
      <w:r>
        <w:rPr>
          <w:color w:val="000000"/>
          <w:sz w:val="24"/>
        </w:rPr>
        <w:t> </w:t>
      </w:r>
      <w:r>
        <w:rPr>
          <w:color w:val="000000"/>
          <w:sz w:val="24"/>
          <w:highlight w:val="yellow"/>
        </w:rPr>
        <w:t>d’acides aminés aliphatiques ou ramifiés non polaires </w:t>
      </w:r>
      <w:r>
        <w:rPr>
          <w:color w:val="FF0000"/>
          <w:sz w:val="24"/>
          <w:highlight w:val="yellow"/>
        </w:rPr>
        <w:t>voir les annexes</w:t>
      </w:r>
      <w:r>
        <w:rPr>
          <w:color w:val="FF0000"/>
          <w:sz w:val="24"/>
        </w:rPr>
        <w:t> </w:t>
      </w:r>
      <w:r>
        <w:rPr>
          <w:color w:val="FF0000"/>
          <w:sz w:val="24"/>
          <w:highlight w:val="yellow"/>
        </w:rPr>
        <w:t>c’est quasi donné</w:t>
      </w:r>
    </w:p>
    <w:p>
      <w:pPr>
        <w:pStyle w:val="ListParagraph"/>
        <w:spacing w:after="0" w:line="249" w:lineRule="auto"/>
        <w:jc w:val="both"/>
        <w:rPr>
          <w:sz w:val="24"/>
        </w:rPr>
        <w:sectPr>
          <w:pgSz w:w="11910" w:h="16840"/>
          <w:pgMar w:header="583" w:footer="1009" w:top="1360" w:bottom="1240" w:left="1133" w:right="566"/>
        </w:sectPr>
      </w:pPr>
    </w:p>
    <w:p>
      <w:pPr>
        <w:pStyle w:val="ListParagraph"/>
        <w:numPr>
          <w:ilvl w:val="0"/>
          <w:numId w:val="3"/>
        </w:numPr>
        <w:tabs>
          <w:tab w:pos="1006" w:val="left" w:leader="none"/>
          <w:tab w:pos="1008" w:val="left" w:leader="none"/>
        </w:tabs>
        <w:spacing w:line="249" w:lineRule="auto" w:before="85" w:after="0"/>
        <w:ind w:left="1008" w:right="841" w:hanging="360"/>
        <w:jc w:val="both"/>
        <w:rPr>
          <w:color w:val="FF0000"/>
          <w:sz w:val="24"/>
        </w:rPr>
      </w:pPr>
      <w:r>
        <w:rPr>
          <w:sz w:val="24"/>
        </w:rPr>
        <w:t>L’extrémité N-terminale est probablement chargée négativement par la présence</w:t>
      </w:r>
      <w:r>
        <w:rPr>
          <w:spacing w:val="80"/>
          <w:sz w:val="24"/>
        </w:rPr>
        <w:t> </w:t>
      </w:r>
      <w:r>
        <w:rPr>
          <w:sz w:val="24"/>
        </w:rPr>
        <w:t>d’un</w:t>
      </w:r>
      <w:r>
        <w:rPr>
          <w:spacing w:val="80"/>
          <w:sz w:val="24"/>
        </w:rPr>
        <w:t> </w:t>
      </w:r>
      <w:r>
        <w:rPr>
          <w:sz w:val="24"/>
        </w:rPr>
        <w:t>acide</w:t>
      </w:r>
      <w:r>
        <w:rPr>
          <w:spacing w:val="80"/>
          <w:sz w:val="24"/>
        </w:rPr>
        <w:t> </w:t>
      </w:r>
      <w:r>
        <w:rPr>
          <w:sz w:val="24"/>
        </w:rPr>
        <w:t>aminé</w:t>
      </w:r>
      <w:r>
        <w:rPr>
          <w:spacing w:val="80"/>
          <w:sz w:val="24"/>
        </w:rPr>
        <w:t> </w:t>
      </w:r>
      <w:r>
        <w:rPr>
          <w:sz w:val="24"/>
        </w:rPr>
        <w:t>polaire</w:t>
      </w:r>
      <w:r>
        <w:rPr>
          <w:spacing w:val="80"/>
          <w:sz w:val="24"/>
        </w:rPr>
        <w:t> </w:t>
      </w:r>
      <w:r>
        <w:rPr>
          <w:sz w:val="24"/>
        </w:rPr>
        <w:t>chargé</w:t>
      </w:r>
      <w:r>
        <w:rPr>
          <w:spacing w:val="80"/>
          <w:sz w:val="24"/>
        </w:rPr>
        <w:t> </w:t>
      </w:r>
      <w:r>
        <w:rPr>
          <w:color w:val="FF0000"/>
          <w:sz w:val="24"/>
        </w:rPr>
        <w:t>(regarder</w:t>
      </w:r>
      <w:r>
        <w:rPr>
          <w:color w:val="FF0000"/>
          <w:spacing w:val="80"/>
          <w:sz w:val="24"/>
        </w:rPr>
        <w:t> </w:t>
      </w:r>
      <w:r>
        <w:rPr>
          <w:color w:val="FF0000"/>
          <w:sz w:val="24"/>
        </w:rPr>
        <w:t>l’extrémité Nter :AKAAA et annexe)</w:t>
      </w:r>
    </w:p>
    <w:p>
      <w:pPr>
        <w:pStyle w:val="ListParagraph"/>
        <w:numPr>
          <w:ilvl w:val="0"/>
          <w:numId w:val="3"/>
        </w:numPr>
        <w:tabs>
          <w:tab w:pos="1008" w:val="left" w:leader="none"/>
        </w:tabs>
        <w:spacing w:line="249" w:lineRule="auto" w:before="4" w:after="0"/>
        <w:ind w:left="1008" w:right="839" w:hanging="360"/>
        <w:jc w:val="both"/>
        <w:rPr>
          <w:sz w:val="24"/>
        </w:rPr>
      </w:pPr>
      <w:r>
        <w:rPr>
          <w:color w:val="000000"/>
          <w:sz w:val="24"/>
          <w:highlight w:val="yellow"/>
        </w:rPr>
        <w:t>La présence de résidus chargés négativement dans l’extrémité C-terminale</w:t>
      </w:r>
      <w:r>
        <w:rPr>
          <w:color w:val="000000"/>
          <w:spacing w:val="-18"/>
          <w:sz w:val="24"/>
          <w:highlight w:val="yellow"/>
        </w:rPr>
        <w:t> </w:t>
      </w:r>
      <w:r>
        <w:rPr>
          <w:color w:val="000000"/>
          <w:sz w:val="24"/>
          <w:highlight w:val="yellow"/>
        </w:rPr>
        <w:t>suggère</w:t>
      </w:r>
      <w:r>
        <w:rPr>
          <w:color w:val="000000"/>
          <w:spacing w:val="-18"/>
          <w:sz w:val="24"/>
          <w:highlight w:val="yellow"/>
        </w:rPr>
        <w:t> </w:t>
      </w:r>
      <w:r>
        <w:rPr>
          <w:color w:val="000000"/>
          <w:sz w:val="24"/>
          <w:highlight w:val="yellow"/>
        </w:rPr>
        <w:t>des</w:t>
      </w:r>
      <w:r>
        <w:rPr>
          <w:color w:val="000000"/>
          <w:spacing w:val="-17"/>
          <w:sz w:val="24"/>
          <w:highlight w:val="yellow"/>
        </w:rPr>
        <w:t> </w:t>
      </w:r>
      <w:r>
        <w:rPr>
          <w:color w:val="000000"/>
          <w:sz w:val="24"/>
          <w:highlight w:val="yellow"/>
        </w:rPr>
        <w:t>formations</w:t>
      </w:r>
      <w:r>
        <w:rPr>
          <w:color w:val="000000"/>
          <w:spacing w:val="-17"/>
          <w:sz w:val="24"/>
          <w:highlight w:val="yellow"/>
        </w:rPr>
        <w:t> </w:t>
      </w:r>
      <w:r>
        <w:rPr>
          <w:color w:val="000000"/>
          <w:sz w:val="24"/>
          <w:highlight w:val="yellow"/>
        </w:rPr>
        <w:t>de</w:t>
      </w:r>
      <w:r>
        <w:rPr>
          <w:color w:val="000000"/>
          <w:spacing w:val="-18"/>
          <w:sz w:val="24"/>
          <w:highlight w:val="yellow"/>
        </w:rPr>
        <w:t> </w:t>
      </w:r>
      <w:r>
        <w:rPr>
          <w:color w:val="000000"/>
          <w:sz w:val="24"/>
          <w:highlight w:val="yellow"/>
        </w:rPr>
        <w:t>ponts</w:t>
      </w:r>
      <w:r>
        <w:rPr>
          <w:color w:val="000000"/>
          <w:spacing w:val="-12"/>
          <w:sz w:val="24"/>
          <w:highlight w:val="yellow"/>
        </w:rPr>
        <w:t> </w:t>
      </w:r>
      <w:r>
        <w:rPr>
          <w:color w:val="000000"/>
          <w:sz w:val="24"/>
          <w:highlight w:val="yellow"/>
        </w:rPr>
        <w:t>salins</w:t>
      </w:r>
      <w:r>
        <w:rPr>
          <w:color w:val="000000"/>
          <w:spacing w:val="-17"/>
          <w:sz w:val="24"/>
          <w:highlight w:val="yellow"/>
        </w:rPr>
        <w:t> </w:t>
      </w:r>
      <w:r>
        <w:rPr>
          <w:color w:val="000000"/>
          <w:sz w:val="24"/>
          <w:highlight w:val="yellow"/>
        </w:rPr>
        <w:t>avec</w:t>
      </w:r>
      <w:r>
        <w:rPr>
          <w:color w:val="000000"/>
          <w:spacing w:val="-18"/>
          <w:sz w:val="24"/>
          <w:highlight w:val="yellow"/>
        </w:rPr>
        <w:t> </w:t>
      </w:r>
      <w:r>
        <w:rPr>
          <w:color w:val="000000"/>
          <w:sz w:val="24"/>
          <w:highlight w:val="yellow"/>
        </w:rPr>
        <w:t>d’autres</w:t>
      </w:r>
      <w:r>
        <w:rPr>
          <w:color w:val="000000"/>
          <w:spacing w:val="-17"/>
          <w:sz w:val="24"/>
          <w:highlight w:val="yellow"/>
        </w:rPr>
        <w:t> </w:t>
      </w:r>
      <w:r>
        <w:rPr>
          <w:color w:val="000000"/>
          <w:sz w:val="24"/>
          <w:highlight w:val="yellow"/>
        </w:rPr>
        <w:t>peptides</w:t>
      </w:r>
      <w:r>
        <w:rPr>
          <w:color w:val="000000"/>
          <w:sz w:val="24"/>
        </w:rPr>
        <w:t> </w:t>
      </w:r>
      <w:r>
        <w:rPr>
          <w:color w:val="000000"/>
          <w:sz w:val="24"/>
          <w:highlight w:val="yellow"/>
        </w:rPr>
        <w:t>ou protéines chargés positivement. </w:t>
      </w:r>
      <w:r>
        <w:rPr>
          <w:color w:val="FF0000"/>
          <w:sz w:val="24"/>
        </w:rPr>
        <w:t>(cours)</w:t>
      </w:r>
    </w:p>
    <w:p>
      <w:pPr>
        <w:pStyle w:val="BodyText"/>
        <w:spacing w:before="89"/>
        <w:rPr>
          <w:sz w:val="20"/>
        </w:rPr>
      </w:pPr>
      <w:r>
        <w:rPr>
          <w:sz w:val="20"/>
        </w:rPr>
        <w:drawing>
          <wp:anchor distT="0" distB="0" distL="0" distR="0" allowOverlap="1" layoutInCell="1" locked="0" behindDoc="1" simplePos="0" relativeHeight="487591424">
            <wp:simplePos x="0" y="0"/>
            <wp:positionH relativeFrom="page">
              <wp:posOffset>1052871</wp:posOffset>
            </wp:positionH>
            <wp:positionV relativeFrom="paragraph">
              <wp:posOffset>221880</wp:posOffset>
            </wp:positionV>
            <wp:extent cx="5255236" cy="29718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5255236" cy="2971800"/>
                    </a:xfrm>
                    <a:prstGeom prst="rect">
                      <a:avLst/>
                    </a:prstGeom>
                  </pic:spPr>
                </pic:pic>
              </a:graphicData>
            </a:graphic>
          </wp:anchor>
        </w:drawing>
      </w:r>
    </w:p>
    <w:p>
      <w:pPr>
        <w:pStyle w:val="BodyText"/>
        <w:spacing w:before="152"/>
      </w:pPr>
    </w:p>
    <w:p>
      <w:pPr>
        <w:pStyle w:val="ListParagraph"/>
        <w:numPr>
          <w:ilvl w:val="0"/>
          <w:numId w:val="3"/>
        </w:numPr>
        <w:tabs>
          <w:tab w:pos="1006" w:val="left" w:leader="none"/>
          <w:tab w:pos="1008" w:val="left" w:leader="none"/>
        </w:tabs>
        <w:spacing w:line="249" w:lineRule="auto" w:before="0" w:after="0"/>
        <w:ind w:left="1008" w:right="855" w:hanging="360"/>
        <w:jc w:val="both"/>
        <w:rPr>
          <w:sz w:val="24"/>
        </w:rPr>
      </w:pPr>
      <w:r>
        <w:rPr>
          <w:color w:val="000000"/>
          <w:sz w:val="24"/>
          <w:highlight w:val="yellow"/>
        </w:rPr>
        <w:t>L’extrémité</w:t>
      </w:r>
      <w:r>
        <w:rPr>
          <w:color w:val="000000"/>
          <w:spacing w:val="-3"/>
          <w:sz w:val="24"/>
          <w:highlight w:val="yellow"/>
        </w:rPr>
        <w:t> </w:t>
      </w:r>
      <w:r>
        <w:rPr>
          <w:color w:val="000000"/>
          <w:sz w:val="24"/>
          <w:highlight w:val="yellow"/>
        </w:rPr>
        <w:t>C-terminale</w:t>
      </w:r>
      <w:r>
        <w:rPr>
          <w:color w:val="000000"/>
          <w:spacing w:val="-3"/>
          <w:sz w:val="24"/>
          <w:highlight w:val="yellow"/>
        </w:rPr>
        <w:t> </w:t>
      </w:r>
      <w:r>
        <w:rPr>
          <w:color w:val="000000"/>
          <w:sz w:val="24"/>
          <w:highlight w:val="yellow"/>
        </w:rPr>
        <w:t>EEVD</w:t>
      </w:r>
      <w:r>
        <w:rPr>
          <w:color w:val="000000"/>
          <w:spacing w:val="-2"/>
          <w:sz w:val="24"/>
          <w:highlight w:val="yellow"/>
        </w:rPr>
        <w:t> </w:t>
      </w:r>
      <w:r>
        <w:rPr>
          <w:color w:val="000000"/>
          <w:sz w:val="24"/>
          <w:highlight w:val="yellow"/>
        </w:rPr>
        <w:t>de</w:t>
      </w:r>
      <w:r>
        <w:rPr>
          <w:color w:val="000000"/>
          <w:spacing w:val="-3"/>
          <w:sz w:val="24"/>
          <w:highlight w:val="yellow"/>
        </w:rPr>
        <w:t> </w:t>
      </w:r>
      <w:r>
        <w:rPr>
          <w:color w:val="000000"/>
          <w:sz w:val="24"/>
          <w:highlight w:val="yellow"/>
        </w:rPr>
        <w:t>Hsp70</w:t>
      </w:r>
      <w:r>
        <w:rPr>
          <w:color w:val="000000"/>
          <w:spacing w:val="-5"/>
          <w:sz w:val="24"/>
          <w:highlight w:val="yellow"/>
        </w:rPr>
        <w:t> </w:t>
      </w:r>
      <w:r>
        <w:rPr>
          <w:color w:val="000000"/>
          <w:sz w:val="24"/>
          <w:highlight w:val="yellow"/>
        </w:rPr>
        <w:t>est précédée</w:t>
      </w:r>
      <w:r>
        <w:rPr>
          <w:color w:val="000000"/>
          <w:spacing w:val="-3"/>
          <w:sz w:val="24"/>
          <w:highlight w:val="yellow"/>
        </w:rPr>
        <w:t> </w:t>
      </w:r>
      <w:r>
        <w:rPr>
          <w:color w:val="000000"/>
          <w:sz w:val="24"/>
          <w:highlight w:val="yellow"/>
        </w:rPr>
        <w:t>de</w:t>
      </w:r>
      <w:r>
        <w:rPr>
          <w:color w:val="000000"/>
          <w:spacing w:val="-3"/>
          <w:sz w:val="24"/>
          <w:highlight w:val="yellow"/>
        </w:rPr>
        <w:t> </w:t>
      </w:r>
      <w:r>
        <w:rPr>
          <w:color w:val="000000"/>
          <w:sz w:val="24"/>
          <w:highlight w:val="yellow"/>
        </w:rPr>
        <w:t>5</w:t>
      </w:r>
      <w:r>
        <w:rPr>
          <w:color w:val="000000"/>
          <w:spacing w:val="-6"/>
          <w:sz w:val="24"/>
          <w:highlight w:val="yellow"/>
        </w:rPr>
        <w:t> </w:t>
      </w:r>
      <w:r>
        <w:rPr>
          <w:color w:val="000000"/>
          <w:sz w:val="24"/>
          <w:highlight w:val="yellow"/>
        </w:rPr>
        <w:t>hélices</w:t>
      </w:r>
      <w:r>
        <w:rPr>
          <w:color w:val="000000"/>
          <w:spacing w:val="-7"/>
          <w:sz w:val="24"/>
          <w:highlight w:val="yellow"/>
        </w:rPr>
        <w:t> </w:t>
      </w:r>
      <w:r>
        <w:rPr>
          <w:color w:val="000000"/>
          <w:sz w:val="24"/>
          <w:highlight w:val="yellow"/>
        </w:rPr>
        <w:t>alpha</w:t>
      </w:r>
      <w:r>
        <w:rPr>
          <w:color w:val="000000"/>
          <w:sz w:val="24"/>
        </w:rPr>
        <w:t> </w:t>
      </w:r>
      <w:r>
        <w:rPr>
          <w:color w:val="FF0000"/>
          <w:sz w:val="24"/>
        </w:rPr>
        <w:t>Visibles sur le domaine cter, le cter sera indiqué</w:t>
      </w:r>
    </w:p>
    <w:p>
      <w:pPr>
        <w:pStyle w:val="BodyText"/>
        <w:spacing w:line="249" w:lineRule="auto" w:before="3"/>
        <w:ind w:left="1008" w:right="715"/>
      </w:pPr>
      <w:r>
        <w:rPr>
          <w:color w:val="FF0000"/>
        </w:rPr>
        <w:t>Penser à compter les cter/nter cela vous donnera le nombre de chaine peptique qui composent la protéine</w:t>
      </w:r>
    </w:p>
    <w:p>
      <w:pPr>
        <w:pStyle w:val="Heading1"/>
        <w:spacing w:line="230" w:lineRule="auto" w:before="165"/>
        <w:ind w:right="849"/>
        <w:jc w:val="both"/>
      </w:pPr>
      <w:r>
        <w:rPr/>
        <w:t>Question 3 : Au vu de vos connaissances, des éléments exposés et des données présentées dans</w:t>
      </w:r>
      <w:r>
        <w:rPr>
          <w:spacing w:val="-5"/>
        </w:rPr>
        <w:t> </w:t>
      </w:r>
      <w:r>
        <w:rPr/>
        <w:t>les</w:t>
      </w:r>
      <w:r>
        <w:rPr>
          <w:spacing w:val="-1"/>
        </w:rPr>
        <w:t> </w:t>
      </w:r>
      <w:r>
        <w:rPr/>
        <w:t>figures</w:t>
      </w:r>
      <w:r>
        <w:rPr>
          <w:spacing w:val="-1"/>
        </w:rPr>
        <w:t> </w:t>
      </w:r>
      <w:r>
        <w:rPr/>
        <w:t>1</w:t>
      </w:r>
      <w:r>
        <w:rPr>
          <w:spacing w:val="-3"/>
        </w:rPr>
        <w:t> </w:t>
      </w:r>
      <w:r>
        <w:rPr/>
        <w:t>2,</w:t>
      </w:r>
      <w:r>
        <w:rPr>
          <w:spacing w:val="-4"/>
        </w:rPr>
        <w:t> </w:t>
      </w:r>
      <w:r>
        <w:rPr/>
        <w:t>quelle est la</w:t>
      </w:r>
      <w:r>
        <w:rPr>
          <w:spacing w:val="-5"/>
        </w:rPr>
        <w:t> </w:t>
      </w:r>
      <w:r>
        <w:rPr/>
        <w:t>ou quelles</w:t>
      </w:r>
      <w:r>
        <w:rPr>
          <w:spacing w:val="-1"/>
        </w:rPr>
        <w:t> </w:t>
      </w:r>
      <w:r>
        <w:rPr/>
        <w:t>sont les proposition(s) exacte(s) ?</w:t>
      </w:r>
    </w:p>
    <w:p>
      <w:pPr>
        <w:pStyle w:val="ListParagraph"/>
        <w:numPr>
          <w:ilvl w:val="0"/>
          <w:numId w:val="4"/>
        </w:numPr>
        <w:tabs>
          <w:tab w:pos="1008" w:val="left" w:leader="none"/>
        </w:tabs>
        <w:spacing w:line="252" w:lineRule="auto" w:before="0" w:after="0"/>
        <w:ind w:left="1008" w:right="847" w:hanging="360"/>
        <w:jc w:val="both"/>
        <w:rPr>
          <w:sz w:val="24"/>
        </w:rPr>
      </w:pPr>
      <w:r>
        <w:rPr>
          <w:color w:val="000000"/>
          <w:sz w:val="24"/>
          <w:highlight w:val="yellow"/>
        </w:rPr>
        <w:t>Un domaine protéique est généralement associé à une fonction</w:t>
      </w:r>
      <w:r>
        <w:rPr>
          <w:color w:val="000000"/>
          <w:sz w:val="24"/>
        </w:rPr>
        <w:t> </w:t>
      </w:r>
      <w:r>
        <w:rPr>
          <w:color w:val="000000"/>
          <w:spacing w:val="-2"/>
          <w:sz w:val="24"/>
          <w:highlight w:val="yellow"/>
        </w:rPr>
        <w:t>spécifique</w:t>
      </w:r>
      <w:r>
        <w:rPr>
          <w:color w:val="FF0000"/>
          <w:spacing w:val="-2"/>
          <w:sz w:val="24"/>
        </w:rPr>
        <w:t>(cours)</w:t>
      </w:r>
    </w:p>
    <w:p>
      <w:pPr>
        <w:pStyle w:val="ListParagraph"/>
        <w:numPr>
          <w:ilvl w:val="0"/>
          <w:numId w:val="4"/>
        </w:numPr>
        <w:tabs>
          <w:tab w:pos="1006" w:val="left" w:leader="none"/>
          <w:tab w:pos="1008" w:val="left" w:leader="none"/>
        </w:tabs>
        <w:spacing w:line="249" w:lineRule="auto" w:before="0" w:after="0"/>
        <w:ind w:left="1008" w:right="840" w:hanging="360"/>
        <w:jc w:val="both"/>
        <w:rPr>
          <w:sz w:val="24"/>
        </w:rPr>
      </w:pPr>
      <w:r>
        <w:rPr>
          <w:color w:val="000000"/>
          <w:sz w:val="24"/>
          <w:highlight w:val="yellow"/>
        </w:rPr>
        <w:t>La protéine Hsp70 est constituée d’au moins 2 domaines</w:t>
      </w:r>
      <w:r>
        <w:rPr>
          <w:color w:val="FF0000"/>
          <w:sz w:val="24"/>
        </w:rPr>
        <w:t>(cours + voir figure 2)</w:t>
      </w:r>
    </w:p>
    <w:p>
      <w:pPr>
        <w:pStyle w:val="ListParagraph"/>
        <w:numPr>
          <w:ilvl w:val="0"/>
          <w:numId w:val="4"/>
        </w:numPr>
        <w:tabs>
          <w:tab w:pos="1006" w:val="left" w:leader="none"/>
          <w:tab w:pos="1008" w:val="left" w:leader="none"/>
        </w:tabs>
        <w:spacing w:line="249" w:lineRule="auto" w:before="0" w:after="0"/>
        <w:ind w:left="1008" w:right="842" w:hanging="360"/>
        <w:jc w:val="both"/>
        <w:rPr>
          <w:sz w:val="24"/>
        </w:rPr>
      </w:pPr>
      <w:r>
        <w:rPr>
          <w:sz w:val="24"/>
        </w:rPr>
        <w:t>La protéine Hsp70 est un dimère </w:t>
      </w:r>
      <w:r>
        <w:rPr>
          <w:color w:val="FF0000"/>
          <w:sz w:val="24"/>
        </w:rPr>
        <w:t>(non 1cter/1nter ; on ne voit pas de struture IV sur les doccuments transmis)</w:t>
      </w:r>
    </w:p>
    <w:p>
      <w:pPr>
        <w:pStyle w:val="ListParagraph"/>
        <w:numPr>
          <w:ilvl w:val="0"/>
          <w:numId w:val="4"/>
        </w:numPr>
        <w:tabs>
          <w:tab w:pos="1008" w:val="left" w:leader="none"/>
        </w:tabs>
        <w:spacing w:line="249" w:lineRule="auto" w:before="0" w:after="0"/>
        <w:ind w:left="1008" w:right="840" w:hanging="360"/>
        <w:jc w:val="both"/>
        <w:rPr>
          <w:sz w:val="24"/>
        </w:rPr>
      </w:pPr>
      <w:r>
        <w:rPr>
          <w:sz w:val="24"/>
        </w:rPr>
        <w:t>Chaque domaine de Hsp70 présente une structure secondo-tertiaire similaire </w:t>
      </w:r>
      <w:r>
        <w:rPr>
          <w:color w:val="FF0000"/>
          <w:sz w:val="24"/>
        </w:rPr>
        <w:t>il y a déjà les 5 hélices du cter et on voit hélices/feuillets en </w:t>
      </w:r>
      <w:r>
        <w:rPr>
          <w:color w:val="FF0000"/>
          <w:spacing w:val="-4"/>
          <w:sz w:val="24"/>
        </w:rPr>
        <w:t>nter</w:t>
      </w:r>
    </w:p>
    <w:p>
      <w:pPr>
        <w:pStyle w:val="ListParagraph"/>
        <w:numPr>
          <w:ilvl w:val="0"/>
          <w:numId w:val="4"/>
        </w:numPr>
        <w:tabs>
          <w:tab w:pos="1006" w:val="left" w:leader="none"/>
          <w:tab w:pos="1008" w:val="left" w:leader="none"/>
        </w:tabs>
        <w:spacing w:line="249" w:lineRule="auto" w:before="3" w:after="0"/>
        <w:ind w:left="1008" w:right="862" w:hanging="360"/>
        <w:jc w:val="both"/>
        <w:rPr>
          <w:sz w:val="24"/>
        </w:rPr>
      </w:pPr>
      <w:r>
        <w:rPr>
          <w:color w:val="000000"/>
          <w:sz w:val="24"/>
          <w:highlight w:val="cyan"/>
        </w:rPr>
        <w:t>La structure de la protéine suggère la présence d’une région flexible</w:t>
      </w:r>
      <w:r>
        <w:rPr>
          <w:color w:val="000000"/>
          <w:sz w:val="24"/>
        </w:rPr>
        <w:t> </w:t>
      </w:r>
      <w:r>
        <w:rPr>
          <w:color w:val="000000"/>
          <w:sz w:val="24"/>
          <w:highlight w:val="cyan"/>
        </w:rPr>
        <w:t>hydrophobe assurant les modifications de conformation de la protéine</w:t>
      </w:r>
    </w:p>
    <w:p>
      <w:pPr>
        <w:pStyle w:val="BodyText"/>
        <w:spacing w:before="162"/>
        <w:ind w:left="648"/>
      </w:pPr>
      <w:r>
        <w:rPr>
          <w:color w:val="FF0000"/>
        </w:rPr>
        <w:t>C’est</w:t>
      </w:r>
      <w:r>
        <w:rPr>
          <w:color w:val="FF0000"/>
          <w:spacing w:val="-6"/>
        </w:rPr>
        <w:t> </w:t>
      </w:r>
      <w:r>
        <w:rPr>
          <w:color w:val="FF0000"/>
        </w:rPr>
        <w:t>de</w:t>
      </w:r>
      <w:r>
        <w:rPr>
          <w:color w:val="FF0000"/>
          <w:spacing w:val="-3"/>
        </w:rPr>
        <w:t> </w:t>
      </w:r>
      <w:r>
        <w:rPr>
          <w:color w:val="FF0000"/>
        </w:rPr>
        <w:t>l’observation</w:t>
      </w:r>
      <w:r>
        <w:rPr>
          <w:color w:val="FF0000"/>
          <w:spacing w:val="-3"/>
        </w:rPr>
        <w:t> </w:t>
      </w:r>
      <w:r>
        <w:rPr>
          <w:color w:val="FF0000"/>
        </w:rPr>
        <w:t>on</w:t>
      </w:r>
      <w:r>
        <w:rPr>
          <w:color w:val="FF0000"/>
          <w:spacing w:val="-4"/>
        </w:rPr>
        <w:t> </w:t>
      </w:r>
      <w:r>
        <w:rPr>
          <w:color w:val="FF0000"/>
        </w:rPr>
        <w:t>voit</w:t>
      </w:r>
      <w:r>
        <w:rPr>
          <w:color w:val="FF0000"/>
          <w:spacing w:val="-3"/>
        </w:rPr>
        <w:t> </w:t>
      </w:r>
      <w:r>
        <w:rPr>
          <w:color w:val="FF0000"/>
        </w:rPr>
        <w:t>bien</w:t>
      </w:r>
      <w:r>
        <w:rPr>
          <w:color w:val="FF0000"/>
          <w:spacing w:val="2"/>
        </w:rPr>
        <w:t> </w:t>
      </w:r>
      <w:r>
        <w:rPr>
          <w:color w:val="FF0000"/>
        </w:rPr>
        <w:t>que</w:t>
      </w:r>
      <w:r>
        <w:rPr>
          <w:color w:val="FF0000"/>
          <w:spacing w:val="-2"/>
        </w:rPr>
        <w:t> </w:t>
      </w:r>
      <w:r>
        <w:rPr>
          <w:color w:val="FF0000"/>
        </w:rPr>
        <w:t>la</w:t>
      </w:r>
      <w:r>
        <w:rPr>
          <w:color w:val="FF0000"/>
          <w:spacing w:val="-2"/>
        </w:rPr>
        <w:t> </w:t>
      </w:r>
      <w:r>
        <w:rPr>
          <w:color w:val="FF0000"/>
        </w:rPr>
        <w:t>protéine</w:t>
      </w:r>
      <w:r>
        <w:rPr>
          <w:color w:val="FF0000"/>
          <w:spacing w:val="-2"/>
        </w:rPr>
        <w:t> </w:t>
      </w:r>
      <w:r>
        <w:rPr>
          <w:color w:val="FF0000"/>
        </w:rPr>
        <w:t>peut</w:t>
      </w:r>
      <w:r>
        <w:rPr>
          <w:color w:val="FF0000"/>
          <w:spacing w:val="-4"/>
        </w:rPr>
        <w:t> </w:t>
      </w:r>
      <w:r>
        <w:rPr>
          <w:color w:val="FF0000"/>
        </w:rPr>
        <w:t>être</w:t>
      </w:r>
      <w:r>
        <w:rPr>
          <w:color w:val="FF0000"/>
          <w:spacing w:val="-2"/>
        </w:rPr>
        <w:t> flexible</w:t>
      </w:r>
    </w:p>
    <w:p>
      <w:pPr>
        <w:pStyle w:val="BodyText"/>
        <w:spacing w:after="0"/>
        <w:sectPr>
          <w:pgSz w:w="11910" w:h="16840"/>
          <w:pgMar w:header="583" w:footer="1009" w:top="1360" w:bottom="1240" w:left="1133" w:right="566"/>
        </w:sectPr>
      </w:pPr>
    </w:p>
    <w:p>
      <w:pPr>
        <w:pStyle w:val="BodyText"/>
        <w:spacing w:before="89"/>
        <w:rPr>
          <w:sz w:val="20"/>
        </w:rPr>
      </w:pPr>
    </w:p>
    <w:p>
      <w:pPr>
        <w:spacing w:line="240" w:lineRule="auto"/>
        <w:ind w:left="1365" w:right="0" w:firstLine="0"/>
        <w:rPr>
          <w:sz w:val="20"/>
        </w:rPr>
      </w:pPr>
      <w:r>
        <w:rPr>
          <w:sz w:val="20"/>
        </w:rPr>
        <mc:AlternateContent>
          <mc:Choice Requires="wps">
            <w:drawing>
              <wp:inline distT="0" distB="0" distL="0" distR="0">
                <wp:extent cx="4654550" cy="3246120"/>
                <wp:effectExtent l="0" t="0" r="0" b="1905"/>
                <wp:docPr id="16" name="Group 16"/>
                <wp:cNvGraphicFramePr>
                  <a:graphicFrameLocks/>
                </wp:cNvGraphicFramePr>
                <a:graphic>
                  <a:graphicData uri="http://schemas.microsoft.com/office/word/2010/wordprocessingGroup">
                    <wpg:wgp>
                      <wpg:cNvPr id="16" name="Group 16"/>
                      <wpg:cNvGrpSpPr/>
                      <wpg:grpSpPr>
                        <a:xfrm>
                          <a:off x="0" y="0"/>
                          <a:ext cx="4654550" cy="3246120"/>
                          <a:chExt cx="4654550" cy="3246120"/>
                        </a:xfrm>
                      </wpg:grpSpPr>
                      <pic:pic>
                        <pic:nvPicPr>
                          <pic:cNvPr id="17" name="Image 17"/>
                          <pic:cNvPicPr/>
                        </pic:nvPicPr>
                        <pic:blipFill>
                          <a:blip r:embed="rId14" cstate="print"/>
                          <a:stretch>
                            <a:fillRect/>
                          </a:stretch>
                        </pic:blipFill>
                        <pic:spPr>
                          <a:xfrm>
                            <a:off x="0" y="0"/>
                            <a:ext cx="4654245" cy="3245526"/>
                          </a:xfrm>
                          <a:prstGeom prst="rect">
                            <a:avLst/>
                          </a:prstGeom>
                        </pic:spPr>
                      </pic:pic>
                      <pic:pic>
                        <pic:nvPicPr>
                          <pic:cNvPr id="18" name="Image 18"/>
                          <pic:cNvPicPr/>
                        </pic:nvPicPr>
                        <pic:blipFill>
                          <a:blip r:embed="rId15" cstate="print"/>
                          <a:stretch>
                            <a:fillRect/>
                          </a:stretch>
                        </pic:blipFill>
                        <pic:spPr>
                          <a:xfrm>
                            <a:off x="1651954" y="466812"/>
                            <a:ext cx="851026" cy="1112520"/>
                          </a:xfrm>
                          <a:prstGeom prst="rect">
                            <a:avLst/>
                          </a:prstGeom>
                        </pic:spPr>
                      </pic:pic>
                    </wpg:wgp>
                  </a:graphicData>
                </a:graphic>
              </wp:inline>
            </w:drawing>
          </mc:Choice>
          <mc:Fallback>
            <w:pict>
              <v:group style="width:366.5pt;height:255.6pt;mso-position-horizontal-relative:char;mso-position-vertical-relative:line" id="docshapegroup12" coordorigin="0,0" coordsize="7330,5112">
                <v:shape style="position:absolute;left:0;top:0;width:7330;height:5112" type="#_x0000_t75" id="docshape13" stroked="false">
                  <v:imagedata r:id="rId14" o:title=""/>
                </v:shape>
                <v:shape style="position:absolute;left:2601;top:735;width:1341;height:1752" type="#_x0000_t75" id="docshape14" stroked="false">
                  <v:imagedata r:id="rId15" o:title=""/>
                </v:shape>
              </v:group>
            </w:pict>
          </mc:Fallback>
        </mc:AlternateContent>
      </w:r>
      <w:r>
        <w:rPr>
          <w:sz w:val="20"/>
        </w:rPr>
      </w:r>
    </w:p>
    <w:p>
      <w:pPr>
        <w:pStyle w:val="BodyText"/>
        <w:spacing w:before="100"/>
      </w:pPr>
    </w:p>
    <w:p>
      <w:pPr>
        <w:pStyle w:val="Heading1"/>
        <w:spacing w:line="230" w:lineRule="auto"/>
        <w:ind w:right="850"/>
        <w:jc w:val="both"/>
      </w:pPr>
      <w:r>
        <w:rPr/>
        <w:t>Question 4 : Au vu de vos connaissances, des éléments exposés et des données présentées dans les figures 1 et 2, quelle est la ou quelles sont les proposition(s) exacte(s) ?</w:t>
      </w:r>
    </w:p>
    <w:p>
      <w:pPr>
        <w:pStyle w:val="ListParagraph"/>
        <w:numPr>
          <w:ilvl w:val="0"/>
          <w:numId w:val="5"/>
        </w:numPr>
        <w:tabs>
          <w:tab w:pos="1008" w:val="left" w:leader="none"/>
          <w:tab w:pos="1532" w:val="left" w:leader="none"/>
          <w:tab w:pos="2538" w:val="left" w:leader="none"/>
          <w:tab w:pos="4154" w:val="left" w:leader="none"/>
          <w:tab w:pos="4758" w:val="left" w:leader="none"/>
          <w:tab w:pos="6224" w:val="left" w:leader="none"/>
          <w:tab w:pos="6769" w:val="left" w:leader="none"/>
          <w:tab w:pos="7608" w:val="left" w:leader="none"/>
        </w:tabs>
        <w:spacing w:line="249" w:lineRule="auto" w:before="0" w:after="0"/>
        <w:ind w:left="1008" w:right="845" w:hanging="360"/>
        <w:jc w:val="left"/>
        <w:rPr>
          <w:sz w:val="24"/>
        </w:rPr>
      </w:pPr>
      <w:r>
        <w:rPr>
          <w:color w:val="000000"/>
          <w:spacing w:val="-6"/>
          <w:sz w:val="24"/>
          <w:highlight w:val="yellow"/>
        </w:rPr>
        <w:t>La</w:t>
      </w:r>
      <w:r>
        <w:rPr>
          <w:color w:val="000000"/>
          <w:sz w:val="24"/>
          <w:highlight w:val="yellow"/>
        </w:rPr>
        <w:tab/>
      </w:r>
      <w:r>
        <w:rPr>
          <w:color w:val="000000"/>
          <w:spacing w:val="-2"/>
          <w:sz w:val="24"/>
          <w:highlight w:val="yellow"/>
        </w:rPr>
        <w:t>région</w:t>
      </w:r>
      <w:r>
        <w:rPr>
          <w:color w:val="000000"/>
          <w:sz w:val="24"/>
          <w:highlight w:val="yellow"/>
        </w:rPr>
        <w:tab/>
      </w:r>
      <w:r>
        <w:rPr>
          <w:color w:val="000000"/>
          <w:spacing w:val="-2"/>
          <w:sz w:val="24"/>
          <w:highlight w:val="yellow"/>
        </w:rPr>
        <w:t>N-terminale</w:t>
      </w:r>
      <w:r>
        <w:rPr>
          <w:color w:val="000000"/>
          <w:sz w:val="24"/>
          <w:highlight w:val="yellow"/>
        </w:rPr>
        <w:tab/>
      </w:r>
      <w:r>
        <w:rPr>
          <w:color w:val="000000"/>
          <w:spacing w:val="-4"/>
          <w:sz w:val="24"/>
          <w:highlight w:val="yellow"/>
        </w:rPr>
        <w:t>est</w:t>
      </w:r>
      <w:r>
        <w:rPr>
          <w:color w:val="000000"/>
          <w:sz w:val="24"/>
          <w:highlight w:val="yellow"/>
        </w:rPr>
        <w:tab/>
      </w:r>
      <w:r>
        <w:rPr>
          <w:color w:val="000000"/>
          <w:spacing w:val="-2"/>
          <w:sz w:val="24"/>
          <w:highlight w:val="yellow"/>
        </w:rPr>
        <w:t>constituée</w:t>
      </w:r>
      <w:r>
        <w:rPr>
          <w:color w:val="000000"/>
          <w:sz w:val="24"/>
          <w:highlight w:val="yellow"/>
        </w:rPr>
        <w:tab/>
      </w:r>
      <w:r>
        <w:rPr>
          <w:color w:val="000000"/>
          <w:spacing w:val="-6"/>
          <w:sz w:val="24"/>
          <w:highlight w:val="yellow"/>
        </w:rPr>
        <w:t>de</w:t>
      </w:r>
      <w:r>
        <w:rPr>
          <w:color w:val="000000"/>
          <w:sz w:val="24"/>
          <w:highlight w:val="yellow"/>
        </w:rPr>
        <w:tab/>
      </w:r>
      <w:r>
        <w:rPr>
          <w:color w:val="000000"/>
          <w:spacing w:val="-4"/>
          <w:sz w:val="24"/>
          <w:highlight w:val="yellow"/>
        </w:rPr>
        <w:t>deux</w:t>
      </w:r>
      <w:r>
        <w:rPr>
          <w:color w:val="000000"/>
          <w:sz w:val="24"/>
          <w:highlight w:val="yellow"/>
        </w:rPr>
        <w:tab/>
      </w:r>
      <w:r>
        <w:rPr>
          <w:color w:val="000000"/>
          <w:spacing w:val="-2"/>
          <w:sz w:val="24"/>
          <w:highlight w:val="yellow"/>
        </w:rPr>
        <w:t>sous-</w:t>
      </w:r>
      <w:r>
        <w:rPr>
          <w:color w:val="000000"/>
          <w:spacing w:val="-2"/>
          <w:sz w:val="24"/>
          <w:highlight w:val="yellow"/>
        </w:rPr>
        <w:t>domaines</w:t>
      </w:r>
      <w:r>
        <w:rPr>
          <w:color w:val="000000"/>
          <w:spacing w:val="-2"/>
          <w:sz w:val="24"/>
        </w:rPr>
        <w:t> </w:t>
      </w:r>
      <w:r>
        <w:rPr>
          <w:color w:val="000000"/>
          <w:sz w:val="24"/>
          <w:highlight w:val="yellow"/>
        </w:rPr>
        <w:t>d’architecture similaire </w:t>
      </w:r>
      <w:r>
        <w:rPr>
          <w:color w:val="FF0000"/>
          <w:sz w:val="24"/>
        </w:rPr>
        <w:t>déjà vu</w:t>
      </w:r>
    </w:p>
    <w:p>
      <w:pPr>
        <w:pStyle w:val="ListParagraph"/>
        <w:numPr>
          <w:ilvl w:val="0"/>
          <w:numId w:val="5"/>
        </w:numPr>
        <w:tabs>
          <w:tab w:pos="1006" w:val="left" w:leader="none"/>
          <w:tab w:pos="1008" w:val="left" w:leader="none"/>
        </w:tabs>
        <w:spacing w:line="249" w:lineRule="auto" w:before="1" w:after="0"/>
        <w:ind w:left="1008" w:right="840" w:hanging="360"/>
        <w:jc w:val="left"/>
        <w:rPr>
          <w:sz w:val="24"/>
        </w:rPr>
      </w:pPr>
      <w:r>
        <w:rPr>
          <w:sz w:val="24"/>
        </w:rPr>
        <w:t>Un</w:t>
      </w:r>
      <w:r>
        <w:rPr>
          <w:spacing w:val="-9"/>
          <w:sz w:val="24"/>
        </w:rPr>
        <w:t> </w:t>
      </w:r>
      <w:r>
        <w:rPr>
          <w:sz w:val="24"/>
        </w:rPr>
        <w:t>des</w:t>
      </w:r>
      <w:r>
        <w:rPr>
          <w:spacing w:val="-7"/>
          <w:sz w:val="24"/>
        </w:rPr>
        <w:t> </w:t>
      </w:r>
      <w:r>
        <w:rPr>
          <w:sz w:val="24"/>
        </w:rPr>
        <w:t>sous-domaines</w:t>
      </w:r>
      <w:r>
        <w:rPr>
          <w:spacing w:val="-7"/>
          <w:sz w:val="24"/>
        </w:rPr>
        <w:t> </w:t>
      </w:r>
      <w:r>
        <w:rPr>
          <w:sz w:val="24"/>
        </w:rPr>
        <w:t>du</w:t>
      </w:r>
      <w:r>
        <w:rPr>
          <w:spacing w:val="-9"/>
          <w:sz w:val="24"/>
        </w:rPr>
        <w:t> </w:t>
      </w:r>
      <w:r>
        <w:rPr>
          <w:sz w:val="24"/>
        </w:rPr>
        <w:t>domaine</w:t>
      </w:r>
      <w:r>
        <w:rPr>
          <w:spacing w:val="-8"/>
          <w:sz w:val="24"/>
        </w:rPr>
        <w:t> </w:t>
      </w:r>
      <w:r>
        <w:rPr>
          <w:sz w:val="24"/>
        </w:rPr>
        <w:t>N-terminal</w:t>
      </w:r>
      <w:r>
        <w:rPr>
          <w:spacing w:val="-9"/>
          <w:sz w:val="24"/>
        </w:rPr>
        <w:t> </w:t>
      </w:r>
      <w:r>
        <w:rPr>
          <w:sz w:val="24"/>
        </w:rPr>
        <w:t>est</w:t>
      </w:r>
      <w:r>
        <w:rPr>
          <w:spacing w:val="-9"/>
          <w:sz w:val="24"/>
        </w:rPr>
        <w:t> </w:t>
      </w:r>
      <w:r>
        <w:rPr>
          <w:sz w:val="24"/>
        </w:rPr>
        <w:t>un</w:t>
      </w:r>
      <w:r>
        <w:rPr>
          <w:spacing w:val="-9"/>
          <w:sz w:val="24"/>
        </w:rPr>
        <w:t> </w:t>
      </w:r>
      <w:r>
        <w:rPr>
          <w:sz w:val="24"/>
        </w:rPr>
        <w:t>domaine</w:t>
      </w:r>
      <w:r>
        <w:rPr>
          <w:spacing w:val="-8"/>
          <w:sz w:val="24"/>
        </w:rPr>
        <w:t> </w:t>
      </w:r>
      <w:r>
        <w:rPr>
          <w:sz w:val="24"/>
        </w:rPr>
        <w:t>de</w:t>
      </w:r>
      <w:r>
        <w:rPr>
          <w:spacing w:val="-6"/>
          <w:sz w:val="24"/>
        </w:rPr>
        <w:t> </w:t>
      </w:r>
      <w:r>
        <w:rPr>
          <w:sz w:val="24"/>
        </w:rPr>
        <w:t>classe tout alpha </w:t>
      </w:r>
      <w:r>
        <w:rPr>
          <w:color w:val="FF0000"/>
          <w:sz w:val="24"/>
        </w:rPr>
        <w:t>(non on voit des brins beta)</w:t>
      </w:r>
    </w:p>
    <w:p>
      <w:pPr>
        <w:pStyle w:val="ListParagraph"/>
        <w:numPr>
          <w:ilvl w:val="0"/>
          <w:numId w:val="5"/>
        </w:numPr>
        <w:tabs>
          <w:tab w:pos="1006" w:val="left" w:leader="none"/>
          <w:tab w:pos="1008" w:val="left" w:leader="none"/>
        </w:tabs>
        <w:spacing w:line="249" w:lineRule="auto" w:before="2" w:after="0"/>
        <w:ind w:left="1008" w:right="841" w:hanging="360"/>
        <w:jc w:val="left"/>
        <w:rPr>
          <w:sz w:val="24"/>
        </w:rPr>
      </w:pPr>
      <w:r>
        <w:rPr>
          <w:sz w:val="24"/>
        </w:rPr>
        <w:t>Les sous-domaines du domaine N-terminal présentent une architecture en sandwich beta </w:t>
      </w:r>
      <w:r>
        <w:rPr>
          <w:color w:val="FF0000"/>
          <w:sz w:val="24"/>
        </w:rPr>
        <w:t>(non on voit des hélices)</w:t>
      </w:r>
    </w:p>
    <w:p>
      <w:pPr>
        <w:pStyle w:val="ListParagraph"/>
        <w:numPr>
          <w:ilvl w:val="0"/>
          <w:numId w:val="5"/>
        </w:numPr>
        <w:tabs>
          <w:tab w:pos="1008" w:val="left" w:leader="none"/>
        </w:tabs>
        <w:spacing w:line="249" w:lineRule="auto" w:before="3" w:after="4"/>
        <w:ind w:left="1008" w:right="839" w:hanging="360"/>
        <w:jc w:val="left"/>
        <w:rPr>
          <w:sz w:val="24"/>
        </w:rPr>
      </w:pPr>
      <w:r>
        <w:rPr>
          <w:color w:val="000000"/>
          <w:sz w:val="24"/>
          <w:highlight w:val="yellow"/>
        </w:rPr>
        <w:t>Un</w:t>
      </w:r>
      <w:r>
        <w:rPr>
          <w:color w:val="000000"/>
          <w:spacing w:val="22"/>
          <w:sz w:val="24"/>
          <w:highlight w:val="yellow"/>
        </w:rPr>
        <w:t> </w:t>
      </w:r>
      <w:r>
        <w:rPr>
          <w:color w:val="000000"/>
          <w:sz w:val="24"/>
          <w:highlight w:val="yellow"/>
        </w:rPr>
        <w:t>domaine</w:t>
      </w:r>
      <w:r>
        <w:rPr>
          <w:color w:val="000000"/>
          <w:spacing w:val="23"/>
          <w:sz w:val="24"/>
          <w:highlight w:val="yellow"/>
        </w:rPr>
        <w:t> </w:t>
      </w:r>
      <w:r>
        <w:rPr>
          <w:color w:val="000000"/>
          <w:sz w:val="24"/>
          <w:highlight w:val="yellow"/>
        </w:rPr>
        <w:t>de</w:t>
      </w:r>
      <w:r>
        <w:rPr>
          <w:color w:val="000000"/>
          <w:spacing w:val="22"/>
          <w:sz w:val="24"/>
          <w:highlight w:val="yellow"/>
        </w:rPr>
        <w:t> </w:t>
      </w:r>
      <w:r>
        <w:rPr>
          <w:color w:val="000000"/>
          <w:sz w:val="24"/>
          <w:highlight w:val="yellow"/>
        </w:rPr>
        <w:t>la</w:t>
      </w:r>
      <w:r>
        <w:rPr>
          <w:color w:val="000000"/>
          <w:spacing w:val="23"/>
          <w:sz w:val="24"/>
          <w:highlight w:val="yellow"/>
        </w:rPr>
        <w:t> </w:t>
      </w:r>
      <w:r>
        <w:rPr>
          <w:color w:val="000000"/>
          <w:sz w:val="24"/>
          <w:highlight w:val="yellow"/>
        </w:rPr>
        <w:t>région</w:t>
      </w:r>
      <w:r>
        <w:rPr>
          <w:color w:val="000000"/>
          <w:spacing w:val="23"/>
          <w:sz w:val="24"/>
          <w:highlight w:val="yellow"/>
        </w:rPr>
        <w:t> </w:t>
      </w:r>
      <w:r>
        <w:rPr>
          <w:color w:val="000000"/>
          <w:sz w:val="24"/>
          <w:highlight w:val="yellow"/>
        </w:rPr>
        <w:t>C-terminale</w:t>
      </w:r>
      <w:r>
        <w:rPr>
          <w:color w:val="000000"/>
          <w:spacing w:val="22"/>
          <w:sz w:val="24"/>
          <w:highlight w:val="yellow"/>
        </w:rPr>
        <w:t> </w:t>
      </w:r>
      <w:r>
        <w:rPr>
          <w:color w:val="000000"/>
          <w:sz w:val="24"/>
          <w:highlight w:val="yellow"/>
        </w:rPr>
        <w:t>présente</w:t>
      </w:r>
      <w:r>
        <w:rPr>
          <w:color w:val="000000"/>
          <w:spacing w:val="23"/>
          <w:sz w:val="24"/>
          <w:highlight w:val="yellow"/>
        </w:rPr>
        <w:t> </w:t>
      </w:r>
      <w:r>
        <w:rPr>
          <w:color w:val="000000"/>
          <w:sz w:val="24"/>
          <w:highlight w:val="yellow"/>
        </w:rPr>
        <w:t>un motif</w:t>
      </w:r>
      <w:r>
        <w:rPr>
          <w:color w:val="000000"/>
          <w:spacing w:val="24"/>
          <w:sz w:val="24"/>
          <w:highlight w:val="yellow"/>
        </w:rPr>
        <w:t> </w:t>
      </w:r>
      <w:r>
        <w:rPr>
          <w:color w:val="000000"/>
          <w:sz w:val="24"/>
          <w:highlight w:val="yellow"/>
        </w:rPr>
        <w:t>hélice-boucle-hélice </w:t>
      </w:r>
      <w:r>
        <w:rPr>
          <w:color w:val="FF0000"/>
          <w:sz w:val="24"/>
        </w:rPr>
        <w:t>(oui voir exemple ici)</w:t>
      </w:r>
    </w:p>
    <w:p>
      <w:pPr>
        <w:spacing w:line="240" w:lineRule="auto"/>
        <w:ind w:left="1165" w:right="0" w:firstLine="0"/>
        <w:jc w:val="left"/>
        <w:rPr>
          <w:position w:val="219"/>
          <w:sz w:val="20"/>
        </w:rPr>
      </w:pPr>
      <w:r>
        <w:rPr>
          <w:sz w:val="20"/>
        </w:rPr>
        <mc:AlternateContent>
          <mc:Choice Requires="wps">
            <w:drawing>
              <wp:inline distT="0" distB="0" distL="0" distR="0">
                <wp:extent cx="3761104" cy="2540000"/>
                <wp:effectExtent l="0" t="0" r="0" b="3175"/>
                <wp:docPr id="19" name="Group 19"/>
                <wp:cNvGraphicFramePr>
                  <a:graphicFrameLocks/>
                </wp:cNvGraphicFramePr>
                <a:graphic>
                  <a:graphicData uri="http://schemas.microsoft.com/office/word/2010/wordprocessingGroup">
                    <wpg:wgp>
                      <wpg:cNvPr id="19" name="Group 19"/>
                      <wpg:cNvGrpSpPr/>
                      <wpg:grpSpPr>
                        <a:xfrm>
                          <a:off x="0" y="0"/>
                          <a:ext cx="3761104" cy="2540000"/>
                          <a:chExt cx="3761104" cy="2540000"/>
                        </a:xfrm>
                      </wpg:grpSpPr>
                      <pic:pic>
                        <pic:nvPicPr>
                          <pic:cNvPr id="20" name="Image 20"/>
                          <pic:cNvPicPr/>
                        </pic:nvPicPr>
                        <pic:blipFill>
                          <a:blip r:embed="rId16" cstate="print"/>
                          <a:stretch>
                            <a:fillRect/>
                          </a:stretch>
                        </pic:blipFill>
                        <pic:spPr>
                          <a:xfrm>
                            <a:off x="0" y="0"/>
                            <a:ext cx="2539999" cy="2539433"/>
                          </a:xfrm>
                          <a:prstGeom prst="rect">
                            <a:avLst/>
                          </a:prstGeom>
                        </pic:spPr>
                      </pic:pic>
                      <wps:wsp>
                        <wps:cNvPr id="21" name="Graphic 21"/>
                        <wps:cNvSpPr/>
                        <wps:spPr>
                          <a:xfrm>
                            <a:off x="1530985" y="429412"/>
                            <a:ext cx="2230120" cy="657860"/>
                          </a:xfrm>
                          <a:custGeom>
                            <a:avLst/>
                            <a:gdLst/>
                            <a:ahLst/>
                            <a:cxnLst/>
                            <a:rect l="l" t="t" r="r" b="b"/>
                            <a:pathLst>
                              <a:path w="2230120" h="657860">
                                <a:moveTo>
                                  <a:pt x="1810969" y="476123"/>
                                </a:moveTo>
                                <a:lnTo>
                                  <a:pt x="1810029" y="475742"/>
                                </a:lnTo>
                                <a:lnTo>
                                  <a:pt x="1809864" y="475742"/>
                                </a:lnTo>
                                <a:lnTo>
                                  <a:pt x="1810969" y="476123"/>
                                </a:lnTo>
                                <a:close/>
                              </a:path>
                              <a:path w="2230120" h="657860">
                                <a:moveTo>
                                  <a:pt x="2178177" y="643763"/>
                                </a:moveTo>
                                <a:lnTo>
                                  <a:pt x="2177542" y="643140"/>
                                </a:lnTo>
                                <a:lnTo>
                                  <a:pt x="2177542" y="644639"/>
                                </a:lnTo>
                                <a:lnTo>
                                  <a:pt x="2177542" y="653288"/>
                                </a:lnTo>
                                <a:lnTo>
                                  <a:pt x="2177440" y="644423"/>
                                </a:lnTo>
                                <a:lnTo>
                                  <a:pt x="2177542" y="643140"/>
                                </a:lnTo>
                                <a:lnTo>
                                  <a:pt x="2176945" y="642366"/>
                                </a:lnTo>
                                <a:lnTo>
                                  <a:pt x="2176627" y="642086"/>
                                </a:lnTo>
                                <a:lnTo>
                                  <a:pt x="2176170" y="641350"/>
                                </a:lnTo>
                                <a:lnTo>
                                  <a:pt x="2175002" y="639826"/>
                                </a:lnTo>
                                <a:lnTo>
                                  <a:pt x="2174621" y="639318"/>
                                </a:lnTo>
                                <a:lnTo>
                                  <a:pt x="2173224" y="639064"/>
                                </a:lnTo>
                                <a:lnTo>
                                  <a:pt x="2173224" y="640600"/>
                                </a:lnTo>
                                <a:lnTo>
                                  <a:pt x="2171814" y="639826"/>
                                </a:lnTo>
                                <a:lnTo>
                                  <a:pt x="2173224" y="640600"/>
                                </a:lnTo>
                                <a:lnTo>
                                  <a:pt x="2173224" y="639064"/>
                                </a:lnTo>
                                <a:lnTo>
                                  <a:pt x="2170557" y="638556"/>
                                </a:lnTo>
                                <a:lnTo>
                                  <a:pt x="2172462" y="639826"/>
                                </a:lnTo>
                                <a:lnTo>
                                  <a:pt x="2170506" y="638556"/>
                                </a:lnTo>
                                <a:lnTo>
                                  <a:pt x="2169922" y="638175"/>
                                </a:lnTo>
                                <a:lnTo>
                                  <a:pt x="2169541" y="637921"/>
                                </a:lnTo>
                                <a:lnTo>
                                  <a:pt x="2168372" y="637425"/>
                                </a:lnTo>
                                <a:lnTo>
                                  <a:pt x="2167763" y="637159"/>
                                </a:lnTo>
                                <a:lnTo>
                                  <a:pt x="2167915" y="637159"/>
                                </a:lnTo>
                                <a:lnTo>
                                  <a:pt x="2167255" y="636778"/>
                                </a:lnTo>
                                <a:lnTo>
                                  <a:pt x="2166112" y="636066"/>
                                </a:lnTo>
                                <a:lnTo>
                                  <a:pt x="2165426" y="635000"/>
                                </a:lnTo>
                                <a:lnTo>
                                  <a:pt x="2161413" y="631571"/>
                                </a:lnTo>
                                <a:lnTo>
                                  <a:pt x="2158276" y="630212"/>
                                </a:lnTo>
                                <a:lnTo>
                                  <a:pt x="2157565" y="629412"/>
                                </a:lnTo>
                                <a:lnTo>
                                  <a:pt x="2156206" y="627888"/>
                                </a:lnTo>
                                <a:lnTo>
                                  <a:pt x="2153793" y="626110"/>
                                </a:lnTo>
                                <a:lnTo>
                                  <a:pt x="2147697" y="622808"/>
                                </a:lnTo>
                                <a:lnTo>
                                  <a:pt x="2141702" y="619760"/>
                                </a:lnTo>
                                <a:lnTo>
                                  <a:pt x="2141232" y="619556"/>
                                </a:lnTo>
                                <a:lnTo>
                                  <a:pt x="2140712" y="619252"/>
                                </a:lnTo>
                                <a:lnTo>
                                  <a:pt x="2141296" y="619556"/>
                                </a:lnTo>
                                <a:lnTo>
                                  <a:pt x="2140864" y="619252"/>
                                </a:lnTo>
                                <a:lnTo>
                                  <a:pt x="2133346" y="614045"/>
                                </a:lnTo>
                                <a:lnTo>
                                  <a:pt x="2131695" y="613156"/>
                                </a:lnTo>
                                <a:lnTo>
                                  <a:pt x="2119807" y="608584"/>
                                </a:lnTo>
                                <a:lnTo>
                                  <a:pt x="2118982" y="608279"/>
                                </a:lnTo>
                                <a:lnTo>
                                  <a:pt x="2119503" y="608584"/>
                                </a:lnTo>
                                <a:lnTo>
                                  <a:pt x="2118487" y="608076"/>
                                </a:lnTo>
                                <a:lnTo>
                                  <a:pt x="2118982" y="608279"/>
                                </a:lnTo>
                                <a:lnTo>
                                  <a:pt x="2118664" y="608076"/>
                                </a:lnTo>
                                <a:lnTo>
                                  <a:pt x="2094103" y="593090"/>
                                </a:lnTo>
                                <a:lnTo>
                                  <a:pt x="2075942" y="584835"/>
                                </a:lnTo>
                                <a:lnTo>
                                  <a:pt x="2058797" y="576199"/>
                                </a:lnTo>
                                <a:lnTo>
                                  <a:pt x="2011807" y="553339"/>
                                </a:lnTo>
                                <a:lnTo>
                                  <a:pt x="1991487" y="545846"/>
                                </a:lnTo>
                                <a:lnTo>
                                  <a:pt x="1922526" y="517017"/>
                                </a:lnTo>
                                <a:lnTo>
                                  <a:pt x="1897634" y="506984"/>
                                </a:lnTo>
                                <a:lnTo>
                                  <a:pt x="1871599" y="496824"/>
                                </a:lnTo>
                                <a:lnTo>
                                  <a:pt x="1809838" y="475742"/>
                                </a:lnTo>
                                <a:lnTo>
                                  <a:pt x="1807400" y="474738"/>
                                </a:lnTo>
                                <a:lnTo>
                                  <a:pt x="1787779" y="466598"/>
                                </a:lnTo>
                                <a:lnTo>
                                  <a:pt x="1765046" y="457962"/>
                                </a:lnTo>
                                <a:lnTo>
                                  <a:pt x="1765198" y="457962"/>
                                </a:lnTo>
                                <a:lnTo>
                                  <a:pt x="1742440" y="450977"/>
                                </a:lnTo>
                                <a:lnTo>
                                  <a:pt x="1663954" y="427990"/>
                                </a:lnTo>
                                <a:lnTo>
                                  <a:pt x="1605407" y="409829"/>
                                </a:lnTo>
                                <a:lnTo>
                                  <a:pt x="1508252" y="380758"/>
                                </a:lnTo>
                                <a:lnTo>
                                  <a:pt x="1508252" y="380619"/>
                                </a:lnTo>
                                <a:lnTo>
                                  <a:pt x="1477645" y="371602"/>
                                </a:lnTo>
                                <a:lnTo>
                                  <a:pt x="1379347" y="344043"/>
                                </a:lnTo>
                                <a:lnTo>
                                  <a:pt x="1346200" y="335153"/>
                                </a:lnTo>
                                <a:lnTo>
                                  <a:pt x="1038479" y="249682"/>
                                </a:lnTo>
                                <a:lnTo>
                                  <a:pt x="1038352" y="249682"/>
                                </a:lnTo>
                                <a:lnTo>
                                  <a:pt x="1004951" y="241046"/>
                                </a:lnTo>
                                <a:lnTo>
                                  <a:pt x="970026" y="231521"/>
                                </a:lnTo>
                                <a:lnTo>
                                  <a:pt x="833882" y="196977"/>
                                </a:lnTo>
                                <a:lnTo>
                                  <a:pt x="815378" y="192544"/>
                                </a:lnTo>
                                <a:lnTo>
                                  <a:pt x="769366" y="181483"/>
                                </a:lnTo>
                                <a:lnTo>
                                  <a:pt x="708025" y="168148"/>
                                </a:lnTo>
                                <a:lnTo>
                                  <a:pt x="590600" y="143383"/>
                                </a:lnTo>
                                <a:lnTo>
                                  <a:pt x="388874" y="95250"/>
                                </a:lnTo>
                                <a:lnTo>
                                  <a:pt x="300215" y="75819"/>
                                </a:lnTo>
                                <a:lnTo>
                                  <a:pt x="272796" y="70104"/>
                                </a:lnTo>
                                <a:lnTo>
                                  <a:pt x="246253" y="64008"/>
                                </a:lnTo>
                                <a:lnTo>
                                  <a:pt x="212483" y="55448"/>
                                </a:lnTo>
                                <a:lnTo>
                                  <a:pt x="210312" y="54902"/>
                                </a:lnTo>
                                <a:lnTo>
                                  <a:pt x="180086" y="46355"/>
                                </a:lnTo>
                                <a:lnTo>
                                  <a:pt x="150114" y="37592"/>
                                </a:lnTo>
                                <a:lnTo>
                                  <a:pt x="149987" y="37592"/>
                                </a:lnTo>
                                <a:lnTo>
                                  <a:pt x="49403" y="9779"/>
                                </a:lnTo>
                                <a:lnTo>
                                  <a:pt x="49568" y="9779"/>
                                </a:lnTo>
                                <a:lnTo>
                                  <a:pt x="11557" y="1016"/>
                                </a:lnTo>
                                <a:lnTo>
                                  <a:pt x="6858" y="0"/>
                                </a:lnTo>
                                <a:lnTo>
                                  <a:pt x="2159" y="2921"/>
                                </a:lnTo>
                                <a:lnTo>
                                  <a:pt x="1143" y="7493"/>
                                </a:lnTo>
                                <a:lnTo>
                                  <a:pt x="0" y="12192"/>
                                </a:lnTo>
                                <a:lnTo>
                                  <a:pt x="2921" y="16891"/>
                                </a:lnTo>
                                <a:lnTo>
                                  <a:pt x="7620" y="17907"/>
                                </a:lnTo>
                                <a:lnTo>
                                  <a:pt x="45453" y="26631"/>
                                </a:lnTo>
                                <a:lnTo>
                                  <a:pt x="108839" y="44196"/>
                                </a:lnTo>
                                <a:lnTo>
                                  <a:pt x="242824" y="78105"/>
                                </a:lnTo>
                                <a:lnTo>
                                  <a:pt x="243078" y="78105"/>
                                </a:lnTo>
                                <a:lnTo>
                                  <a:pt x="269621" y="84201"/>
                                </a:lnTo>
                                <a:lnTo>
                                  <a:pt x="355714" y="102743"/>
                                </a:lnTo>
                                <a:lnTo>
                                  <a:pt x="385826" y="108839"/>
                                </a:lnTo>
                                <a:lnTo>
                                  <a:pt x="587629" y="154305"/>
                                </a:lnTo>
                                <a:lnTo>
                                  <a:pt x="705739" y="179197"/>
                                </a:lnTo>
                                <a:lnTo>
                                  <a:pt x="770826" y="193395"/>
                                </a:lnTo>
                                <a:lnTo>
                                  <a:pt x="864616" y="216154"/>
                                </a:lnTo>
                                <a:lnTo>
                                  <a:pt x="1035685" y="260350"/>
                                </a:lnTo>
                                <a:lnTo>
                                  <a:pt x="1104773" y="278892"/>
                                </a:lnTo>
                                <a:lnTo>
                                  <a:pt x="1474851" y="381127"/>
                                </a:lnTo>
                                <a:lnTo>
                                  <a:pt x="1739900" y="459359"/>
                                </a:lnTo>
                                <a:lnTo>
                                  <a:pt x="1787182" y="475729"/>
                                </a:lnTo>
                                <a:lnTo>
                                  <a:pt x="1806702" y="483743"/>
                                </a:lnTo>
                                <a:lnTo>
                                  <a:pt x="1868678" y="504952"/>
                                </a:lnTo>
                                <a:lnTo>
                                  <a:pt x="1919224" y="525018"/>
                                </a:lnTo>
                                <a:lnTo>
                                  <a:pt x="1988312" y="553847"/>
                                </a:lnTo>
                                <a:lnTo>
                                  <a:pt x="2054352" y="585343"/>
                                </a:lnTo>
                                <a:lnTo>
                                  <a:pt x="2113026" y="619252"/>
                                </a:lnTo>
                                <a:lnTo>
                                  <a:pt x="2132647" y="632587"/>
                                </a:lnTo>
                                <a:lnTo>
                                  <a:pt x="2138045" y="637159"/>
                                </a:lnTo>
                                <a:lnTo>
                                  <a:pt x="2139569" y="638175"/>
                                </a:lnTo>
                                <a:lnTo>
                                  <a:pt x="2144445" y="640715"/>
                                </a:lnTo>
                                <a:lnTo>
                                  <a:pt x="2143379" y="639572"/>
                                </a:lnTo>
                                <a:lnTo>
                                  <a:pt x="2143696" y="639826"/>
                                </a:lnTo>
                                <a:lnTo>
                                  <a:pt x="2144445" y="640715"/>
                                </a:lnTo>
                                <a:lnTo>
                                  <a:pt x="2144839" y="640715"/>
                                </a:lnTo>
                                <a:lnTo>
                                  <a:pt x="2163191" y="640715"/>
                                </a:lnTo>
                                <a:lnTo>
                                  <a:pt x="2162556" y="641350"/>
                                </a:lnTo>
                                <a:lnTo>
                                  <a:pt x="2161794" y="641350"/>
                                </a:lnTo>
                                <a:lnTo>
                                  <a:pt x="2161794" y="653580"/>
                                </a:lnTo>
                                <a:lnTo>
                                  <a:pt x="2161654" y="653389"/>
                                </a:lnTo>
                                <a:lnTo>
                                  <a:pt x="2161794" y="653580"/>
                                </a:lnTo>
                                <a:lnTo>
                                  <a:pt x="2161794" y="641350"/>
                                </a:lnTo>
                                <a:lnTo>
                                  <a:pt x="2161082" y="641350"/>
                                </a:lnTo>
                                <a:lnTo>
                                  <a:pt x="2161082" y="652703"/>
                                </a:lnTo>
                                <a:lnTo>
                                  <a:pt x="2161082" y="641350"/>
                                </a:lnTo>
                                <a:lnTo>
                                  <a:pt x="2160968" y="652627"/>
                                </a:lnTo>
                                <a:lnTo>
                                  <a:pt x="2160968" y="641350"/>
                                </a:lnTo>
                                <a:lnTo>
                                  <a:pt x="2160905" y="648004"/>
                                </a:lnTo>
                                <a:lnTo>
                                  <a:pt x="2160905" y="652145"/>
                                </a:lnTo>
                                <a:lnTo>
                                  <a:pt x="2160816" y="652018"/>
                                </a:lnTo>
                                <a:lnTo>
                                  <a:pt x="2160905" y="648004"/>
                                </a:lnTo>
                                <a:lnTo>
                                  <a:pt x="2160905" y="641350"/>
                                </a:lnTo>
                                <a:lnTo>
                                  <a:pt x="2145665" y="641350"/>
                                </a:lnTo>
                                <a:lnTo>
                                  <a:pt x="2144966" y="641350"/>
                                </a:lnTo>
                                <a:lnTo>
                                  <a:pt x="2146566" y="643140"/>
                                </a:lnTo>
                                <a:lnTo>
                                  <a:pt x="2149602" y="645287"/>
                                </a:lnTo>
                                <a:lnTo>
                                  <a:pt x="2152154" y="646379"/>
                                </a:lnTo>
                                <a:lnTo>
                                  <a:pt x="2152650" y="647065"/>
                                </a:lnTo>
                                <a:lnTo>
                                  <a:pt x="2155317" y="649732"/>
                                </a:lnTo>
                                <a:lnTo>
                                  <a:pt x="2158111" y="651510"/>
                                </a:lnTo>
                                <a:lnTo>
                                  <a:pt x="2159457" y="652322"/>
                                </a:lnTo>
                                <a:lnTo>
                                  <a:pt x="2159228" y="652322"/>
                                </a:lnTo>
                                <a:lnTo>
                                  <a:pt x="2160143" y="652716"/>
                                </a:lnTo>
                                <a:lnTo>
                                  <a:pt x="2160143" y="652373"/>
                                </a:lnTo>
                                <a:lnTo>
                                  <a:pt x="2160346" y="652322"/>
                                </a:lnTo>
                                <a:lnTo>
                                  <a:pt x="2160143" y="652145"/>
                                </a:lnTo>
                                <a:lnTo>
                                  <a:pt x="2160524" y="652322"/>
                                </a:lnTo>
                                <a:lnTo>
                                  <a:pt x="2160879" y="652564"/>
                                </a:lnTo>
                                <a:lnTo>
                                  <a:pt x="2160562" y="652322"/>
                                </a:lnTo>
                                <a:lnTo>
                                  <a:pt x="2160740" y="652322"/>
                                </a:lnTo>
                                <a:lnTo>
                                  <a:pt x="2160905" y="652322"/>
                                </a:lnTo>
                                <a:lnTo>
                                  <a:pt x="2160905" y="652551"/>
                                </a:lnTo>
                                <a:lnTo>
                                  <a:pt x="2160524" y="652322"/>
                                </a:lnTo>
                                <a:lnTo>
                                  <a:pt x="2160905" y="652665"/>
                                </a:lnTo>
                                <a:lnTo>
                                  <a:pt x="2160905" y="652792"/>
                                </a:lnTo>
                                <a:lnTo>
                                  <a:pt x="2160905" y="653046"/>
                                </a:lnTo>
                                <a:lnTo>
                                  <a:pt x="2161324" y="653237"/>
                                </a:lnTo>
                                <a:lnTo>
                                  <a:pt x="2161476" y="653288"/>
                                </a:lnTo>
                                <a:lnTo>
                                  <a:pt x="2160905" y="653288"/>
                                </a:lnTo>
                                <a:lnTo>
                                  <a:pt x="2160143" y="653288"/>
                                </a:lnTo>
                                <a:lnTo>
                                  <a:pt x="2160930" y="654050"/>
                                </a:lnTo>
                                <a:lnTo>
                                  <a:pt x="2164842" y="657860"/>
                                </a:lnTo>
                                <a:lnTo>
                                  <a:pt x="2174367" y="657860"/>
                                </a:lnTo>
                                <a:lnTo>
                                  <a:pt x="2175129" y="657098"/>
                                </a:lnTo>
                                <a:lnTo>
                                  <a:pt x="2178177" y="654050"/>
                                </a:lnTo>
                                <a:lnTo>
                                  <a:pt x="2178177" y="653288"/>
                                </a:lnTo>
                                <a:lnTo>
                                  <a:pt x="2178177" y="646176"/>
                                </a:lnTo>
                                <a:lnTo>
                                  <a:pt x="2178177" y="643763"/>
                                </a:lnTo>
                                <a:close/>
                              </a:path>
                              <a:path w="2230120" h="657860">
                                <a:moveTo>
                                  <a:pt x="2230120" y="474218"/>
                                </a:moveTo>
                                <a:lnTo>
                                  <a:pt x="2226183" y="470408"/>
                                </a:lnTo>
                                <a:lnTo>
                                  <a:pt x="2216658" y="470408"/>
                                </a:lnTo>
                                <a:lnTo>
                                  <a:pt x="2212721" y="474218"/>
                                </a:lnTo>
                                <a:lnTo>
                                  <a:pt x="2212721" y="483870"/>
                                </a:lnTo>
                                <a:lnTo>
                                  <a:pt x="2216658" y="487680"/>
                                </a:lnTo>
                                <a:lnTo>
                                  <a:pt x="2226183" y="487680"/>
                                </a:lnTo>
                                <a:lnTo>
                                  <a:pt x="2230120" y="483870"/>
                                </a:lnTo>
                                <a:lnTo>
                                  <a:pt x="2230120" y="479044"/>
                                </a:lnTo>
                                <a:lnTo>
                                  <a:pt x="2230120" y="474218"/>
                                </a:lnTo>
                                <a:close/>
                              </a:path>
                            </a:pathLst>
                          </a:custGeom>
                          <a:solidFill>
                            <a:srgbClr val="E71223"/>
                          </a:solidFill>
                        </wps:spPr>
                        <wps:bodyPr wrap="square" lIns="0" tIns="0" rIns="0" bIns="0" rtlCol="0">
                          <a:prstTxWarp prst="textNoShape">
                            <a:avLst/>
                          </a:prstTxWarp>
                          <a:noAutofit/>
                        </wps:bodyPr>
                      </wps:wsp>
                    </wpg:wgp>
                  </a:graphicData>
                </a:graphic>
              </wp:inline>
            </w:drawing>
          </mc:Choice>
          <mc:Fallback>
            <w:pict>
              <v:group style="width:296.150pt;height:200pt;mso-position-horizontal-relative:char;mso-position-vertical-relative:line" id="docshapegroup15" coordorigin="0,0" coordsize="5923,4000">
                <v:shape style="position:absolute;left:0;top:0;width:4000;height:4000" type="#_x0000_t75" id="docshape16" stroked="false">
                  <v:imagedata r:id="rId16" o:title=""/>
                </v:shape>
                <v:shape style="position:absolute;left:2411;top:676;width:3512;height:1036" id="docshape17" coordorigin="2411,676" coordsize="3512,1036" path="m5263,1426l5261,1425,5261,1425,5263,1426xm5841,1690l5840,1689,5840,1691,5840,1705,5840,1691,5840,1689,5839,1688,5839,1687,5838,1686,5836,1684,5836,1683,5833,1683,5833,1685,5831,1684,5831,1684,5833,1685,5833,1683,5829,1682,5832,1684,5829,1682,5829,1682,5828,1681,5828,1681,5826,1680,5825,1680,5825,1680,5824,1679,5822,1678,5821,1676,5821,1676,5815,1671,5810,1669,5809,1667,5807,1665,5803,1662,5793,1657,5784,1652,5783,1652,5782,1651,5783,1652,5782,1651,5771,1643,5768,1642,5749,1635,5748,1634,5749,1635,5747,1634,5748,1634,5747,1634,5709,1610,5680,1597,5653,1584,5579,1548,5547,1536,5439,1490,5399,1475,5358,1459,5261,1425,5257,1424,5226,1411,5191,1397,5191,1397,5155,1386,5031,1350,4939,1322,4786,1276,4786,1276,4738,1261,4583,1218,4531,1204,4046,1069,4046,1069,3994,1056,3939,1041,3724,986,3695,979,3623,962,3526,941,3341,902,3326,899,3325,899,3287,890,3023,826,2884,796,2841,787,2799,777,2746,764,2742,763,2742,763,2695,749,2647,735,2647,735,2489,692,2489,692,2429,678,2422,676,2414,681,2413,688,2411,695,2416,703,2423,704,2483,718,2582,746,2793,799,2794,799,2836,809,2971,838,3019,848,3336,919,3522,958,3625,981,3773,1017,4042,1086,4151,1115,4734,1276,5151,1400,5187,1411,5225,1425,5256,1438,5256,1438,5354,1471,5394,1487,5433,1503,5542,1548,5573,1562,5646,1598,5672,1611,5673,1612,5739,1651,5757,1663,5769,1672,5770,1672,5778,1680,5780,1681,5788,1685,5786,1683,5787,1684,5788,1685,5789,1685,5818,1685,5817,1686,5815,1686,5815,1705,5815,1705,5815,1705,5815,1705,5815,1705,5815,1705,5815,1686,5814,1686,5814,1704,5814,1704,5814,1704,5814,1704,5814,1686,5814,1686,5814,1704,5814,1704,5814,1704,5814,1704,5814,1686,5814,1686,5814,1697,5814,1703,5814,1703,5814,1697,5814,1686,5790,1686,5789,1686,5791,1689,5796,1692,5800,1694,5801,1695,5805,1699,5810,1702,5812,1704,5811,1704,5813,1704,5813,1704,5813,1704,5813,1704,5813,1703,5813,1704,5814,1704,5813,1704,5814,1704,5814,1704,5814,1704,5814,1704,5813,1704,5814,1704,5814,1704,5814,1705,5815,1705,5815,1705,5815,1705,5814,1705,5813,1705,5814,1706,5820,1712,5835,1712,5836,1711,5841,1706,5841,1705,5841,1694,5841,1690xm5923,1423l5917,1417,5902,1417,5896,1423,5896,1438,5902,1444,5917,1444,5923,1438,5923,1431,5923,1423xe" filled="true" fillcolor="#e71223" stroked="false">
                  <v:path arrowok="t"/>
                  <v:fill type="solid"/>
                </v:shape>
              </v:group>
            </w:pict>
          </mc:Fallback>
        </mc:AlternateContent>
      </w:r>
      <w:r>
        <w:rPr>
          <w:sz w:val="20"/>
        </w:rPr>
      </w:r>
      <w:r>
        <w:rPr>
          <w:rFonts w:ascii="Times New Roman"/>
          <w:spacing w:val="-42"/>
          <w:sz w:val="20"/>
        </w:rPr>
        <w:t> </w:t>
      </w:r>
      <w:r>
        <w:rPr>
          <w:spacing w:val="-42"/>
          <w:position w:val="219"/>
          <w:sz w:val="20"/>
        </w:rPr>
        <w:drawing>
          <wp:inline distT="0" distB="0" distL="0" distR="0">
            <wp:extent cx="267112" cy="16192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267112" cy="161925"/>
                    </a:xfrm>
                    <a:prstGeom prst="rect">
                      <a:avLst/>
                    </a:prstGeom>
                  </pic:spPr>
                </pic:pic>
              </a:graphicData>
            </a:graphic>
          </wp:inline>
        </w:drawing>
      </w:r>
      <w:r>
        <w:rPr>
          <w:spacing w:val="-42"/>
          <w:position w:val="219"/>
          <w:sz w:val="20"/>
        </w:rPr>
      </w:r>
    </w:p>
    <w:p>
      <w:pPr>
        <w:pStyle w:val="BodyText"/>
        <w:spacing w:before="184"/>
      </w:pPr>
    </w:p>
    <w:p>
      <w:pPr>
        <w:pStyle w:val="ListParagraph"/>
        <w:numPr>
          <w:ilvl w:val="0"/>
          <w:numId w:val="5"/>
        </w:numPr>
        <w:tabs>
          <w:tab w:pos="1006" w:val="left" w:leader="none"/>
        </w:tabs>
        <w:spacing w:line="240" w:lineRule="auto" w:before="1" w:after="0"/>
        <w:ind w:left="1006" w:right="0" w:hanging="358"/>
        <w:jc w:val="left"/>
        <w:rPr>
          <w:sz w:val="24"/>
        </w:rPr>
      </w:pPr>
      <w:r>
        <w:rPr>
          <w:color w:val="000000"/>
          <w:sz w:val="24"/>
          <w:highlight w:val="yellow"/>
        </w:rPr>
        <w:t>Le</w:t>
      </w:r>
      <w:r>
        <w:rPr>
          <w:color w:val="000000"/>
          <w:spacing w:val="-5"/>
          <w:sz w:val="24"/>
          <w:highlight w:val="yellow"/>
        </w:rPr>
        <w:t> </w:t>
      </w:r>
      <w:r>
        <w:rPr>
          <w:color w:val="000000"/>
          <w:sz w:val="24"/>
          <w:highlight w:val="yellow"/>
        </w:rPr>
        <w:t>domaine</w:t>
      </w:r>
      <w:r>
        <w:rPr>
          <w:color w:val="000000"/>
          <w:spacing w:val="-1"/>
          <w:sz w:val="24"/>
          <w:highlight w:val="yellow"/>
        </w:rPr>
        <w:t> </w:t>
      </w:r>
      <w:r>
        <w:rPr>
          <w:color w:val="000000"/>
          <w:sz w:val="24"/>
          <w:highlight w:val="yellow"/>
        </w:rPr>
        <w:t>N-terminal</w:t>
      </w:r>
      <w:r>
        <w:rPr>
          <w:color w:val="000000"/>
          <w:spacing w:val="-4"/>
          <w:sz w:val="24"/>
          <w:highlight w:val="yellow"/>
        </w:rPr>
        <w:t> </w:t>
      </w:r>
      <w:r>
        <w:rPr>
          <w:color w:val="000000"/>
          <w:sz w:val="24"/>
          <w:highlight w:val="yellow"/>
        </w:rPr>
        <w:t>est</w:t>
      </w:r>
      <w:r>
        <w:rPr>
          <w:color w:val="000000"/>
          <w:spacing w:val="-1"/>
          <w:sz w:val="24"/>
          <w:highlight w:val="yellow"/>
        </w:rPr>
        <w:t> </w:t>
      </w:r>
      <w:r>
        <w:rPr>
          <w:color w:val="000000"/>
          <w:sz w:val="24"/>
          <w:highlight w:val="yellow"/>
        </w:rPr>
        <w:t>une</w:t>
      </w:r>
      <w:r>
        <w:rPr>
          <w:color w:val="000000"/>
          <w:spacing w:val="-2"/>
          <w:sz w:val="24"/>
          <w:highlight w:val="yellow"/>
        </w:rPr>
        <w:t> </w:t>
      </w:r>
      <w:r>
        <w:rPr>
          <w:color w:val="000000"/>
          <w:sz w:val="24"/>
          <w:highlight w:val="yellow"/>
        </w:rPr>
        <w:t>architecture</w:t>
      </w:r>
      <w:r>
        <w:rPr>
          <w:color w:val="000000"/>
          <w:spacing w:val="-7"/>
          <w:sz w:val="24"/>
          <w:highlight w:val="yellow"/>
        </w:rPr>
        <w:t> </w:t>
      </w:r>
      <w:r>
        <w:rPr>
          <w:color w:val="000000"/>
          <w:sz w:val="24"/>
          <w:highlight w:val="yellow"/>
        </w:rPr>
        <w:t>en</w:t>
      </w:r>
      <w:r>
        <w:rPr>
          <w:color w:val="000000"/>
          <w:spacing w:val="-4"/>
          <w:sz w:val="24"/>
          <w:highlight w:val="yellow"/>
        </w:rPr>
        <w:t> </w:t>
      </w:r>
      <w:r>
        <w:rPr>
          <w:color w:val="000000"/>
          <w:sz w:val="24"/>
          <w:highlight w:val="yellow"/>
        </w:rPr>
        <w:t>sandwich</w:t>
      </w:r>
      <w:r>
        <w:rPr>
          <w:color w:val="000000"/>
          <w:spacing w:val="-3"/>
          <w:sz w:val="24"/>
          <w:highlight w:val="yellow"/>
        </w:rPr>
        <w:t> </w:t>
      </w:r>
      <w:r>
        <w:rPr>
          <w:color w:val="000000"/>
          <w:sz w:val="24"/>
          <w:highlight w:val="yellow"/>
        </w:rPr>
        <w:t>alpha</w:t>
      </w:r>
      <w:r>
        <w:rPr>
          <w:color w:val="000000"/>
          <w:spacing w:val="-1"/>
          <w:sz w:val="24"/>
          <w:highlight w:val="yellow"/>
        </w:rPr>
        <w:t> </w:t>
      </w:r>
      <w:r>
        <w:rPr>
          <w:color w:val="000000"/>
          <w:spacing w:val="-2"/>
          <w:sz w:val="24"/>
          <w:highlight w:val="yellow"/>
        </w:rPr>
        <w:t>béta.</w:t>
      </w:r>
    </w:p>
    <w:p>
      <w:pPr>
        <w:pStyle w:val="ListParagraph"/>
        <w:spacing w:after="0" w:line="240" w:lineRule="auto"/>
        <w:jc w:val="left"/>
        <w:rPr>
          <w:sz w:val="24"/>
        </w:rPr>
        <w:sectPr>
          <w:pgSz w:w="11910" w:h="16840"/>
          <w:pgMar w:header="583" w:footer="1009" w:top="1360" w:bottom="1240" w:left="1133" w:right="566"/>
        </w:sectPr>
      </w:pPr>
    </w:p>
    <w:p>
      <w:pPr>
        <w:pStyle w:val="BodyText"/>
        <w:spacing w:line="249" w:lineRule="auto" w:before="85"/>
        <w:ind w:left="648" w:right="715"/>
      </w:pPr>
      <w:r>
        <w:rPr>
          <w:color w:val="FF0000"/>
        </w:rPr>
        <w:t>On</w:t>
      </w:r>
      <w:r>
        <w:rPr>
          <w:color w:val="FF0000"/>
          <w:spacing w:val="-13"/>
        </w:rPr>
        <w:t> </w:t>
      </w:r>
      <w:r>
        <w:rPr>
          <w:color w:val="FF0000"/>
        </w:rPr>
        <w:t>voit</w:t>
      </w:r>
      <w:r>
        <w:rPr>
          <w:color w:val="FF0000"/>
          <w:spacing w:val="-13"/>
        </w:rPr>
        <w:t> </w:t>
      </w:r>
      <w:r>
        <w:rPr>
          <w:color w:val="FF0000"/>
        </w:rPr>
        <w:t>les</w:t>
      </w:r>
      <w:r>
        <w:rPr>
          <w:color w:val="FF0000"/>
          <w:spacing w:val="-11"/>
        </w:rPr>
        <w:t> </w:t>
      </w:r>
      <w:r>
        <w:rPr>
          <w:color w:val="FF0000"/>
        </w:rPr>
        <w:t>2</w:t>
      </w:r>
      <w:r>
        <w:rPr>
          <w:color w:val="FF0000"/>
          <w:spacing w:val="-15"/>
        </w:rPr>
        <w:t> </w:t>
      </w:r>
      <w:r>
        <w:rPr>
          <w:color w:val="FF0000"/>
        </w:rPr>
        <w:t>plans</w:t>
      </w:r>
      <w:r>
        <w:rPr>
          <w:color w:val="FF0000"/>
          <w:spacing w:val="-11"/>
        </w:rPr>
        <w:t> </w:t>
      </w:r>
      <w:r>
        <w:rPr>
          <w:color w:val="FF0000"/>
        </w:rPr>
        <w:t>du</w:t>
      </w:r>
      <w:r>
        <w:rPr>
          <w:color w:val="FF0000"/>
          <w:spacing w:val="-13"/>
        </w:rPr>
        <w:t> </w:t>
      </w:r>
      <w:r>
        <w:rPr>
          <w:color w:val="FF0000"/>
        </w:rPr>
        <w:t>sandwich</w:t>
      </w:r>
      <w:r>
        <w:rPr>
          <w:color w:val="FF0000"/>
          <w:spacing w:val="-13"/>
        </w:rPr>
        <w:t> </w:t>
      </w:r>
      <w:r>
        <w:rPr>
          <w:color w:val="FF0000"/>
        </w:rPr>
        <w:t>avec</w:t>
      </w:r>
      <w:r>
        <w:rPr>
          <w:color w:val="FF0000"/>
          <w:spacing w:val="-12"/>
        </w:rPr>
        <w:t> </w:t>
      </w:r>
      <w:r>
        <w:rPr>
          <w:color w:val="FF0000"/>
        </w:rPr>
        <w:t>les</w:t>
      </w:r>
      <w:r>
        <w:rPr>
          <w:color w:val="FF0000"/>
          <w:spacing w:val="-11"/>
        </w:rPr>
        <w:t> </w:t>
      </w:r>
      <w:r>
        <w:rPr>
          <w:color w:val="FF0000"/>
        </w:rPr>
        <w:t>hélices</w:t>
      </w:r>
      <w:r>
        <w:rPr>
          <w:color w:val="FF0000"/>
          <w:spacing w:val="-11"/>
        </w:rPr>
        <w:t> </w:t>
      </w:r>
      <w:r>
        <w:rPr>
          <w:color w:val="FF0000"/>
        </w:rPr>
        <w:t>au-dessus</w:t>
      </w:r>
      <w:r>
        <w:rPr>
          <w:color w:val="FF0000"/>
          <w:spacing w:val="-11"/>
        </w:rPr>
        <w:t> </w:t>
      </w:r>
      <w:r>
        <w:rPr>
          <w:color w:val="FF0000"/>
        </w:rPr>
        <w:t>et</w:t>
      </w:r>
      <w:r>
        <w:rPr>
          <w:color w:val="FF0000"/>
          <w:spacing w:val="-13"/>
        </w:rPr>
        <w:t> </w:t>
      </w:r>
      <w:r>
        <w:rPr>
          <w:color w:val="FF0000"/>
        </w:rPr>
        <w:t>le</w:t>
      </w:r>
      <w:r>
        <w:rPr>
          <w:color w:val="FF0000"/>
          <w:spacing w:val="-10"/>
        </w:rPr>
        <w:t> </w:t>
      </w:r>
      <w:r>
        <w:rPr>
          <w:color w:val="FF0000"/>
        </w:rPr>
        <w:t>feuillet</w:t>
      </w:r>
      <w:r>
        <w:rPr>
          <w:color w:val="FF0000"/>
          <w:spacing w:val="-13"/>
        </w:rPr>
        <w:t> </w:t>
      </w:r>
      <w:r>
        <w:rPr>
          <w:color w:val="FF0000"/>
        </w:rPr>
        <w:t>beta en dessous</w:t>
      </w:r>
    </w:p>
    <w:p>
      <w:pPr>
        <w:pStyle w:val="BodyText"/>
        <w:spacing w:before="219"/>
        <w:rPr>
          <w:sz w:val="20"/>
        </w:rPr>
      </w:pPr>
      <w:r>
        <w:rPr>
          <w:sz w:val="20"/>
        </w:rPr>
        <w:drawing>
          <wp:anchor distT="0" distB="0" distL="0" distR="0" allowOverlap="1" layoutInCell="1" locked="0" behindDoc="1" simplePos="0" relativeHeight="487592960">
            <wp:simplePos x="0" y="0"/>
            <wp:positionH relativeFrom="page">
              <wp:posOffset>1357630</wp:posOffset>
            </wp:positionH>
            <wp:positionV relativeFrom="paragraph">
              <wp:posOffset>304205</wp:posOffset>
            </wp:positionV>
            <wp:extent cx="2451121" cy="335041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2451121" cy="3350418"/>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1005280</wp:posOffset>
            </wp:positionH>
            <wp:positionV relativeFrom="paragraph">
              <wp:posOffset>3752552</wp:posOffset>
            </wp:positionV>
            <wp:extent cx="4990560" cy="195738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4990560" cy="1957387"/>
                    </a:xfrm>
                    <a:prstGeom prst="rect">
                      <a:avLst/>
                    </a:prstGeom>
                  </pic:spPr>
                </pic:pic>
              </a:graphicData>
            </a:graphic>
          </wp:anchor>
        </w:drawing>
      </w:r>
    </w:p>
    <w:p>
      <w:pPr>
        <w:pStyle w:val="BodyText"/>
        <w:rPr>
          <w:sz w:val="11"/>
        </w:rPr>
      </w:pPr>
    </w:p>
    <w:p>
      <w:pPr>
        <w:pStyle w:val="Heading1"/>
        <w:spacing w:line="230" w:lineRule="auto" w:before="186"/>
        <w:ind w:right="838"/>
        <w:jc w:val="both"/>
      </w:pPr>
      <w:r>
        <w:rPr/>
        <w:t>Figure 3. Structure tridimensionnelle de la protéine Hsp70 en présence d’ADP en visualisation de surface, l’intensité de la coloration étant fonction de l’hydrophobicité des régions dont 2 sont notés</w:t>
      </w:r>
    </w:p>
    <w:p>
      <w:pPr>
        <w:pStyle w:val="Heading1"/>
        <w:spacing w:after="0" w:line="230" w:lineRule="auto"/>
        <w:jc w:val="both"/>
        <w:sectPr>
          <w:pgSz w:w="11910" w:h="16840"/>
          <w:pgMar w:header="583" w:footer="1009" w:top="1360" w:bottom="1240" w:left="1133" w:right="566"/>
        </w:sectPr>
      </w:pPr>
    </w:p>
    <w:p>
      <w:pPr>
        <w:pStyle w:val="BodyText"/>
        <w:rPr>
          <w:b/>
          <w:sz w:val="18"/>
        </w:rPr>
      </w:pPr>
    </w:p>
    <w:p>
      <w:pPr>
        <w:spacing w:line="240" w:lineRule="auto"/>
        <w:ind w:left="1415" w:right="0" w:firstLine="0"/>
        <w:rPr>
          <w:sz w:val="20"/>
        </w:rPr>
      </w:pPr>
      <w:r>
        <w:rPr>
          <w:sz w:val="20"/>
        </w:rPr>
        <w:drawing>
          <wp:inline distT="0" distB="0" distL="0" distR="0">
            <wp:extent cx="4325208" cy="31242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4325208" cy="3124200"/>
                    </a:xfrm>
                    <a:prstGeom prst="rect">
                      <a:avLst/>
                    </a:prstGeom>
                  </pic:spPr>
                </pic:pic>
              </a:graphicData>
            </a:graphic>
          </wp:inline>
        </w:drawing>
      </w:r>
      <w:r>
        <w:rPr>
          <w:sz w:val="20"/>
        </w:rPr>
      </w:r>
    </w:p>
    <w:p>
      <w:pPr>
        <w:pStyle w:val="Heading1"/>
        <w:spacing w:line="230" w:lineRule="auto"/>
        <w:ind w:right="715"/>
      </w:pPr>
      <w:r>
        <w:rPr/>
        <w:t>Figure 4. Structure tridimensionnelle de la région encadrée de la figure 3 de la protéine Hsp70 en présence d’ADP</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3"/>
        <w:rPr>
          <w:b/>
          <w:sz w:val="20"/>
        </w:rPr>
      </w:pPr>
      <w:r>
        <w:rPr>
          <w:b/>
          <w:sz w:val="20"/>
        </w:rPr>
        <w:drawing>
          <wp:anchor distT="0" distB="0" distL="0" distR="0" allowOverlap="1" layoutInCell="1" locked="0" behindDoc="1" simplePos="0" relativeHeight="487593984">
            <wp:simplePos x="0" y="0"/>
            <wp:positionH relativeFrom="page">
              <wp:posOffset>1088887</wp:posOffset>
            </wp:positionH>
            <wp:positionV relativeFrom="paragraph">
              <wp:posOffset>218075</wp:posOffset>
            </wp:positionV>
            <wp:extent cx="5197333" cy="207873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5197333" cy="2078736"/>
                    </a:xfrm>
                    <a:prstGeom prst="rect">
                      <a:avLst/>
                    </a:prstGeom>
                  </pic:spPr>
                </pic:pic>
              </a:graphicData>
            </a:graphic>
          </wp:anchor>
        </w:drawing>
      </w:r>
    </w:p>
    <w:p>
      <w:pPr>
        <w:pStyle w:val="BodyText"/>
        <w:rPr>
          <w:b/>
        </w:rPr>
      </w:pPr>
    </w:p>
    <w:p>
      <w:pPr>
        <w:pStyle w:val="BodyText"/>
        <w:spacing w:before="44"/>
        <w:rPr>
          <w:b/>
        </w:rPr>
      </w:pPr>
    </w:p>
    <w:p>
      <w:pPr>
        <w:pStyle w:val="Heading1"/>
        <w:spacing w:line="232" w:lineRule="auto"/>
        <w:ind w:right="715"/>
      </w:pPr>
      <w:r>
        <w:rPr/>
        <w:t>Figure 5. Structure</w:t>
      </w:r>
      <w:r>
        <w:rPr>
          <w:spacing w:val="36"/>
        </w:rPr>
        <w:t> </w:t>
      </w:r>
      <w:r>
        <w:rPr/>
        <w:t>tridimensionnelle de la protéine Hsp70 en présence</w:t>
      </w:r>
      <w:r>
        <w:rPr>
          <w:spacing w:val="40"/>
        </w:rPr>
        <w:t> </w:t>
      </w:r>
      <w:r>
        <w:rPr>
          <w:spacing w:val="-2"/>
        </w:rPr>
        <w:t>d’ATP</w:t>
      </w:r>
    </w:p>
    <w:p>
      <w:pPr>
        <w:pStyle w:val="Heading1"/>
        <w:spacing w:after="0" w:line="232" w:lineRule="auto"/>
        <w:sectPr>
          <w:pgSz w:w="11910" w:h="16840"/>
          <w:pgMar w:header="583" w:footer="1009" w:top="1360" w:bottom="1240" w:left="1133" w:right="566"/>
        </w:sectPr>
      </w:pPr>
    </w:p>
    <w:p>
      <w:pPr>
        <w:spacing w:line="230" w:lineRule="auto" w:before="88"/>
        <w:ind w:left="287" w:right="845" w:firstLine="0"/>
        <w:jc w:val="both"/>
        <w:rPr>
          <w:b/>
          <w:sz w:val="24"/>
        </w:rPr>
      </w:pPr>
      <w:r>
        <w:rPr>
          <w:b/>
          <w:sz w:val="24"/>
        </w:rPr>
        <w:t>Question 5 : Au vu de vos connaissances, des éléments exposés et des données</w:t>
      </w:r>
      <w:r>
        <w:rPr>
          <w:b/>
          <w:spacing w:val="-14"/>
          <w:sz w:val="24"/>
        </w:rPr>
        <w:t> </w:t>
      </w:r>
      <w:r>
        <w:rPr>
          <w:b/>
          <w:sz w:val="24"/>
        </w:rPr>
        <w:t>présentées</w:t>
      </w:r>
      <w:r>
        <w:rPr>
          <w:b/>
          <w:spacing w:val="-14"/>
          <w:sz w:val="24"/>
        </w:rPr>
        <w:t> </w:t>
      </w:r>
      <w:r>
        <w:rPr>
          <w:b/>
          <w:sz w:val="24"/>
        </w:rPr>
        <w:t>dans</w:t>
      </w:r>
      <w:r>
        <w:rPr>
          <w:b/>
          <w:spacing w:val="-14"/>
          <w:sz w:val="24"/>
        </w:rPr>
        <w:t> </w:t>
      </w:r>
      <w:r>
        <w:rPr>
          <w:b/>
          <w:sz w:val="24"/>
        </w:rPr>
        <w:t>les</w:t>
      </w:r>
      <w:r>
        <w:rPr>
          <w:b/>
          <w:spacing w:val="-14"/>
          <w:sz w:val="24"/>
        </w:rPr>
        <w:t> </w:t>
      </w:r>
      <w:r>
        <w:rPr>
          <w:b/>
          <w:sz w:val="24"/>
        </w:rPr>
        <w:t>figures</w:t>
      </w:r>
      <w:r>
        <w:rPr>
          <w:b/>
          <w:spacing w:val="-9"/>
          <w:sz w:val="24"/>
        </w:rPr>
        <w:t> </w:t>
      </w:r>
      <w:r>
        <w:rPr>
          <w:b/>
          <w:sz w:val="24"/>
        </w:rPr>
        <w:t>3,</w:t>
      </w:r>
      <w:r>
        <w:rPr>
          <w:b/>
          <w:spacing w:val="-12"/>
          <w:sz w:val="24"/>
        </w:rPr>
        <w:t> </w:t>
      </w:r>
      <w:r>
        <w:rPr>
          <w:b/>
          <w:sz w:val="24"/>
        </w:rPr>
        <w:t>4</w:t>
      </w:r>
      <w:r>
        <w:rPr>
          <w:b/>
          <w:spacing w:val="-17"/>
          <w:sz w:val="24"/>
        </w:rPr>
        <w:t> </w:t>
      </w:r>
      <w:r>
        <w:rPr>
          <w:b/>
          <w:sz w:val="24"/>
        </w:rPr>
        <w:t>et</w:t>
      </w:r>
      <w:r>
        <w:rPr>
          <w:b/>
          <w:spacing w:val="-11"/>
          <w:sz w:val="24"/>
        </w:rPr>
        <w:t> </w:t>
      </w:r>
      <w:r>
        <w:rPr>
          <w:b/>
          <w:sz w:val="24"/>
        </w:rPr>
        <w:t>5,</w:t>
      </w:r>
      <w:r>
        <w:rPr>
          <w:b/>
          <w:spacing w:val="-13"/>
          <w:sz w:val="24"/>
        </w:rPr>
        <w:t> </w:t>
      </w:r>
      <w:r>
        <w:rPr>
          <w:b/>
          <w:sz w:val="24"/>
        </w:rPr>
        <w:t>quelle</w:t>
      </w:r>
      <w:r>
        <w:rPr>
          <w:b/>
          <w:spacing w:val="-14"/>
          <w:sz w:val="24"/>
        </w:rPr>
        <w:t> </w:t>
      </w:r>
      <w:r>
        <w:rPr>
          <w:b/>
          <w:sz w:val="24"/>
        </w:rPr>
        <w:t>est</w:t>
      </w:r>
      <w:r>
        <w:rPr>
          <w:b/>
          <w:spacing w:val="-11"/>
          <w:sz w:val="24"/>
        </w:rPr>
        <w:t> </w:t>
      </w:r>
      <w:r>
        <w:rPr>
          <w:b/>
          <w:sz w:val="24"/>
        </w:rPr>
        <w:t>la</w:t>
      </w:r>
      <w:r>
        <w:rPr>
          <w:b/>
          <w:spacing w:val="-14"/>
          <w:sz w:val="24"/>
        </w:rPr>
        <w:t> </w:t>
      </w:r>
      <w:r>
        <w:rPr>
          <w:b/>
          <w:sz w:val="24"/>
        </w:rPr>
        <w:t>ou</w:t>
      </w:r>
      <w:r>
        <w:rPr>
          <w:b/>
          <w:spacing w:val="-11"/>
          <w:sz w:val="24"/>
        </w:rPr>
        <w:t> </w:t>
      </w:r>
      <w:r>
        <w:rPr>
          <w:b/>
          <w:sz w:val="24"/>
        </w:rPr>
        <w:t>quelles</w:t>
      </w:r>
      <w:r>
        <w:rPr>
          <w:b/>
          <w:spacing w:val="-14"/>
          <w:sz w:val="24"/>
        </w:rPr>
        <w:t> </w:t>
      </w:r>
      <w:r>
        <w:rPr>
          <w:b/>
          <w:sz w:val="24"/>
        </w:rPr>
        <w:t>sont les proposition(s) exacte(s) ?</w:t>
      </w:r>
    </w:p>
    <w:p>
      <w:pPr>
        <w:pStyle w:val="ListParagraph"/>
        <w:numPr>
          <w:ilvl w:val="0"/>
          <w:numId w:val="6"/>
        </w:numPr>
        <w:tabs>
          <w:tab w:pos="1008" w:val="left" w:leader="none"/>
        </w:tabs>
        <w:spacing w:line="252" w:lineRule="auto" w:before="0" w:after="0"/>
        <w:ind w:left="1008" w:right="847" w:hanging="360"/>
        <w:jc w:val="left"/>
        <w:rPr>
          <w:sz w:val="24"/>
        </w:rPr>
      </w:pPr>
      <w:r>
        <w:rPr>
          <w:color w:val="000000"/>
          <w:sz w:val="24"/>
          <w:highlight w:val="yellow"/>
        </w:rPr>
        <w:t>La région encadrée de la figure 3 est une région de liaison entre deux</w:t>
      </w:r>
      <w:r>
        <w:rPr>
          <w:color w:val="000000"/>
          <w:sz w:val="24"/>
        </w:rPr>
        <w:t> </w:t>
      </w:r>
      <w:r>
        <w:rPr>
          <w:color w:val="000000"/>
          <w:sz w:val="24"/>
          <w:highlight w:val="yellow"/>
        </w:rPr>
        <w:t>domaines </w:t>
      </w:r>
      <w:r>
        <w:rPr>
          <w:color w:val="FF0000"/>
          <w:sz w:val="24"/>
        </w:rPr>
        <w:t>(observation)</w:t>
      </w:r>
    </w:p>
    <w:p>
      <w:pPr>
        <w:pStyle w:val="ListParagraph"/>
        <w:numPr>
          <w:ilvl w:val="0"/>
          <w:numId w:val="6"/>
        </w:numPr>
        <w:tabs>
          <w:tab w:pos="1006" w:val="left" w:leader="none"/>
          <w:tab w:pos="1008" w:val="left" w:leader="none"/>
          <w:tab w:pos="1552" w:val="left" w:leader="none"/>
          <w:tab w:pos="2581" w:val="left" w:leader="none"/>
          <w:tab w:pos="3918" w:val="left" w:leader="none"/>
          <w:tab w:pos="4483" w:val="left" w:leader="none"/>
          <w:tab w:pos="4968" w:val="left" w:leader="none"/>
          <w:tab w:pos="5937" w:val="left" w:leader="none"/>
          <w:tab w:pos="6374" w:val="left" w:leader="none"/>
          <w:tab w:pos="7004" w:val="left" w:leader="none"/>
          <w:tab w:pos="7733" w:val="left" w:leader="none"/>
        </w:tabs>
        <w:spacing w:line="249" w:lineRule="auto" w:before="0" w:after="0"/>
        <w:ind w:left="1008" w:right="841" w:hanging="360"/>
        <w:jc w:val="left"/>
        <w:rPr>
          <w:sz w:val="24"/>
        </w:rPr>
      </w:pPr>
      <w:r>
        <w:rPr>
          <w:color w:val="000000"/>
          <w:spacing w:val="-6"/>
          <w:sz w:val="24"/>
          <w:highlight w:val="yellow"/>
        </w:rPr>
        <w:t>La</w:t>
      </w:r>
      <w:r>
        <w:rPr>
          <w:color w:val="000000"/>
          <w:sz w:val="24"/>
          <w:highlight w:val="yellow"/>
        </w:rPr>
        <w:tab/>
      </w:r>
      <w:r>
        <w:rPr>
          <w:color w:val="000000"/>
          <w:spacing w:val="-2"/>
          <w:sz w:val="24"/>
          <w:highlight w:val="yellow"/>
        </w:rPr>
        <w:t>région</w:t>
      </w:r>
      <w:r>
        <w:rPr>
          <w:color w:val="000000"/>
          <w:sz w:val="24"/>
          <w:highlight w:val="yellow"/>
        </w:rPr>
        <w:tab/>
      </w:r>
      <w:r>
        <w:rPr>
          <w:color w:val="000000"/>
          <w:spacing w:val="-2"/>
          <w:sz w:val="24"/>
          <w:highlight w:val="yellow"/>
        </w:rPr>
        <w:t>encadrée</w:t>
      </w:r>
      <w:r>
        <w:rPr>
          <w:color w:val="000000"/>
          <w:sz w:val="24"/>
          <w:highlight w:val="yellow"/>
        </w:rPr>
        <w:tab/>
      </w:r>
      <w:r>
        <w:rPr>
          <w:color w:val="000000"/>
          <w:spacing w:val="-6"/>
          <w:sz w:val="24"/>
          <w:highlight w:val="yellow"/>
        </w:rPr>
        <w:t>de</w:t>
      </w:r>
      <w:r>
        <w:rPr>
          <w:color w:val="000000"/>
          <w:sz w:val="24"/>
          <w:highlight w:val="yellow"/>
        </w:rPr>
        <w:tab/>
      </w:r>
      <w:r>
        <w:rPr>
          <w:color w:val="000000"/>
          <w:spacing w:val="-6"/>
          <w:sz w:val="24"/>
          <w:highlight w:val="yellow"/>
        </w:rPr>
        <w:t>la</w:t>
      </w:r>
      <w:r>
        <w:rPr>
          <w:color w:val="000000"/>
          <w:sz w:val="24"/>
          <w:highlight w:val="yellow"/>
        </w:rPr>
        <w:tab/>
      </w:r>
      <w:r>
        <w:rPr>
          <w:color w:val="000000"/>
          <w:spacing w:val="-2"/>
          <w:sz w:val="24"/>
          <w:highlight w:val="yellow"/>
        </w:rPr>
        <w:t>figure</w:t>
      </w:r>
      <w:r>
        <w:rPr>
          <w:color w:val="000000"/>
          <w:sz w:val="24"/>
          <w:highlight w:val="yellow"/>
        </w:rPr>
        <w:tab/>
      </w:r>
      <w:r>
        <w:rPr>
          <w:color w:val="000000"/>
          <w:spacing w:val="-10"/>
          <w:sz w:val="24"/>
          <w:highlight w:val="yellow"/>
        </w:rPr>
        <w:t>3</w:t>
      </w:r>
      <w:r>
        <w:rPr>
          <w:color w:val="000000"/>
          <w:sz w:val="24"/>
          <w:highlight w:val="yellow"/>
        </w:rPr>
        <w:tab/>
      </w:r>
      <w:r>
        <w:rPr>
          <w:color w:val="000000"/>
          <w:spacing w:val="-4"/>
          <w:sz w:val="24"/>
          <w:highlight w:val="yellow"/>
        </w:rPr>
        <w:t>est</w:t>
      </w:r>
      <w:r>
        <w:rPr>
          <w:color w:val="000000"/>
          <w:sz w:val="24"/>
          <w:highlight w:val="yellow"/>
        </w:rPr>
        <w:tab/>
      </w:r>
      <w:r>
        <w:rPr>
          <w:color w:val="000000"/>
          <w:spacing w:val="-4"/>
          <w:sz w:val="24"/>
          <w:highlight w:val="yellow"/>
        </w:rPr>
        <w:t>très</w:t>
      </w:r>
      <w:r>
        <w:rPr>
          <w:color w:val="000000"/>
          <w:sz w:val="24"/>
          <w:highlight w:val="yellow"/>
        </w:rPr>
        <w:tab/>
      </w:r>
      <w:r>
        <w:rPr>
          <w:color w:val="000000"/>
          <w:spacing w:val="-2"/>
          <w:sz w:val="24"/>
          <w:highlight w:val="yellow"/>
        </w:rPr>
        <w:t>probablement</w:t>
      </w:r>
      <w:r>
        <w:rPr>
          <w:color w:val="000000"/>
          <w:spacing w:val="-2"/>
          <w:sz w:val="24"/>
        </w:rPr>
        <w:t> </w:t>
      </w:r>
      <w:r>
        <w:rPr>
          <w:color w:val="000000"/>
          <w:sz w:val="24"/>
          <w:highlight w:val="yellow"/>
        </w:rPr>
        <w:t>flexible</w:t>
      </w:r>
      <w:r>
        <w:rPr>
          <w:color w:val="FF0000"/>
          <w:sz w:val="24"/>
        </w:rPr>
        <w:t>(observation et déjà suggéré)</w:t>
      </w:r>
    </w:p>
    <w:p>
      <w:pPr>
        <w:pStyle w:val="ListParagraph"/>
        <w:numPr>
          <w:ilvl w:val="0"/>
          <w:numId w:val="6"/>
        </w:numPr>
        <w:tabs>
          <w:tab w:pos="1006" w:val="left" w:leader="none"/>
          <w:tab w:pos="1008" w:val="left" w:leader="none"/>
        </w:tabs>
        <w:spacing w:line="249" w:lineRule="auto" w:before="0" w:after="0"/>
        <w:ind w:left="1008" w:right="845" w:hanging="360"/>
        <w:jc w:val="left"/>
        <w:rPr>
          <w:sz w:val="24"/>
        </w:rPr>
      </w:pPr>
      <w:r>
        <w:rPr>
          <w:sz w:val="24"/>
        </w:rPr>
        <w:t>La région</w:t>
      </w:r>
      <w:r>
        <w:rPr>
          <w:spacing w:val="-2"/>
          <w:sz w:val="24"/>
        </w:rPr>
        <w:t> </w:t>
      </w:r>
      <w:r>
        <w:rPr>
          <w:sz w:val="24"/>
        </w:rPr>
        <w:t>encadrée de</w:t>
      </w:r>
      <w:r>
        <w:rPr>
          <w:spacing w:val="-1"/>
          <w:sz w:val="24"/>
        </w:rPr>
        <w:t> </w:t>
      </w:r>
      <w:r>
        <w:rPr>
          <w:sz w:val="24"/>
        </w:rPr>
        <w:t>la figure</w:t>
      </w:r>
      <w:r>
        <w:rPr>
          <w:spacing w:val="-1"/>
          <w:sz w:val="24"/>
        </w:rPr>
        <w:t> </w:t>
      </w:r>
      <w:r>
        <w:rPr>
          <w:sz w:val="24"/>
        </w:rPr>
        <w:t>3</w:t>
      </w:r>
      <w:r>
        <w:rPr>
          <w:spacing w:val="-2"/>
          <w:sz w:val="24"/>
        </w:rPr>
        <w:t> </w:t>
      </w:r>
      <w:r>
        <w:rPr>
          <w:sz w:val="24"/>
        </w:rPr>
        <w:t>est</w:t>
      </w:r>
      <w:r>
        <w:rPr>
          <w:spacing w:val="-2"/>
          <w:sz w:val="24"/>
        </w:rPr>
        <w:t> </w:t>
      </w:r>
      <w:r>
        <w:rPr>
          <w:sz w:val="24"/>
        </w:rPr>
        <w:t>constituée</w:t>
      </w:r>
      <w:r>
        <w:rPr>
          <w:spacing w:val="-1"/>
          <w:sz w:val="24"/>
        </w:rPr>
        <w:t> </w:t>
      </w:r>
      <w:r>
        <w:rPr>
          <w:sz w:val="24"/>
        </w:rPr>
        <w:t>exclusivement</w:t>
      </w:r>
      <w:r>
        <w:rPr>
          <w:spacing w:val="-2"/>
          <w:sz w:val="24"/>
        </w:rPr>
        <w:t> </w:t>
      </w:r>
      <w:r>
        <w:rPr>
          <w:sz w:val="24"/>
        </w:rPr>
        <w:t>d’acides aminés apolaires </w:t>
      </w:r>
      <w:r>
        <w:rPr>
          <w:color w:val="FF0000"/>
          <w:sz w:val="24"/>
        </w:rPr>
        <w:t>(voir des AA présentés)</w:t>
      </w:r>
    </w:p>
    <w:p>
      <w:pPr>
        <w:pStyle w:val="ListParagraph"/>
        <w:numPr>
          <w:ilvl w:val="0"/>
          <w:numId w:val="6"/>
        </w:numPr>
        <w:tabs>
          <w:tab w:pos="1008" w:val="left" w:leader="none"/>
        </w:tabs>
        <w:spacing w:line="249" w:lineRule="auto" w:before="0" w:after="0"/>
        <w:ind w:left="1008" w:right="847" w:hanging="360"/>
        <w:jc w:val="left"/>
        <w:rPr>
          <w:sz w:val="24"/>
        </w:rPr>
      </w:pPr>
      <w:r>
        <w:rPr>
          <w:sz w:val="24"/>
        </w:rPr>
        <w:t>La région encadrée de la figure 3 est très probablement le domaine de liaison des peptides </w:t>
      </w:r>
      <w:r>
        <w:rPr>
          <w:color w:val="FF0000"/>
          <w:sz w:val="24"/>
        </w:rPr>
        <w:t>(cours)</w:t>
      </w:r>
    </w:p>
    <w:p>
      <w:pPr>
        <w:pStyle w:val="ListParagraph"/>
        <w:numPr>
          <w:ilvl w:val="0"/>
          <w:numId w:val="6"/>
        </w:numPr>
        <w:tabs>
          <w:tab w:pos="1006" w:val="left" w:leader="none"/>
          <w:tab w:pos="1008" w:val="left" w:leader="none"/>
        </w:tabs>
        <w:spacing w:line="249" w:lineRule="auto" w:before="2" w:after="0"/>
        <w:ind w:left="1008" w:right="849" w:hanging="360"/>
        <w:jc w:val="left"/>
        <w:rPr>
          <w:sz w:val="24"/>
        </w:rPr>
      </w:pPr>
      <w:r>
        <w:rPr>
          <w:sz w:val="24"/>
        </w:rPr>
        <w:t>La région encadrée de la figure 3 est très probablement le domaine de liaison des nucléotides</w:t>
      </w:r>
      <w:r>
        <w:rPr>
          <w:color w:val="FF0000"/>
          <w:sz w:val="24"/>
        </w:rPr>
        <w:t>(cours)</w:t>
      </w: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94496">
                <wp:simplePos x="0" y="0"/>
                <wp:positionH relativeFrom="page">
                  <wp:posOffset>1205314</wp:posOffset>
                </wp:positionH>
                <wp:positionV relativeFrom="paragraph">
                  <wp:posOffset>257091</wp:posOffset>
                </wp:positionV>
                <wp:extent cx="5107305" cy="296418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107305" cy="2964180"/>
                          <a:chExt cx="5107305" cy="2964180"/>
                        </a:xfrm>
                      </wpg:grpSpPr>
                      <pic:pic>
                        <pic:nvPicPr>
                          <pic:cNvPr id="28" name="Image 28"/>
                          <pic:cNvPicPr/>
                        </pic:nvPicPr>
                        <pic:blipFill>
                          <a:blip r:embed="rId22" cstate="print"/>
                          <a:stretch>
                            <a:fillRect/>
                          </a:stretch>
                        </pic:blipFill>
                        <pic:spPr>
                          <a:xfrm>
                            <a:off x="0" y="0"/>
                            <a:ext cx="5106807" cy="2906271"/>
                          </a:xfrm>
                          <a:prstGeom prst="rect">
                            <a:avLst/>
                          </a:prstGeom>
                        </pic:spPr>
                      </pic:pic>
                      <pic:pic>
                        <pic:nvPicPr>
                          <pic:cNvPr id="29" name="Image 29"/>
                          <pic:cNvPicPr/>
                        </pic:nvPicPr>
                        <pic:blipFill>
                          <a:blip r:embed="rId23" cstate="print"/>
                          <a:stretch>
                            <a:fillRect/>
                          </a:stretch>
                        </pic:blipFill>
                        <pic:spPr>
                          <a:xfrm>
                            <a:off x="118279" y="1891864"/>
                            <a:ext cx="1923161" cy="1071879"/>
                          </a:xfrm>
                          <a:prstGeom prst="rect">
                            <a:avLst/>
                          </a:prstGeom>
                        </pic:spPr>
                      </pic:pic>
                    </wpg:wgp>
                  </a:graphicData>
                </a:graphic>
              </wp:anchor>
            </w:drawing>
          </mc:Choice>
          <mc:Fallback>
            <w:pict>
              <v:group style="position:absolute;margin-left:94.906616pt;margin-top:20.243387pt;width:402.15pt;height:233.4pt;mso-position-horizontal-relative:page;mso-position-vertical-relative:paragraph;z-index:-15721984;mso-wrap-distance-left:0;mso-wrap-distance-right:0" id="docshapegroup18" coordorigin="1898,405" coordsize="8043,4668">
                <v:shape style="position:absolute;left:1898;top:404;width:8043;height:4577" type="#_x0000_t75" id="docshape19" stroked="false">
                  <v:imagedata r:id="rId22" o:title=""/>
                </v:shape>
                <v:shape style="position:absolute;left:2084;top:3384;width:3029;height:1688" type="#_x0000_t75" id="docshape20" stroked="false">
                  <v:imagedata r:id="rId23" o:title=""/>
                </v:shape>
                <w10:wrap type="topAndBottom"/>
              </v:group>
            </w:pict>
          </mc:Fallback>
        </mc:AlternateContent>
      </w:r>
    </w:p>
    <w:p>
      <w:pPr>
        <w:pStyle w:val="BodyText"/>
      </w:pPr>
    </w:p>
    <w:p>
      <w:pPr>
        <w:pStyle w:val="BodyText"/>
        <w:spacing w:before="133"/>
      </w:pPr>
    </w:p>
    <w:p>
      <w:pPr>
        <w:pStyle w:val="Heading1"/>
        <w:spacing w:line="230" w:lineRule="auto" w:before="1"/>
      </w:pPr>
      <w:r>
        <w:rPr/>
        <w:t>Question 6</w:t>
      </w:r>
      <w:r>
        <w:rPr>
          <w:spacing w:val="-2"/>
        </w:rPr>
        <w:t> </w:t>
      </w:r>
      <w:r>
        <w:rPr/>
        <w:t>:</w:t>
      </w:r>
      <w:r>
        <w:rPr>
          <w:spacing w:val="-2"/>
        </w:rPr>
        <w:t> </w:t>
      </w:r>
      <w:r>
        <w:rPr/>
        <w:t>Au</w:t>
      </w:r>
      <w:r>
        <w:rPr>
          <w:spacing w:val="-1"/>
        </w:rPr>
        <w:t> </w:t>
      </w:r>
      <w:r>
        <w:rPr/>
        <w:t>vu</w:t>
      </w:r>
      <w:r>
        <w:rPr>
          <w:spacing w:val="-1"/>
        </w:rPr>
        <w:t> </w:t>
      </w:r>
      <w:r>
        <w:rPr/>
        <w:t>de</w:t>
      </w:r>
      <w:r>
        <w:rPr>
          <w:spacing w:val="-4"/>
        </w:rPr>
        <w:t> </w:t>
      </w:r>
      <w:r>
        <w:rPr/>
        <w:t>vos</w:t>
      </w:r>
      <w:r>
        <w:rPr>
          <w:spacing w:val="-4"/>
        </w:rPr>
        <w:t> </w:t>
      </w:r>
      <w:r>
        <w:rPr/>
        <w:t>connaissances,</w:t>
      </w:r>
      <w:r>
        <w:rPr>
          <w:spacing w:val="-8"/>
        </w:rPr>
        <w:t> </w:t>
      </w:r>
      <w:r>
        <w:rPr/>
        <w:t>quelle</w:t>
      </w:r>
      <w:r>
        <w:rPr>
          <w:spacing w:val="-4"/>
        </w:rPr>
        <w:t> </w:t>
      </w:r>
      <w:r>
        <w:rPr/>
        <w:t>est</w:t>
      </w:r>
      <w:r>
        <w:rPr>
          <w:spacing w:val="-1"/>
        </w:rPr>
        <w:t> </w:t>
      </w:r>
      <w:r>
        <w:rPr/>
        <w:t>la</w:t>
      </w:r>
      <w:r>
        <w:rPr>
          <w:spacing w:val="-4"/>
        </w:rPr>
        <w:t> </w:t>
      </w:r>
      <w:r>
        <w:rPr/>
        <w:t>ou</w:t>
      </w:r>
      <w:r>
        <w:rPr>
          <w:spacing w:val="-1"/>
        </w:rPr>
        <w:t> </w:t>
      </w:r>
      <w:r>
        <w:rPr/>
        <w:t>quelles</w:t>
      </w:r>
      <w:r>
        <w:rPr>
          <w:spacing w:val="-5"/>
        </w:rPr>
        <w:t> </w:t>
      </w:r>
      <w:r>
        <w:rPr/>
        <w:t>sont</w:t>
      </w:r>
      <w:r>
        <w:rPr>
          <w:spacing w:val="-1"/>
        </w:rPr>
        <w:t> </w:t>
      </w:r>
      <w:r>
        <w:rPr/>
        <w:t>les proposition(s) exacte(s) ?</w:t>
      </w:r>
    </w:p>
    <w:p>
      <w:pPr>
        <w:pStyle w:val="ListParagraph"/>
        <w:numPr>
          <w:ilvl w:val="0"/>
          <w:numId w:val="7"/>
        </w:numPr>
        <w:tabs>
          <w:tab w:pos="1008" w:val="left" w:leader="none"/>
        </w:tabs>
        <w:spacing w:line="232" w:lineRule="auto" w:before="1" w:after="0"/>
        <w:ind w:left="1008" w:right="849" w:hanging="360"/>
        <w:jc w:val="left"/>
        <w:rPr>
          <w:sz w:val="24"/>
        </w:rPr>
      </w:pPr>
      <w:r>
        <w:rPr>
          <w:color w:val="000000"/>
          <w:sz w:val="24"/>
          <w:highlight w:val="yellow"/>
        </w:rPr>
        <w:t>L’interaction entre la protéine DNMT3A et Hsp70 a pu être étudiée par</w:t>
      </w:r>
      <w:r>
        <w:rPr>
          <w:color w:val="000000"/>
          <w:sz w:val="24"/>
        </w:rPr>
        <w:t> </w:t>
      </w:r>
      <w:r>
        <w:rPr>
          <w:color w:val="000000"/>
          <w:spacing w:val="-2"/>
          <w:sz w:val="24"/>
          <w:highlight w:val="yellow"/>
        </w:rPr>
        <w:t>co-immunoprécipitation</w:t>
      </w:r>
    </w:p>
    <w:p>
      <w:pPr>
        <w:pStyle w:val="BodyText"/>
        <w:spacing w:line="269" w:lineRule="exact"/>
        <w:ind w:left="648"/>
      </w:pPr>
      <w:r>
        <w:rPr>
          <w:color w:val="FF0000"/>
        </w:rPr>
        <w:t>Oui</w:t>
      </w:r>
      <w:r>
        <w:rPr>
          <w:color w:val="FF0000"/>
          <w:spacing w:val="-8"/>
        </w:rPr>
        <w:t> </w:t>
      </w:r>
      <w:r>
        <w:rPr>
          <w:color w:val="FF0000"/>
        </w:rPr>
        <w:t>la</w:t>
      </w:r>
      <w:r>
        <w:rPr>
          <w:color w:val="FF0000"/>
          <w:spacing w:val="-4"/>
        </w:rPr>
        <w:t> </w:t>
      </w:r>
      <w:r>
        <w:rPr>
          <w:color w:val="FF0000"/>
        </w:rPr>
        <w:t>coimmunoprécipitation</w:t>
      </w:r>
      <w:r>
        <w:rPr>
          <w:color w:val="FF0000"/>
          <w:spacing w:val="-6"/>
        </w:rPr>
        <w:t> </w:t>
      </w:r>
      <w:r>
        <w:rPr>
          <w:color w:val="FF0000"/>
        </w:rPr>
        <w:t>permet</w:t>
      </w:r>
      <w:r>
        <w:rPr>
          <w:color w:val="FF0000"/>
          <w:spacing w:val="-5"/>
        </w:rPr>
        <w:t> </w:t>
      </w:r>
      <w:r>
        <w:rPr>
          <w:color w:val="FF0000"/>
        </w:rPr>
        <w:t>l’analyse</w:t>
      </w:r>
      <w:r>
        <w:rPr>
          <w:color w:val="FF0000"/>
          <w:spacing w:val="-5"/>
        </w:rPr>
        <w:t> </w:t>
      </w:r>
      <w:r>
        <w:rPr>
          <w:color w:val="FF0000"/>
        </w:rPr>
        <w:t>des</w:t>
      </w:r>
      <w:r>
        <w:rPr>
          <w:color w:val="FF0000"/>
          <w:spacing w:val="-4"/>
        </w:rPr>
        <w:t> </w:t>
      </w:r>
      <w:r>
        <w:rPr>
          <w:color w:val="FF0000"/>
        </w:rPr>
        <w:t>intéractions</w:t>
      </w:r>
      <w:r>
        <w:rPr>
          <w:color w:val="FF0000"/>
          <w:spacing w:val="-3"/>
        </w:rPr>
        <w:t> </w:t>
      </w:r>
      <w:r>
        <w:rPr>
          <w:color w:val="FF0000"/>
          <w:spacing w:val="-2"/>
        </w:rPr>
        <w:t>prot/prot</w:t>
      </w:r>
    </w:p>
    <w:p>
      <w:pPr>
        <w:pStyle w:val="ListParagraph"/>
        <w:numPr>
          <w:ilvl w:val="0"/>
          <w:numId w:val="7"/>
        </w:numPr>
        <w:tabs>
          <w:tab w:pos="1006" w:val="left" w:leader="none"/>
          <w:tab w:pos="1008" w:val="left" w:leader="none"/>
        </w:tabs>
        <w:spacing w:line="232" w:lineRule="auto" w:before="3" w:after="0"/>
        <w:ind w:left="1008" w:right="849" w:hanging="360"/>
        <w:jc w:val="left"/>
        <w:rPr>
          <w:sz w:val="24"/>
        </w:rPr>
      </w:pPr>
      <w:r>
        <w:rPr>
          <w:sz w:val="24"/>
        </w:rPr>
        <w:t>L’interaction entre la protéine DNMT3A et Hsp70 a pu être étudiée par </w:t>
      </w:r>
      <w:r>
        <w:rPr>
          <w:spacing w:val="-2"/>
          <w:sz w:val="24"/>
        </w:rPr>
        <w:t>SDS-PAGE</w:t>
      </w:r>
    </w:p>
    <w:p>
      <w:pPr>
        <w:pStyle w:val="BodyText"/>
        <w:spacing w:line="232" w:lineRule="auto"/>
        <w:ind w:left="648" w:right="841"/>
        <w:jc w:val="both"/>
      </w:pPr>
      <w:r>
        <w:rPr>
          <w:color w:val="FF0000"/>
        </w:rPr>
        <w:t>Ne permet pas d’étudier l’interaction entre des protéines si elle n’est pas précédée d’une coimmunoprécipitation.</w:t>
      </w:r>
    </w:p>
    <w:p>
      <w:pPr>
        <w:pStyle w:val="ListParagraph"/>
        <w:numPr>
          <w:ilvl w:val="0"/>
          <w:numId w:val="7"/>
        </w:numPr>
        <w:tabs>
          <w:tab w:pos="1006" w:val="left" w:leader="none"/>
          <w:tab w:pos="1008" w:val="left" w:leader="none"/>
        </w:tabs>
        <w:spacing w:line="230" w:lineRule="auto" w:before="1" w:after="0"/>
        <w:ind w:left="1008" w:right="849" w:hanging="360"/>
        <w:jc w:val="both"/>
        <w:rPr>
          <w:sz w:val="24"/>
        </w:rPr>
      </w:pPr>
      <w:r>
        <w:rPr>
          <w:color w:val="000000"/>
          <w:sz w:val="24"/>
          <w:highlight w:val="yellow"/>
        </w:rPr>
        <w:t>L’interaction entre la protéine DNMT3A et Hsp70 a pu être étudiée par</w:t>
      </w:r>
      <w:r>
        <w:rPr>
          <w:color w:val="000000"/>
          <w:sz w:val="24"/>
        </w:rPr>
        <w:t> </w:t>
      </w:r>
      <w:r>
        <w:rPr>
          <w:color w:val="000000"/>
          <w:sz w:val="24"/>
          <w:highlight w:val="yellow"/>
        </w:rPr>
        <w:t>chromatographie d’affinité en utilisant Hsp70 comme ligand</w:t>
      </w:r>
    </w:p>
    <w:p>
      <w:pPr>
        <w:pStyle w:val="BodyText"/>
        <w:spacing w:line="230" w:lineRule="auto" w:before="2"/>
        <w:ind w:left="648" w:right="847"/>
        <w:jc w:val="both"/>
      </w:pPr>
      <w:r>
        <w:rPr>
          <w:color w:val="FF0000"/>
        </w:rPr>
        <w:t>Oui on pourrait capturer en chromato d’affinité DNMT3A si la colonne est greffée</w:t>
      </w:r>
      <w:r>
        <w:rPr>
          <w:color w:val="FF0000"/>
          <w:spacing w:val="-3"/>
        </w:rPr>
        <w:t> </w:t>
      </w:r>
      <w:r>
        <w:rPr>
          <w:color w:val="FF0000"/>
        </w:rPr>
        <w:t>Hsp70</w:t>
      </w:r>
      <w:r>
        <w:rPr>
          <w:color w:val="FF0000"/>
          <w:spacing w:val="-4"/>
        </w:rPr>
        <w:t> </w:t>
      </w:r>
      <w:r>
        <w:rPr>
          <w:color w:val="FF0000"/>
        </w:rPr>
        <w:t>et</w:t>
      </w:r>
      <w:r>
        <w:rPr>
          <w:color w:val="FF0000"/>
          <w:spacing w:val="-4"/>
        </w:rPr>
        <w:t> </w:t>
      </w:r>
      <w:r>
        <w:rPr>
          <w:color w:val="FF0000"/>
        </w:rPr>
        <w:t>si</w:t>
      </w:r>
      <w:r>
        <w:rPr>
          <w:color w:val="FF0000"/>
          <w:spacing w:val="-4"/>
        </w:rPr>
        <w:t> </w:t>
      </w:r>
      <w:r>
        <w:rPr>
          <w:color w:val="FF0000"/>
        </w:rPr>
        <w:t>interaction</w:t>
      </w:r>
      <w:r>
        <w:rPr>
          <w:color w:val="FF0000"/>
          <w:spacing w:val="-4"/>
        </w:rPr>
        <w:t> </w:t>
      </w:r>
      <w:r>
        <w:rPr>
          <w:color w:val="FF0000"/>
        </w:rPr>
        <w:t>entre</w:t>
      </w:r>
      <w:r>
        <w:rPr>
          <w:color w:val="FF0000"/>
          <w:spacing w:val="-3"/>
        </w:rPr>
        <w:t> </w:t>
      </w:r>
      <w:r>
        <w:rPr>
          <w:color w:val="FF0000"/>
        </w:rPr>
        <w:t>les</w:t>
      </w:r>
      <w:r>
        <w:rPr>
          <w:color w:val="FF0000"/>
          <w:spacing w:val="-2"/>
        </w:rPr>
        <w:t> </w:t>
      </w:r>
      <w:r>
        <w:rPr>
          <w:color w:val="FF0000"/>
        </w:rPr>
        <w:t>2</w:t>
      </w:r>
      <w:r>
        <w:rPr>
          <w:color w:val="FF0000"/>
          <w:spacing w:val="-6"/>
        </w:rPr>
        <w:t> </w:t>
      </w:r>
      <w:r>
        <w:rPr>
          <w:color w:val="FF0000"/>
        </w:rPr>
        <w:t>prot</w:t>
      </w:r>
      <w:r>
        <w:rPr>
          <w:color w:val="FF0000"/>
          <w:spacing w:val="-4"/>
        </w:rPr>
        <w:t> </w:t>
      </w:r>
      <w:r>
        <w:rPr>
          <w:color w:val="FF0000"/>
        </w:rPr>
        <w:t>puis</w:t>
      </w:r>
      <w:r>
        <w:rPr>
          <w:color w:val="FF0000"/>
          <w:spacing w:val="-2"/>
        </w:rPr>
        <w:t> </w:t>
      </w:r>
      <w:r>
        <w:rPr>
          <w:color w:val="FF0000"/>
        </w:rPr>
        <w:t>éluer</w:t>
      </w:r>
      <w:r>
        <w:rPr>
          <w:color w:val="FF0000"/>
          <w:spacing w:val="-3"/>
        </w:rPr>
        <w:t> </w:t>
      </w:r>
      <w:r>
        <w:rPr>
          <w:color w:val="FF0000"/>
        </w:rPr>
        <w:t>DMNT3A</w:t>
      </w:r>
      <w:r>
        <w:rPr>
          <w:color w:val="FF0000"/>
          <w:spacing w:val="-5"/>
        </w:rPr>
        <w:t> </w:t>
      </w:r>
      <w:r>
        <w:rPr>
          <w:color w:val="FF0000"/>
        </w:rPr>
        <w:t>(un</w:t>
      </w:r>
      <w:r>
        <w:rPr>
          <w:color w:val="FF0000"/>
          <w:spacing w:val="-4"/>
        </w:rPr>
        <w:t> </w:t>
      </w:r>
      <w:r>
        <w:rPr>
          <w:color w:val="FF0000"/>
        </w:rPr>
        <w:t>peu comme avec un anticorps)</w:t>
      </w:r>
    </w:p>
    <w:p>
      <w:pPr>
        <w:pStyle w:val="BodyText"/>
        <w:spacing w:after="0" w:line="230" w:lineRule="auto"/>
        <w:jc w:val="both"/>
        <w:sectPr>
          <w:pgSz w:w="11910" w:h="16840"/>
          <w:pgMar w:header="583" w:footer="1009" w:top="1360" w:bottom="1240" w:left="1133" w:right="566"/>
        </w:sectPr>
      </w:pPr>
    </w:p>
    <w:p>
      <w:pPr>
        <w:pStyle w:val="ListParagraph"/>
        <w:numPr>
          <w:ilvl w:val="0"/>
          <w:numId w:val="7"/>
        </w:numPr>
        <w:tabs>
          <w:tab w:pos="1008" w:val="left" w:leader="none"/>
        </w:tabs>
        <w:spacing w:line="232" w:lineRule="auto" w:before="87" w:after="0"/>
        <w:ind w:left="1008" w:right="849" w:hanging="360"/>
        <w:jc w:val="left"/>
        <w:rPr>
          <w:sz w:val="24"/>
        </w:rPr>
      </w:pPr>
      <w:r>
        <w:rPr>
          <w:sz w:val="24"/>
        </w:rPr>
        <w:t>L’interaction entre la protéine DNMT3A et Hsp70 a pu être étudiée par </w:t>
      </w:r>
      <w:r>
        <w:rPr>
          <w:spacing w:val="-2"/>
          <w:sz w:val="24"/>
        </w:rPr>
        <w:t>dialyse</w:t>
      </w:r>
    </w:p>
    <w:p>
      <w:pPr>
        <w:pStyle w:val="BodyText"/>
        <w:spacing w:line="271" w:lineRule="exact"/>
        <w:ind w:left="648"/>
      </w:pPr>
      <w:r>
        <w:rPr>
          <w:color w:val="FF0000"/>
        </w:rPr>
        <w:t>Rien</w:t>
      </w:r>
      <w:r>
        <w:rPr>
          <w:color w:val="FF0000"/>
          <w:spacing w:val="-23"/>
        </w:rPr>
        <w:t> </w:t>
      </w:r>
      <w:r>
        <w:rPr>
          <w:color w:val="FF0000"/>
        </w:rPr>
        <w:t>à</w:t>
      </w:r>
      <w:r>
        <w:rPr>
          <w:color w:val="FF0000"/>
          <w:spacing w:val="-19"/>
        </w:rPr>
        <w:t> </w:t>
      </w:r>
      <w:r>
        <w:rPr>
          <w:color w:val="FF0000"/>
        </w:rPr>
        <w:t>voir</w:t>
      </w:r>
      <w:r>
        <w:rPr>
          <w:color w:val="FF0000"/>
          <w:spacing w:val="23"/>
        </w:rPr>
        <w:t> </w:t>
      </w:r>
      <w:r>
        <w:rPr>
          <w:color w:val="FF0000"/>
        </w:rPr>
        <w:t>dialyse</w:t>
      </w:r>
      <w:r>
        <w:rPr>
          <w:color w:val="FF0000"/>
          <w:spacing w:val="-20"/>
        </w:rPr>
        <w:t> </w:t>
      </w:r>
      <w:r>
        <w:rPr>
          <w:color w:val="FF0000"/>
        </w:rPr>
        <w:t>=</w:t>
      </w:r>
      <w:r>
        <w:rPr>
          <w:color w:val="FF0000"/>
          <w:spacing w:val="-23"/>
        </w:rPr>
        <w:t> </w:t>
      </w:r>
      <w:r>
        <w:rPr>
          <w:color w:val="FF0000"/>
        </w:rPr>
        <w:t>les</w:t>
      </w:r>
      <w:r>
        <w:rPr>
          <w:color w:val="FF0000"/>
          <w:spacing w:val="-19"/>
        </w:rPr>
        <w:t> </w:t>
      </w:r>
      <w:r>
        <w:rPr>
          <w:color w:val="FF0000"/>
        </w:rPr>
        <w:t>protéines</w:t>
      </w:r>
      <w:r>
        <w:rPr>
          <w:color w:val="FF0000"/>
          <w:spacing w:val="-19"/>
        </w:rPr>
        <w:t> </w:t>
      </w:r>
      <w:r>
        <w:rPr>
          <w:color w:val="FF0000"/>
        </w:rPr>
        <w:t>ne</w:t>
      </w:r>
      <w:r>
        <w:rPr>
          <w:color w:val="FF0000"/>
          <w:spacing w:val="-20"/>
        </w:rPr>
        <w:t> </w:t>
      </w:r>
      <w:r>
        <w:rPr>
          <w:color w:val="FF0000"/>
        </w:rPr>
        <w:t>passent</w:t>
      </w:r>
      <w:r>
        <w:rPr>
          <w:color w:val="FF0000"/>
          <w:spacing w:val="-21"/>
        </w:rPr>
        <w:t> </w:t>
      </w:r>
      <w:r>
        <w:rPr>
          <w:color w:val="FF0000"/>
        </w:rPr>
        <w:t>pas</w:t>
      </w:r>
      <w:r>
        <w:rPr>
          <w:color w:val="FF0000"/>
          <w:spacing w:val="-19"/>
        </w:rPr>
        <w:t> </w:t>
      </w:r>
      <w:r>
        <w:rPr>
          <w:color w:val="FF0000"/>
        </w:rPr>
        <w:t>au</w:t>
      </w:r>
      <w:r>
        <w:rPr>
          <w:color w:val="FF0000"/>
          <w:spacing w:val="-21"/>
        </w:rPr>
        <w:t> </w:t>
      </w:r>
      <w:r>
        <w:rPr>
          <w:color w:val="FF0000"/>
        </w:rPr>
        <w:t>travers</w:t>
      </w:r>
      <w:r>
        <w:rPr>
          <w:color w:val="FF0000"/>
          <w:spacing w:val="-19"/>
        </w:rPr>
        <w:t> </w:t>
      </w:r>
      <w:r>
        <w:rPr>
          <w:color w:val="FF0000"/>
        </w:rPr>
        <w:t>de</w:t>
      </w:r>
      <w:r>
        <w:rPr>
          <w:color w:val="FF0000"/>
          <w:spacing w:val="-20"/>
        </w:rPr>
        <w:t> </w:t>
      </w:r>
      <w:r>
        <w:rPr>
          <w:color w:val="FF0000"/>
        </w:rPr>
        <w:t>la</w:t>
      </w:r>
      <w:r>
        <w:rPr>
          <w:color w:val="FF0000"/>
          <w:spacing w:val="-19"/>
        </w:rPr>
        <w:t> </w:t>
      </w:r>
      <w:r>
        <w:rPr>
          <w:color w:val="FF0000"/>
          <w:spacing w:val="-2"/>
        </w:rPr>
        <w:t>membrane</w:t>
      </w:r>
    </w:p>
    <w:p>
      <w:pPr>
        <w:pStyle w:val="ListParagraph"/>
        <w:numPr>
          <w:ilvl w:val="0"/>
          <w:numId w:val="7"/>
        </w:numPr>
        <w:tabs>
          <w:tab w:pos="1006" w:val="left" w:leader="none"/>
          <w:tab w:pos="1008" w:val="left" w:leader="none"/>
        </w:tabs>
        <w:spacing w:line="232" w:lineRule="auto" w:before="1" w:after="0"/>
        <w:ind w:left="1008" w:right="849" w:hanging="360"/>
        <w:jc w:val="left"/>
        <w:rPr>
          <w:sz w:val="24"/>
        </w:rPr>
      </w:pPr>
      <w:r>
        <w:rPr>
          <w:sz w:val="24"/>
        </w:rPr>
        <w:t>L’interaction entre la protéine DNMT3A et Hsp70 a pu être étudiée par Southern blot</w:t>
      </w:r>
    </w:p>
    <w:p>
      <w:pPr>
        <w:pStyle w:val="BodyText"/>
        <w:spacing w:line="278" w:lineRule="exact"/>
        <w:ind w:left="648"/>
      </w:pPr>
      <w:r>
        <w:rPr>
          <w:color w:val="FF0000"/>
        </w:rPr>
        <w:t>Rien</w:t>
      </w:r>
      <w:r>
        <w:rPr>
          <w:color w:val="FF0000"/>
          <w:spacing w:val="-6"/>
        </w:rPr>
        <w:t> </w:t>
      </w:r>
      <w:r>
        <w:rPr>
          <w:color w:val="FF0000"/>
        </w:rPr>
        <w:t>à</w:t>
      </w:r>
      <w:r>
        <w:rPr>
          <w:color w:val="FF0000"/>
          <w:spacing w:val="1"/>
        </w:rPr>
        <w:t> </w:t>
      </w:r>
      <w:r>
        <w:rPr>
          <w:color w:val="FF0000"/>
        </w:rPr>
        <w:t>voir</w:t>
      </w:r>
      <w:r>
        <w:rPr>
          <w:color w:val="FF0000"/>
          <w:spacing w:val="76"/>
        </w:rPr>
        <w:t> </w:t>
      </w:r>
      <w:r>
        <w:rPr>
          <w:color w:val="FF0000"/>
        </w:rPr>
        <w:t>SB</w:t>
      </w:r>
      <w:r>
        <w:rPr>
          <w:color w:val="FF0000"/>
          <w:spacing w:val="-3"/>
        </w:rPr>
        <w:t> </w:t>
      </w:r>
      <w:r>
        <w:rPr>
          <w:color w:val="FF0000"/>
        </w:rPr>
        <w:t>=</w:t>
      </w:r>
      <w:r>
        <w:rPr>
          <w:color w:val="FF0000"/>
          <w:spacing w:val="-3"/>
        </w:rPr>
        <w:t> </w:t>
      </w:r>
      <w:r>
        <w:rPr>
          <w:color w:val="FF0000"/>
        </w:rPr>
        <w:t>analyse de </w:t>
      </w:r>
      <w:r>
        <w:rPr>
          <w:color w:val="FF0000"/>
          <w:spacing w:val="-4"/>
        </w:rPr>
        <w:t>l’ADN</w:t>
      </w:r>
    </w:p>
    <w:p>
      <w:pPr>
        <w:pStyle w:val="BodyText"/>
        <w:spacing w:before="250"/>
      </w:pPr>
    </w:p>
    <w:p>
      <w:pPr>
        <w:pStyle w:val="Heading1"/>
        <w:spacing w:line="232" w:lineRule="auto"/>
        <w:ind w:right="838"/>
        <w:jc w:val="both"/>
      </w:pPr>
      <w:r>
        <w:rPr/>
        <w:t>Question</w:t>
      </w:r>
      <w:r>
        <w:rPr>
          <w:spacing w:val="-15"/>
        </w:rPr>
        <w:t> </w:t>
      </w:r>
      <w:r>
        <w:rPr/>
        <w:t>7</w:t>
      </w:r>
      <w:r>
        <w:rPr>
          <w:spacing w:val="-12"/>
        </w:rPr>
        <w:t> </w:t>
      </w:r>
      <w:r>
        <w:rPr/>
        <w:t>:</w:t>
      </w:r>
      <w:r>
        <w:rPr>
          <w:spacing w:val="-14"/>
        </w:rPr>
        <w:t> </w:t>
      </w:r>
      <w:r>
        <w:rPr/>
        <w:t>Une</w:t>
      </w:r>
      <w:r>
        <w:rPr>
          <w:spacing w:val="-15"/>
        </w:rPr>
        <w:t> </w:t>
      </w:r>
      <w:r>
        <w:rPr/>
        <w:t>analyse</w:t>
      </w:r>
      <w:r>
        <w:rPr>
          <w:spacing w:val="-15"/>
        </w:rPr>
        <w:t> </w:t>
      </w:r>
      <w:r>
        <w:rPr/>
        <w:t>par</w:t>
      </w:r>
      <w:r>
        <w:rPr>
          <w:spacing w:val="-14"/>
        </w:rPr>
        <w:t> </w:t>
      </w:r>
      <w:r>
        <w:rPr/>
        <w:t>spectrométrie</w:t>
      </w:r>
      <w:r>
        <w:rPr>
          <w:spacing w:val="-15"/>
        </w:rPr>
        <w:t> </w:t>
      </w:r>
      <w:r>
        <w:rPr/>
        <w:t>de</w:t>
      </w:r>
      <w:r>
        <w:rPr>
          <w:spacing w:val="-15"/>
        </w:rPr>
        <w:t> </w:t>
      </w:r>
      <w:r>
        <w:rPr/>
        <w:t>masse</w:t>
      </w:r>
      <w:r>
        <w:rPr>
          <w:spacing w:val="-15"/>
        </w:rPr>
        <w:t> </w:t>
      </w:r>
      <w:r>
        <w:rPr/>
        <w:t>de</w:t>
      </w:r>
      <w:r>
        <w:rPr>
          <w:spacing w:val="-15"/>
        </w:rPr>
        <w:t> </w:t>
      </w:r>
      <w:r>
        <w:rPr/>
        <w:t>la</w:t>
      </w:r>
      <w:r>
        <w:rPr>
          <w:spacing w:val="-15"/>
        </w:rPr>
        <w:t> </w:t>
      </w:r>
      <w:r>
        <w:rPr/>
        <w:t>protéine</w:t>
      </w:r>
      <w:r>
        <w:rPr>
          <w:spacing w:val="-15"/>
        </w:rPr>
        <w:t> </w:t>
      </w:r>
      <w:r>
        <w:rPr/>
        <w:t>Hsp70 est réalisée pour doser la protéine dans</w:t>
      </w:r>
      <w:r>
        <w:rPr>
          <w:spacing w:val="-4"/>
        </w:rPr>
        <w:t> </w:t>
      </w:r>
      <w:r>
        <w:rPr/>
        <w:t>des extraits cellulaires. Au vu de vos connaissances, quelle est la ou quelles sont les proposition(s) exacte(s) ? </w:t>
      </w:r>
      <w:r>
        <w:rPr>
          <w:color w:val="FF0000"/>
        </w:rPr>
        <w:t>(cours)</w:t>
      </w:r>
    </w:p>
    <w:p>
      <w:pPr>
        <w:pStyle w:val="ListParagraph"/>
        <w:numPr>
          <w:ilvl w:val="0"/>
          <w:numId w:val="8"/>
        </w:numPr>
        <w:tabs>
          <w:tab w:pos="1007" w:val="left" w:leader="none"/>
        </w:tabs>
        <w:spacing w:line="270" w:lineRule="exact" w:before="0" w:after="0"/>
        <w:ind w:left="1007" w:right="0" w:hanging="359"/>
        <w:jc w:val="both"/>
        <w:rPr>
          <w:sz w:val="24"/>
        </w:rPr>
      </w:pPr>
      <w:r>
        <w:rPr>
          <w:color w:val="000000"/>
          <w:sz w:val="24"/>
          <w:highlight w:val="yellow"/>
        </w:rPr>
        <w:t>Les</w:t>
      </w:r>
      <w:r>
        <w:rPr>
          <w:color w:val="000000"/>
          <w:spacing w:val="-5"/>
          <w:sz w:val="24"/>
          <w:highlight w:val="yellow"/>
        </w:rPr>
        <w:t> </w:t>
      </w:r>
      <w:r>
        <w:rPr>
          <w:color w:val="000000"/>
          <w:sz w:val="24"/>
          <w:highlight w:val="yellow"/>
        </w:rPr>
        <w:t>échantillons</w:t>
      </w:r>
      <w:r>
        <w:rPr>
          <w:color w:val="000000"/>
          <w:spacing w:val="-3"/>
          <w:sz w:val="24"/>
          <w:highlight w:val="yellow"/>
        </w:rPr>
        <w:t> </w:t>
      </w:r>
      <w:r>
        <w:rPr>
          <w:color w:val="000000"/>
          <w:sz w:val="24"/>
          <w:highlight w:val="yellow"/>
        </w:rPr>
        <w:t>ont</w:t>
      </w:r>
      <w:r>
        <w:rPr>
          <w:color w:val="000000"/>
          <w:spacing w:val="-5"/>
          <w:sz w:val="24"/>
          <w:highlight w:val="yellow"/>
        </w:rPr>
        <w:t> </w:t>
      </w:r>
      <w:r>
        <w:rPr>
          <w:color w:val="000000"/>
          <w:sz w:val="24"/>
          <w:highlight w:val="yellow"/>
        </w:rPr>
        <w:t>été</w:t>
      </w:r>
      <w:r>
        <w:rPr>
          <w:color w:val="000000"/>
          <w:spacing w:val="-8"/>
          <w:sz w:val="24"/>
          <w:highlight w:val="yellow"/>
        </w:rPr>
        <w:t> </w:t>
      </w:r>
      <w:r>
        <w:rPr>
          <w:color w:val="000000"/>
          <w:sz w:val="24"/>
          <w:highlight w:val="yellow"/>
        </w:rPr>
        <w:t>additionnés</w:t>
      </w:r>
      <w:r>
        <w:rPr>
          <w:color w:val="000000"/>
          <w:spacing w:val="-3"/>
          <w:sz w:val="24"/>
          <w:highlight w:val="yellow"/>
        </w:rPr>
        <w:t> </w:t>
      </w:r>
      <w:r>
        <w:rPr>
          <w:color w:val="000000"/>
          <w:sz w:val="24"/>
          <w:highlight w:val="yellow"/>
        </w:rPr>
        <w:t>d’un</w:t>
      </w:r>
      <w:r>
        <w:rPr>
          <w:color w:val="000000"/>
          <w:spacing w:val="-5"/>
          <w:sz w:val="24"/>
          <w:highlight w:val="yellow"/>
        </w:rPr>
        <w:t> </w:t>
      </w:r>
      <w:r>
        <w:rPr>
          <w:color w:val="000000"/>
          <w:sz w:val="24"/>
          <w:highlight w:val="yellow"/>
        </w:rPr>
        <w:t>étalon</w:t>
      </w:r>
      <w:r>
        <w:rPr>
          <w:color w:val="000000"/>
          <w:spacing w:val="-4"/>
          <w:sz w:val="24"/>
          <w:highlight w:val="yellow"/>
        </w:rPr>
        <w:t> </w:t>
      </w:r>
      <w:r>
        <w:rPr>
          <w:color w:val="000000"/>
          <w:spacing w:val="-2"/>
          <w:sz w:val="24"/>
          <w:highlight w:val="yellow"/>
        </w:rPr>
        <w:t>interne</w:t>
      </w:r>
    </w:p>
    <w:p>
      <w:pPr>
        <w:pStyle w:val="ListParagraph"/>
        <w:numPr>
          <w:ilvl w:val="0"/>
          <w:numId w:val="8"/>
        </w:numPr>
        <w:tabs>
          <w:tab w:pos="1006" w:val="left" w:leader="none"/>
        </w:tabs>
        <w:spacing w:line="272" w:lineRule="exact" w:before="0" w:after="0"/>
        <w:ind w:left="1006" w:right="0" w:hanging="358"/>
        <w:jc w:val="both"/>
        <w:rPr>
          <w:sz w:val="24"/>
        </w:rPr>
      </w:pPr>
      <w:r>
        <w:rPr>
          <w:color w:val="000000"/>
          <w:sz w:val="24"/>
          <w:highlight w:val="yellow"/>
        </w:rPr>
        <w:t>Une</w:t>
      </w:r>
      <w:r>
        <w:rPr>
          <w:color w:val="000000"/>
          <w:spacing w:val="-11"/>
          <w:sz w:val="24"/>
          <w:highlight w:val="yellow"/>
        </w:rPr>
        <w:t> </w:t>
      </w:r>
      <w:r>
        <w:rPr>
          <w:color w:val="000000"/>
          <w:sz w:val="24"/>
          <w:highlight w:val="yellow"/>
        </w:rPr>
        <w:t>courbe</w:t>
      </w:r>
      <w:r>
        <w:rPr>
          <w:color w:val="000000"/>
          <w:spacing w:val="-8"/>
          <w:sz w:val="24"/>
          <w:highlight w:val="yellow"/>
        </w:rPr>
        <w:t> </w:t>
      </w:r>
      <w:r>
        <w:rPr>
          <w:color w:val="000000"/>
          <w:sz w:val="24"/>
          <w:highlight w:val="yellow"/>
        </w:rPr>
        <w:t>de</w:t>
      </w:r>
      <w:r>
        <w:rPr>
          <w:color w:val="000000"/>
          <w:spacing w:val="-13"/>
          <w:sz w:val="24"/>
          <w:highlight w:val="yellow"/>
        </w:rPr>
        <w:t> </w:t>
      </w:r>
      <w:r>
        <w:rPr>
          <w:color w:val="000000"/>
          <w:sz w:val="24"/>
          <w:highlight w:val="yellow"/>
        </w:rPr>
        <w:t>calibration</w:t>
      </w:r>
      <w:r>
        <w:rPr>
          <w:color w:val="000000"/>
          <w:spacing w:val="-14"/>
          <w:sz w:val="24"/>
          <w:highlight w:val="yellow"/>
        </w:rPr>
        <w:t> </w:t>
      </w:r>
      <w:r>
        <w:rPr>
          <w:color w:val="000000"/>
          <w:sz w:val="24"/>
          <w:highlight w:val="yellow"/>
        </w:rPr>
        <w:t>a</w:t>
      </w:r>
      <w:r>
        <w:rPr>
          <w:color w:val="000000"/>
          <w:spacing w:val="-7"/>
          <w:sz w:val="24"/>
          <w:highlight w:val="yellow"/>
        </w:rPr>
        <w:t> </w:t>
      </w:r>
      <w:r>
        <w:rPr>
          <w:color w:val="000000"/>
          <w:sz w:val="24"/>
          <w:highlight w:val="yellow"/>
        </w:rPr>
        <w:t>été</w:t>
      </w:r>
      <w:r>
        <w:rPr>
          <w:color w:val="000000"/>
          <w:spacing w:val="-13"/>
          <w:sz w:val="24"/>
          <w:highlight w:val="yellow"/>
        </w:rPr>
        <w:t> </w:t>
      </w:r>
      <w:r>
        <w:rPr>
          <w:color w:val="000000"/>
          <w:sz w:val="24"/>
          <w:highlight w:val="yellow"/>
        </w:rPr>
        <w:t>réalisée</w:t>
      </w:r>
      <w:r>
        <w:rPr>
          <w:color w:val="000000"/>
          <w:spacing w:val="-9"/>
          <w:sz w:val="24"/>
          <w:highlight w:val="yellow"/>
        </w:rPr>
        <w:t> </w:t>
      </w:r>
      <w:r>
        <w:rPr>
          <w:color w:val="000000"/>
          <w:sz w:val="24"/>
          <w:highlight w:val="yellow"/>
        </w:rPr>
        <w:t>pour</w:t>
      </w:r>
      <w:r>
        <w:rPr>
          <w:color w:val="000000"/>
          <w:spacing w:val="-8"/>
          <w:sz w:val="24"/>
          <w:highlight w:val="yellow"/>
        </w:rPr>
        <w:t> </w:t>
      </w:r>
      <w:r>
        <w:rPr>
          <w:color w:val="000000"/>
          <w:sz w:val="24"/>
          <w:highlight w:val="yellow"/>
        </w:rPr>
        <w:t>permettre</w:t>
      </w:r>
      <w:r>
        <w:rPr>
          <w:color w:val="000000"/>
          <w:spacing w:val="-8"/>
          <w:sz w:val="24"/>
          <w:highlight w:val="yellow"/>
        </w:rPr>
        <w:t> </w:t>
      </w:r>
      <w:r>
        <w:rPr>
          <w:color w:val="000000"/>
          <w:sz w:val="24"/>
          <w:highlight w:val="yellow"/>
        </w:rPr>
        <w:t>la</w:t>
      </w:r>
      <w:r>
        <w:rPr>
          <w:color w:val="000000"/>
          <w:spacing w:val="-7"/>
          <w:sz w:val="24"/>
          <w:highlight w:val="yellow"/>
        </w:rPr>
        <w:t> </w:t>
      </w:r>
      <w:r>
        <w:rPr>
          <w:color w:val="000000"/>
          <w:spacing w:val="-2"/>
          <w:sz w:val="24"/>
          <w:highlight w:val="yellow"/>
        </w:rPr>
        <w:t>quantification</w:t>
      </w:r>
    </w:p>
    <w:p>
      <w:pPr>
        <w:pStyle w:val="ListParagraph"/>
        <w:numPr>
          <w:ilvl w:val="0"/>
          <w:numId w:val="8"/>
        </w:numPr>
        <w:tabs>
          <w:tab w:pos="1006" w:val="left" w:leader="none"/>
          <w:tab w:pos="1008" w:val="left" w:leader="none"/>
        </w:tabs>
        <w:spacing w:line="232" w:lineRule="auto" w:before="3" w:after="0"/>
        <w:ind w:left="1008" w:right="849" w:hanging="360"/>
        <w:jc w:val="left"/>
        <w:rPr>
          <w:sz w:val="24"/>
        </w:rPr>
      </w:pPr>
      <w:r>
        <w:rPr>
          <w:color w:val="000000"/>
          <w:sz w:val="24"/>
          <w:highlight w:val="yellow"/>
        </w:rPr>
        <w:t>L’analyse repose sur une première étape de vaporisation et ionisation</w:t>
      </w:r>
      <w:r>
        <w:rPr>
          <w:color w:val="000000"/>
          <w:sz w:val="24"/>
        </w:rPr>
        <w:t> </w:t>
      </w:r>
      <w:r>
        <w:rPr>
          <w:color w:val="000000"/>
          <w:sz w:val="24"/>
          <w:highlight w:val="yellow"/>
        </w:rPr>
        <w:t>des échantillons</w:t>
      </w:r>
    </w:p>
    <w:p>
      <w:pPr>
        <w:pStyle w:val="ListParagraph"/>
        <w:numPr>
          <w:ilvl w:val="0"/>
          <w:numId w:val="8"/>
        </w:numPr>
        <w:tabs>
          <w:tab w:pos="1008" w:val="left" w:leader="none"/>
        </w:tabs>
        <w:spacing w:line="232" w:lineRule="auto" w:before="0" w:after="0"/>
        <w:ind w:left="1008" w:right="845" w:hanging="360"/>
        <w:jc w:val="left"/>
        <w:rPr>
          <w:sz w:val="24"/>
        </w:rPr>
      </w:pPr>
      <w:r>
        <w:rPr>
          <w:color w:val="000000"/>
          <w:sz w:val="24"/>
          <w:highlight w:val="yellow"/>
        </w:rPr>
        <w:t>La quantité de protéine Hsp70 pourrait être évaluée de manière semi</w:t>
      </w:r>
      <w:r>
        <w:rPr>
          <w:color w:val="000000"/>
          <w:spacing w:val="80"/>
          <w:sz w:val="24"/>
        </w:rPr>
        <w:t> </w:t>
      </w:r>
      <w:r>
        <w:rPr>
          <w:color w:val="000000"/>
          <w:sz w:val="24"/>
          <w:highlight w:val="yellow"/>
        </w:rPr>
        <w:t>quantitative par western blot</w:t>
      </w:r>
    </w:p>
    <w:p>
      <w:pPr>
        <w:pStyle w:val="ListParagraph"/>
        <w:numPr>
          <w:ilvl w:val="0"/>
          <w:numId w:val="8"/>
        </w:numPr>
        <w:tabs>
          <w:tab w:pos="1006" w:val="left" w:leader="none"/>
          <w:tab w:pos="1008" w:val="left" w:leader="none"/>
          <w:tab w:pos="2636" w:val="left" w:leader="none"/>
          <w:tab w:pos="3595" w:val="left" w:leader="none"/>
          <w:tab w:pos="4864" w:val="left" w:leader="none"/>
          <w:tab w:pos="5914" w:val="left" w:leader="none"/>
          <w:tab w:pos="7807" w:val="left" w:leader="none"/>
          <w:tab w:pos="9001" w:val="left" w:leader="none"/>
        </w:tabs>
        <w:spacing w:line="230" w:lineRule="auto" w:before="1" w:after="0"/>
        <w:ind w:left="1008" w:right="853" w:hanging="360"/>
        <w:jc w:val="left"/>
        <w:rPr>
          <w:sz w:val="24"/>
        </w:rPr>
      </w:pPr>
      <w:r>
        <w:rPr>
          <w:spacing w:val="-2"/>
          <w:sz w:val="24"/>
        </w:rPr>
        <w:t>L’obtention</w:t>
      </w:r>
      <w:r>
        <w:rPr>
          <w:sz w:val="24"/>
        </w:rPr>
        <w:tab/>
      </w:r>
      <w:r>
        <w:rPr>
          <w:spacing w:val="-2"/>
          <w:sz w:val="24"/>
        </w:rPr>
        <w:t>d’une</w:t>
      </w:r>
      <w:r>
        <w:rPr>
          <w:sz w:val="24"/>
        </w:rPr>
        <w:tab/>
      </w:r>
      <w:r>
        <w:rPr>
          <w:spacing w:val="-2"/>
          <w:sz w:val="24"/>
        </w:rPr>
        <w:t>quantité</w:t>
      </w:r>
      <w:r>
        <w:rPr>
          <w:sz w:val="24"/>
        </w:rPr>
        <w:tab/>
      </w:r>
      <w:r>
        <w:rPr>
          <w:spacing w:val="-2"/>
          <w:sz w:val="24"/>
        </w:rPr>
        <w:t>d’ADN</w:t>
      </w:r>
      <w:r>
        <w:rPr>
          <w:sz w:val="24"/>
        </w:rPr>
        <w:tab/>
      </w:r>
      <w:r>
        <w:rPr>
          <w:spacing w:val="-2"/>
          <w:sz w:val="24"/>
        </w:rPr>
        <w:t>suffisamment</w:t>
      </w:r>
      <w:r>
        <w:rPr>
          <w:sz w:val="24"/>
        </w:rPr>
        <w:tab/>
      </w:r>
      <w:r>
        <w:rPr>
          <w:spacing w:val="-2"/>
          <w:sz w:val="24"/>
        </w:rPr>
        <w:t>purifiée</w:t>
      </w:r>
      <w:r>
        <w:rPr>
          <w:sz w:val="24"/>
        </w:rPr>
        <w:tab/>
      </w:r>
      <w:r>
        <w:rPr>
          <w:spacing w:val="-4"/>
          <w:sz w:val="24"/>
        </w:rPr>
        <w:t>est </w:t>
      </w:r>
      <w:r>
        <w:rPr>
          <w:sz w:val="24"/>
        </w:rPr>
        <w:t>indispensable pour l’analyse</w:t>
      </w:r>
    </w:p>
    <w:p>
      <w:pPr>
        <w:pStyle w:val="ListParagraph"/>
        <w:spacing w:after="0" w:line="230" w:lineRule="auto"/>
        <w:jc w:val="left"/>
        <w:rPr>
          <w:sz w:val="24"/>
        </w:rPr>
        <w:sectPr>
          <w:pgSz w:w="11910" w:h="16840"/>
          <w:pgMar w:header="583" w:footer="1009" w:top="1360" w:bottom="1240" w:left="1133" w:right="566"/>
        </w:sectPr>
      </w:pPr>
    </w:p>
    <w:p>
      <w:pPr>
        <w:pStyle w:val="Heading1"/>
        <w:spacing w:line="230" w:lineRule="auto" w:before="88"/>
        <w:ind w:right="1478"/>
      </w:pPr>
      <w:r>
        <w:rPr/>
        <w:t>La</w:t>
      </w:r>
      <w:r>
        <w:rPr>
          <w:spacing w:val="-3"/>
        </w:rPr>
        <w:t> </w:t>
      </w:r>
      <w:r>
        <w:rPr/>
        <w:t>deuxième</w:t>
      </w:r>
      <w:r>
        <w:rPr>
          <w:spacing w:val="-3"/>
        </w:rPr>
        <w:t> </w:t>
      </w:r>
      <w:r>
        <w:rPr/>
        <w:t>partie</w:t>
      </w:r>
      <w:r>
        <w:rPr>
          <w:spacing w:val="-3"/>
        </w:rPr>
        <w:t> </w:t>
      </w:r>
      <w:r>
        <w:rPr/>
        <w:t>concerne</w:t>
      </w:r>
      <w:r>
        <w:rPr>
          <w:spacing w:val="-3"/>
        </w:rPr>
        <w:t> </w:t>
      </w:r>
      <w:r>
        <w:rPr/>
        <w:t>l’analyse</w:t>
      </w:r>
      <w:r>
        <w:rPr>
          <w:spacing w:val="-3"/>
        </w:rPr>
        <w:t> </w:t>
      </w:r>
      <w:r>
        <w:rPr/>
        <w:t>de</w:t>
      </w:r>
      <w:r>
        <w:rPr>
          <w:spacing w:val="-8"/>
        </w:rPr>
        <w:t> </w:t>
      </w:r>
      <w:r>
        <w:rPr/>
        <w:t>variants</w:t>
      </w:r>
      <w:r>
        <w:rPr>
          <w:spacing w:val="-3"/>
        </w:rPr>
        <w:t> </w:t>
      </w:r>
      <w:r>
        <w:rPr/>
        <w:t>génétiques</w:t>
      </w:r>
      <w:r>
        <w:rPr>
          <w:spacing w:val="-3"/>
        </w:rPr>
        <w:t> </w:t>
      </w:r>
      <w:r>
        <w:rPr/>
        <w:t>de </w:t>
      </w:r>
      <w:r>
        <w:rPr>
          <w:spacing w:val="-2"/>
        </w:rPr>
        <w:t>DNMT3A</w:t>
      </w:r>
    </w:p>
    <w:p>
      <w:pPr>
        <w:pStyle w:val="BodyText"/>
        <w:spacing w:before="276"/>
        <w:rPr>
          <w:b/>
        </w:rPr>
      </w:pPr>
    </w:p>
    <w:p>
      <w:pPr>
        <w:pStyle w:val="BodyText"/>
        <w:spacing w:line="230" w:lineRule="auto" w:before="1"/>
        <w:ind w:left="287" w:right="851"/>
        <w:jc w:val="both"/>
      </w:pPr>
      <w:r>
        <w:rPr/>
        <w:t>Le syndrome ICF est une maladie autosomique récessive associant un déficit immunitaire et des anomalies morphologiques de la face. Chez les enfants atteints, on note des anomalies de structure des chromosomes avec une décondensation</w:t>
      </w:r>
      <w:r>
        <w:rPr>
          <w:spacing w:val="-3"/>
        </w:rPr>
        <w:t> </w:t>
      </w:r>
      <w:r>
        <w:rPr/>
        <w:t>de</w:t>
      </w:r>
      <w:r>
        <w:rPr>
          <w:spacing w:val="-2"/>
        </w:rPr>
        <w:t> </w:t>
      </w:r>
      <w:r>
        <w:rPr/>
        <w:t>la</w:t>
      </w:r>
      <w:r>
        <w:rPr>
          <w:spacing w:val="-1"/>
        </w:rPr>
        <w:t> </w:t>
      </w:r>
      <w:r>
        <w:rPr/>
        <w:t>chromatine</w:t>
      </w:r>
      <w:r>
        <w:rPr>
          <w:spacing w:val="-2"/>
        </w:rPr>
        <w:t> </w:t>
      </w:r>
      <w:r>
        <w:rPr/>
        <w:t>au</w:t>
      </w:r>
      <w:r>
        <w:rPr>
          <w:spacing w:val="-3"/>
        </w:rPr>
        <w:t> </w:t>
      </w:r>
      <w:r>
        <w:rPr/>
        <w:t>niveau</w:t>
      </w:r>
      <w:r>
        <w:rPr>
          <w:spacing w:val="-8"/>
        </w:rPr>
        <w:t> </w:t>
      </w:r>
      <w:r>
        <w:rPr/>
        <w:t>du</w:t>
      </w:r>
      <w:r>
        <w:rPr>
          <w:spacing w:val="-3"/>
        </w:rPr>
        <w:t> </w:t>
      </w:r>
      <w:r>
        <w:rPr/>
        <w:t>centromère</w:t>
      </w:r>
      <w:r>
        <w:rPr>
          <w:spacing w:val="-2"/>
        </w:rPr>
        <w:t> </w:t>
      </w:r>
      <w:r>
        <w:rPr/>
        <w:t>des</w:t>
      </w:r>
      <w:r>
        <w:rPr>
          <w:spacing w:val="-1"/>
        </w:rPr>
        <w:t> </w:t>
      </w:r>
      <w:r>
        <w:rPr/>
        <w:t>chromosomes 1, 9 et 16.</w:t>
      </w:r>
    </w:p>
    <w:p>
      <w:pPr>
        <w:pStyle w:val="Heading1"/>
        <w:spacing w:line="232" w:lineRule="auto" w:before="275"/>
        <w:ind w:right="715"/>
      </w:pPr>
      <w:r>
        <w:rPr/>
        <w:t>Question</w:t>
      </w:r>
      <w:r>
        <w:rPr>
          <w:spacing w:val="-3"/>
        </w:rPr>
        <w:t> </w:t>
      </w:r>
      <w:r>
        <w:rPr/>
        <w:t>8 :</w:t>
      </w:r>
      <w:r>
        <w:rPr>
          <w:spacing w:val="-6"/>
        </w:rPr>
        <w:t> </w:t>
      </w:r>
      <w:r>
        <w:rPr/>
        <w:t>Au</w:t>
      </w:r>
      <w:r>
        <w:rPr>
          <w:spacing w:val="-5"/>
        </w:rPr>
        <w:t> </w:t>
      </w:r>
      <w:r>
        <w:rPr/>
        <w:t>vu</w:t>
      </w:r>
      <w:r>
        <w:rPr>
          <w:spacing w:val="-5"/>
        </w:rPr>
        <w:t> </w:t>
      </w:r>
      <w:r>
        <w:rPr/>
        <w:t>de</w:t>
      </w:r>
      <w:r>
        <w:rPr>
          <w:spacing w:val="-8"/>
        </w:rPr>
        <w:t> </w:t>
      </w:r>
      <w:r>
        <w:rPr/>
        <w:t>vos</w:t>
      </w:r>
      <w:r>
        <w:rPr>
          <w:spacing w:val="-8"/>
        </w:rPr>
        <w:t> </w:t>
      </w:r>
      <w:r>
        <w:rPr/>
        <w:t>connaissances,</w:t>
      </w:r>
      <w:r>
        <w:rPr>
          <w:spacing w:val="-11"/>
        </w:rPr>
        <w:t> </w:t>
      </w:r>
      <w:r>
        <w:rPr/>
        <w:t>des</w:t>
      </w:r>
      <w:r>
        <w:rPr>
          <w:spacing w:val="-4"/>
        </w:rPr>
        <w:t> </w:t>
      </w:r>
      <w:r>
        <w:rPr/>
        <w:t>éléments</w:t>
      </w:r>
      <w:r>
        <w:rPr>
          <w:spacing w:val="-8"/>
        </w:rPr>
        <w:t> </w:t>
      </w:r>
      <w:r>
        <w:rPr/>
        <w:t>exposés ci-dessus quelle est la ou quelles sont les proposition(s) exacte(s) ? </w:t>
      </w:r>
      <w:r>
        <w:rPr>
          <w:color w:val="FF0000"/>
        </w:rPr>
        <w:t>cours</w:t>
      </w:r>
    </w:p>
    <w:p>
      <w:pPr>
        <w:pStyle w:val="ListParagraph"/>
        <w:numPr>
          <w:ilvl w:val="0"/>
          <w:numId w:val="9"/>
        </w:numPr>
        <w:tabs>
          <w:tab w:pos="1006" w:val="left" w:leader="none"/>
        </w:tabs>
        <w:spacing w:line="240" w:lineRule="auto" w:before="1" w:after="0"/>
        <w:ind w:left="1006" w:right="0" w:hanging="358"/>
        <w:jc w:val="left"/>
        <w:rPr>
          <w:rFonts w:ascii="Calibri" w:hAnsi="Calibri"/>
          <w:sz w:val="24"/>
        </w:rPr>
      </w:pPr>
      <w:r>
        <w:rPr>
          <w:sz w:val="24"/>
        </w:rPr>
        <w:t>Le</w:t>
      </w:r>
      <w:r>
        <w:rPr>
          <w:spacing w:val="-3"/>
          <w:sz w:val="24"/>
        </w:rPr>
        <w:t> </w:t>
      </w:r>
      <w:r>
        <w:rPr>
          <w:sz w:val="24"/>
        </w:rPr>
        <w:t>centromère</w:t>
      </w:r>
      <w:r>
        <w:rPr>
          <w:spacing w:val="-2"/>
          <w:sz w:val="24"/>
        </w:rPr>
        <w:t> </w:t>
      </w:r>
      <w:r>
        <w:rPr>
          <w:sz w:val="24"/>
        </w:rPr>
        <w:t>est</w:t>
      </w:r>
      <w:r>
        <w:rPr>
          <w:spacing w:val="-2"/>
          <w:sz w:val="24"/>
        </w:rPr>
        <w:t> </w:t>
      </w:r>
      <w:r>
        <w:rPr>
          <w:sz w:val="24"/>
        </w:rPr>
        <w:t>organisé</w:t>
      </w:r>
      <w:r>
        <w:rPr>
          <w:spacing w:val="-3"/>
          <w:sz w:val="24"/>
        </w:rPr>
        <w:t> </w:t>
      </w:r>
      <w:r>
        <w:rPr>
          <w:sz w:val="24"/>
        </w:rPr>
        <w:t>en</w:t>
      </w:r>
      <w:r>
        <w:rPr>
          <w:spacing w:val="-2"/>
          <w:sz w:val="24"/>
        </w:rPr>
        <w:t> euchromatine</w:t>
      </w:r>
    </w:p>
    <w:p>
      <w:pPr>
        <w:pStyle w:val="ListParagraph"/>
        <w:numPr>
          <w:ilvl w:val="0"/>
          <w:numId w:val="9"/>
        </w:numPr>
        <w:tabs>
          <w:tab w:pos="1006" w:val="left" w:leader="none"/>
        </w:tabs>
        <w:spacing w:line="240" w:lineRule="auto" w:before="3" w:after="0"/>
        <w:ind w:left="1006" w:right="0" w:hanging="358"/>
        <w:jc w:val="left"/>
        <w:rPr>
          <w:rFonts w:ascii="Calibri" w:hAnsi="Calibri"/>
          <w:sz w:val="24"/>
        </w:rPr>
      </w:pPr>
      <w:r>
        <w:rPr>
          <w:color w:val="000000"/>
          <w:sz w:val="24"/>
          <w:highlight w:val="yellow"/>
        </w:rPr>
        <w:t>Le</w:t>
      </w:r>
      <w:r>
        <w:rPr>
          <w:color w:val="000000"/>
          <w:spacing w:val="-6"/>
          <w:sz w:val="24"/>
          <w:highlight w:val="yellow"/>
        </w:rPr>
        <w:t> </w:t>
      </w:r>
      <w:r>
        <w:rPr>
          <w:color w:val="000000"/>
          <w:sz w:val="24"/>
          <w:highlight w:val="yellow"/>
        </w:rPr>
        <w:t>centromère</w:t>
      </w:r>
      <w:r>
        <w:rPr>
          <w:color w:val="000000"/>
          <w:spacing w:val="-3"/>
          <w:sz w:val="24"/>
          <w:highlight w:val="yellow"/>
        </w:rPr>
        <w:t> </w:t>
      </w:r>
      <w:r>
        <w:rPr>
          <w:color w:val="000000"/>
          <w:sz w:val="24"/>
          <w:highlight w:val="yellow"/>
        </w:rPr>
        <w:t>est</w:t>
      </w:r>
      <w:r>
        <w:rPr>
          <w:color w:val="000000"/>
          <w:spacing w:val="-4"/>
          <w:sz w:val="24"/>
          <w:highlight w:val="yellow"/>
        </w:rPr>
        <w:t> </w:t>
      </w:r>
      <w:r>
        <w:rPr>
          <w:color w:val="000000"/>
          <w:sz w:val="24"/>
          <w:highlight w:val="yellow"/>
        </w:rPr>
        <w:t>une</w:t>
      </w:r>
      <w:r>
        <w:rPr>
          <w:color w:val="000000"/>
          <w:spacing w:val="-8"/>
          <w:sz w:val="24"/>
          <w:highlight w:val="yellow"/>
        </w:rPr>
        <w:t> </w:t>
      </w:r>
      <w:r>
        <w:rPr>
          <w:color w:val="000000"/>
          <w:sz w:val="24"/>
          <w:highlight w:val="yellow"/>
        </w:rPr>
        <w:t>région</w:t>
      </w:r>
      <w:r>
        <w:rPr>
          <w:color w:val="000000"/>
          <w:spacing w:val="-4"/>
          <w:sz w:val="24"/>
          <w:highlight w:val="yellow"/>
        </w:rPr>
        <w:t> </w:t>
      </w:r>
      <w:r>
        <w:rPr>
          <w:color w:val="000000"/>
          <w:sz w:val="24"/>
          <w:highlight w:val="yellow"/>
        </w:rPr>
        <w:t>transcriptionnellement</w:t>
      </w:r>
      <w:r>
        <w:rPr>
          <w:color w:val="000000"/>
          <w:spacing w:val="4"/>
          <w:sz w:val="24"/>
          <w:highlight w:val="yellow"/>
        </w:rPr>
        <w:t> </w:t>
      </w:r>
      <w:r>
        <w:rPr>
          <w:color w:val="000000"/>
          <w:spacing w:val="-2"/>
          <w:sz w:val="24"/>
          <w:highlight w:val="yellow"/>
        </w:rPr>
        <w:t>inactive</w:t>
      </w:r>
    </w:p>
    <w:p>
      <w:pPr>
        <w:pStyle w:val="ListParagraph"/>
        <w:numPr>
          <w:ilvl w:val="0"/>
          <w:numId w:val="9"/>
        </w:numPr>
        <w:tabs>
          <w:tab w:pos="1006" w:val="left" w:leader="none"/>
        </w:tabs>
        <w:spacing w:line="240" w:lineRule="auto" w:before="4" w:after="0"/>
        <w:ind w:left="1006" w:right="0" w:hanging="358"/>
        <w:jc w:val="left"/>
        <w:rPr>
          <w:rFonts w:ascii="Calibri" w:hAnsi="Calibri"/>
          <w:sz w:val="24"/>
        </w:rPr>
      </w:pPr>
      <w:r>
        <w:rPr>
          <w:color w:val="000000"/>
          <w:sz w:val="24"/>
          <w:highlight w:val="yellow"/>
        </w:rPr>
        <w:t>La</w:t>
      </w:r>
      <w:r>
        <w:rPr>
          <w:color w:val="000000"/>
          <w:spacing w:val="-5"/>
          <w:sz w:val="24"/>
          <w:highlight w:val="yellow"/>
        </w:rPr>
        <w:t> </w:t>
      </w:r>
      <w:r>
        <w:rPr>
          <w:color w:val="000000"/>
          <w:sz w:val="24"/>
          <w:highlight w:val="yellow"/>
        </w:rPr>
        <w:t>méthylation</w:t>
      </w:r>
      <w:r>
        <w:rPr>
          <w:color w:val="000000"/>
          <w:spacing w:val="-3"/>
          <w:sz w:val="24"/>
          <w:highlight w:val="yellow"/>
        </w:rPr>
        <w:t> </w:t>
      </w:r>
      <w:r>
        <w:rPr>
          <w:color w:val="000000"/>
          <w:sz w:val="24"/>
          <w:highlight w:val="yellow"/>
        </w:rPr>
        <w:t>des</w:t>
      </w:r>
      <w:r>
        <w:rPr>
          <w:color w:val="000000"/>
          <w:spacing w:val="-2"/>
          <w:sz w:val="24"/>
          <w:highlight w:val="yellow"/>
        </w:rPr>
        <w:t> </w:t>
      </w:r>
      <w:r>
        <w:rPr>
          <w:color w:val="000000"/>
          <w:sz w:val="24"/>
          <w:highlight w:val="yellow"/>
        </w:rPr>
        <w:t>histones favorise</w:t>
      </w:r>
      <w:r>
        <w:rPr>
          <w:color w:val="000000"/>
          <w:spacing w:val="-3"/>
          <w:sz w:val="24"/>
          <w:highlight w:val="yellow"/>
        </w:rPr>
        <w:t> </w:t>
      </w:r>
      <w:r>
        <w:rPr>
          <w:color w:val="000000"/>
          <w:sz w:val="24"/>
          <w:highlight w:val="yellow"/>
        </w:rPr>
        <w:t>la</w:t>
      </w:r>
      <w:r>
        <w:rPr>
          <w:color w:val="000000"/>
          <w:spacing w:val="-3"/>
          <w:sz w:val="24"/>
          <w:highlight w:val="yellow"/>
        </w:rPr>
        <w:t> </w:t>
      </w:r>
      <w:r>
        <w:rPr>
          <w:color w:val="000000"/>
          <w:sz w:val="24"/>
          <w:highlight w:val="yellow"/>
        </w:rPr>
        <w:t>compaction</w:t>
      </w:r>
      <w:r>
        <w:rPr>
          <w:color w:val="000000"/>
          <w:spacing w:val="-4"/>
          <w:sz w:val="24"/>
          <w:highlight w:val="yellow"/>
        </w:rPr>
        <w:t> </w:t>
      </w:r>
      <w:r>
        <w:rPr>
          <w:color w:val="000000"/>
          <w:sz w:val="24"/>
          <w:highlight w:val="yellow"/>
        </w:rPr>
        <w:t>de</w:t>
      </w:r>
      <w:r>
        <w:rPr>
          <w:color w:val="000000"/>
          <w:spacing w:val="-4"/>
          <w:sz w:val="24"/>
          <w:highlight w:val="yellow"/>
        </w:rPr>
        <w:t> </w:t>
      </w:r>
      <w:r>
        <w:rPr>
          <w:color w:val="000000"/>
          <w:sz w:val="24"/>
          <w:highlight w:val="yellow"/>
        </w:rPr>
        <w:t>la</w:t>
      </w:r>
      <w:r>
        <w:rPr>
          <w:color w:val="000000"/>
          <w:spacing w:val="-2"/>
          <w:sz w:val="24"/>
          <w:highlight w:val="yellow"/>
        </w:rPr>
        <w:t> chromatine</w:t>
      </w:r>
    </w:p>
    <w:p>
      <w:pPr>
        <w:pStyle w:val="BodyText"/>
        <w:spacing w:line="249" w:lineRule="auto" w:before="164"/>
        <w:ind w:left="648" w:right="763"/>
      </w:pPr>
      <w:r>
        <w:rPr>
          <w:color w:val="FF0000"/>
        </w:rPr>
        <w:t>Il</w:t>
      </w:r>
      <w:r>
        <w:rPr>
          <w:color w:val="FF0000"/>
          <w:spacing w:val="-3"/>
        </w:rPr>
        <w:t> </w:t>
      </w:r>
      <w:r>
        <w:rPr>
          <w:color w:val="FF0000"/>
        </w:rPr>
        <w:t>y</w:t>
      </w:r>
      <w:r>
        <w:rPr>
          <w:color w:val="FF0000"/>
          <w:spacing w:val="-4"/>
        </w:rPr>
        <w:t> </w:t>
      </w:r>
      <w:r>
        <w:rPr>
          <w:color w:val="FF0000"/>
        </w:rPr>
        <w:t>a</w:t>
      </w:r>
      <w:r>
        <w:rPr>
          <w:color w:val="FF0000"/>
          <w:spacing w:val="-1"/>
        </w:rPr>
        <w:t> </w:t>
      </w:r>
      <w:r>
        <w:rPr>
          <w:color w:val="FF0000"/>
        </w:rPr>
        <w:t>« favorise</w:t>
      </w:r>
      <w:r>
        <w:rPr>
          <w:color w:val="FF0000"/>
          <w:spacing w:val="-1"/>
        </w:rPr>
        <w:t> </w:t>
      </w:r>
      <w:r>
        <w:rPr>
          <w:color w:val="FF0000"/>
        </w:rPr>
        <w:t>»</w:t>
      </w:r>
      <w:r>
        <w:rPr>
          <w:color w:val="FF0000"/>
          <w:spacing w:val="-4"/>
        </w:rPr>
        <w:t> </w:t>
      </w:r>
      <w:r>
        <w:rPr>
          <w:color w:val="FF0000"/>
        </w:rPr>
        <w:t>donc</w:t>
      </w:r>
      <w:r>
        <w:rPr>
          <w:color w:val="FF0000"/>
          <w:spacing w:val="-2"/>
        </w:rPr>
        <w:t> </w:t>
      </w:r>
      <w:r>
        <w:rPr>
          <w:color w:val="FF0000"/>
        </w:rPr>
        <w:t>oui, mais</w:t>
      </w:r>
      <w:r>
        <w:rPr>
          <w:color w:val="FF0000"/>
          <w:spacing w:val="-1"/>
        </w:rPr>
        <w:t> </w:t>
      </w:r>
      <w:r>
        <w:rPr>
          <w:color w:val="FF0000"/>
        </w:rPr>
        <w:t>ce</w:t>
      </w:r>
      <w:r>
        <w:rPr>
          <w:color w:val="FF0000"/>
          <w:spacing w:val="-2"/>
        </w:rPr>
        <w:t> </w:t>
      </w:r>
      <w:r>
        <w:rPr>
          <w:color w:val="FF0000"/>
        </w:rPr>
        <w:t>n’est</w:t>
      </w:r>
      <w:r>
        <w:rPr>
          <w:color w:val="FF0000"/>
          <w:spacing w:val="-3"/>
        </w:rPr>
        <w:t> </w:t>
      </w:r>
      <w:r>
        <w:rPr>
          <w:color w:val="FF0000"/>
        </w:rPr>
        <w:t>pas</w:t>
      </w:r>
      <w:r>
        <w:rPr>
          <w:color w:val="FF0000"/>
          <w:spacing w:val="-1"/>
        </w:rPr>
        <w:t> </w:t>
      </w:r>
      <w:r>
        <w:rPr>
          <w:color w:val="FF0000"/>
        </w:rPr>
        <w:t>le</w:t>
      </w:r>
      <w:r>
        <w:rPr>
          <w:color w:val="FF0000"/>
          <w:spacing w:val="-2"/>
        </w:rPr>
        <w:t> </w:t>
      </w:r>
      <w:r>
        <w:rPr>
          <w:color w:val="FF0000"/>
        </w:rPr>
        <w:t>seul</w:t>
      </w:r>
      <w:r>
        <w:rPr>
          <w:color w:val="FF0000"/>
          <w:spacing w:val="-3"/>
        </w:rPr>
        <w:t> </w:t>
      </w:r>
      <w:r>
        <w:rPr>
          <w:color w:val="FF0000"/>
        </w:rPr>
        <w:t>élément,</w:t>
      </w:r>
      <w:r>
        <w:rPr>
          <w:color w:val="FF0000"/>
          <w:spacing w:val="-4"/>
        </w:rPr>
        <w:t> </w:t>
      </w:r>
      <w:r>
        <w:rPr>
          <w:color w:val="FF0000"/>
        </w:rPr>
        <w:t>nous</w:t>
      </w:r>
      <w:r>
        <w:rPr>
          <w:color w:val="FF0000"/>
          <w:spacing w:val="-1"/>
        </w:rPr>
        <w:t> </w:t>
      </w:r>
      <w:r>
        <w:rPr>
          <w:color w:val="FF0000"/>
        </w:rPr>
        <w:t>aurions pu dire la perte des marques d’acétylation favorisent la compaction…</w:t>
      </w:r>
    </w:p>
    <w:p>
      <w:pPr>
        <w:pStyle w:val="ListParagraph"/>
        <w:numPr>
          <w:ilvl w:val="0"/>
          <w:numId w:val="9"/>
        </w:numPr>
        <w:tabs>
          <w:tab w:pos="1008" w:val="left" w:leader="none"/>
        </w:tabs>
        <w:spacing w:line="240" w:lineRule="auto" w:before="167" w:after="0"/>
        <w:ind w:left="1008" w:right="842" w:hanging="360"/>
        <w:jc w:val="left"/>
        <w:rPr>
          <w:rFonts w:ascii="Calibri" w:hAnsi="Calibri"/>
          <w:sz w:val="24"/>
        </w:rPr>
      </w:pPr>
      <w:r>
        <w:rPr>
          <w:sz w:val="24"/>
        </w:rPr>
        <w:t>La méthylation de l’ADN ne concerne que les régions promotrices des </w:t>
      </w:r>
      <w:r>
        <w:rPr>
          <w:spacing w:val="-2"/>
          <w:sz w:val="24"/>
        </w:rPr>
        <w:t>gènes</w:t>
      </w:r>
    </w:p>
    <w:p>
      <w:pPr>
        <w:pStyle w:val="BodyText"/>
        <w:spacing w:line="252" w:lineRule="auto" w:before="171"/>
        <w:ind w:left="648"/>
      </w:pPr>
      <w:r>
        <w:rPr>
          <w:color w:val="FF0000"/>
        </w:rPr>
        <w:t>Non il y a de la méthylation sur d’autres positions du génome ex : région centromérique, et séquence codante</w:t>
      </w:r>
    </w:p>
    <w:p>
      <w:pPr>
        <w:pStyle w:val="ListParagraph"/>
        <w:numPr>
          <w:ilvl w:val="0"/>
          <w:numId w:val="9"/>
        </w:numPr>
        <w:tabs>
          <w:tab w:pos="1006" w:val="left" w:leader="none"/>
        </w:tabs>
        <w:spacing w:line="240" w:lineRule="auto" w:before="162" w:after="0"/>
        <w:ind w:left="1006" w:right="0" w:hanging="358"/>
        <w:jc w:val="left"/>
        <w:rPr>
          <w:rFonts w:ascii="Calibri" w:hAnsi="Calibri"/>
          <w:sz w:val="24"/>
        </w:rPr>
      </w:pPr>
      <w:r>
        <w:rPr>
          <w:spacing w:val="-2"/>
          <w:sz w:val="24"/>
        </w:rPr>
        <w:t>La</w:t>
      </w:r>
      <w:r>
        <w:rPr>
          <w:spacing w:val="-9"/>
          <w:sz w:val="24"/>
        </w:rPr>
        <w:t> </w:t>
      </w:r>
      <w:r>
        <w:rPr>
          <w:spacing w:val="-2"/>
          <w:sz w:val="24"/>
        </w:rPr>
        <w:t>méthylation</w:t>
      </w:r>
      <w:r>
        <w:rPr>
          <w:spacing w:val="-11"/>
          <w:sz w:val="24"/>
        </w:rPr>
        <w:t> </w:t>
      </w:r>
      <w:r>
        <w:rPr>
          <w:spacing w:val="-2"/>
          <w:sz w:val="24"/>
        </w:rPr>
        <w:t>de</w:t>
      </w:r>
      <w:r>
        <w:rPr>
          <w:spacing w:val="-9"/>
          <w:sz w:val="24"/>
        </w:rPr>
        <w:t> </w:t>
      </w:r>
      <w:r>
        <w:rPr>
          <w:spacing w:val="-2"/>
          <w:sz w:val="24"/>
        </w:rPr>
        <w:t>l’ADN</w:t>
      </w:r>
      <w:r>
        <w:rPr>
          <w:spacing w:val="-14"/>
          <w:sz w:val="24"/>
        </w:rPr>
        <w:t> </w:t>
      </w:r>
      <w:r>
        <w:rPr>
          <w:spacing w:val="-2"/>
          <w:sz w:val="24"/>
        </w:rPr>
        <w:t>et</w:t>
      </w:r>
      <w:r>
        <w:rPr>
          <w:spacing w:val="-11"/>
          <w:sz w:val="24"/>
        </w:rPr>
        <w:t> </w:t>
      </w:r>
      <w:r>
        <w:rPr>
          <w:spacing w:val="-2"/>
          <w:sz w:val="24"/>
        </w:rPr>
        <w:t>des</w:t>
      </w:r>
      <w:r>
        <w:rPr>
          <w:spacing w:val="-8"/>
          <w:sz w:val="24"/>
        </w:rPr>
        <w:t> </w:t>
      </w:r>
      <w:r>
        <w:rPr>
          <w:spacing w:val="-2"/>
          <w:sz w:val="24"/>
        </w:rPr>
        <w:t>histones</w:t>
      </w:r>
      <w:r>
        <w:rPr>
          <w:spacing w:val="-14"/>
          <w:sz w:val="24"/>
        </w:rPr>
        <w:t> </w:t>
      </w:r>
      <w:r>
        <w:rPr>
          <w:spacing w:val="-2"/>
          <w:sz w:val="24"/>
        </w:rPr>
        <w:t>est</w:t>
      </w:r>
      <w:r>
        <w:rPr>
          <w:spacing w:val="-16"/>
          <w:sz w:val="24"/>
        </w:rPr>
        <w:t> </w:t>
      </w:r>
      <w:r>
        <w:rPr>
          <w:spacing w:val="-2"/>
          <w:sz w:val="24"/>
        </w:rPr>
        <w:t>assurée</w:t>
      </w:r>
      <w:r>
        <w:rPr>
          <w:spacing w:val="-10"/>
          <w:sz w:val="24"/>
        </w:rPr>
        <w:t> </w:t>
      </w:r>
      <w:r>
        <w:rPr>
          <w:spacing w:val="-2"/>
          <w:sz w:val="24"/>
        </w:rPr>
        <w:t>par</w:t>
      </w:r>
      <w:r>
        <w:rPr>
          <w:spacing w:val="-9"/>
          <w:sz w:val="24"/>
        </w:rPr>
        <w:t> </w:t>
      </w:r>
      <w:r>
        <w:rPr>
          <w:spacing w:val="-2"/>
          <w:sz w:val="24"/>
        </w:rPr>
        <w:t>la</w:t>
      </w:r>
      <w:r>
        <w:rPr>
          <w:spacing w:val="-13"/>
          <w:sz w:val="24"/>
        </w:rPr>
        <w:t> </w:t>
      </w:r>
      <w:r>
        <w:rPr>
          <w:spacing w:val="-2"/>
          <w:sz w:val="24"/>
        </w:rPr>
        <w:t>même</w:t>
      </w:r>
      <w:r>
        <w:rPr>
          <w:spacing w:val="-9"/>
          <w:sz w:val="24"/>
        </w:rPr>
        <w:t> </w:t>
      </w:r>
      <w:r>
        <w:rPr>
          <w:spacing w:val="-2"/>
          <w:sz w:val="24"/>
        </w:rPr>
        <w:t>enzyme</w:t>
      </w:r>
    </w:p>
    <w:p>
      <w:pPr>
        <w:pStyle w:val="BodyText"/>
        <w:spacing w:before="158"/>
        <w:ind w:left="648"/>
      </w:pPr>
      <w:r>
        <w:rPr>
          <w:color w:val="FF0000"/>
        </w:rPr>
        <w:t>Les</w:t>
      </w:r>
      <w:r>
        <w:rPr>
          <w:color w:val="FF0000"/>
          <w:spacing w:val="-3"/>
        </w:rPr>
        <w:t> </w:t>
      </w:r>
      <w:r>
        <w:rPr>
          <w:color w:val="FF0000"/>
        </w:rPr>
        <w:t>enzymes</w:t>
      </w:r>
      <w:r>
        <w:rPr>
          <w:color w:val="FF0000"/>
          <w:spacing w:val="-3"/>
        </w:rPr>
        <w:t> </w:t>
      </w:r>
      <w:r>
        <w:rPr>
          <w:color w:val="FF0000"/>
        </w:rPr>
        <w:t>ont</w:t>
      </w:r>
      <w:r>
        <w:rPr>
          <w:color w:val="FF0000"/>
          <w:spacing w:val="-4"/>
        </w:rPr>
        <w:t> </w:t>
      </w:r>
      <w:r>
        <w:rPr>
          <w:color w:val="FF0000"/>
        </w:rPr>
        <w:t>des</w:t>
      </w:r>
      <w:r>
        <w:rPr>
          <w:color w:val="FF0000"/>
          <w:spacing w:val="-3"/>
        </w:rPr>
        <w:t> </w:t>
      </w:r>
      <w:r>
        <w:rPr>
          <w:color w:val="FF0000"/>
        </w:rPr>
        <w:t>fonctions</w:t>
      </w:r>
      <w:r>
        <w:rPr>
          <w:color w:val="FF0000"/>
          <w:spacing w:val="-3"/>
        </w:rPr>
        <w:t> </w:t>
      </w:r>
      <w:r>
        <w:rPr>
          <w:color w:val="FF0000"/>
        </w:rPr>
        <w:t>spécifiques</w:t>
      </w:r>
      <w:r>
        <w:rPr>
          <w:color w:val="FF0000"/>
          <w:spacing w:val="-7"/>
        </w:rPr>
        <w:t> </w:t>
      </w:r>
      <w:r>
        <w:rPr>
          <w:color w:val="FF0000"/>
        </w:rPr>
        <w:t>=</w:t>
      </w:r>
      <w:r>
        <w:rPr>
          <w:color w:val="FF0000"/>
          <w:spacing w:val="-6"/>
        </w:rPr>
        <w:t> </w:t>
      </w:r>
      <w:r>
        <w:rPr>
          <w:color w:val="FF0000"/>
          <w:spacing w:val="-2"/>
        </w:rPr>
        <w:t>impossible</w:t>
      </w:r>
    </w:p>
    <w:p>
      <w:pPr>
        <w:pStyle w:val="BodyText"/>
        <w:spacing w:before="157"/>
        <w:rPr>
          <w:sz w:val="20"/>
        </w:rPr>
      </w:pPr>
      <w:r>
        <w:rPr>
          <w:sz w:val="20"/>
        </w:rPr>
        <w:drawing>
          <wp:anchor distT="0" distB="0" distL="0" distR="0" allowOverlap="1" layoutInCell="1" locked="0" behindDoc="1" simplePos="0" relativeHeight="487595008">
            <wp:simplePos x="0" y="0"/>
            <wp:positionH relativeFrom="page">
              <wp:posOffset>1505308</wp:posOffset>
            </wp:positionH>
            <wp:positionV relativeFrom="paragraph">
              <wp:posOffset>264507</wp:posOffset>
            </wp:positionV>
            <wp:extent cx="5414842" cy="31242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5414842" cy="3124200"/>
                    </a:xfrm>
                    <a:prstGeom prst="rect">
                      <a:avLst/>
                    </a:prstGeom>
                  </pic:spPr>
                </pic:pic>
              </a:graphicData>
            </a:graphic>
          </wp:anchor>
        </w:drawing>
      </w:r>
    </w:p>
    <w:p>
      <w:pPr>
        <w:pStyle w:val="BodyText"/>
        <w:spacing w:after="0"/>
        <w:rPr>
          <w:sz w:val="20"/>
        </w:rPr>
        <w:sectPr>
          <w:pgSz w:w="11910" w:h="16840"/>
          <w:pgMar w:header="583" w:footer="1009" w:top="1360" w:bottom="1240" w:left="1133" w:right="566"/>
        </w:sectPr>
      </w:pPr>
    </w:p>
    <w:p>
      <w:pPr>
        <w:pStyle w:val="BodyText"/>
        <w:spacing w:before="96"/>
        <w:rPr>
          <w:sz w:val="20"/>
        </w:rPr>
      </w:pPr>
    </w:p>
    <w:p>
      <w:pPr>
        <w:spacing w:line="240" w:lineRule="auto"/>
        <w:ind w:left="525" w:right="0" w:firstLine="0"/>
        <w:rPr>
          <w:sz w:val="20"/>
        </w:rPr>
      </w:pPr>
      <w:r>
        <w:rPr>
          <w:sz w:val="20"/>
        </w:rPr>
        <w:drawing>
          <wp:inline distT="0" distB="0" distL="0" distR="0">
            <wp:extent cx="5447211" cy="30861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5447211" cy="3086100"/>
                    </a:xfrm>
                    <a:prstGeom prst="rect">
                      <a:avLst/>
                    </a:prstGeom>
                  </pic:spPr>
                </pic:pic>
              </a:graphicData>
            </a:graphic>
          </wp:inline>
        </w:drawing>
      </w:r>
      <w:r>
        <w:rPr>
          <w:sz w:val="20"/>
        </w:rPr>
      </w:r>
    </w:p>
    <w:p>
      <w:pPr>
        <w:pStyle w:val="BodyText"/>
        <w:spacing w:line="232" w:lineRule="auto" w:before="162"/>
        <w:ind w:left="287" w:right="835"/>
        <w:jc w:val="both"/>
      </w:pPr>
      <w:r>
        <w:rPr/>
        <w:t>Afin d’identifier </w:t>
      </w:r>
      <w:r>
        <w:rPr>
          <w:color w:val="000000"/>
          <w:highlight w:val="yellow"/>
        </w:rPr>
        <w:t>les mutations</w:t>
      </w:r>
      <w:r>
        <w:rPr>
          <w:color w:val="000000"/>
        </w:rPr>
        <w:t> du gène DNMT3A dans </w:t>
      </w:r>
      <w:r>
        <w:rPr>
          <w:color w:val="000000"/>
          <w:highlight w:val="yellow"/>
        </w:rPr>
        <w:t>2 familles différentes</w:t>
      </w:r>
      <w:r>
        <w:rPr>
          <w:color w:val="000000"/>
        </w:rPr>
        <w:t>, des</w:t>
      </w:r>
      <w:r>
        <w:rPr>
          <w:color w:val="000000"/>
          <w:spacing w:val="-2"/>
        </w:rPr>
        <w:t> </w:t>
      </w:r>
      <w:r>
        <w:rPr>
          <w:color w:val="000000"/>
        </w:rPr>
        <w:t>prélèvements</w:t>
      </w:r>
      <w:r>
        <w:rPr>
          <w:color w:val="000000"/>
          <w:spacing w:val="-2"/>
        </w:rPr>
        <w:t> </w:t>
      </w:r>
      <w:r>
        <w:rPr>
          <w:color w:val="000000"/>
        </w:rPr>
        <w:t>chez</w:t>
      </w:r>
      <w:r>
        <w:rPr>
          <w:color w:val="000000"/>
          <w:spacing w:val="-7"/>
        </w:rPr>
        <w:t> </w:t>
      </w:r>
      <w:r>
        <w:rPr>
          <w:color w:val="000000"/>
        </w:rPr>
        <w:t>les 2</w:t>
      </w:r>
      <w:r>
        <w:rPr>
          <w:color w:val="000000"/>
          <w:spacing w:val="-6"/>
        </w:rPr>
        <w:t> </w:t>
      </w:r>
      <w:r>
        <w:rPr>
          <w:color w:val="000000"/>
        </w:rPr>
        <w:t>enfants</w:t>
      </w:r>
      <w:r>
        <w:rPr>
          <w:color w:val="000000"/>
          <w:spacing w:val="-5"/>
        </w:rPr>
        <w:t> </w:t>
      </w:r>
      <w:r>
        <w:rPr>
          <w:color w:val="000000"/>
        </w:rPr>
        <w:t>atteints</w:t>
      </w:r>
      <w:r>
        <w:rPr>
          <w:color w:val="000000"/>
          <w:spacing w:val="-2"/>
        </w:rPr>
        <w:t> </w:t>
      </w:r>
      <w:r>
        <w:rPr>
          <w:color w:val="000000"/>
        </w:rPr>
        <w:t>d’ICF</w:t>
      </w:r>
      <w:r>
        <w:rPr>
          <w:color w:val="000000"/>
          <w:spacing w:val="-3"/>
        </w:rPr>
        <w:t> </w:t>
      </w:r>
      <w:r>
        <w:rPr>
          <w:color w:val="000000"/>
        </w:rPr>
        <w:t>appelés</w:t>
      </w:r>
      <w:r>
        <w:rPr>
          <w:color w:val="000000"/>
          <w:spacing w:val="-2"/>
        </w:rPr>
        <w:t> </w:t>
      </w:r>
      <w:r>
        <w:rPr>
          <w:color w:val="000000"/>
        </w:rPr>
        <w:t>E1</w:t>
      </w:r>
      <w:r>
        <w:rPr>
          <w:color w:val="000000"/>
          <w:spacing w:val="-6"/>
        </w:rPr>
        <w:t> </w:t>
      </w:r>
      <w:r>
        <w:rPr>
          <w:color w:val="000000"/>
        </w:rPr>
        <w:t>(famille</w:t>
      </w:r>
      <w:r>
        <w:rPr>
          <w:color w:val="000000"/>
          <w:spacing w:val="-3"/>
        </w:rPr>
        <w:t> </w:t>
      </w:r>
      <w:r>
        <w:rPr>
          <w:color w:val="000000"/>
        </w:rPr>
        <w:t>1) et</w:t>
      </w:r>
      <w:r>
        <w:rPr>
          <w:color w:val="000000"/>
          <w:spacing w:val="-4"/>
        </w:rPr>
        <w:t> </w:t>
      </w:r>
      <w:r>
        <w:rPr>
          <w:color w:val="000000"/>
        </w:rPr>
        <w:t>E2 (famille 2) ont été effectués pour extraction de </w:t>
      </w:r>
      <w:r>
        <w:rPr>
          <w:color w:val="000000"/>
          <w:highlight w:val="yellow"/>
        </w:rPr>
        <w:t>l’ADN et de l’ARN</w:t>
      </w:r>
      <w:r>
        <w:rPr>
          <w:color w:val="000000"/>
        </w:rPr>
        <w:t> à partir des cellules</w:t>
      </w:r>
      <w:r>
        <w:rPr>
          <w:color w:val="000000"/>
          <w:spacing w:val="-2"/>
        </w:rPr>
        <w:t> </w:t>
      </w:r>
      <w:r>
        <w:rPr>
          <w:color w:val="000000"/>
        </w:rPr>
        <w:t>sanguines. Par ailleurs un</w:t>
      </w:r>
      <w:r>
        <w:rPr>
          <w:color w:val="000000"/>
          <w:spacing w:val="-4"/>
        </w:rPr>
        <w:t> </w:t>
      </w:r>
      <w:r>
        <w:rPr>
          <w:color w:val="000000"/>
        </w:rPr>
        <w:t>témoin connu non muté sert de contrôle et les analyses sont faites, si nécessaire pour l’interprétation, chez les parents.</w:t>
      </w:r>
    </w:p>
    <w:p>
      <w:pPr>
        <w:pStyle w:val="BodyText"/>
        <w:spacing w:line="232" w:lineRule="auto" w:before="269"/>
        <w:ind w:left="287" w:right="845"/>
        <w:jc w:val="both"/>
      </w:pPr>
      <w:r>
        <w:rPr>
          <w:color w:val="FF0000"/>
        </w:rPr>
        <w:t>Rappel de intro on est sur une maladie avec déficit immunitaire donc assez logique</w:t>
      </w:r>
      <w:r>
        <w:rPr>
          <w:color w:val="FF0000"/>
          <w:spacing w:val="-2"/>
        </w:rPr>
        <w:t> </w:t>
      </w:r>
      <w:r>
        <w:rPr>
          <w:color w:val="FF0000"/>
        </w:rPr>
        <w:t>de</w:t>
      </w:r>
      <w:r>
        <w:rPr>
          <w:color w:val="FF0000"/>
          <w:spacing w:val="-2"/>
        </w:rPr>
        <w:t> </w:t>
      </w:r>
      <w:r>
        <w:rPr>
          <w:color w:val="FF0000"/>
        </w:rPr>
        <w:t>prendre</w:t>
      </w:r>
      <w:r>
        <w:rPr>
          <w:color w:val="FF0000"/>
          <w:spacing w:val="-2"/>
        </w:rPr>
        <w:t> </w:t>
      </w:r>
      <w:r>
        <w:rPr>
          <w:color w:val="FF0000"/>
        </w:rPr>
        <w:t>des</w:t>
      </w:r>
      <w:r>
        <w:rPr>
          <w:color w:val="FF0000"/>
          <w:spacing w:val="-1"/>
        </w:rPr>
        <w:t> </w:t>
      </w:r>
      <w:r>
        <w:rPr>
          <w:color w:val="FF0000"/>
        </w:rPr>
        <w:t>cellules</w:t>
      </w:r>
      <w:r>
        <w:rPr>
          <w:color w:val="FF0000"/>
          <w:spacing w:val="-1"/>
        </w:rPr>
        <w:t> </w:t>
      </w:r>
      <w:r>
        <w:rPr>
          <w:color w:val="FF0000"/>
        </w:rPr>
        <w:t>sanguines</w:t>
      </w:r>
      <w:r>
        <w:rPr>
          <w:color w:val="FF0000"/>
          <w:spacing w:val="-1"/>
        </w:rPr>
        <w:t> </w:t>
      </w:r>
      <w:r>
        <w:rPr>
          <w:color w:val="FF0000"/>
        </w:rPr>
        <w:t>/</w:t>
      </w:r>
      <w:r>
        <w:rPr>
          <w:color w:val="FF0000"/>
          <w:spacing w:val="-7"/>
        </w:rPr>
        <w:t> </w:t>
      </w:r>
      <w:r>
        <w:rPr>
          <w:color w:val="FF0000"/>
        </w:rPr>
        <w:t>analyse</w:t>
      </w:r>
      <w:r>
        <w:rPr>
          <w:color w:val="FF0000"/>
          <w:spacing w:val="-2"/>
        </w:rPr>
        <w:t> </w:t>
      </w:r>
      <w:r>
        <w:rPr>
          <w:color w:val="FF0000"/>
        </w:rPr>
        <w:t>de</w:t>
      </w:r>
      <w:r>
        <w:rPr>
          <w:color w:val="FF0000"/>
          <w:spacing w:val="-2"/>
        </w:rPr>
        <w:t> </w:t>
      </w:r>
      <w:r>
        <w:rPr>
          <w:color w:val="FF0000"/>
        </w:rPr>
        <w:t>ARN</w:t>
      </w:r>
      <w:r>
        <w:rPr>
          <w:color w:val="FF0000"/>
          <w:spacing w:val="-1"/>
        </w:rPr>
        <w:t> </w:t>
      </w:r>
      <w:r>
        <w:rPr>
          <w:color w:val="FF0000"/>
        </w:rPr>
        <w:t>on</w:t>
      </w:r>
      <w:r>
        <w:rPr>
          <w:color w:val="FF0000"/>
          <w:spacing w:val="-3"/>
        </w:rPr>
        <w:t> </w:t>
      </w:r>
      <w:r>
        <w:rPr>
          <w:color w:val="FF0000"/>
        </w:rPr>
        <w:t>considère</w:t>
      </w:r>
      <w:r>
        <w:rPr>
          <w:color w:val="FF0000"/>
          <w:spacing w:val="-2"/>
        </w:rPr>
        <w:t> </w:t>
      </w:r>
      <w:r>
        <w:rPr>
          <w:color w:val="FF0000"/>
        </w:rPr>
        <w:t>que DNMT3A est exprimé dans les cellules sanguines/ globules blancs/cellules </w:t>
      </w:r>
      <w:r>
        <w:rPr>
          <w:color w:val="FF0000"/>
          <w:spacing w:val="-2"/>
        </w:rPr>
        <w:t>immunitaires</w:t>
      </w:r>
    </w:p>
    <w:p>
      <w:pPr>
        <w:spacing w:line="240" w:lineRule="auto"/>
        <w:ind w:left="412" w:right="0" w:firstLine="0"/>
        <w:rPr>
          <w:sz w:val="20"/>
        </w:rPr>
      </w:pPr>
      <w:r>
        <w:rPr>
          <w:sz w:val="20"/>
        </w:rPr>
        <w:drawing>
          <wp:inline distT="0" distB="0" distL="0" distR="0">
            <wp:extent cx="5847124" cy="21050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5847124" cy="2105025"/>
                    </a:xfrm>
                    <a:prstGeom prst="rect">
                      <a:avLst/>
                    </a:prstGeom>
                  </pic:spPr>
                </pic:pic>
              </a:graphicData>
            </a:graphic>
          </wp:inline>
        </w:drawing>
      </w:r>
      <w:r>
        <w:rPr>
          <w:sz w:val="20"/>
        </w:rPr>
      </w:r>
    </w:p>
    <w:p>
      <w:pPr>
        <w:pStyle w:val="BodyText"/>
        <w:spacing w:line="230" w:lineRule="auto" w:before="157"/>
        <w:ind w:left="287" w:right="5078"/>
      </w:pPr>
      <w:r>
        <w:rPr>
          <w:color w:val="FF0000"/>
        </w:rPr>
        <w:t>Bien reprendre la structure du gène </w:t>
      </w:r>
      <w:r>
        <w:rPr/>
        <w:t>Figure</w:t>
      </w:r>
      <w:r>
        <w:rPr>
          <w:spacing w:val="-5"/>
        </w:rPr>
        <w:t> </w:t>
      </w:r>
      <w:r>
        <w:rPr/>
        <w:t>6</w:t>
      </w:r>
      <w:r>
        <w:rPr>
          <w:spacing w:val="-8"/>
        </w:rPr>
        <w:t> </w:t>
      </w:r>
      <w:r>
        <w:rPr/>
        <w:t>:</w:t>
      </w:r>
      <w:r>
        <w:rPr>
          <w:spacing w:val="-8"/>
        </w:rPr>
        <w:t> </w:t>
      </w:r>
      <w:r>
        <w:rPr/>
        <w:t>(A)</w:t>
      </w:r>
      <w:r>
        <w:rPr>
          <w:spacing w:val="-5"/>
        </w:rPr>
        <w:t> </w:t>
      </w:r>
      <w:r>
        <w:rPr/>
        <w:t>structure</w:t>
      </w:r>
      <w:r>
        <w:rPr>
          <w:spacing w:val="-5"/>
        </w:rPr>
        <w:t> </w:t>
      </w:r>
      <w:r>
        <w:rPr/>
        <w:t>du</w:t>
      </w:r>
      <w:r>
        <w:rPr>
          <w:spacing w:val="-6"/>
        </w:rPr>
        <w:t> </w:t>
      </w:r>
      <w:r>
        <w:rPr/>
        <w:t>gène</w:t>
      </w:r>
      <w:r>
        <w:rPr>
          <w:spacing w:val="-5"/>
        </w:rPr>
        <w:t> </w:t>
      </w:r>
      <w:r>
        <w:rPr/>
        <w:t>DNMT3A</w:t>
      </w:r>
    </w:p>
    <w:p>
      <w:pPr>
        <w:pStyle w:val="ListParagraph"/>
        <w:numPr>
          <w:ilvl w:val="0"/>
          <w:numId w:val="10"/>
        </w:numPr>
        <w:tabs>
          <w:tab w:pos="655" w:val="left" w:leader="none"/>
        </w:tabs>
        <w:spacing w:line="276" w:lineRule="exact" w:before="0" w:after="0"/>
        <w:ind w:left="655" w:right="0" w:hanging="368"/>
        <w:jc w:val="left"/>
        <w:rPr>
          <w:sz w:val="24"/>
        </w:rPr>
      </w:pPr>
      <w:r>
        <w:rPr>
          <w:sz w:val="24"/>
        </w:rPr>
        <w:t>Structure</w:t>
      </w:r>
      <w:r>
        <w:rPr>
          <w:spacing w:val="-3"/>
          <w:sz w:val="24"/>
        </w:rPr>
        <w:t> </w:t>
      </w:r>
      <w:r>
        <w:rPr>
          <w:sz w:val="24"/>
        </w:rPr>
        <w:t>de</w:t>
      </w:r>
      <w:r>
        <w:rPr>
          <w:spacing w:val="-2"/>
          <w:sz w:val="24"/>
        </w:rPr>
        <w:t> </w:t>
      </w:r>
      <w:r>
        <w:rPr>
          <w:sz w:val="24"/>
        </w:rPr>
        <w:t>la</w:t>
      </w:r>
      <w:r>
        <w:rPr>
          <w:spacing w:val="-2"/>
          <w:sz w:val="24"/>
        </w:rPr>
        <w:t> </w:t>
      </w:r>
      <w:r>
        <w:rPr>
          <w:sz w:val="24"/>
        </w:rPr>
        <w:t>protéine</w:t>
      </w:r>
      <w:r>
        <w:rPr>
          <w:spacing w:val="-2"/>
          <w:sz w:val="24"/>
        </w:rPr>
        <w:t> </w:t>
      </w:r>
      <w:r>
        <w:rPr>
          <w:sz w:val="24"/>
        </w:rPr>
        <w:t>DNMT3A,</w:t>
      </w:r>
      <w:r>
        <w:rPr>
          <w:spacing w:val="-6"/>
          <w:sz w:val="24"/>
        </w:rPr>
        <w:t> </w:t>
      </w:r>
      <w:r>
        <w:rPr>
          <w:sz w:val="24"/>
        </w:rPr>
        <w:t>formée</w:t>
      </w:r>
      <w:r>
        <w:rPr>
          <w:spacing w:val="-2"/>
          <w:sz w:val="24"/>
        </w:rPr>
        <w:t> </w:t>
      </w:r>
      <w:r>
        <w:rPr>
          <w:sz w:val="24"/>
        </w:rPr>
        <w:t>de</w:t>
      </w:r>
      <w:r>
        <w:rPr>
          <w:spacing w:val="-3"/>
          <w:sz w:val="24"/>
        </w:rPr>
        <w:t> </w:t>
      </w:r>
      <w:r>
        <w:rPr>
          <w:sz w:val="24"/>
        </w:rPr>
        <w:t>912</w:t>
      </w:r>
      <w:r>
        <w:rPr>
          <w:spacing w:val="-5"/>
          <w:sz w:val="24"/>
        </w:rPr>
        <w:t> </w:t>
      </w:r>
      <w:r>
        <w:rPr>
          <w:sz w:val="24"/>
        </w:rPr>
        <w:t>acides</w:t>
      </w:r>
      <w:r>
        <w:rPr>
          <w:spacing w:val="-1"/>
          <w:sz w:val="24"/>
        </w:rPr>
        <w:t> </w:t>
      </w:r>
      <w:r>
        <w:rPr>
          <w:spacing w:val="-2"/>
          <w:sz w:val="24"/>
        </w:rPr>
        <w:t>aminés</w:t>
      </w:r>
    </w:p>
    <w:p>
      <w:pPr>
        <w:pStyle w:val="BodyText"/>
        <w:spacing w:line="230" w:lineRule="auto" w:before="275"/>
        <w:ind w:left="287" w:right="843"/>
        <w:jc w:val="both"/>
      </w:pPr>
      <w:r>
        <w:rPr>
          <w:color w:val="000000"/>
          <w:highlight w:val="yellow"/>
        </w:rPr>
        <w:t>La</w:t>
      </w:r>
      <w:r>
        <w:rPr>
          <w:color w:val="000000"/>
          <w:spacing w:val="-12"/>
          <w:highlight w:val="yellow"/>
        </w:rPr>
        <w:t> </w:t>
      </w:r>
      <w:r>
        <w:rPr>
          <w:color w:val="000000"/>
          <w:highlight w:val="yellow"/>
        </w:rPr>
        <w:t>séquence</w:t>
      </w:r>
      <w:r>
        <w:rPr>
          <w:color w:val="000000"/>
          <w:spacing w:val="-11"/>
          <w:highlight w:val="yellow"/>
        </w:rPr>
        <w:t> </w:t>
      </w:r>
      <w:r>
        <w:rPr>
          <w:color w:val="000000"/>
          <w:highlight w:val="yellow"/>
          <w:u w:val="single"/>
        </w:rPr>
        <w:t>codante</w:t>
      </w:r>
      <w:r>
        <w:rPr>
          <w:color w:val="000000"/>
          <w:spacing w:val="-7"/>
        </w:rPr>
        <w:t> </w:t>
      </w:r>
      <w:r>
        <w:rPr>
          <w:color w:val="000000"/>
        </w:rPr>
        <w:t>de</w:t>
      </w:r>
      <w:r>
        <w:rPr>
          <w:color w:val="000000"/>
          <w:spacing w:val="-8"/>
        </w:rPr>
        <w:t> </w:t>
      </w:r>
      <w:r>
        <w:rPr>
          <w:b/>
          <w:color w:val="000000"/>
        </w:rPr>
        <w:t>DNMT3A</w:t>
      </w:r>
      <w:r>
        <w:rPr>
          <w:b/>
          <w:color w:val="000000"/>
          <w:spacing w:val="-11"/>
        </w:rPr>
        <w:t> </w:t>
      </w:r>
      <w:r>
        <w:rPr>
          <w:color w:val="000000"/>
        </w:rPr>
        <w:t>a</w:t>
      </w:r>
      <w:r>
        <w:rPr>
          <w:color w:val="000000"/>
          <w:spacing w:val="-12"/>
        </w:rPr>
        <w:t> </w:t>
      </w:r>
      <w:r>
        <w:rPr>
          <w:color w:val="000000"/>
        </w:rPr>
        <w:t>été</w:t>
      </w:r>
      <w:r>
        <w:rPr>
          <w:color w:val="000000"/>
          <w:spacing w:val="-13"/>
        </w:rPr>
        <w:t> </w:t>
      </w:r>
      <w:r>
        <w:rPr>
          <w:color w:val="000000"/>
        </w:rPr>
        <w:t>analysée</w:t>
      </w:r>
      <w:r>
        <w:rPr>
          <w:color w:val="000000"/>
          <w:spacing w:val="-7"/>
        </w:rPr>
        <w:t> </w:t>
      </w:r>
      <w:r>
        <w:rPr>
          <w:color w:val="000000"/>
        </w:rPr>
        <w:t>par</w:t>
      </w:r>
      <w:r>
        <w:rPr>
          <w:color w:val="000000"/>
          <w:spacing w:val="-13"/>
        </w:rPr>
        <w:t> </w:t>
      </w:r>
      <w:r>
        <w:rPr>
          <w:color w:val="000000"/>
        </w:rPr>
        <w:t>séquençage</w:t>
      </w:r>
      <w:r>
        <w:rPr>
          <w:color w:val="000000"/>
          <w:spacing w:val="-13"/>
        </w:rPr>
        <w:t> </w:t>
      </w:r>
      <w:r>
        <w:rPr>
          <w:color w:val="000000"/>
        </w:rPr>
        <w:t>selon</w:t>
      </w:r>
      <w:r>
        <w:rPr>
          <w:color w:val="000000"/>
          <w:spacing w:val="-9"/>
        </w:rPr>
        <w:t> </w:t>
      </w:r>
      <w:r>
        <w:rPr>
          <w:color w:val="000000"/>
        </w:rPr>
        <w:t>Sanger à</w:t>
      </w:r>
      <w:r>
        <w:rPr>
          <w:color w:val="000000"/>
          <w:spacing w:val="-17"/>
        </w:rPr>
        <w:t> </w:t>
      </w:r>
      <w:r>
        <w:rPr>
          <w:color w:val="000000"/>
        </w:rPr>
        <w:t>partir</w:t>
      </w:r>
      <w:r>
        <w:rPr>
          <w:color w:val="000000"/>
          <w:spacing w:val="-17"/>
        </w:rPr>
        <w:t> </w:t>
      </w:r>
      <w:r>
        <w:rPr>
          <w:color w:val="000000"/>
        </w:rPr>
        <w:t>de</w:t>
      </w:r>
      <w:r>
        <w:rPr>
          <w:color w:val="000000"/>
          <w:spacing w:val="-17"/>
        </w:rPr>
        <w:t> </w:t>
      </w:r>
      <w:r>
        <w:rPr>
          <w:color w:val="000000"/>
        </w:rPr>
        <w:t>l’ADN</w:t>
      </w:r>
      <w:r>
        <w:rPr>
          <w:color w:val="000000"/>
          <w:spacing w:val="-16"/>
        </w:rPr>
        <w:t> </w:t>
      </w:r>
      <w:r>
        <w:rPr>
          <w:color w:val="000000"/>
        </w:rPr>
        <w:t>extrait</w:t>
      </w:r>
      <w:r>
        <w:rPr>
          <w:color w:val="000000"/>
          <w:spacing w:val="-18"/>
        </w:rPr>
        <w:t> </w:t>
      </w:r>
      <w:r>
        <w:rPr>
          <w:color w:val="000000"/>
        </w:rPr>
        <w:t>chez</w:t>
      </w:r>
      <w:r>
        <w:rPr>
          <w:color w:val="000000"/>
          <w:spacing w:val="-16"/>
        </w:rPr>
        <w:t> </w:t>
      </w:r>
      <w:r>
        <w:rPr>
          <w:color w:val="000000"/>
        </w:rPr>
        <w:t>E1</w:t>
      </w:r>
      <w:r>
        <w:rPr>
          <w:color w:val="000000"/>
          <w:spacing w:val="-19"/>
        </w:rPr>
        <w:t> </w:t>
      </w:r>
      <w:r>
        <w:rPr>
          <w:color w:val="000000"/>
        </w:rPr>
        <w:t>et</w:t>
      </w:r>
      <w:r>
        <w:rPr>
          <w:color w:val="000000"/>
          <w:spacing w:val="-18"/>
        </w:rPr>
        <w:t> </w:t>
      </w:r>
      <w:r>
        <w:rPr>
          <w:color w:val="000000"/>
        </w:rPr>
        <w:t>E2.</w:t>
      </w:r>
      <w:r>
        <w:rPr>
          <w:color w:val="000000"/>
          <w:spacing w:val="-19"/>
        </w:rPr>
        <w:t> </w:t>
      </w:r>
      <w:r>
        <w:rPr>
          <w:color w:val="000000"/>
        </w:rPr>
        <w:t>Aucune</w:t>
      </w:r>
      <w:r>
        <w:rPr>
          <w:color w:val="000000"/>
          <w:spacing w:val="-17"/>
        </w:rPr>
        <w:t> </w:t>
      </w:r>
      <w:r>
        <w:rPr>
          <w:color w:val="000000"/>
        </w:rPr>
        <w:t>altération</w:t>
      </w:r>
      <w:r>
        <w:rPr>
          <w:color w:val="000000"/>
          <w:spacing w:val="-18"/>
        </w:rPr>
        <w:t> </w:t>
      </w:r>
      <w:r>
        <w:rPr>
          <w:color w:val="000000"/>
        </w:rPr>
        <w:t>n’a</w:t>
      </w:r>
      <w:r>
        <w:rPr>
          <w:color w:val="000000"/>
          <w:spacing w:val="-16"/>
        </w:rPr>
        <w:t> </w:t>
      </w:r>
      <w:r>
        <w:rPr>
          <w:color w:val="000000"/>
        </w:rPr>
        <w:t>été</w:t>
      </w:r>
      <w:r>
        <w:rPr>
          <w:color w:val="000000"/>
          <w:spacing w:val="-17"/>
        </w:rPr>
        <w:t> </w:t>
      </w:r>
      <w:r>
        <w:rPr>
          <w:color w:val="000000"/>
        </w:rPr>
        <w:t>identifiée</w:t>
      </w:r>
      <w:r>
        <w:rPr>
          <w:color w:val="000000"/>
          <w:spacing w:val="-17"/>
        </w:rPr>
        <w:t> </w:t>
      </w:r>
      <w:r>
        <w:rPr>
          <w:color w:val="000000"/>
        </w:rPr>
        <w:t>chez </w:t>
      </w:r>
      <w:r>
        <w:rPr>
          <w:color w:val="000000"/>
          <w:spacing w:val="-4"/>
        </w:rPr>
        <w:t>E1.</w:t>
      </w:r>
    </w:p>
    <w:p>
      <w:pPr>
        <w:pStyle w:val="BodyText"/>
        <w:spacing w:line="280" w:lineRule="exact"/>
        <w:ind w:left="287"/>
        <w:jc w:val="both"/>
      </w:pPr>
      <w:r>
        <w:rPr>
          <w:color w:val="FF0000"/>
        </w:rPr>
        <w:t>On</w:t>
      </w:r>
      <w:r>
        <w:rPr>
          <w:color w:val="FF0000"/>
          <w:spacing w:val="-5"/>
        </w:rPr>
        <w:t> </w:t>
      </w:r>
      <w:r>
        <w:rPr>
          <w:color w:val="FF0000"/>
        </w:rPr>
        <w:t>n’a</w:t>
      </w:r>
      <w:r>
        <w:rPr>
          <w:color w:val="FF0000"/>
          <w:spacing w:val="-3"/>
        </w:rPr>
        <w:t> </w:t>
      </w:r>
      <w:r>
        <w:rPr>
          <w:color w:val="FF0000"/>
        </w:rPr>
        <w:t>pas</w:t>
      </w:r>
      <w:r>
        <w:rPr>
          <w:color w:val="FF0000"/>
          <w:spacing w:val="-3"/>
        </w:rPr>
        <w:t> </w:t>
      </w:r>
      <w:r>
        <w:rPr>
          <w:color w:val="FF0000"/>
        </w:rPr>
        <w:t>précisé</w:t>
      </w:r>
      <w:r>
        <w:rPr>
          <w:color w:val="FF0000"/>
          <w:spacing w:val="-4"/>
        </w:rPr>
        <w:t> </w:t>
      </w:r>
      <w:r>
        <w:rPr>
          <w:color w:val="FF0000"/>
        </w:rPr>
        <w:t>incluant</w:t>
      </w:r>
      <w:r>
        <w:rPr>
          <w:color w:val="FF0000"/>
          <w:spacing w:val="-5"/>
        </w:rPr>
        <w:t> </w:t>
      </w:r>
      <w:r>
        <w:rPr>
          <w:color w:val="FF0000"/>
        </w:rPr>
        <w:t>les</w:t>
      </w:r>
      <w:r>
        <w:rPr>
          <w:color w:val="FF0000"/>
          <w:spacing w:val="-3"/>
        </w:rPr>
        <w:t> </w:t>
      </w:r>
      <w:r>
        <w:rPr>
          <w:color w:val="FF0000"/>
        </w:rPr>
        <w:t>jonctions</w:t>
      </w:r>
      <w:r>
        <w:rPr>
          <w:color w:val="FF0000"/>
          <w:spacing w:val="-3"/>
        </w:rPr>
        <w:t> </w:t>
      </w:r>
      <w:r>
        <w:rPr>
          <w:color w:val="FF0000"/>
        </w:rPr>
        <w:t>intron-</w:t>
      </w:r>
      <w:r>
        <w:rPr>
          <w:color w:val="FF0000"/>
          <w:spacing w:val="-4"/>
        </w:rPr>
        <w:t>exon</w:t>
      </w:r>
    </w:p>
    <w:p>
      <w:pPr>
        <w:pStyle w:val="BodyText"/>
        <w:spacing w:after="0" w:line="280" w:lineRule="exact"/>
        <w:jc w:val="both"/>
        <w:sectPr>
          <w:pgSz w:w="11910" w:h="16840"/>
          <w:pgMar w:header="583" w:footer="1009" w:top="1360" w:bottom="1240" w:left="1133" w:right="566"/>
        </w:sectPr>
      </w:pPr>
    </w:p>
    <w:p>
      <w:pPr>
        <w:pStyle w:val="BodyText"/>
        <w:spacing w:line="232" w:lineRule="auto" w:before="87"/>
        <w:ind w:left="287" w:right="715"/>
      </w:pPr>
      <w:r>
        <w:rPr/>
        <w:t>La</w:t>
      </w:r>
      <w:r>
        <w:rPr>
          <w:spacing w:val="-12"/>
        </w:rPr>
        <w:t> </w:t>
      </w:r>
      <w:r>
        <w:rPr/>
        <w:t>figure</w:t>
      </w:r>
      <w:r>
        <w:rPr>
          <w:spacing w:val="-13"/>
        </w:rPr>
        <w:t> </w:t>
      </w:r>
      <w:r>
        <w:rPr/>
        <w:t>7</w:t>
      </w:r>
      <w:r>
        <w:rPr>
          <w:spacing w:val="-16"/>
        </w:rPr>
        <w:t> </w:t>
      </w:r>
      <w:r>
        <w:rPr/>
        <w:t>présente</w:t>
      </w:r>
      <w:r>
        <w:rPr>
          <w:spacing w:val="-13"/>
        </w:rPr>
        <w:t> </w:t>
      </w:r>
      <w:r>
        <w:rPr/>
        <w:t>les</w:t>
      </w:r>
      <w:r>
        <w:rPr>
          <w:spacing w:val="-17"/>
        </w:rPr>
        <w:t> </w:t>
      </w:r>
      <w:r>
        <w:rPr/>
        <w:t>résultats</w:t>
      </w:r>
      <w:r>
        <w:rPr>
          <w:spacing w:val="-12"/>
        </w:rPr>
        <w:t> </w:t>
      </w:r>
      <w:r>
        <w:rPr/>
        <w:t>du</w:t>
      </w:r>
      <w:r>
        <w:rPr>
          <w:spacing w:val="-17"/>
        </w:rPr>
        <w:t> </w:t>
      </w:r>
      <w:r>
        <w:rPr/>
        <w:t>séquençage</w:t>
      </w:r>
      <w:r>
        <w:rPr>
          <w:spacing w:val="-13"/>
        </w:rPr>
        <w:t> </w:t>
      </w:r>
      <w:r>
        <w:rPr/>
        <w:t>de</w:t>
      </w:r>
      <w:r>
        <w:rPr>
          <w:spacing w:val="-13"/>
        </w:rPr>
        <w:t> </w:t>
      </w:r>
      <w:r>
        <w:rPr/>
        <w:t>l’exon</w:t>
      </w:r>
      <w:r>
        <w:rPr>
          <w:spacing w:val="-14"/>
        </w:rPr>
        <w:t> </w:t>
      </w:r>
      <w:r>
        <w:rPr/>
        <w:t>21</w:t>
      </w:r>
      <w:r>
        <w:rPr>
          <w:spacing w:val="-16"/>
        </w:rPr>
        <w:t> </w:t>
      </w:r>
      <w:r>
        <w:rPr/>
        <w:t>pour</w:t>
      </w:r>
      <w:r>
        <w:rPr>
          <w:spacing w:val="-9"/>
        </w:rPr>
        <w:t> </w:t>
      </w:r>
      <w:r>
        <w:rPr/>
        <w:t>l’enfant</w:t>
      </w:r>
      <w:r>
        <w:rPr>
          <w:spacing w:val="-13"/>
        </w:rPr>
        <w:t> </w:t>
      </w:r>
      <w:r>
        <w:rPr/>
        <w:t>E2, son père et un témoin non muté.</w:t>
      </w:r>
    </w:p>
    <w:p>
      <w:pPr>
        <w:pStyle w:val="BodyText"/>
        <w:spacing w:before="17"/>
        <w:rPr>
          <w:sz w:val="20"/>
        </w:rPr>
      </w:pPr>
      <w:r>
        <w:rPr>
          <w:sz w:val="20"/>
        </w:rPr>
        <w:drawing>
          <wp:anchor distT="0" distB="0" distL="0" distR="0" allowOverlap="1" layoutInCell="1" locked="0" behindDoc="1" simplePos="0" relativeHeight="487595520">
            <wp:simplePos x="0" y="0"/>
            <wp:positionH relativeFrom="page">
              <wp:posOffset>929017</wp:posOffset>
            </wp:positionH>
            <wp:positionV relativeFrom="paragraph">
              <wp:posOffset>175706</wp:posOffset>
            </wp:positionV>
            <wp:extent cx="6205293" cy="3148012"/>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7" cstate="print"/>
                    <a:stretch>
                      <a:fillRect/>
                    </a:stretch>
                  </pic:blipFill>
                  <pic:spPr>
                    <a:xfrm>
                      <a:off x="0" y="0"/>
                      <a:ext cx="6205293" cy="3148012"/>
                    </a:xfrm>
                    <a:prstGeom prst="rect">
                      <a:avLst/>
                    </a:prstGeom>
                  </pic:spPr>
                </pic:pic>
              </a:graphicData>
            </a:graphic>
          </wp:anchor>
        </w:drawing>
      </w:r>
    </w:p>
    <w:p>
      <w:pPr>
        <w:pStyle w:val="BodyText"/>
        <w:spacing w:line="277" w:lineRule="exact" w:before="147"/>
        <w:ind w:left="287"/>
      </w:pPr>
      <w:r>
        <w:rPr>
          <w:color w:val="FF0000"/>
          <w:spacing w:val="-2"/>
        </w:rPr>
        <w:t>Rappel</w:t>
      </w:r>
    </w:p>
    <w:p>
      <w:pPr>
        <w:pStyle w:val="BodyText"/>
        <w:spacing w:line="273" w:lineRule="exact"/>
        <w:ind w:left="287"/>
      </w:pPr>
      <w:r>
        <w:rPr>
          <w:color w:val="FF0000"/>
        </w:rPr>
        <w:t>Nomenclature</w:t>
      </w:r>
      <w:r>
        <w:rPr>
          <w:color w:val="FF0000"/>
          <w:spacing w:val="-3"/>
        </w:rPr>
        <w:t> </w:t>
      </w:r>
      <w:r>
        <w:rPr>
          <w:color w:val="FF0000"/>
        </w:rPr>
        <w:t>en</w:t>
      </w:r>
      <w:r>
        <w:rPr>
          <w:color w:val="FF0000"/>
          <w:spacing w:val="-1"/>
        </w:rPr>
        <w:t> </w:t>
      </w:r>
      <w:r>
        <w:rPr>
          <w:color w:val="FF0000"/>
        </w:rPr>
        <w:t>c.</w:t>
      </w:r>
      <w:r>
        <w:rPr>
          <w:color w:val="FF0000"/>
          <w:spacing w:val="-4"/>
        </w:rPr>
        <w:t> </w:t>
      </w:r>
      <w:r>
        <w:rPr>
          <w:color w:val="FF0000"/>
        </w:rPr>
        <w:t>=</w:t>
      </w:r>
      <w:r>
        <w:rPr>
          <w:color w:val="FF0000"/>
          <w:spacing w:val="-3"/>
        </w:rPr>
        <w:t> </w:t>
      </w:r>
      <w:r>
        <w:rPr>
          <w:color w:val="FF0000"/>
        </w:rPr>
        <w:t>sur le</w:t>
      </w:r>
      <w:r>
        <w:rPr>
          <w:color w:val="FF0000"/>
          <w:spacing w:val="-1"/>
        </w:rPr>
        <w:t> </w:t>
      </w:r>
      <w:r>
        <w:rPr>
          <w:color w:val="FF0000"/>
        </w:rPr>
        <w:t>cDNA</w:t>
      </w:r>
      <w:r>
        <w:rPr>
          <w:color w:val="FF0000"/>
          <w:spacing w:val="-2"/>
        </w:rPr>
        <w:t> </w:t>
      </w:r>
      <w:r>
        <w:rPr>
          <w:color w:val="FF0000"/>
        </w:rPr>
        <w:t>=</w:t>
      </w:r>
      <w:r>
        <w:rPr>
          <w:color w:val="FF0000"/>
          <w:spacing w:val="-4"/>
        </w:rPr>
        <w:t> </w:t>
      </w:r>
      <w:r>
        <w:rPr>
          <w:color w:val="FF0000"/>
        </w:rPr>
        <w:t>ARN=</w:t>
      </w:r>
      <w:r>
        <w:rPr>
          <w:color w:val="FF0000"/>
          <w:spacing w:val="-3"/>
        </w:rPr>
        <w:t> </w:t>
      </w:r>
      <w:r>
        <w:rPr>
          <w:color w:val="FF0000"/>
        </w:rPr>
        <w:t>en</w:t>
      </w:r>
      <w:r>
        <w:rPr>
          <w:color w:val="FF0000"/>
          <w:spacing w:val="-1"/>
        </w:rPr>
        <w:t> </w:t>
      </w:r>
      <w:r>
        <w:rPr>
          <w:color w:val="FF0000"/>
          <w:spacing w:val="-2"/>
        </w:rPr>
        <w:t>nucleotides</w:t>
      </w:r>
    </w:p>
    <w:p>
      <w:pPr>
        <w:pStyle w:val="BodyText"/>
        <w:spacing w:line="232" w:lineRule="auto" w:before="3"/>
        <w:ind w:left="287" w:right="715"/>
      </w:pPr>
      <w:r>
        <w:rPr>
          <w:color w:val="FF0000"/>
        </w:rPr>
        <w:t>cadre</w:t>
      </w:r>
      <w:r>
        <w:rPr>
          <w:color w:val="FF0000"/>
          <w:spacing w:val="-3"/>
        </w:rPr>
        <w:t> </w:t>
      </w:r>
      <w:r>
        <w:rPr>
          <w:color w:val="FF0000"/>
        </w:rPr>
        <w:t>de</w:t>
      </w:r>
      <w:r>
        <w:rPr>
          <w:color w:val="FF0000"/>
          <w:spacing w:val="-3"/>
        </w:rPr>
        <w:t> </w:t>
      </w:r>
      <w:r>
        <w:rPr>
          <w:color w:val="FF0000"/>
        </w:rPr>
        <w:t>lecture</w:t>
      </w:r>
      <w:r>
        <w:rPr>
          <w:color w:val="FF0000"/>
          <w:spacing w:val="-3"/>
        </w:rPr>
        <w:t> </w:t>
      </w:r>
      <w:r>
        <w:rPr>
          <w:color w:val="FF0000"/>
        </w:rPr>
        <w:t>démarre</w:t>
      </w:r>
      <w:r>
        <w:rPr>
          <w:color w:val="FF0000"/>
          <w:spacing w:val="-3"/>
        </w:rPr>
        <w:t> </w:t>
      </w:r>
      <w:r>
        <w:rPr>
          <w:color w:val="FF0000"/>
        </w:rPr>
        <w:t>au</w:t>
      </w:r>
      <w:r>
        <w:rPr>
          <w:color w:val="FF0000"/>
          <w:spacing w:val="-9"/>
        </w:rPr>
        <w:t> </w:t>
      </w:r>
      <w:r>
        <w:rPr>
          <w:color w:val="FF0000"/>
        </w:rPr>
        <w:t>codon</w:t>
      </w:r>
      <w:r>
        <w:rPr>
          <w:color w:val="FF0000"/>
          <w:spacing w:val="-4"/>
        </w:rPr>
        <w:t> </w:t>
      </w:r>
      <w:r>
        <w:rPr>
          <w:color w:val="FF0000"/>
        </w:rPr>
        <w:t>AUG</w:t>
      </w:r>
      <w:r>
        <w:rPr>
          <w:color w:val="FF0000"/>
          <w:spacing w:val="-3"/>
        </w:rPr>
        <w:t> </w:t>
      </w:r>
      <w:r>
        <w:rPr>
          <w:color w:val="FF0000"/>
        </w:rPr>
        <w:t>numéro</w:t>
      </w:r>
      <w:r>
        <w:rPr>
          <w:color w:val="FF0000"/>
          <w:spacing w:val="-7"/>
        </w:rPr>
        <w:t> </w:t>
      </w:r>
      <w:r>
        <w:rPr>
          <w:color w:val="FF0000"/>
        </w:rPr>
        <w:t>1</w:t>
      </w:r>
      <w:r>
        <w:rPr>
          <w:color w:val="FF0000"/>
          <w:spacing w:val="-6"/>
        </w:rPr>
        <w:t> </w:t>
      </w:r>
      <w:r>
        <w:rPr>
          <w:color w:val="FF0000"/>
        </w:rPr>
        <w:t>=</w:t>
      </w:r>
      <w:r>
        <w:rPr>
          <w:color w:val="FF0000"/>
          <w:spacing w:val="-2"/>
        </w:rPr>
        <w:t> </w:t>
      </w:r>
      <w:r>
        <w:rPr>
          <w:color w:val="FF0000"/>
        </w:rPr>
        <w:t>1,2</w:t>
      </w:r>
      <w:r>
        <w:rPr>
          <w:color w:val="FF0000"/>
          <w:spacing w:val="-6"/>
        </w:rPr>
        <w:t> </w:t>
      </w:r>
      <w:r>
        <w:rPr>
          <w:color w:val="FF0000"/>
        </w:rPr>
        <w:t>et 3</w:t>
      </w:r>
      <w:r>
        <w:rPr>
          <w:color w:val="FF0000"/>
          <w:spacing w:val="-6"/>
        </w:rPr>
        <w:t> </w:t>
      </w:r>
      <w:r>
        <w:rPr>
          <w:color w:val="FF0000"/>
        </w:rPr>
        <w:t>en</w:t>
      </w:r>
      <w:r>
        <w:rPr>
          <w:color w:val="FF0000"/>
          <w:spacing w:val="-4"/>
        </w:rPr>
        <w:t> </w:t>
      </w:r>
      <w:r>
        <w:rPr>
          <w:color w:val="FF0000"/>
        </w:rPr>
        <w:t>numérotation de bases</w:t>
      </w:r>
    </w:p>
    <w:p>
      <w:pPr>
        <w:pStyle w:val="BodyText"/>
        <w:spacing w:line="269" w:lineRule="exact"/>
        <w:ind w:left="287"/>
      </w:pPr>
      <w:r>
        <w:rPr>
          <w:color w:val="FF0000"/>
        </w:rPr>
        <w:t>2645</w:t>
      </w:r>
      <w:r>
        <w:rPr>
          <w:color w:val="FF0000"/>
          <w:spacing w:val="-2"/>
        </w:rPr>
        <w:t> </w:t>
      </w:r>
      <w:r>
        <w:rPr>
          <w:color w:val="FF0000"/>
        </w:rPr>
        <w:t>est</w:t>
      </w:r>
      <w:r>
        <w:rPr>
          <w:color w:val="FF0000"/>
          <w:spacing w:val="-3"/>
        </w:rPr>
        <w:t> </w:t>
      </w:r>
      <w:r>
        <w:rPr>
          <w:color w:val="FF0000"/>
        </w:rPr>
        <w:t>en</w:t>
      </w:r>
      <w:r>
        <w:rPr>
          <w:color w:val="FF0000"/>
          <w:spacing w:val="-3"/>
        </w:rPr>
        <w:t> </w:t>
      </w:r>
      <w:r>
        <w:rPr>
          <w:color w:val="FF0000"/>
        </w:rPr>
        <w:t>position</w:t>
      </w:r>
      <w:r>
        <w:rPr>
          <w:color w:val="FF0000"/>
          <w:spacing w:val="-3"/>
        </w:rPr>
        <w:t> </w:t>
      </w:r>
      <w:r>
        <w:rPr>
          <w:color w:val="FF0000"/>
        </w:rPr>
        <w:t>2</w:t>
      </w:r>
      <w:r>
        <w:rPr>
          <w:color w:val="FF0000"/>
          <w:spacing w:val="-5"/>
        </w:rPr>
        <w:t> </w:t>
      </w:r>
      <w:r>
        <w:rPr>
          <w:color w:val="FF0000"/>
        </w:rPr>
        <w:t>du</w:t>
      </w:r>
      <w:r>
        <w:rPr>
          <w:color w:val="FF0000"/>
          <w:spacing w:val="-3"/>
        </w:rPr>
        <w:t> </w:t>
      </w:r>
      <w:r>
        <w:rPr>
          <w:color w:val="FF0000"/>
        </w:rPr>
        <w:t>codon</w:t>
      </w:r>
      <w:r>
        <w:rPr>
          <w:color w:val="FF0000"/>
          <w:spacing w:val="1"/>
        </w:rPr>
        <w:t> </w:t>
      </w:r>
      <w:r>
        <w:rPr>
          <w:color w:val="FF0000"/>
        </w:rPr>
        <w:t>donc</w:t>
      </w:r>
      <w:r>
        <w:rPr>
          <w:color w:val="FF0000"/>
          <w:spacing w:val="-2"/>
        </w:rPr>
        <w:t> </w:t>
      </w:r>
      <w:r>
        <w:rPr>
          <w:color w:val="FF0000"/>
        </w:rPr>
        <w:t>acide</w:t>
      </w:r>
      <w:r>
        <w:rPr>
          <w:color w:val="FF0000"/>
          <w:spacing w:val="-3"/>
        </w:rPr>
        <w:t> </w:t>
      </w:r>
      <w:r>
        <w:rPr>
          <w:color w:val="FF0000"/>
        </w:rPr>
        <w:t>aminés</w:t>
      </w:r>
      <w:r>
        <w:rPr>
          <w:color w:val="FF0000"/>
          <w:spacing w:val="-1"/>
        </w:rPr>
        <w:t> </w:t>
      </w:r>
      <w:r>
        <w:rPr>
          <w:color w:val="FF0000"/>
        </w:rPr>
        <w:t>882</w:t>
      </w:r>
      <w:r>
        <w:rPr>
          <w:color w:val="FF0000"/>
          <w:spacing w:val="-5"/>
        </w:rPr>
        <w:t> </w:t>
      </w:r>
      <w:r>
        <w:rPr>
          <w:color w:val="FF0000"/>
        </w:rPr>
        <w:t>=</w:t>
      </w:r>
      <w:r>
        <w:rPr>
          <w:color w:val="FF0000"/>
          <w:spacing w:val="-5"/>
        </w:rPr>
        <w:t> </w:t>
      </w:r>
      <w:r>
        <w:rPr>
          <w:color w:val="FF0000"/>
          <w:spacing w:val="-2"/>
        </w:rPr>
        <w:t>2646/3</w:t>
      </w:r>
    </w:p>
    <w:p>
      <w:pPr>
        <w:pStyle w:val="BodyText"/>
        <w:spacing w:line="232" w:lineRule="auto" w:before="3"/>
        <w:ind w:left="287" w:right="715"/>
      </w:pPr>
      <w:r>
        <w:rPr>
          <w:color w:val="FF0000"/>
        </w:rPr>
        <w:t>On voit 2 pics / père et 1 seul correspondant à une base non attendue donc père hetero et enfant homo muté</w:t>
      </w:r>
    </w:p>
    <w:p>
      <w:pPr>
        <w:pStyle w:val="BodyText"/>
        <w:spacing w:line="232" w:lineRule="auto" w:before="271"/>
        <w:ind w:left="287" w:right="841" w:firstLine="75"/>
        <w:jc w:val="both"/>
      </w:pPr>
      <w:r>
        <w:rPr/>
        <w:drawing>
          <wp:anchor distT="0" distB="0" distL="0" distR="0" allowOverlap="1" layoutInCell="1" locked="0" behindDoc="0" simplePos="0" relativeHeight="15736832">
            <wp:simplePos x="0" y="0"/>
            <wp:positionH relativeFrom="page">
              <wp:posOffset>4541392</wp:posOffset>
            </wp:positionH>
            <wp:positionV relativeFrom="paragraph">
              <wp:posOffset>866934</wp:posOffset>
            </wp:positionV>
            <wp:extent cx="670560" cy="201295"/>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8" cstate="print"/>
                    <a:stretch>
                      <a:fillRect/>
                    </a:stretch>
                  </pic:blipFill>
                  <pic:spPr>
                    <a:xfrm>
                      <a:off x="0" y="0"/>
                      <a:ext cx="670560" cy="201295"/>
                    </a:xfrm>
                    <a:prstGeom prst="rect">
                      <a:avLst/>
                    </a:prstGeom>
                  </pic:spPr>
                </pic:pic>
              </a:graphicData>
            </a:graphic>
          </wp:anchor>
        </w:drawing>
      </w:r>
      <w:r>
        <w:rPr>
          <w:b/>
        </w:rPr>
        <w:t>Figure 7 : </w:t>
      </w:r>
      <w:r>
        <w:rPr/>
        <w:t>séquençage d’une région de l’exon 21 du gène montrant la séquence normale (non mutée), cette séquence chez l’enfant E2 et chez son père. La mutation G&gt;A observée dans l’exon 21 se positionne en 2645 sur la séquence codante (ADNc) ou c. 2645.</w:t>
      </w:r>
    </w:p>
    <w:p>
      <w:pPr>
        <w:pStyle w:val="BodyText"/>
        <w:spacing w:before="97"/>
        <w:ind w:left="287"/>
        <w:jc w:val="both"/>
      </w:pPr>
      <w:r>
        <w:rPr/>
        <w:t>Le</w:t>
      </w:r>
      <w:r>
        <w:rPr>
          <w:spacing w:val="-4"/>
        </w:rPr>
        <w:t> </w:t>
      </w:r>
      <w:r>
        <w:rPr/>
        <w:t>cadre</w:t>
      </w:r>
      <w:r>
        <w:rPr>
          <w:spacing w:val="-3"/>
        </w:rPr>
        <w:t> </w:t>
      </w:r>
      <w:r>
        <w:rPr/>
        <w:t>de</w:t>
      </w:r>
      <w:r>
        <w:rPr>
          <w:spacing w:val="-3"/>
        </w:rPr>
        <w:t> </w:t>
      </w:r>
      <w:r>
        <w:rPr/>
        <w:t>lecture</w:t>
      </w:r>
      <w:r>
        <w:rPr>
          <w:spacing w:val="-3"/>
        </w:rPr>
        <w:t> </w:t>
      </w:r>
      <w:r>
        <w:rPr/>
        <w:t>est</w:t>
      </w:r>
      <w:r>
        <w:rPr>
          <w:spacing w:val="-4"/>
        </w:rPr>
        <w:t> </w:t>
      </w:r>
      <w:r>
        <w:rPr/>
        <w:t>identifié</w:t>
      </w:r>
      <w:r>
        <w:rPr>
          <w:spacing w:val="2"/>
        </w:rPr>
        <w:t> </w:t>
      </w:r>
      <w:r>
        <w:rPr/>
        <w:t>par</w:t>
      </w:r>
      <w:r>
        <w:rPr>
          <w:spacing w:val="-3"/>
        </w:rPr>
        <w:t> </w:t>
      </w:r>
      <w:r>
        <w:rPr/>
        <w:t>les</w:t>
      </w:r>
      <w:r>
        <w:rPr>
          <w:spacing w:val="-2"/>
        </w:rPr>
        <w:t> </w:t>
      </w:r>
      <w:r>
        <w:rPr/>
        <w:t>crochets</w:t>
      </w:r>
      <w:r>
        <w:rPr>
          <w:spacing w:val="-2"/>
        </w:rPr>
        <w:t> </w:t>
      </w:r>
      <w:r>
        <w:rPr>
          <w:spacing w:val="-10"/>
        </w:rPr>
        <w:t>:</w:t>
      </w:r>
    </w:p>
    <w:p>
      <w:pPr>
        <w:pStyle w:val="BodyText"/>
        <w:spacing w:before="257"/>
      </w:pPr>
    </w:p>
    <w:p>
      <w:pPr>
        <w:pStyle w:val="Heading1"/>
        <w:spacing w:line="230" w:lineRule="auto" w:before="1"/>
        <w:ind w:right="837"/>
        <w:jc w:val="both"/>
      </w:pPr>
      <w:r>
        <w:rPr/>
        <w:t>Question</w:t>
      </w:r>
      <w:r>
        <w:rPr>
          <w:spacing w:val="-3"/>
        </w:rPr>
        <w:t> </w:t>
      </w:r>
      <w:r>
        <w:rPr/>
        <w:t>9 :</w:t>
      </w:r>
      <w:r>
        <w:rPr>
          <w:spacing w:val="-6"/>
        </w:rPr>
        <w:t> </w:t>
      </w:r>
      <w:r>
        <w:rPr/>
        <w:t>Au</w:t>
      </w:r>
      <w:r>
        <w:rPr>
          <w:spacing w:val="-5"/>
        </w:rPr>
        <w:t> </w:t>
      </w:r>
      <w:r>
        <w:rPr/>
        <w:t>vu</w:t>
      </w:r>
      <w:r>
        <w:rPr>
          <w:spacing w:val="-5"/>
        </w:rPr>
        <w:t> </w:t>
      </w:r>
      <w:r>
        <w:rPr/>
        <w:t>de</w:t>
      </w:r>
      <w:r>
        <w:rPr>
          <w:spacing w:val="-8"/>
        </w:rPr>
        <w:t> </w:t>
      </w:r>
      <w:r>
        <w:rPr/>
        <w:t>vos</w:t>
      </w:r>
      <w:r>
        <w:rPr>
          <w:spacing w:val="-8"/>
        </w:rPr>
        <w:t> </w:t>
      </w:r>
      <w:r>
        <w:rPr/>
        <w:t>connaissances,</w:t>
      </w:r>
      <w:r>
        <w:rPr>
          <w:spacing w:val="-11"/>
        </w:rPr>
        <w:t> </w:t>
      </w:r>
      <w:r>
        <w:rPr/>
        <w:t>des</w:t>
      </w:r>
      <w:r>
        <w:rPr>
          <w:spacing w:val="-4"/>
        </w:rPr>
        <w:t> </w:t>
      </w:r>
      <w:r>
        <w:rPr/>
        <w:t>éléments</w:t>
      </w:r>
      <w:r>
        <w:rPr>
          <w:spacing w:val="-8"/>
        </w:rPr>
        <w:t> </w:t>
      </w:r>
      <w:r>
        <w:rPr/>
        <w:t>exposés ci-dessus et des figures 6 et 7 quelle est la ou quelles sont les proposition(s) exacte(s) ?</w:t>
      </w:r>
    </w:p>
    <w:p>
      <w:pPr>
        <w:pStyle w:val="ListParagraph"/>
        <w:numPr>
          <w:ilvl w:val="1"/>
          <w:numId w:val="10"/>
        </w:numPr>
        <w:tabs>
          <w:tab w:pos="1006" w:val="left" w:leader="none"/>
        </w:tabs>
        <w:spacing w:line="240" w:lineRule="auto" w:before="8" w:after="0"/>
        <w:ind w:left="1006" w:right="0" w:hanging="358"/>
        <w:jc w:val="both"/>
        <w:rPr>
          <w:rFonts w:ascii="Calibri" w:hAnsi="Calibri"/>
          <w:sz w:val="24"/>
        </w:rPr>
      </w:pPr>
      <w:r>
        <w:rPr>
          <w:color w:val="000000"/>
          <w:sz w:val="24"/>
          <w:highlight w:val="yellow"/>
        </w:rPr>
        <w:t>L’exon</w:t>
      </w:r>
      <w:r>
        <w:rPr>
          <w:color w:val="000000"/>
          <w:spacing w:val="-4"/>
          <w:sz w:val="24"/>
          <w:highlight w:val="yellow"/>
        </w:rPr>
        <w:t> </w:t>
      </w:r>
      <w:r>
        <w:rPr>
          <w:color w:val="000000"/>
          <w:sz w:val="24"/>
          <w:highlight w:val="yellow"/>
        </w:rPr>
        <w:t>22 du</w:t>
      </w:r>
      <w:r>
        <w:rPr>
          <w:color w:val="000000"/>
          <w:spacing w:val="-4"/>
          <w:sz w:val="24"/>
          <w:highlight w:val="yellow"/>
        </w:rPr>
        <w:t> </w:t>
      </w:r>
      <w:r>
        <w:rPr>
          <w:color w:val="000000"/>
          <w:sz w:val="24"/>
          <w:highlight w:val="yellow"/>
        </w:rPr>
        <w:t>gène</w:t>
      </w:r>
      <w:r>
        <w:rPr>
          <w:color w:val="000000"/>
          <w:spacing w:val="-2"/>
          <w:sz w:val="24"/>
          <w:highlight w:val="yellow"/>
        </w:rPr>
        <w:t> </w:t>
      </w:r>
      <w:r>
        <w:rPr>
          <w:color w:val="000000"/>
          <w:sz w:val="24"/>
          <w:highlight w:val="yellow"/>
        </w:rPr>
        <w:t>DNMT3A</w:t>
      </w:r>
      <w:r>
        <w:rPr>
          <w:color w:val="000000"/>
          <w:spacing w:val="-3"/>
          <w:sz w:val="24"/>
          <w:highlight w:val="yellow"/>
        </w:rPr>
        <w:t> </w:t>
      </w:r>
      <w:r>
        <w:rPr>
          <w:color w:val="000000"/>
          <w:sz w:val="24"/>
          <w:highlight w:val="yellow"/>
        </w:rPr>
        <w:t>est</w:t>
      </w:r>
      <w:r>
        <w:rPr>
          <w:color w:val="000000"/>
          <w:spacing w:val="-3"/>
          <w:sz w:val="24"/>
          <w:highlight w:val="yellow"/>
        </w:rPr>
        <w:t> </w:t>
      </w:r>
      <w:r>
        <w:rPr>
          <w:color w:val="000000"/>
          <w:sz w:val="24"/>
          <w:highlight w:val="yellow"/>
        </w:rPr>
        <w:t>partiellement</w:t>
      </w:r>
      <w:r>
        <w:rPr>
          <w:color w:val="000000"/>
          <w:spacing w:val="-3"/>
          <w:sz w:val="24"/>
          <w:highlight w:val="yellow"/>
        </w:rPr>
        <w:t> </w:t>
      </w:r>
      <w:r>
        <w:rPr>
          <w:color w:val="000000"/>
          <w:spacing w:val="-2"/>
          <w:sz w:val="24"/>
          <w:highlight w:val="yellow"/>
        </w:rPr>
        <w:t>codant</w:t>
      </w:r>
    </w:p>
    <w:p>
      <w:pPr>
        <w:pStyle w:val="BodyText"/>
        <w:spacing w:before="159"/>
        <w:ind w:left="287"/>
        <w:jc w:val="both"/>
      </w:pPr>
      <w:r>
        <w:rPr>
          <w:color w:val="FF0000"/>
        </w:rPr>
        <w:t>Oui</w:t>
      </w:r>
      <w:r>
        <w:rPr>
          <w:color w:val="FF0000"/>
          <w:spacing w:val="-3"/>
        </w:rPr>
        <w:t> </w:t>
      </w:r>
      <w:r>
        <w:rPr>
          <w:color w:val="FF0000"/>
        </w:rPr>
        <w:t>on</w:t>
      </w:r>
      <w:r>
        <w:rPr>
          <w:color w:val="FF0000"/>
          <w:spacing w:val="-3"/>
        </w:rPr>
        <w:t> </w:t>
      </w:r>
      <w:r>
        <w:rPr>
          <w:color w:val="FF0000"/>
        </w:rPr>
        <w:t>voit</w:t>
      </w:r>
      <w:r>
        <w:rPr>
          <w:color w:val="FF0000"/>
          <w:spacing w:val="-3"/>
        </w:rPr>
        <w:t> </w:t>
      </w:r>
      <w:r>
        <w:rPr>
          <w:color w:val="FF0000"/>
        </w:rPr>
        <w:t>qu’il</w:t>
      </w:r>
      <w:r>
        <w:rPr>
          <w:color w:val="FF0000"/>
          <w:spacing w:val="-3"/>
        </w:rPr>
        <w:t> </w:t>
      </w:r>
      <w:r>
        <w:rPr>
          <w:color w:val="FF0000"/>
        </w:rPr>
        <w:t>y</w:t>
      </w:r>
      <w:r>
        <w:rPr>
          <w:color w:val="FF0000"/>
          <w:spacing w:val="-4"/>
        </w:rPr>
        <w:t> </w:t>
      </w:r>
      <w:r>
        <w:rPr>
          <w:color w:val="FF0000"/>
        </w:rPr>
        <w:t>a</w:t>
      </w:r>
      <w:r>
        <w:rPr>
          <w:color w:val="FF0000"/>
          <w:spacing w:val="-1"/>
        </w:rPr>
        <w:t> </w:t>
      </w:r>
      <w:r>
        <w:rPr>
          <w:color w:val="FF0000"/>
        </w:rPr>
        <w:t>le</w:t>
      </w:r>
      <w:r>
        <w:rPr>
          <w:color w:val="FF0000"/>
          <w:spacing w:val="-2"/>
        </w:rPr>
        <w:t> </w:t>
      </w:r>
      <w:r>
        <w:rPr>
          <w:color w:val="FF0000"/>
        </w:rPr>
        <w:t>stop</w:t>
      </w:r>
      <w:r>
        <w:rPr>
          <w:color w:val="FF0000"/>
          <w:spacing w:val="-5"/>
        </w:rPr>
        <w:t> </w:t>
      </w:r>
      <w:r>
        <w:rPr>
          <w:color w:val="FF0000"/>
        </w:rPr>
        <w:t>puis</w:t>
      </w:r>
      <w:r>
        <w:rPr>
          <w:color w:val="FF0000"/>
          <w:spacing w:val="-1"/>
        </w:rPr>
        <w:t> </w:t>
      </w:r>
      <w:r>
        <w:rPr>
          <w:color w:val="FF0000"/>
        </w:rPr>
        <w:t>le</w:t>
      </w:r>
      <w:r>
        <w:rPr>
          <w:color w:val="FF0000"/>
          <w:spacing w:val="-2"/>
        </w:rPr>
        <w:t> </w:t>
      </w:r>
      <w:r>
        <w:rPr>
          <w:color w:val="FF0000"/>
        </w:rPr>
        <w:t>3’</w:t>
      </w:r>
      <w:r>
        <w:rPr>
          <w:color w:val="FF0000"/>
          <w:spacing w:val="-4"/>
        </w:rPr>
        <w:t> </w:t>
      </w:r>
      <w:r>
        <w:rPr>
          <w:color w:val="FF0000"/>
          <w:spacing w:val="-5"/>
        </w:rPr>
        <w:t>UTR</w:t>
      </w:r>
    </w:p>
    <w:p>
      <w:pPr>
        <w:pStyle w:val="ListParagraph"/>
        <w:numPr>
          <w:ilvl w:val="1"/>
          <w:numId w:val="10"/>
        </w:numPr>
        <w:tabs>
          <w:tab w:pos="1006" w:val="left" w:leader="none"/>
          <w:tab w:pos="1008" w:val="left" w:leader="none"/>
        </w:tabs>
        <w:spacing w:line="240" w:lineRule="auto" w:before="177" w:after="0"/>
        <w:ind w:left="1008" w:right="849" w:hanging="360"/>
        <w:jc w:val="both"/>
        <w:rPr>
          <w:rFonts w:ascii="Calibri" w:hAnsi="Calibri"/>
          <w:sz w:val="24"/>
        </w:rPr>
      </w:pPr>
      <w:r>
        <w:rPr>
          <w:sz w:val="24"/>
        </w:rPr>
        <w:t>La synthèse de la protéine DNMT3A débute au premier nucléotide transcrit de l’ARNm </w:t>
      </w:r>
      <w:r>
        <w:rPr>
          <w:color w:val="FF0000"/>
          <w:sz w:val="24"/>
        </w:rPr>
        <w:t>Non il y a le 5’UTR avant l’AUG numéro 1</w:t>
      </w:r>
    </w:p>
    <w:p>
      <w:pPr>
        <w:pStyle w:val="ListParagraph"/>
        <w:numPr>
          <w:ilvl w:val="1"/>
          <w:numId w:val="10"/>
        </w:numPr>
        <w:tabs>
          <w:tab w:pos="1006" w:val="left" w:leader="none"/>
          <w:tab w:pos="1008" w:val="left" w:leader="none"/>
        </w:tabs>
        <w:spacing w:line="240" w:lineRule="auto" w:before="16" w:after="0"/>
        <w:ind w:left="1008" w:right="839" w:hanging="360"/>
        <w:jc w:val="both"/>
        <w:rPr>
          <w:rFonts w:ascii="Calibri" w:hAnsi="Calibri"/>
          <w:sz w:val="24"/>
        </w:rPr>
      </w:pPr>
      <w:r>
        <w:rPr>
          <w:color w:val="000000"/>
          <w:sz w:val="24"/>
          <w:highlight w:val="yellow"/>
        </w:rPr>
        <w:t>Lors</w:t>
      </w:r>
      <w:r>
        <w:rPr>
          <w:color w:val="000000"/>
          <w:spacing w:val="-11"/>
          <w:sz w:val="24"/>
          <w:highlight w:val="yellow"/>
        </w:rPr>
        <w:t> </w:t>
      </w:r>
      <w:r>
        <w:rPr>
          <w:color w:val="000000"/>
          <w:sz w:val="24"/>
          <w:highlight w:val="yellow"/>
        </w:rPr>
        <w:t>du</w:t>
      </w:r>
      <w:r>
        <w:rPr>
          <w:color w:val="000000"/>
          <w:spacing w:val="-11"/>
          <w:sz w:val="24"/>
          <w:highlight w:val="yellow"/>
        </w:rPr>
        <w:t> </w:t>
      </w:r>
      <w:r>
        <w:rPr>
          <w:color w:val="000000"/>
          <w:sz w:val="24"/>
          <w:highlight w:val="yellow"/>
        </w:rPr>
        <w:t>séquençage</w:t>
      </w:r>
      <w:r>
        <w:rPr>
          <w:color w:val="000000"/>
          <w:spacing w:val="-16"/>
          <w:sz w:val="24"/>
          <w:highlight w:val="yellow"/>
        </w:rPr>
        <w:t> </w:t>
      </w:r>
      <w:r>
        <w:rPr>
          <w:color w:val="000000"/>
          <w:sz w:val="24"/>
          <w:highlight w:val="yellow"/>
        </w:rPr>
        <w:t>selon</w:t>
      </w:r>
      <w:r>
        <w:rPr>
          <w:color w:val="000000"/>
          <w:spacing w:val="-13"/>
          <w:sz w:val="24"/>
          <w:highlight w:val="yellow"/>
        </w:rPr>
        <w:t> </w:t>
      </w:r>
      <w:r>
        <w:rPr>
          <w:color w:val="000000"/>
          <w:sz w:val="24"/>
          <w:highlight w:val="yellow"/>
        </w:rPr>
        <w:t>Sanger,</w:t>
      </w:r>
      <w:r>
        <w:rPr>
          <w:color w:val="000000"/>
          <w:spacing w:val="-14"/>
          <w:sz w:val="24"/>
          <w:highlight w:val="yellow"/>
        </w:rPr>
        <w:t> </w:t>
      </w:r>
      <w:r>
        <w:rPr>
          <w:color w:val="000000"/>
          <w:sz w:val="24"/>
          <w:highlight w:val="yellow"/>
        </w:rPr>
        <w:t>le</w:t>
      </w:r>
      <w:r>
        <w:rPr>
          <w:color w:val="000000"/>
          <w:spacing w:val="-12"/>
          <w:sz w:val="24"/>
          <w:highlight w:val="yellow"/>
        </w:rPr>
        <w:t> </w:t>
      </w:r>
      <w:r>
        <w:rPr>
          <w:color w:val="000000"/>
          <w:sz w:val="24"/>
          <w:highlight w:val="yellow"/>
        </w:rPr>
        <w:t>brin</w:t>
      </w:r>
      <w:r>
        <w:rPr>
          <w:color w:val="000000"/>
          <w:spacing w:val="-7"/>
          <w:sz w:val="24"/>
          <w:highlight w:val="yellow"/>
        </w:rPr>
        <w:t> </w:t>
      </w:r>
      <w:r>
        <w:rPr>
          <w:color w:val="000000"/>
          <w:sz w:val="24"/>
          <w:highlight w:val="yellow"/>
        </w:rPr>
        <w:t>d’ADN</w:t>
      </w:r>
      <w:r>
        <w:rPr>
          <w:color w:val="000000"/>
          <w:spacing w:val="-11"/>
          <w:sz w:val="24"/>
          <w:highlight w:val="yellow"/>
        </w:rPr>
        <w:t> </w:t>
      </w:r>
      <w:r>
        <w:rPr>
          <w:color w:val="000000"/>
          <w:sz w:val="24"/>
          <w:highlight w:val="yellow"/>
        </w:rPr>
        <w:t>servant</w:t>
      </w:r>
      <w:r>
        <w:rPr>
          <w:color w:val="000000"/>
          <w:spacing w:val="-13"/>
          <w:sz w:val="24"/>
          <w:highlight w:val="yellow"/>
        </w:rPr>
        <w:t> </w:t>
      </w:r>
      <w:r>
        <w:rPr>
          <w:color w:val="000000"/>
          <w:sz w:val="24"/>
          <w:highlight w:val="yellow"/>
        </w:rPr>
        <w:t>de</w:t>
      </w:r>
      <w:r>
        <w:rPr>
          <w:color w:val="000000"/>
          <w:spacing w:val="-11"/>
          <w:sz w:val="24"/>
          <w:highlight w:val="yellow"/>
        </w:rPr>
        <w:t> </w:t>
      </w:r>
      <w:r>
        <w:rPr>
          <w:color w:val="000000"/>
          <w:sz w:val="24"/>
          <w:highlight w:val="yellow"/>
        </w:rPr>
        <w:t>matrice</w:t>
      </w:r>
      <w:r>
        <w:rPr>
          <w:color w:val="000000"/>
          <w:spacing w:val="-12"/>
          <w:sz w:val="24"/>
          <w:highlight w:val="yellow"/>
        </w:rPr>
        <w:t> </w:t>
      </w:r>
      <w:r>
        <w:rPr>
          <w:color w:val="000000"/>
          <w:sz w:val="24"/>
          <w:highlight w:val="yellow"/>
        </w:rPr>
        <w:t>peut</w:t>
      </w:r>
      <w:r>
        <w:rPr>
          <w:color w:val="000000"/>
          <w:sz w:val="24"/>
        </w:rPr>
        <w:t> </w:t>
      </w:r>
      <w:r>
        <w:rPr>
          <w:color w:val="000000"/>
          <w:sz w:val="24"/>
          <w:highlight w:val="yellow"/>
        </w:rPr>
        <w:t>être obtenu par PCR </w:t>
      </w:r>
      <w:r>
        <w:rPr>
          <w:color w:val="FF0000"/>
          <w:sz w:val="24"/>
        </w:rPr>
        <w:t>oui cours</w:t>
      </w:r>
    </w:p>
    <w:p>
      <w:pPr>
        <w:pStyle w:val="ListParagraph"/>
        <w:numPr>
          <w:ilvl w:val="1"/>
          <w:numId w:val="10"/>
        </w:numPr>
        <w:tabs>
          <w:tab w:pos="1008" w:val="left" w:leader="none"/>
        </w:tabs>
        <w:spacing w:line="244" w:lineRule="auto" w:before="16" w:after="0"/>
        <w:ind w:left="1008" w:right="849" w:hanging="360"/>
        <w:jc w:val="both"/>
        <w:rPr>
          <w:rFonts w:ascii="Calibri" w:hAnsi="Calibri"/>
          <w:sz w:val="24"/>
        </w:rPr>
      </w:pPr>
      <w:r>
        <w:rPr>
          <w:color w:val="000000"/>
          <w:sz w:val="24"/>
          <w:highlight w:val="yellow"/>
        </w:rPr>
        <w:t>Le</w:t>
      </w:r>
      <w:r>
        <w:rPr>
          <w:color w:val="000000"/>
          <w:spacing w:val="-13"/>
          <w:sz w:val="24"/>
          <w:highlight w:val="yellow"/>
        </w:rPr>
        <w:t> </w:t>
      </w:r>
      <w:r>
        <w:rPr>
          <w:color w:val="000000"/>
          <w:sz w:val="24"/>
          <w:highlight w:val="yellow"/>
        </w:rPr>
        <w:t>séquençage</w:t>
      </w:r>
      <w:r>
        <w:rPr>
          <w:color w:val="000000"/>
          <w:spacing w:val="-13"/>
          <w:sz w:val="24"/>
          <w:highlight w:val="yellow"/>
        </w:rPr>
        <w:t> </w:t>
      </w:r>
      <w:r>
        <w:rPr>
          <w:color w:val="000000"/>
          <w:sz w:val="24"/>
          <w:highlight w:val="yellow"/>
        </w:rPr>
        <w:t>de</w:t>
      </w:r>
      <w:r>
        <w:rPr>
          <w:color w:val="000000"/>
          <w:spacing w:val="-11"/>
          <w:sz w:val="24"/>
          <w:highlight w:val="yellow"/>
        </w:rPr>
        <w:t> </w:t>
      </w:r>
      <w:r>
        <w:rPr>
          <w:color w:val="000000"/>
          <w:sz w:val="24"/>
          <w:highlight w:val="yellow"/>
        </w:rPr>
        <w:t>l'ADN</w:t>
      </w:r>
      <w:r>
        <w:rPr>
          <w:color w:val="000000"/>
          <w:spacing w:val="-12"/>
          <w:sz w:val="24"/>
          <w:highlight w:val="yellow"/>
        </w:rPr>
        <w:t> </w:t>
      </w:r>
      <w:r>
        <w:rPr>
          <w:color w:val="000000"/>
          <w:sz w:val="24"/>
          <w:highlight w:val="yellow"/>
        </w:rPr>
        <w:t>DNMT3A</w:t>
      </w:r>
      <w:r>
        <w:rPr>
          <w:color w:val="000000"/>
          <w:spacing w:val="-14"/>
          <w:sz w:val="24"/>
          <w:highlight w:val="yellow"/>
        </w:rPr>
        <w:t> </w:t>
      </w:r>
      <w:r>
        <w:rPr>
          <w:color w:val="000000"/>
          <w:sz w:val="24"/>
          <w:highlight w:val="yellow"/>
        </w:rPr>
        <w:t>chez</w:t>
      </w:r>
      <w:r>
        <w:rPr>
          <w:color w:val="000000"/>
          <w:spacing w:val="-12"/>
          <w:sz w:val="24"/>
          <w:highlight w:val="yellow"/>
        </w:rPr>
        <w:t> </w:t>
      </w:r>
      <w:r>
        <w:rPr>
          <w:color w:val="000000"/>
          <w:sz w:val="24"/>
          <w:highlight w:val="yellow"/>
        </w:rPr>
        <w:t>E2</w:t>
      </w:r>
      <w:r>
        <w:rPr>
          <w:color w:val="000000"/>
          <w:spacing w:val="-15"/>
          <w:sz w:val="24"/>
          <w:highlight w:val="yellow"/>
        </w:rPr>
        <w:t> </w:t>
      </w:r>
      <w:r>
        <w:rPr>
          <w:color w:val="000000"/>
          <w:sz w:val="24"/>
          <w:highlight w:val="yellow"/>
        </w:rPr>
        <w:t>montre</w:t>
      </w:r>
      <w:r>
        <w:rPr>
          <w:color w:val="000000"/>
          <w:spacing w:val="-13"/>
          <w:sz w:val="24"/>
          <w:highlight w:val="yellow"/>
        </w:rPr>
        <w:t> </w:t>
      </w:r>
      <w:r>
        <w:rPr>
          <w:color w:val="000000"/>
          <w:sz w:val="24"/>
          <w:highlight w:val="yellow"/>
        </w:rPr>
        <w:t>que</w:t>
      </w:r>
      <w:r>
        <w:rPr>
          <w:color w:val="000000"/>
          <w:spacing w:val="-13"/>
          <w:sz w:val="24"/>
          <w:highlight w:val="yellow"/>
        </w:rPr>
        <w:t> </w:t>
      </w:r>
      <w:r>
        <w:rPr>
          <w:color w:val="000000"/>
          <w:sz w:val="24"/>
          <w:highlight w:val="yellow"/>
        </w:rPr>
        <w:t>l’acide</w:t>
      </w:r>
      <w:r>
        <w:rPr>
          <w:color w:val="000000"/>
          <w:spacing w:val="-19"/>
          <w:sz w:val="24"/>
          <w:highlight w:val="yellow"/>
        </w:rPr>
        <w:t> </w:t>
      </w:r>
      <w:r>
        <w:rPr>
          <w:color w:val="000000"/>
          <w:sz w:val="24"/>
          <w:highlight w:val="yellow"/>
        </w:rPr>
        <w:t>aminé</w:t>
      </w:r>
      <w:r>
        <w:rPr>
          <w:color w:val="000000"/>
          <w:spacing w:val="-13"/>
          <w:sz w:val="24"/>
          <w:highlight w:val="yellow"/>
        </w:rPr>
        <w:t> </w:t>
      </w:r>
      <w:r>
        <w:rPr>
          <w:color w:val="000000"/>
          <w:sz w:val="24"/>
          <w:highlight w:val="yellow"/>
        </w:rPr>
        <w:t>882</w:t>
      </w:r>
      <w:r>
        <w:rPr>
          <w:color w:val="000000"/>
          <w:sz w:val="24"/>
        </w:rPr>
        <w:t> </w:t>
      </w:r>
      <w:r>
        <w:rPr>
          <w:color w:val="000000"/>
          <w:sz w:val="24"/>
          <w:highlight w:val="yellow"/>
        </w:rPr>
        <w:t>correspondant</w:t>
      </w:r>
      <w:r>
        <w:rPr>
          <w:color w:val="000000"/>
          <w:spacing w:val="-12"/>
          <w:sz w:val="24"/>
          <w:highlight w:val="yellow"/>
        </w:rPr>
        <w:t> </w:t>
      </w:r>
      <w:r>
        <w:rPr>
          <w:color w:val="000000"/>
          <w:sz w:val="24"/>
          <w:highlight w:val="yellow"/>
        </w:rPr>
        <w:t>sera</w:t>
      </w:r>
      <w:r>
        <w:rPr>
          <w:color w:val="000000"/>
          <w:spacing w:val="-6"/>
          <w:sz w:val="24"/>
          <w:highlight w:val="yellow"/>
        </w:rPr>
        <w:t> </w:t>
      </w:r>
      <w:r>
        <w:rPr>
          <w:color w:val="000000"/>
          <w:sz w:val="24"/>
          <w:highlight w:val="yellow"/>
        </w:rPr>
        <w:t>une</w:t>
      </w:r>
      <w:r>
        <w:rPr>
          <w:color w:val="000000"/>
          <w:spacing w:val="-8"/>
          <w:sz w:val="24"/>
          <w:highlight w:val="yellow"/>
        </w:rPr>
        <w:t> </w:t>
      </w:r>
      <w:r>
        <w:rPr>
          <w:color w:val="000000"/>
          <w:sz w:val="24"/>
          <w:highlight w:val="yellow"/>
        </w:rPr>
        <w:t>histidine</w:t>
      </w:r>
      <w:r>
        <w:rPr>
          <w:color w:val="000000"/>
          <w:spacing w:val="-6"/>
          <w:sz w:val="24"/>
          <w:highlight w:val="yellow"/>
        </w:rPr>
        <w:t> </w:t>
      </w:r>
      <w:r>
        <w:rPr>
          <w:color w:val="FF0000"/>
          <w:sz w:val="24"/>
        </w:rPr>
        <w:t>oui</w:t>
      </w:r>
      <w:r>
        <w:rPr>
          <w:color w:val="FF0000"/>
          <w:spacing w:val="-9"/>
          <w:sz w:val="24"/>
        </w:rPr>
        <w:t> </w:t>
      </w:r>
      <w:r>
        <w:rPr>
          <w:color w:val="FF0000"/>
          <w:sz w:val="24"/>
        </w:rPr>
        <w:t>voir</w:t>
      </w:r>
      <w:r>
        <w:rPr>
          <w:color w:val="FF0000"/>
          <w:spacing w:val="-7"/>
          <w:sz w:val="24"/>
        </w:rPr>
        <w:t> </w:t>
      </w:r>
      <w:r>
        <w:rPr>
          <w:color w:val="FF0000"/>
          <w:sz w:val="24"/>
        </w:rPr>
        <w:t>au-dessus</w:t>
      </w:r>
      <w:r>
        <w:rPr>
          <w:color w:val="FF0000"/>
          <w:spacing w:val="-5"/>
          <w:sz w:val="24"/>
        </w:rPr>
        <w:t> </w:t>
      </w:r>
      <w:r>
        <w:rPr>
          <w:color w:val="FF0000"/>
          <w:sz w:val="24"/>
        </w:rPr>
        <w:t>pour</w:t>
      </w:r>
      <w:r>
        <w:rPr>
          <w:color w:val="FF0000"/>
          <w:spacing w:val="-8"/>
          <w:sz w:val="24"/>
        </w:rPr>
        <w:t> </w:t>
      </w:r>
      <w:r>
        <w:rPr>
          <w:color w:val="FF0000"/>
          <w:sz w:val="24"/>
        </w:rPr>
        <w:t>le</w:t>
      </w:r>
      <w:r>
        <w:rPr>
          <w:color w:val="FF0000"/>
          <w:spacing w:val="-8"/>
          <w:sz w:val="24"/>
        </w:rPr>
        <w:t> </w:t>
      </w:r>
      <w:r>
        <w:rPr>
          <w:color w:val="FF0000"/>
          <w:sz w:val="24"/>
        </w:rPr>
        <w:t>882</w:t>
      </w:r>
      <w:r>
        <w:rPr>
          <w:color w:val="FF0000"/>
          <w:spacing w:val="-11"/>
          <w:sz w:val="24"/>
        </w:rPr>
        <w:t> </w:t>
      </w:r>
      <w:r>
        <w:rPr>
          <w:color w:val="FF0000"/>
          <w:sz w:val="24"/>
        </w:rPr>
        <w:t>et</w:t>
      </w:r>
      <w:r>
        <w:rPr>
          <w:color w:val="FF0000"/>
          <w:spacing w:val="-9"/>
          <w:sz w:val="24"/>
        </w:rPr>
        <w:t> </w:t>
      </w:r>
      <w:r>
        <w:rPr>
          <w:color w:val="FF0000"/>
          <w:sz w:val="24"/>
        </w:rPr>
        <w:t>code génétique pour le H= CAC</w:t>
      </w:r>
    </w:p>
    <w:p>
      <w:pPr>
        <w:pStyle w:val="ListParagraph"/>
        <w:spacing w:after="0" w:line="244" w:lineRule="auto"/>
        <w:jc w:val="both"/>
        <w:rPr>
          <w:rFonts w:ascii="Calibri" w:hAnsi="Calibri"/>
          <w:sz w:val="24"/>
        </w:rPr>
        <w:sectPr>
          <w:pgSz w:w="11910" w:h="16840"/>
          <w:pgMar w:header="583" w:footer="1009" w:top="1360" w:bottom="1240" w:left="1133" w:right="566"/>
        </w:sectPr>
      </w:pPr>
    </w:p>
    <w:p>
      <w:pPr>
        <w:pStyle w:val="ListParagraph"/>
        <w:numPr>
          <w:ilvl w:val="1"/>
          <w:numId w:val="10"/>
        </w:numPr>
        <w:tabs>
          <w:tab w:pos="1006" w:val="left" w:leader="none"/>
          <w:tab w:pos="1008" w:val="left" w:leader="none"/>
        </w:tabs>
        <w:spacing w:line="244" w:lineRule="auto" w:before="90" w:after="0"/>
        <w:ind w:left="1008" w:right="849" w:hanging="360"/>
        <w:jc w:val="both"/>
        <w:rPr>
          <w:rFonts w:ascii="Calibri" w:hAnsi="Calibri"/>
          <w:sz w:val="24"/>
        </w:rPr>
      </w:pPr>
      <w:r>
        <w:rPr>
          <w:color w:val="000000"/>
          <w:sz w:val="24"/>
          <w:highlight w:val="yellow"/>
        </w:rPr>
        <w:t>La mutation c.2645G&gt;A conduira à une modification de charge de</w:t>
      </w:r>
      <w:r>
        <w:rPr>
          <w:color w:val="000000"/>
          <w:sz w:val="24"/>
        </w:rPr>
        <w:t> </w:t>
      </w:r>
      <w:r>
        <w:rPr>
          <w:color w:val="000000"/>
          <w:sz w:val="24"/>
          <w:highlight w:val="yellow"/>
        </w:rPr>
        <w:t>DNMT3A en condition physiologique pH :7.4 </w:t>
      </w:r>
      <w:r>
        <w:rPr>
          <w:color w:val="FF0000"/>
          <w:sz w:val="24"/>
        </w:rPr>
        <w:t>CGC&gt;CAC perte d’une </w:t>
      </w:r>
      <w:r>
        <w:rPr>
          <w:color w:val="FF0000"/>
          <w:spacing w:val="-2"/>
          <w:sz w:val="24"/>
        </w:rPr>
        <w:t>arginine</w:t>
      </w:r>
    </w:p>
    <w:p>
      <w:pPr>
        <w:pStyle w:val="BodyText"/>
        <w:spacing w:line="232" w:lineRule="auto" w:before="174"/>
        <w:ind w:left="287" w:right="841"/>
        <w:jc w:val="both"/>
      </w:pPr>
      <w:r>
        <w:rPr/>
        <w:t>Afin</w:t>
      </w:r>
      <w:r>
        <w:rPr>
          <w:spacing w:val="-14"/>
        </w:rPr>
        <w:t> </w:t>
      </w:r>
      <w:r>
        <w:rPr/>
        <w:t>d’analyser</w:t>
      </w:r>
      <w:r>
        <w:rPr>
          <w:spacing w:val="-14"/>
        </w:rPr>
        <w:t> </w:t>
      </w:r>
      <w:r>
        <w:rPr/>
        <w:t>l’impact</w:t>
      </w:r>
      <w:r>
        <w:rPr>
          <w:spacing w:val="-15"/>
        </w:rPr>
        <w:t> </w:t>
      </w:r>
      <w:r>
        <w:rPr/>
        <w:t>de</w:t>
      </w:r>
      <w:r>
        <w:rPr>
          <w:spacing w:val="-14"/>
        </w:rPr>
        <w:t> </w:t>
      </w:r>
      <w:r>
        <w:rPr/>
        <w:t>la</w:t>
      </w:r>
      <w:r>
        <w:rPr>
          <w:spacing w:val="-12"/>
        </w:rPr>
        <w:t> </w:t>
      </w:r>
      <w:r>
        <w:rPr/>
        <w:t>mutation</w:t>
      </w:r>
      <w:r>
        <w:rPr>
          <w:spacing w:val="-14"/>
        </w:rPr>
        <w:t> </w:t>
      </w:r>
      <w:r>
        <w:rPr/>
        <w:t>c.2645G&gt;A</w:t>
      </w:r>
      <w:r>
        <w:rPr>
          <w:spacing w:val="-15"/>
        </w:rPr>
        <w:t> </w:t>
      </w:r>
      <w:r>
        <w:rPr/>
        <w:t>sur</w:t>
      </w:r>
      <w:r>
        <w:rPr>
          <w:spacing w:val="-14"/>
        </w:rPr>
        <w:t> </w:t>
      </w:r>
      <w:r>
        <w:rPr/>
        <w:t>la</w:t>
      </w:r>
      <w:r>
        <w:rPr>
          <w:spacing w:val="-14"/>
        </w:rPr>
        <w:t> </w:t>
      </w:r>
      <w:r>
        <w:rPr/>
        <w:t>fonction</w:t>
      </w:r>
      <w:r>
        <w:rPr>
          <w:spacing w:val="-15"/>
        </w:rPr>
        <w:t> </w:t>
      </w:r>
      <w:r>
        <w:rPr/>
        <w:t>de</w:t>
      </w:r>
      <w:r>
        <w:rPr>
          <w:spacing w:val="-14"/>
        </w:rPr>
        <w:t> </w:t>
      </w:r>
      <w:r>
        <w:rPr/>
        <w:t>DNMT3A, </w:t>
      </w:r>
      <w:r>
        <w:rPr>
          <w:color w:val="000000"/>
          <w:highlight w:val="yellow"/>
        </w:rPr>
        <w:t>l’ARN est étudié par Northern blot (NB),</w:t>
      </w:r>
      <w:r>
        <w:rPr>
          <w:color w:val="000000"/>
        </w:rPr>
        <w:t> aucune différence de taille ou d’intensité des bandes n’est observée entre l’ARN muté c.2645G&gt;A et l’ARN </w:t>
      </w:r>
      <w:r>
        <w:rPr>
          <w:color w:val="000000"/>
          <w:spacing w:val="-2"/>
        </w:rPr>
        <w:t>sauvage.</w:t>
      </w:r>
    </w:p>
    <w:p>
      <w:pPr>
        <w:pStyle w:val="BodyText"/>
        <w:spacing w:line="232" w:lineRule="auto"/>
        <w:ind w:left="287" w:right="836"/>
        <w:jc w:val="both"/>
      </w:pPr>
      <w:r>
        <w:rPr/>
        <w:t>Deux vecteurs d’expression sont alors construits afin de produire les 2 protéines correspondantes DNMT3A (normale et mutée) après transfection dans les bactéries. Deux expériences de transfections sont faites en parallèle appelées 1 et 2 (voir figure 8).</w:t>
      </w:r>
    </w:p>
    <w:p>
      <w:pPr>
        <w:pStyle w:val="BodyText"/>
        <w:spacing w:line="230" w:lineRule="auto"/>
        <w:ind w:left="287" w:right="840"/>
        <w:jc w:val="both"/>
      </w:pPr>
      <w:r>
        <w:rPr/>
        <w:t>L’analyse des lysats des clones bactériens est réalisée par SDS-PAGE avec un anticorps reconnaissant l’extrémité N-terminale de DNMT3A.</w:t>
      </w:r>
    </w:p>
    <w:p>
      <w:pPr>
        <w:pStyle w:val="BodyText"/>
        <w:spacing w:line="277" w:lineRule="exact" w:before="262"/>
        <w:ind w:left="287"/>
      </w:pPr>
      <w:r>
        <w:rPr>
          <w:color w:val="FF0000"/>
        </w:rPr>
        <w:t>NB</w:t>
      </w:r>
      <w:r>
        <w:rPr>
          <w:color w:val="FF0000"/>
          <w:spacing w:val="-8"/>
        </w:rPr>
        <w:t> </w:t>
      </w:r>
      <w:r>
        <w:rPr>
          <w:color w:val="FF0000"/>
        </w:rPr>
        <w:t>:</w:t>
      </w:r>
      <w:r>
        <w:rPr>
          <w:color w:val="FF0000"/>
          <w:spacing w:val="-5"/>
        </w:rPr>
        <w:t> </w:t>
      </w:r>
      <w:r>
        <w:rPr>
          <w:color w:val="FF0000"/>
        </w:rPr>
        <w:t>analyse</w:t>
      </w:r>
      <w:r>
        <w:rPr>
          <w:color w:val="FF0000"/>
          <w:spacing w:val="-2"/>
        </w:rPr>
        <w:t> </w:t>
      </w:r>
      <w:r>
        <w:rPr>
          <w:color w:val="FF0000"/>
        </w:rPr>
        <w:t>du</w:t>
      </w:r>
      <w:r>
        <w:rPr>
          <w:color w:val="FF0000"/>
          <w:spacing w:val="-2"/>
        </w:rPr>
        <w:t> </w:t>
      </w:r>
      <w:r>
        <w:rPr>
          <w:color w:val="FF0000"/>
        </w:rPr>
        <w:t>niveau</w:t>
      </w:r>
      <w:r>
        <w:rPr>
          <w:color w:val="FF0000"/>
          <w:spacing w:val="-3"/>
        </w:rPr>
        <w:t> </w:t>
      </w:r>
      <w:r>
        <w:rPr>
          <w:color w:val="FF0000"/>
        </w:rPr>
        <w:t>de</w:t>
      </w:r>
      <w:r>
        <w:rPr>
          <w:color w:val="FF0000"/>
          <w:spacing w:val="-2"/>
        </w:rPr>
        <w:t> </w:t>
      </w:r>
      <w:r>
        <w:rPr>
          <w:color w:val="FF0000"/>
        </w:rPr>
        <w:t>l’expression</w:t>
      </w:r>
      <w:r>
        <w:rPr>
          <w:color w:val="FF0000"/>
          <w:spacing w:val="-3"/>
        </w:rPr>
        <w:t> </w:t>
      </w:r>
      <w:r>
        <w:rPr>
          <w:color w:val="FF0000"/>
        </w:rPr>
        <w:t>des </w:t>
      </w:r>
      <w:r>
        <w:rPr>
          <w:color w:val="FF0000"/>
          <w:spacing w:val="-2"/>
        </w:rPr>
        <w:t>gènes</w:t>
      </w:r>
    </w:p>
    <w:p>
      <w:pPr>
        <w:pStyle w:val="ListParagraph"/>
        <w:numPr>
          <w:ilvl w:val="2"/>
          <w:numId w:val="10"/>
        </w:numPr>
        <w:tabs>
          <w:tab w:pos="1008" w:val="left" w:leader="none"/>
        </w:tabs>
        <w:spacing w:line="232" w:lineRule="auto" w:before="1" w:after="0"/>
        <w:ind w:left="1008" w:right="852" w:hanging="360"/>
        <w:jc w:val="left"/>
        <w:rPr>
          <w:sz w:val="24"/>
        </w:rPr>
      </w:pPr>
      <w:r>
        <w:rPr>
          <w:color w:val="FF0000"/>
          <w:sz w:val="24"/>
        </w:rPr>
        <w:t>Pas</w:t>
      </w:r>
      <w:r>
        <w:rPr>
          <w:color w:val="FF0000"/>
          <w:spacing w:val="-3"/>
          <w:sz w:val="24"/>
        </w:rPr>
        <w:t> </w:t>
      </w:r>
      <w:r>
        <w:rPr>
          <w:color w:val="FF0000"/>
          <w:sz w:val="24"/>
        </w:rPr>
        <w:t>de différence d’intensité pas de différence de niveau d’expression , le NB est semiquantitatif</w:t>
      </w:r>
    </w:p>
    <w:p>
      <w:pPr>
        <w:pStyle w:val="ListParagraph"/>
        <w:numPr>
          <w:ilvl w:val="2"/>
          <w:numId w:val="10"/>
        </w:numPr>
        <w:tabs>
          <w:tab w:pos="1007" w:val="left" w:leader="none"/>
        </w:tabs>
        <w:spacing w:line="277" w:lineRule="exact" w:before="0" w:after="0"/>
        <w:ind w:left="1007" w:right="0" w:hanging="359"/>
        <w:jc w:val="left"/>
        <w:rPr>
          <w:sz w:val="24"/>
        </w:rPr>
      </w:pPr>
      <w:r>
        <w:rPr>
          <w:color w:val="FF0000"/>
          <w:sz w:val="24"/>
        </w:rPr>
        <w:t>pas</w:t>
      </w:r>
      <w:r>
        <w:rPr>
          <w:color w:val="FF0000"/>
          <w:spacing w:val="-3"/>
          <w:sz w:val="24"/>
        </w:rPr>
        <w:t> </w:t>
      </w:r>
      <w:r>
        <w:rPr>
          <w:color w:val="FF0000"/>
          <w:sz w:val="24"/>
        </w:rPr>
        <w:t>de</w:t>
      </w:r>
      <w:r>
        <w:rPr>
          <w:color w:val="FF0000"/>
          <w:spacing w:val="-4"/>
          <w:sz w:val="24"/>
        </w:rPr>
        <w:t> </w:t>
      </w:r>
      <w:r>
        <w:rPr>
          <w:color w:val="FF0000"/>
          <w:sz w:val="24"/>
        </w:rPr>
        <w:t>différence</w:t>
      </w:r>
      <w:r>
        <w:rPr>
          <w:color w:val="FF0000"/>
          <w:spacing w:val="-3"/>
          <w:sz w:val="24"/>
        </w:rPr>
        <w:t> </w:t>
      </w:r>
      <w:r>
        <w:rPr>
          <w:color w:val="FF0000"/>
          <w:sz w:val="24"/>
        </w:rPr>
        <w:t>de</w:t>
      </w:r>
      <w:r>
        <w:rPr>
          <w:color w:val="FF0000"/>
          <w:spacing w:val="-4"/>
          <w:sz w:val="24"/>
        </w:rPr>
        <w:t> </w:t>
      </w:r>
      <w:r>
        <w:rPr>
          <w:color w:val="FF0000"/>
          <w:sz w:val="24"/>
        </w:rPr>
        <w:t>taille</w:t>
      </w:r>
      <w:r>
        <w:rPr>
          <w:color w:val="FF0000"/>
          <w:spacing w:val="-3"/>
          <w:sz w:val="24"/>
        </w:rPr>
        <w:t> </w:t>
      </w:r>
      <w:r>
        <w:rPr>
          <w:color w:val="FF0000"/>
          <w:sz w:val="24"/>
        </w:rPr>
        <w:t>(pas</w:t>
      </w:r>
      <w:r>
        <w:rPr>
          <w:color w:val="FF0000"/>
          <w:spacing w:val="-3"/>
          <w:sz w:val="24"/>
        </w:rPr>
        <w:t> </w:t>
      </w:r>
      <w:r>
        <w:rPr>
          <w:color w:val="FF0000"/>
          <w:sz w:val="24"/>
        </w:rPr>
        <w:t>d’insertion/</w:t>
      </w:r>
      <w:r>
        <w:rPr>
          <w:color w:val="FF0000"/>
          <w:spacing w:val="-8"/>
          <w:sz w:val="24"/>
        </w:rPr>
        <w:t> </w:t>
      </w:r>
      <w:r>
        <w:rPr>
          <w:color w:val="FF0000"/>
          <w:sz w:val="24"/>
        </w:rPr>
        <w:t>deletion/</w:t>
      </w:r>
      <w:r>
        <w:rPr>
          <w:color w:val="FF0000"/>
          <w:spacing w:val="-4"/>
          <w:sz w:val="24"/>
        </w:rPr>
        <w:t> </w:t>
      </w:r>
      <w:r>
        <w:rPr>
          <w:color w:val="FF0000"/>
          <w:sz w:val="24"/>
        </w:rPr>
        <w:t>saut</w:t>
      </w:r>
      <w:r>
        <w:rPr>
          <w:color w:val="FF0000"/>
          <w:spacing w:val="-4"/>
          <w:sz w:val="24"/>
        </w:rPr>
        <w:t> </w:t>
      </w:r>
      <w:r>
        <w:rPr>
          <w:color w:val="FF0000"/>
          <w:spacing w:val="-2"/>
          <w:sz w:val="24"/>
        </w:rPr>
        <w:t>d’exon)</w:t>
      </w:r>
    </w:p>
    <w:p>
      <w:pPr>
        <w:pStyle w:val="BodyText"/>
        <w:spacing w:line="230" w:lineRule="auto" w:before="272"/>
        <w:ind w:left="287" w:right="846"/>
        <w:jc w:val="both"/>
      </w:pPr>
      <w:r>
        <w:rPr>
          <w:color w:val="FF0000"/>
        </w:rPr>
        <w:t>vecteurs</w:t>
      </w:r>
      <w:r>
        <w:rPr>
          <w:color w:val="FF0000"/>
          <w:spacing w:val="-19"/>
        </w:rPr>
        <w:t> </w:t>
      </w:r>
      <w:r>
        <w:rPr>
          <w:color w:val="FF0000"/>
        </w:rPr>
        <w:t>d’expression</w:t>
      </w:r>
      <w:r>
        <w:rPr>
          <w:color w:val="FF0000"/>
          <w:spacing w:val="-13"/>
        </w:rPr>
        <w:t> </w:t>
      </w:r>
      <w:r>
        <w:rPr>
          <w:color w:val="FF0000"/>
        </w:rPr>
        <w:t>:</w:t>
      </w:r>
      <w:r>
        <w:rPr>
          <w:color w:val="FF0000"/>
          <w:spacing w:val="-19"/>
        </w:rPr>
        <w:t> </w:t>
      </w:r>
      <w:r>
        <w:rPr>
          <w:color w:val="FF0000"/>
        </w:rPr>
        <w:t>je</w:t>
      </w:r>
      <w:r>
        <w:rPr>
          <w:color w:val="FF0000"/>
          <w:spacing w:val="-18"/>
        </w:rPr>
        <w:t> </w:t>
      </w:r>
      <w:r>
        <w:rPr>
          <w:color w:val="FF0000"/>
        </w:rPr>
        <w:t>suis</w:t>
      </w:r>
      <w:r>
        <w:rPr>
          <w:color w:val="FF0000"/>
          <w:spacing w:val="-19"/>
        </w:rPr>
        <w:t> </w:t>
      </w:r>
      <w:r>
        <w:rPr>
          <w:color w:val="FF0000"/>
        </w:rPr>
        <w:t>capable</w:t>
      </w:r>
      <w:r>
        <w:rPr>
          <w:color w:val="FF0000"/>
          <w:spacing w:val="-18"/>
        </w:rPr>
        <w:t> </w:t>
      </w:r>
      <w:r>
        <w:rPr>
          <w:color w:val="FF0000"/>
        </w:rPr>
        <w:t>de</w:t>
      </w:r>
      <w:r>
        <w:rPr>
          <w:color w:val="FF0000"/>
          <w:spacing w:val="-18"/>
        </w:rPr>
        <w:t> </w:t>
      </w:r>
      <w:r>
        <w:rPr>
          <w:color w:val="FF0000"/>
        </w:rPr>
        <w:t>faire</w:t>
      </w:r>
      <w:r>
        <w:rPr>
          <w:color w:val="FF0000"/>
          <w:spacing w:val="-18"/>
        </w:rPr>
        <w:t> </w:t>
      </w:r>
      <w:r>
        <w:rPr>
          <w:color w:val="FF0000"/>
        </w:rPr>
        <w:t>exprimer</w:t>
      </w:r>
      <w:r>
        <w:rPr>
          <w:color w:val="FF0000"/>
          <w:spacing w:val="-18"/>
        </w:rPr>
        <w:t> </w:t>
      </w:r>
      <w:r>
        <w:rPr>
          <w:color w:val="FF0000"/>
        </w:rPr>
        <w:t>in</w:t>
      </w:r>
      <w:r>
        <w:rPr>
          <w:color w:val="FF0000"/>
          <w:spacing w:val="-19"/>
        </w:rPr>
        <w:t> </w:t>
      </w:r>
      <w:r>
        <w:rPr>
          <w:color w:val="FF0000"/>
        </w:rPr>
        <w:t>vitro</w:t>
      </w:r>
      <w:r>
        <w:rPr>
          <w:color w:val="FF0000"/>
          <w:spacing w:val="-19"/>
        </w:rPr>
        <w:t> </w:t>
      </w:r>
      <w:r>
        <w:rPr>
          <w:color w:val="FF0000"/>
        </w:rPr>
        <w:t>par</w:t>
      </w:r>
      <w:r>
        <w:rPr>
          <w:color w:val="FF0000"/>
          <w:spacing w:val="-18"/>
        </w:rPr>
        <w:t> </w:t>
      </w:r>
      <w:r>
        <w:rPr>
          <w:color w:val="FF0000"/>
        </w:rPr>
        <w:t>une</w:t>
      </w:r>
      <w:r>
        <w:rPr>
          <w:color w:val="FF0000"/>
          <w:spacing w:val="-19"/>
        </w:rPr>
        <w:t> </w:t>
      </w:r>
      <w:r>
        <w:rPr>
          <w:color w:val="FF0000"/>
        </w:rPr>
        <w:t>cellule (ici</w:t>
      </w:r>
      <w:r>
        <w:rPr>
          <w:color w:val="FF0000"/>
          <w:spacing w:val="-14"/>
        </w:rPr>
        <w:t> </w:t>
      </w:r>
      <w:r>
        <w:rPr>
          <w:color w:val="FF0000"/>
        </w:rPr>
        <w:t>une</w:t>
      </w:r>
      <w:r>
        <w:rPr>
          <w:color w:val="FF0000"/>
          <w:spacing w:val="-13"/>
        </w:rPr>
        <w:t> </w:t>
      </w:r>
      <w:r>
        <w:rPr>
          <w:color w:val="FF0000"/>
        </w:rPr>
        <w:t>bactérie)</w:t>
      </w:r>
      <w:r>
        <w:rPr>
          <w:color w:val="FF0000"/>
          <w:spacing w:val="-13"/>
        </w:rPr>
        <w:t> </w:t>
      </w:r>
      <w:r>
        <w:rPr>
          <w:color w:val="FF0000"/>
        </w:rPr>
        <w:t>un</w:t>
      </w:r>
      <w:r>
        <w:rPr>
          <w:color w:val="FF0000"/>
          <w:spacing w:val="-14"/>
        </w:rPr>
        <w:t> </w:t>
      </w:r>
      <w:r>
        <w:rPr>
          <w:color w:val="FF0000"/>
        </w:rPr>
        <w:t>transcrit</w:t>
      </w:r>
      <w:r>
        <w:rPr>
          <w:color w:val="FF0000"/>
          <w:spacing w:val="-14"/>
        </w:rPr>
        <w:t> </w:t>
      </w:r>
      <w:r>
        <w:rPr>
          <w:color w:val="FF0000"/>
        </w:rPr>
        <w:t>humain</w:t>
      </w:r>
      <w:r>
        <w:rPr>
          <w:color w:val="FF0000"/>
          <w:spacing w:val="-13"/>
        </w:rPr>
        <w:t> </w:t>
      </w:r>
      <w:r>
        <w:rPr>
          <w:color w:val="FF0000"/>
        </w:rPr>
        <w:t>inséré</w:t>
      </w:r>
      <w:r>
        <w:rPr>
          <w:color w:val="FF0000"/>
          <w:spacing w:val="-18"/>
        </w:rPr>
        <w:t> </w:t>
      </w:r>
      <w:r>
        <w:rPr>
          <w:color w:val="FF0000"/>
        </w:rPr>
        <w:t>dans</w:t>
      </w:r>
      <w:r>
        <w:rPr>
          <w:color w:val="FF0000"/>
          <w:spacing w:val="-12"/>
        </w:rPr>
        <w:t> </w:t>
      </w:r>
      <w:r>
        <w:rPr>
          <w:color w:val="FF0000"/>
        </w:rPr>
        <w:t>un</w:t>
      </w:r>
      <w:r>
        <w:rPr>
          <w:color w:val="FF0000"/>
          <w:spacing w:val="-19"/>
        </w:rPr>
        <w:t> </w:t>
      </w:r>
      <w:r>
        <w:rPr>
          <w:color w:val="FF0000"/>
        </w:rPr>
        <w:t>vecteur</w:t>
      </w:r>
      <w:r>
        <w:rPr>
          <w:color w:val="FF0000"/>
          <w:spacing w:val="-13"/>
        </w:rPr>
        <w:t> </w:t>
      </w:r>
      <w:r>
        <w:rPr>
          <w:color w:val="FF0000"/>
        </w:rPr>
        <w:t>d’expression</w:t>
      </w:r>
      <w:r>
        <w:rPr>
          <w:color w:val="FF0000"/>
          <w:spacing w:val="-14"/>
        </w:rPr>
        <w:t> </w:t>
      </w:r>
      <w:r>
        <w:rPr>
          <w:color w:val="FF0000"/>
        </w:rPr>
        <w:t>(voir cours pour détail)</w:t>
      </w:r>
    </w:p>
    <w:p>
      <w:pPr>
        <w:pStyle w:val="BodyText"/>
        <w:spacing w:line="230" w:lineRule="auto" w:before="281"/>
        <w:ind w:left="287" w:right="851"/>
        <w:jc w:val="both"/>
      </w:pPr>
      <w:r>
        <w:rPr>
          <w:color w:val="FF0000"/>
        </w:rPr>
        <w:t>J’ai identifié les clones= les bacteries qui ont intégré le vecteur &gt; je récupère un lysat (qui contient des protéines) &gt; SDS PAGE</w:t>
      </w:r>
    </w:p>
    <w:p>
      <w:pPr>
        <w:pStyle w:val="BodyText"/>
        <w:spacing w:before="153"/>
        <w:rPr>
          <w:sz w:val="20"/>
        </w:rPr>
      </w:pPr>
      <w:r>
        <w:rPr>
          <w:sz w:val="20"/>
        </w:rPr>
        <w:drawing>
          <wp:anchor distT="0" distB="0" distL="0" distR="0" allowOverlap="1" layoutInCell="1" locked="0" behindDoc="1" simplePos="0" relativeHeight="487596544">
            <wp:simplePos x="0" y="0"/>
            <wp:positionH relativeFrom="page">
              <wp:posOffset>998014</wp:posOffset>
            </wp:positionH>
            <wp:positionV relativeFrom="paragraph">
              <wp:posOffset>261967</wp:posOffset>
            </wp:positionV>
            <wp:extent cx="5536782" cy="403936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9" cstate="print"/>
                    <a:stretch>
                      <a:fillRect/>
                    </a:stretch>
                  </pic:blipFill>
                  <pic:spPr>
                    <a:xfrm>
                      <a:off x="0" y="0"/>
                      <a:ext cx="5536782" cy="4039362"/>
                    </a:xfrm>
                    <a:prstGeom prst="rect">
                      <a:avLst/>
                    </a:prstGeom>
                  </pic:spPr>
                </pic:pic>
              </a:graphicData>
            </a:graphic>
          </wp:anchor>
        </w:drawing>
      </w:r>
    </w:p>
    <w:p>
      <w:pPr>
        <w:pStyle w:val="BodyText"/>
        <w:spacing w:after="0"/>
        <w:rPr>
          <w:sz w:val="20"/>
        </w:rPr>
        <w:sectPr>
          <w:pgSz w:w="11910" w:h="16840"/>
          <w:pgMar w:header="583" w:footer="1009" w:top="1360" w:bottom="1240" w:left="1133" w:right="566"/>
        </w:sectPr>
      </w:pPr>
    </w:p>
    <w:p>
      <w:pPr>
        <w:pStyle w:val="BodyText"/>
        <w:spacing w:line="232" w:lineRule="auto" w:before="87"/>
        <w:ind w:left="287" w:right="834"/>
        <w:jc w:val="both"/>
      </w:pPr>
      <w:r>
        <w:rPr/>
        <w:t>Figure 8. Résultats du western blot réalisé après électrophorèse sur gel SDS-PAGE,</w:t>
      </w:r>
      <w:r>
        <w:rPr>
          <w:spacing w:val="-15"/>
        </w:rPr>
        <w:t> </w:t>
      </w:r>
      <w:r>
        <w:rPr/>
        <w:t>à</w:t>
      </w:r>
      <w:r>
        <w:rPr>
          <w:spacing w:val="-17"/>
        </w:rPr>
        <w:t> </w:t>
      </w:r>
      <w:r>
        <w:rPr/>
        <w:t>partir</w:t>
      </w:r>
      <w:r>
        <w:rPr>
          <w:spacing w:val="-12"/>
        </w:rPr>
        <w:t> </w:t>
      </w:r>
      <w:r>
        <w:rPr/>
        <w:t>des</w:t>
      </w:r>
      <w:r>
        <w:rPr>
          <w:spacing w:val="-12"/>
        </w:rPr>
        <w:t> </w:t>
      </w:r>
      <w:r>
        <w:rPr/>
        <w:t>lysats</w:t>
      </w:r>
      <w:r>
        <w:rPr>
          <w:spacing w:val="-11"/>
        </w:rPr>
        <w:t> </w:t>
      </w:r>
      <w:r>
        <w:rPr/>
        <w:t>cellulaires</w:t>
      </w:r>
      <w:r>
        <w:rPr>
          <w:spacing w:val="-12"/>
        </w:rPr>
        <w:t> </w:t>
      </w:r>
      <w:r>
        <w:rPr/>
        <w:t>de</w:t>
      </w:r>
      <w:r>
        <w:rPr>
          <w:spacing w:val="-18"/>
        </w:rPr>
        <w:t> </w:t>
      </w:r>
      <w:r>
        <w:rPr/>
        <w:t>bactéries</w:t>
      </w:r>
      <w:r>
        <w:rPr>
          <w:spacing w:val="-16"/>
        </w:rPr>
        <w:t> </w:t>
      </w:r>
      <w:r>
        <w:rPr/>
        <w:t>transfectées</w:t>
      </w:r>
      <w:r>
        <w:rPr>
          <w:spacing w:val="-15"/>
        </w:rPr>
        <w:t> </w:t>
      </w:r>
      <w:r>
        <w:rPr/>
        <w:t>soit</w:t>
      </w:r>
      <w:r>
        <w:rPr>
          <w:spacing w:val="-13"/>
        </w:rPr>
        <w:t> </w:t>
      </w:r>
      <w:r>
        <w:rPr/>
        <w:t>par</w:t>
      </w:r>
      <w:r>
        <w:rPr>
          <w:spacing w:val="-13"/>
        </w:rPr>
        <w:t> </w:t>
      </w:r>
      <w:r>
        <w:rPr/>
        <w:t>le</w:t>
      </w:r>
      <w:r>
        <w:rPr>
          <w:spacing w:val="-18"/>
        </w:rPr>
        <w:t> </w:t>
      </w:r>
      <w:r>
        <w:rPr/>
        <w:t>vecteur contenant la séquence DNMT3A non mutée (ou sauvage) soit par le vecteur contenant la séquence mutée DNMT3A c.2645G&gt;A. L’anticorps utilisé cible la région N-terminale de DNMT3A</w:t>
      </w:r>
    </w:p>
    <w:p>
      <w:pPr>
        <w:pStyle w:val="BodyText"/>
        <w:spacing w:line="230" w:lineRule="auto" w:before="2"/>
        <w:ind w:left="287" w:right="844"/>
        <w:jc w:val="both"/>
      </w:pPr>
      <w:r>
        <w:rPr/>
        <w:t>Les transfections ont été réalisées 2 fois et les lysats correspondants ont été déposés sur ce gel. M: marqueur de taille.</w:t>
      </w:r>
    </w:p>
    <w:p>
      <w:pPr>
        <w:pStyle w:val="BodyText"/>
        <w:spacing w:line="230" w:lineRule="auto" w:before="2"/>
        <w:ind w:left="287" w:right="840"/>
        <w:jc w:val="both"/>
      </w:pPr>
      <w:r>
        <w:rPr>
          <w:color w:val="FF0000"/>
        </w:rPr>
        <w:t>Je vois que le dernier puits montre un témoin de charge plus faible donc la personne qui</w:t>
      </w:r>
      <w:r>
        <w:rPr>
          <w:color w:val="FF0000"/>
          <w:spacing w:val="-4"/>
        </w:rPr>
        <w:t> </w:t>
      </w:r>
      <w:r>
        <w:rPr>
          <w:color w:val="FF0000"/>
        </w:rPr>
        <w:t>a fait ce WB</w:t>
      </w:r>
      <w:r>
        <w:rPr>
          <w:color w:val="FF0000"/>
          <w:spacing w:val="-3"/>
        </w:rPr>
        <w:t> </w:t>
      </w:r>
      <w:r>
        <w:rPr>
          <w:color w:val="FF0000"/>
        </w:rPr>
        <w:t>a déposé moins de prot que dans les</w:t>
      </w:r>
      <w:r>
        <w:rPr>
          <w:color w:val="FF0000"/>
          <w:spacing w:val="-2"/>
        </w:rPr>
        <w:t> </w:t>
      </w:r>
      <w:r>
        <w:rPr>
          <w:color w:val="FF0000"/>
        </w:rPr>
        <w:t>autres puits = non interprétable.</w:t>
      </w:r>
    </w:p>
    <w:p>
      <w:pPr>
        <w:spacing w:line="232" w:lineRule="auto" w:before="3"/>
        <w:ind w:left="287" w:right="844" w:firstLine="0"/>
        <w:jc w:val="both"/>
        <w:rPr>
          <w:sz w:val="24"/>
        </w:rPr>
      </w:pPr>
      <w:r>
        <w:rPr>
          <w:color w:val="FF0000"/>
          <w:sz w:val="24"/>
        </w:rPr>
        <w:t>Je ne vais pouvoir travailler </w:t>
      </w:r>
      <w:r>
        <w:rPr>
          <w:b/>
          <w:color w:val="FF0000"/>
          <w:sz w:val="24"/>
        </w:rPr>
        <w:t>qu’avec les puits 2 et 3 </w:t>
      </w:r>
      <w:r>
        <w:rPr>
          <w:color w:val="FF0000"/>
          <w:sz w:val="24"/>
        </w:rPr>
        <w:t>soit avec les résultats d’une seule transfection</w:t>
      </w:r>
    </w:p>
    <w:p>
      <w:pPr>
        <w:pStyle w:val="Heading1"/>
        <w:spacing w:line="228" w:lineRule="auto"/>
        <w:ind w:right="837"/>
        <w:jc w:val="both"/>
      </w:pPr>
      <w:r>
        <w:rPr/>
        <w:t>Question</w:t>
      </w:r>
      <w:r>
        <w:rPr>
          <w:spacing w:val="-20"/>
        </w:rPr>
        <w:t> </w:t>
      </w:r>
      <w:r>
        <w:rPr/>
        <w:t>10</w:t>
      </w:r>
      <w:r>
        <w:rPr>
          <w:spacing w:val="-15"/>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8"/>
        </w:rPr>
        <w:t> </w:t>
      </w:r>
      <w:r>
        <w:rPr/>
        <w:t>éléments</w:t>
      </w:r>
      <w:r>
        <w:rPr>
          <w:spacing w:val="-19"/>
        </w:rPr>
        <w:t> </w:t>
      </w:r>
      <w:r>
        <w:rPr/>
        <w:t>exposés</w:t>
      </w:r>
      <w:r>
        <w:rPr>
          <w:spacing w:val="-16"/>
        </w:rPr>
        <w:t> </w:t>
      </w:r>
      <w:r>
        <w:rPr/>
        <w:t>ci-dessus et</w:t>
      </w:r>
      <w:r>
        <w:rPr>
          <w:spacing w:val="-5"/>
        </w:rPr>
        <w:t> </w:t>
      </w:r>
      <w:r>
        <w:rPr/>
        <w:t>de</w:t>
      </w:r>
      <w:r>
        <w:rPr>
          <w:spacing w:val="-8"/>
        </w:rPr>
        <w:t> </w:t>
      </w:r>
      <w:r>
        <w:rPr/>
        <w:t>la</w:t>
      </w:r>
      <w:r>
        <w:rPr>
          <w:spacing w:val="-8"/>
        </w:rPr>
        <w:t> </w:t>
      </w:r>
      <w:r>
        <w:rPr/>
        <w:t>figure</w:t>
      </w:r>
      <w:r>
        <w:rPr>
          <w:spacing w:val="-8"/>
        </w:rPr>
        <w:t> </w:t>
      </w:r>
      <w:r>
        <w:rPr/>
        <w:t>8</w:t>
      </w:r>
      <w:r>
        <w:rPr>
          <w:spacing w:val="-3"/>
        </w:rPr>
        <w:t> </w:t>
      </w:r>
      <w:r>
        <w:rPr/>
        <w:t>quelle</w:t>
      </w:r>
      <w:r>
        <w:rPr>
          <w:spacing w:val="-8"/>
        </w:rPr>
        <w:t> </w:t>
      </w:r>
      <w:r>
        <w:rPr/>
        <w:t>est</w:t>
      </w:r>
      <w:r>
        <w:rPr>
          <w:spacing w:val="-4"/>
        </w:rPr>
        <w:t> </w:t>
      </w:r>
      <w:r>
        <w:rPr/>
        <w:t>la</w:t>
      </w:r>
      <w:r>
        <w:rPr>
          <w:spacing w:val="-8"/>
        </w:rPr>
        <w:t> </w:t>
      </w:r>
      <w:r>
        <w:rPr/>
        <w:t>ou</w:t>
      </w:r>
      <w:r>
        <w:rPr>
          <w:spacing w:val="-5"/>
        </w:rPr>
        <w:t> </w:t>
      </w:r>
      <w:r>
        <w:rPr/>
        <w:t>quelles</w:t>
      </w:r>
      <w:r>
        <w:rPr>
          <w:spacing w:val="-8"/>
        </w:rPr>
        <w:t> </w:t>
      </w:r>
      <w:r>
        <w:rPr/>
        <w:t>sont</w:t>
      </w:r>
      <w:r>
        <w:rPr>
          <w:spacing w:val="-4"/>
        </w:rPr>
        <w:t> </w:t>
      </w:r>
      <w:r>
        <w:rPr/>
        <w:t>les</w:t>
      </w:r>
      <w:r>
        <w:rPr>
          <w:spacing w:val="-8"/>
        </w:rPr>
        <w:t> </w:t>
      </w:r>
      <w:r>
        <w:rPr/>
        <w:t>proposition(s)</w:t>
      </w:r>
      <w:r>
        <w:rPr>
          <w:spacing w:val="-7"/>
        </w:rPr>
        <w:t> </w:t>
      </w:r>
      <w:r>
        <w:rPr/>
        <w:t>exacte(s)</w:t>
      </w:r>
      <w:r>
        <w:rPr>
          <w:spacing w:val="-8"/>
        </w:rPr>
        <w:t> </w:t>
      </w:r>
      <w:r>
        <w:rPr/>
        <w:t>?</w:t>
      </w:r>
    </w:p>
    <w:p>
      <w:pPr>
        <w:pStyle w:val="ListParagraph"/>
        <w:numPr>
          <w:ilvl w:val="0"/>
          <w:numId w:val="11"/>
        </w:numPr>
        <w:tabs>
          <w:tab w:pos="1006" w:val="left" w:leader="none"/>
          <w:tab w:pos="1008" w:val="left" w:leader="none"/>
        </w:tabs>
        <w:spacing w:line="242" w:lineRule="auto" w:before="3" w:after="0"/>
        <w:ind w:left="1008" w:right="851" w:hanging="360"/>
        <w:jc w:val="both"/>
        <w:rPr>
          <w:rFonts w:ascii="Calibri" w:hAnsi="Calibri"/>
          <w:color w:val="FF0000"/>
          <w:sz w:val="24"/>
        </w:rPr>
      </w:pPr>
      <w:r>
        <w:rPr>
          <w:sz w:val="24"/>
        </w:rPr>
        <w:t>Le western blot permet de séparer les protéines en fonction de leur charge </w:t>
      </w:r>
      <w:r>
        <w:rPr>
          <w:color w:val="FF0000"/>
          <w:sz w:val="24"/>
        </w:rPr>
        <w:t>non car SDS toutes les prot sont neg</w:t>
      </w:r>
    </w:p>
    <w:p>
      <w:pPr>
        <w:pStyle w:val="ListParagraph"/>
        <w:numPr>
          <w:ilvl w:val="0"/>
          <w:numId w:val="11"/>
        </w:numPr>
        <w:tabs>
          <w:tab w:pos="1006" w:val="left" w:leader="none"/>
          <w:tab w:pos="1008" w:val="left" w:leader="none"/>
        </w:tabs>
        <w:spacing w:line="244" w:lineRule="auto" w:before="15" w:after="0"/>
        <w:ind w:left="1008" w:right="841" w:hanging="360"/>
        <w:jc w:val="both"/>
        <w:rPr>
          <w:rFonts w:ascii="Calibri" w:hAnsi="Calibri"/>
          <w:sz w:val="24"/>
        </w:rPr>
      </w:pPr>
      <w:r>
        <w:rPr>
          <w:sz w:val="24"/>
        </w:rPr>
        <w:t>L’anticorps choisi permet de révéler les protéines DNMT3A sauvage, mutée et le témoin de charge </w:t>
      </w:r>
      <w:r>
        <w:rPr>
          <w:color w:val="FF0000"/>
          <w:sz w:val="24"/>
        </w:rPr>
        <w:t>non le témoin de charge doit être révélé avec son propre anticorps un anticorps est spécifique</w:t>
      </w:r>
    </w:p>
    <w:p>
      <w:pPr>
        <w:pStyle w:val="ListParagraph"/>
        <w:numPr>
          <w:ilvl w:val="0"/>
          <w:numId w:val="11"/>
        </w:numPr>
        <w:tabs>
          <w:tab w:pos="1006" w:val="left" w:leader="none"/>
          <w:tab w:pos="1008" w:val="left" w:leader="none"/>
        </w:tabs>
        <w:spacing w:line="247" w:lineRule="auto" w:before="11" w:after="0"/>
        <w:ind w:left="1008" w:right="841" w:hanging="360"/>
        <w:jc w:val="both"/>
        <w:rPr>
          <w:rFonts w:ascii="Calibri" w:hAnsi="Calibri"/>
          <w:color w:val="FF0000"/>
          <w:sz w:val="24"/>
        </w:rPr>
      </w:pPr>
      <w:r>
        <w:rPr>
          <w:color w:val="000000"/>
          <w:sz w:val="24"/>
          <w:highlight w:val="yellow"/>
        </w:rPr>
        <w:t>L’électrophorèse en conditions dénaturantes montre que la masse</w:t>
      </w:r>
      <w:r>
        <w:rPr>
          <w:color w:val="000000"/>
          <w:sz w:val="24"/>
        </w:rPr>
        <w:t> </w:t>
      </w:r>
      <w:r>
        <w:rPr>
          <w:color w:val="000000"/>
          <w:sz w:val="24"/>
          <w:highlight w:val="yellow"/>
        </w:rPr>
        <w:t>moléculaire d’un monomère de DNMT3A est d'environ 40kDa </w:t>
      </w:r>
      <w:r>
        <w:rPr>
          <w:color w:val="FF0000"/>
          <w:sz w:val="24"/>
        </w:rPr>
        <w:t>oui monomère</w:t>
      </w:r>
      <w:r>
        <w:rPr>
          <w:color w:val="FF0000"/>
          <w:spacing w:val="-3"/>
          <w:sz w:val="24"/>
        </w:rPr>
        <w:t> </w:t>
      </w:r>
      <w:r>
        <w:rPr>
          <w:color w:val="FF0000"/>
          <w:sz w:val="24"/>
        </w:rPr>
        <w:t>car</w:t>
      </w:r>
      <w:r>
        <w:rPr>
          <w:color w:val="FF0000"/>
          <w:spacing w:val="-3"/>
          <w:sz w:val="24"/>
        </w:rPr>
        <w:t> </w:t>
      </w:r>
      <w:r>
        <w:rPr>
          <w:color w:val="FF0000"/>
          <w:sz w:val="24"/>
        </w:rPr>
        <w:t>on</w:t>
      </w:r>
      <w:r>
        <w:rPr>
          <w:color w:val="FF0000"/>
          <w:spacing w:val="-1"/>
          <w:sz w:val="24"/>
        </w:rPr>
        <w:t> </w:t>
      </w:r>
      <w:r>
        <w:rPr>
          <w:color w:val="FF0000"/>
          <w:sz w:val="24"/>
        </w:rPr>
        <w:t>n’a</w:t>
      </w:r>
      <w:r>
        <w:rPr>
          <w:color w:val="FF0000"/>
          <w:spacing w:val="-2"/>
          <w:sz w:val="24"/>
        </w:rPr>
        <w:t> </w:t>
      </w:r>
      <w:r>
        <w:rPr>
          <w:color w:val="FF0000"/>
          <w:sz w:val="24"/>
        </w:rPr>
        <w:t>pas</w:t>
      </w:r>
      <w:r>
        <w:rPr>
          <w:color w:val="FF0000"/>
          <w:spacing w:val="-2"/>
          <w:sz w:val="24"/>
        </w:rPr>
        <w:t> </w:t>
      </w:r>
      <w:r>
        <w:rPr>
          <w:color w:val="FF0000"/>
          <w:sz w:val="24"/>
        </w:rPr>
        <w:t>plus</w:t>
      </w:r>
      <w:r>
        <w:rPr>
          <w:color w:val="FF0000"/>
          <w:spacing w:val="-2"/>
          <w:sz w:val="24"/>
        </w:rPr>
        <w:t> </w:t>
      </w:r>
      <w:r>
        <w:rPr>
          <w:color w:val="FF0000"/>
          <w:sz w:val="24"/>
        </w:rPr>
        <w:t>d’info</w:t>
      </w:r>
      <w:r>
        <w:rPr>
          <w:color w:val="FF0000"/>
          <w:spacing w:val="-7"/>
          <w:sz w:val="24"/>
        </w:rPr>
        <w:t> </w:t>
      </w:r>
      <w:r>
        <w:rPr>
          <w:color w:val="FF0000"/>
          <w:sz w:val="24"/>
        </w:rPr>
        <w:t>pour</w:t>
      </w:r>
      <w:r>
        <w:rPr>
          <w:color w:val="FF0000"/>
          <w:spacing w:val="-3"/>
          <w:sz w:val="24"/>
        </w:rPr>
        <w:t> </w:t>
      </w:r>
      <w:r>
        <w:rPr>
          <w:color w:val="FF0000"/>
          <w:sz w:val="24"/>
        </w:rPr>
        <w:t>le</w:t>
      </w:r>
      <w:r>
        <w:rPr>
          <w:color w:val="FF0000"/>
          <w:spacing w:val="-3"/>
          <w:sz w:val="24"/>
        </w:rPr>
        <w:t> </w:t>
      </w:r>
      <w:r>
        <w:rPr>
          <w:color w:val="FF0000"/>
          <w:sz w:val="24"/>
        </w:rPr>
        <w:t>moment</w:t>
      </w:r>
      <w:r>
        <w:rPr>
          <w:color w:val="FF0000"/>
          <w:spacing w:val="-4"/>
          <w:sz w:val="24"/>
        </w:rPr>
        <w:t> </w:t>
      </w:r>
      <w:r>
        <w:rPr>
          <w:color w:val="FF0000"/>
          <w:sz w:val="24"/>
        </w:rPr>
        <w:t>et</w:t>
      </w:r>
      <w:r>
        <w:rPr>
          <w:color w:val="FF0000"/>
          <w:spacing w:val="-4"/>
          <w:sz w:val="24"/>
        </w:rPr>
        <w:t> </w:t>
      </w:r>
      <w:r>
        <w:rPr>
          <w:color w:val="FF0000"/>
          <w:sz w:val="24"/>
        </w:rPr>
        <w:t>electrophorèse en condition dénaturante</w:t>
      </w:r>
    </w:p>
    <w:p>
      <w:pPr>
        <w:pStyle w:val="ListParagraph"/>
        <w:numPr>
          <w:ilvl w:val="0"/>
          <w:numId w:val="11"/>
        </w:numPr>
        <w:tabs>
          <w:tab w:pos="1008" w:val="left" w:leader="none"/>
        </w:tabs>
        <w:spacing w:line="240" w:lineRule="auto" w:before="7" w:after="0"/>
        <w:ind w:left="1008" w:right="844" w:hanging="360"/>
        <w:jc w:val="both"/>
        <w:rPr>
          <w:rFonts w:ascii="Calibri" w:hAnsi="Calibri"/>
          <w:sz w:val="24"/>
        </w:rPr>
      </w:pPr>
      <w:r>
        <w:rPr>
          <w:sz w:val="24"/>
        </w:rPr>
        <w:t>Cette expérience montre que la protéine recombinante DNMT3A est fonctionnelle</w:t>
      </w:r>
      <w:r>
        <w:rPr>
          <w:spacing w:val="40"/>
          <w:sz w:val="24"/>
        </w:rPr>
        <w:t> </w:t>
      </w:r>
      <w:r>
        <w:rPr>
          <w:sz w:val="24"/>
        </w:rPr>
        <w:t>dans</w:t>
      </w:r>
      <w:r>
        <w:rPr>
          <w:spacing w:val="40"/>
          <w:sz w:val="24"/>
        </w:rPr>
        <w:t> </w:t>
      </w:r>
      <w:r>
        <w:rPr>
          <w:sz w:val="24"/>
        </w:rPr>
        <w:t>la</w:t>
      </w:r>
      <w:r>
        <w:rPr>
          <w:spacing w:val="37"/>
          <w:sz w:val="24"/>
        </w:rPr>
        <w:t> </w:t>
      </w:r>
      <w:r>
        <w:rPr>
          <w:sz w:val="24"/>
        </w:rPr>
        <w:t>bactérie</w:t>
      </w:r>
      <w:r>
        <w:rPr>
          <w:spacing w:val="39"/>
          <w:sz w:val="24"/>
        </w:rPr>
        <w:t> </w:t>
      </w:r>
      <w:r>
        <w:rPr>
          <w:color w:val="FF0000"/>
          <w:sz w:val="24"/>
        </w:rPr>
        <w:t>non</w:t>
      </w:r>
      <w:r>
        <w:rPr>
          <w:color w:val="FF0000"/>
          <w:spacing w:val="40"/>
          <w:sz w:val="24"/>
        </w:rPr>
        <w:t> </w:t>
      </w:r>
      <w:r>
        <w:rPr>
          <w:color w:val="FF0000"/>
          <w:sz w:val="24"/>
        </w:rPr>
        <w:t>aucune</w:t>
      </w:r>
      <w:r>
        <w:rPr>
          <w:color w:val="FF0000"/>
          <w:spacing w:val="36"/>
          <w:sz w:val="24"/>
        </w:rPr>
        <w:t> </w:t>
      </w:r>
      <w:r>
        <w:rPr>
          <w:color w:val="FF0000"/>
          <w:sz w:val="24"/>
        </w:rPr>
        <w:t>info</w:t>
      </w:r>
      <w:r>
        <w:rPr>
          <w:color w:val="FF0000"/>
          <w:spacing w:val="37"/>
          <w:sz w:val="24"/>
        </w:rPr>
        <w:t> </w:t>
      </w:r>
      <w:r>
        <w:rPr>
          <w:color w:val="FF0000"/>
          <w:sz w:val="24"/>
        </w:rPr>
        <w:t>fonctionnelle</w:t>
      </w:r>
      <w:r>
        <w:rPr>
          <w:color w:val="FF0000"/>
          <w:spacing w:val="40"/>
          <w:sz w:val="24"/>
        </w:rPr>
        <w:t> </w:t>
      </w:r>
      <w:r>
        <w:rPr>
          <w:color w:val="FF0000"/>
          <w:sz w:val="24"/>
        </w:rPr>
        <w:t>on</w:t>
      </w:r>
      <w:r>
        <w:rPr>
          <w:color w:val="FF0000"/>
          <w:spacing w:val="40"/>
          <w:sz w:val="24"/>
        </w:rPr>
        <w:t> </w:t>
      </w:r>
      <w:r>
        <w:rPr>
          <w:color w:val="FF0000"/>
          <w:sz w:val="24"/>
        </w:rPr>
        <w:t>peut</w:t>
      </w:r>
    </w:p>
    <w:p>
      <w:pPr>
        <w:pStyle w:val="BodyText"/>
        <w:spacing w:before="11"/>
        <w:ind w:left="1008"/>
        <w:jc w:val="both"/>
      </w:pPr>
      <w:r>
        <w:rPr>
          <w:color w:val="FF0000"/>
        </w:rPr>
        <w:t>«</w:t>
      </w:r>
      <w:r>
        <w:rPr>
          <w:color w:val="FF0000"/>
          <w:spacing w:val="-4"/>
        </w:rPr>
        <w:t> </w:t>
      </w:r>
      <w:r>
        <w:rPr>
          <w:color w:val="FF0000"/>
        </w:rPr>
        <w:t>voir »</w:t>
      </w:r>
      <w:r>
        <w:rPr>
          <w:color w:val="FF0000"/>
          <w:spacing w:val="-4"/>
        </w:rPr>
        <w:t> </w:t>
      </w:r>
      <w:r>
        <w:rPr>
          <w:color w:val="FF0000"/>
        </w:rPr>
        <w:t>en</w:t>
      </w:r>
      <w:r>
        <w:rPr>
          <w:color w:val="FF0000"/>
          <w:spacing w:val="-2"/>
        </w:rPr>
        <w:t> </w:t>
      </w:r>
      <w:r>
        <w:rPr>
          <w:color w:val="FF0000"/>
        </w:rPr>
        <w:t>WB</w:t>
      </w:r>
      <w:r>
        <w:rPr>
          <w:color w:val="FF0000"/>
          <w:spacing w:val="-6"/>
        </w:rPr>
        <w:t> </w:t>
      </w:r>
      <w:r>
        <w:rPr>
          <w:color w:val="FF0000"/>
        </w:rPr>
        <w:t>une</w:t>
      </w:r>
      <w:r>
        <w:rPr>
          <w:color w:val="FF0000"/>
          <w:spacing w:val="-2"/>
        </w:rPr>
        <w:t> </w:t>
      </w:r>
      <w:r>
        <w:rPr>
          <w:color w:val="FF0000"/>
        </w:rPr>
        <w:t>proteine</w:t>
      </w:r>
      <w:r>
        <w:rPr>
          <w:color w:val="FF0000"/>
          <w:spacing w:val="-1"/>
        </w:rPr>
        <w:t> </w:t>
      </w:r>
      <w:r>
        <w:rPr>
          <w:color w:val="FF0000"/>
        </w:rPr>
        <w:t>qui</w:t>
      </w:r>
      <w:r>
        <w:rPr>
          <w:color w:val="FF0000"/>
          <w:spacing w:val="-3"/>
        </w:rPr>
        <w:t> </w:t>
      </w:r>
      <w:r>
        <w:rPr>
          <w:color w:val="FF0000"/>
        </w:rPr>
        <w:t>ne</w:t>
      </w:r>
      <w:r>
        <w:rPr>
          <w:color w:val="FF0000"/>
          <w:spacing w:val="-1"/>
        </w:rPr>
        <w:t> </w:t>
      </w:r>
      <w:r>
        <w:rPr>
          <w:color w:val="FF0000"/>
        </w:rPr>
        <w:t>fonctionne</w:t>
      </w:r>
      <w:r>
        <w:rPr>
          <w:color w:val="FF0000"/>
          <w:spacing w:val="-1"/>
        </w:rPr>
        <w:t> </w:t>
      </w:r>
      <w:r>
        <w:rPr>
          <w:color w:val="FF0000"/>
          <w:spacing w:val="-5"/>
        </w:rPr>
        <w:t>pas</w:t>
      </w:r>
    </w:p>
    <w:p>
      <w:pPr>
        <w:pStyle w:val="ListParagraph"/>
        <w:numPr>
          <w:ilvl w:val="0"/>
          <w:numId w:val="11"/>
        </w:numPr>
        <w:tabs>
          <w:tab w:pos="1006" w:val="left" w:leader="none"/>
          <w:tab w:pos="1008" w:val="left" w:leader="none"/>
        </w:tabs>
        <w:spacing w:line="240" w:lineRule="auto" w:before="17" w:after="0"/>
        <w:ind w:left="1008" w:right="840" w:hanging="360"/>
        <w:jc w:val="both"/>
        <w:rPr>
          <w:rFonts w:ascii="Calibri" w:hAnsi="Calibri"/>
          <w:sz w:val="24"/>
        </w:rPr>
      </w:pPr>
      <w:r>
        <w:rPr>
          <w:color w:val="000000"/>
          <w:sz w:val="24"/>
          <w:highlight w:val="yellow"/>
        </w:rPr>
        <w:t>Cette expérience montre que la quantité de protéines déposée dans le</w:t>
      </w:r>
      <w:r>
        <w:rPr>
          <w:color w:val="000000"/>
          <w:sz w:val="24"/>
        </w:rPr>
        <w:t> </w:t>
      </w:r>
      <w:r>
        <w:rPr>
          <w:color w:val="000000"/>
          <w:sz w:val="24"/>
          <w:highlight w:val="yellow"/>
        </w:rPr>
        <w:t>puits « 5 » est plus faible que dans les autres puits </w:t>
      </w:r>
      <w:r>
        <w:rPr>
          <w:color w:val="FF0000"/>
          <w:sz w:val="24"/>
        </w:rPr>
        <w:t>oui voir au dessus</w:t>
      </w:r>
    </w:p>
    <w:p>
      <w:pPr>
        <w:pStyle w:val="BodyText"/>
      </w:pPr>
    </w:p>
    <w:p>
      <w:pPr>
        <w:pStyle w:val="BodyText"/>
        <w:spacing w:before="64"/>
      </w:pPr>
    </w:p>
    <w:p>
      <w:pPr>
        <w:pStyle w:val="Heading1"/>
        <w:spacing w:line="230" w:lineRule="auto"/>
        <w:ind w:right="837"/>
        <w:jc w:val="both"/>
      </w:pPr>
      <w:r>
        <w:rPr/>
        <w:t>Question</w:t>
      </w:r>
      <w:r>
        <w:rPr>
          <w:spacing w:val="-20"/>
        </w:rPr>
        <w:t> </w:t>
      </w:r>
      <w:r>
        <w:rPr/>
        <w:t>11</w:t>
      </w:r>
      <w:r>
        <w:rPr>
          <w:spacing w:val="-15"/>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8"/>
        </w:rPr>
        <w:t> </w:t>
      </w:r>
      <w:r>
        <w:rPr/>
        <w:t>éléments</w:t>
      </w:r>
      <w:r>
        <w:rPr>
          <w:spacing w:val="-19"/>
        </w:rPr>
        <w:t> </w:t>
      </w:r>
      <w:r>
        <w:rPr/>
        <w:t>exposés</w:t>
      </w:r>
      <w:r>
        <w:rPr>
          <w:spacing w:val="-16"/>
        </w:rPr>
        <w:t> </w:t>
      </w:r>
      <w:r>
        <w:rPr/>
        <w:t>ci-dessus et</w:t>
      </w:r>
      <w:r>
        <w:rPr>
          <w:spacing w:val="-5"/>
        </w:rPr>
        <w:t> </w:t>
      </w:r>
      <w:r>
        <w:rPr/>
        <w:t>de</w:t>
      </w:r>
      <w:r>
        <w:rPr>
          <w:spacing w:val="-8"/>
        </w:rPr>
        <w:t> </w:t>
      </w:r>
      <w:r>
        <w:rPr/>
        <w:t>la</w:t>
      </w:r>
      <w:r>
        <w:rPr>
          <w:spacing w:val="-8"/>
        </w:rPr>
        <w:t> </w:t>
      </w:r>
      <w:r>
        <w:rPr/>
        <w:t>figure</w:t>
      </w:r>
      <w:r>
        <w:rPr>
          <w:spacing w:val="-8"/>
        </w:rPr>
        <w:t> </w:t>
      </w:r>
      <w:r>
        <w:rPr/>
        <w:t>8</w:t>
      </w:r>
      <w:r>
        <w:rPr>
          <w:spacing w:val="-3"/>
        </w:rPr>
        <w:t> </w:t>
      </w:r>
      <w:r>
        <w:rPr/>
        <w:t>quelle</w:t>
      </w:r>
      <w:r>
        <w:rPr>
          <w:spacing w:val="-8"/>
        </w:rPr>
        <w:t> </w:t>
      </w:r>
      <w:r>
        <w:rPr/>
        <w:t>est</w:t>
      </w:r>
      <w:r>
        <w:rPr>
          <w:spacing w:val="-4"/>
        </w:rPr>
        <w:t> </w:t>
      </w:r>
      <w:r>
        <w:rPr/>
        <w:t>la</w:t>
      </w:r>
      <w:r>
        <w:rPr>
          <w:spacing w:val="-8"/>
        </w:rPr>
        <w:t> </w:t>
      </w:r>
      <w:r>
        <w:rPr/>
        <w:t>ou</w:t>
      </w:r>
      <w:r>
        <w:rPr>
          <w:spacing w:val="-5"/>
        </w:rPr>
        <w:t> </w:t>
      </w:r>
      <w:r>
        <w:rPr/>
        <w:t>quelles</w:t>
      </w:r>
      <w:r>
        <w:rPr>
          <w:spacing w:val="-8"/>
        </w:rPr>
        <w:t> </w:t>
      </w:r>
      <w:r>
        <w:rPr/>
        <w:t>sont</w:t>
      </w:r>
      <w:r>
        <w:rPr>
          <w:spacing w:val="-4"/>
        </w:rPr>
        <w:t> </w:t>
      </w:r>
      <w:r>
        <w:rPr/>
        <w:t>les</w:t>
      </w:r>
      <w:r>
        <w:rPr>
          <w:spacing w:val="-4"/>
        </w:rPr>
        <w:t> </w:t>
      </w:r>
      <w:r>
        <w:rPr/>
        <w:t>proposition(s)</w:t>
      </w:r>
      <w:r>
        <w:rPr>
          <w:spacing w:val="-7"/>
        </w:rPr>
        <w:t> </w:t>
      </w:r>
      <w:r>
        <w:rPr/>
        <w:t>exacte(s)</w:t>
      </w:r>
      <w:r>
        <w:rPr>
          <w:spacing w:val="-8"/>
        </w:rPr>
        <w:t> </w:t>
      </w:r>
      <w:r>
        <w:rPr/>
        <w:t>?</w:t>
      </w:r>
    </w:p>
    <w:p>
      <w:pPr>
        <w:pStyle w:val="ListParagraph"/>
        <w:numPr>
          <w:ilvl w:val="0"/>
          <w:numId w:val="12"/>
        </w:numPr>
        <w:tabs>
          <w:tab w:pos="1006" w:val="left" w:leader="none"/>
          <w:tab w:pos="1008" w:val="left" w:leader="none"/>
        </w:tabs>
        <w:spacing w:line="244" w:lineRule="auto" w:before="5" w:after="0"/>
        <w:ind w:left="1008" w:right="842" w:hanging="360"/>
        <w:jc w:val="both"/>
        <w:rPr>
          <w:rFonts w:ascii="Calibri" w:hAnsi="Calibri"/>
          <w:sz w:val="24"/>
        </w:rPr>
      </w:pPr>
      <w:r>
        <w:rPr>
          <w:color w:val="000000"/>
          <w:sz w:val="24"/>
          <w:highlight w:val="yellow"/>
        </w:rPr>
        <w:t>Le clonage a nécessité l’insertion dans un vecteur de l’ADN</w:t>
      </w:r>
      <w:r>
        <w:rPr>
          <w:color w:val="000000"/>
          <w:sz w:val="24"/>
        </w:rPr>
        <w:t> </w:t>
      </w:r>
      <w:r>
        <w:rPr>
          <w:color w:val="000000"/>
          <w:sz w:val="24"/>
          <w:highlight w:val="yellow"/>
        </w:rPr>
        <w:t>complémentaire</w:t>
      </w:r>
      <w:r>
        <w:rPr>
          <w:color w:val="000000"/>
          <w:spacing w:val="-4"/>
          <w:sz w:val="24"/>
          <w:highlight w:val="yellow"/>
        </w:rPr>
        <w:t> </w:t>
      </w:r>
      <w:r>
        <w:rPr>
          <w:color w:val="000000"/>
          <w:sz w:val="24"/>
          <w:highlight w:val="yellow"/>
        </w:rPr>
        <w:t>(ADNc)</w:t>
      </w:r>
      <w:r>
        <w:rPr>
          <w:color w:val="000000"/>
          <w:spacing w:val="-1"/>
          <w:sz w:val="24"/>
          <w:highlight w:val="yellow"/>
        </w:rPr>
        <w:t> </w:t>
      </w:r>
      <w:r>
        <w:rPr>
          <w:color w:val="000000"/>
          <w:sz w:val="24"/>
          <w:highlight w:val="yellow"/>
        </w:rPr>
        <w:t>correspondant</w:t>
      </w:r>
      <w:r>
        <w:rPr>
          <w:color w:val="000000"/>
          <w:spacing w:val="-1"/>
          <w:sz w:val="24"/>
          <w:highlight w:val="yellow"/>
        </w:rPr>
        <w:t> </w:t>
      </w:r>
      <w:r>
        <w:rPr>
          <w:color w:val="000000"/>
          <w:sz w:val="24"/>
          <w:highlight w:val="yellow"/>
        </w:rPr>
        <w:t>aux</w:t>
      </w:r>
      <w:r>
        <w:rPr>
          <w:color w:val="000000"/>
          <w:spacing w:val="-5"/>
          <w:sz w:val="24"/>
          <w:highlight w:val="yellow"/>
        </w:rPr>
        <w:t> </w:t>
      </w:r>
      <w:r>
        <w:rPr>
          <w:color w:val="000000"/>
          <w:sz w:val="24"/>
          <w:highlight w:val="yellow"/>
        </w:rPr>
        <w:t>protéines DNMT3A</w:t>
      </w:r>
      <w:r>
        <w:rPr>
          <w:color w:val="000000"/>
          <w:spacing w:val="-1"/>
          <w:sz w:val="24"/>
          <w:highlight w:val="yellow"/>
        </w:rPr>
        <w:t> </w:t>
      </w:r>
      <w:r>
        <w:rPr>
          <w:color w:val="000000"/>
          <w:sz w:val="24"/>
          <w:highlight w:val="yellow"/>
        </w:rPr>
        <w:t>sauvage</w:t>
      </w:r>
      <w:r>
        <w:rPr>
          <w:color w:val="000000"/>
          <w:sz w:val="24"/>
        </w:rPr>
        <w:t> </w:t>
      </w:r>
      <w:r>
        <w:rPr>
          <w:color w:val="000000"/>
          <w:sz w:val="24"/>
          <w:highlight w:val="yellow"/>
        </w:rPr>
        <w:t>ou mutée </w:t>
      </w:r>
      <w:r>
        <w:rPr>
          <w:color w:val="FF0000"/>
          <w:sz w:val="24"/>
        </w:rPr>
        <w:t>oui cours</w:t>
      </w:r>
    </w:p>
    <w:p>
      <w:pPr>
        <w:pStyle w:val="ListParagraph"/>
        <w:numPr>
          <w:ilvl w:val="0"/>
          <w:numId w:val="12"/>
        </w:numPr>
        <w:tabs>
          <w:tab w:pos="1006" w:val="left" w:leader="none"/>
          <w:tab w:pos="1008" w:val="left" w:leader="none"/>
        </w:tabs>
        <w:spacing w:line="247" w:lineRule="auto" w:before="11" w:after="0"/>
        <w:ind w:left="1008" w:right="844" w:hanging="360"/>
        <w:jc w:val="both"/>
        <w:rPr>
          <w:rFonts w:ascii="Calibri" w:hAnsi="Calibri"/>
          <w:sz w:val="24"/>
        </w:rPr>
      </w:pPr>
      <w:r>
        <w:rPr>
          <w:color w:val="000000"/>
          <w:sz w:val="24"/>
          <w:highlight w:val="yellow"/>
        </w:rPr>
        <w:t>Un plasmide (vecteur) d’expression contient une séquence promotrice</w:t>
      </w:r>
      <w:r>
        <w:rPr>
          <w:color w:val="000000"/>
          <w:sz w:val="24"/>
        </w:rPr>
        <w:t> </w:t>
      </w:r>
      <w:r>
        <w:rPr>
          <w:color w:val="000000"/>
          <w:sz w:val="24"/>
          <w:highlight w:val="yellow"/>
        </w:rPr>
        <w:t>en amont du site d’insertion de la séquence d’intérêt </w:t>
      </w:r>
      <w:r>
        <w:rPr>
          <w:color w:val="FF0000"/>
          <w:sz w:val="24"/>
        </w:rPr>
        <w:t>oui cours, il faut un promoteur en amont pour que le cDNA inséré puisse être transcrit par la ARNpol de la bacterie puis traduit en prot</w:t>
      </w:r>
    </w:p>
    <w:p>
      <w:pPr>
        <w:pStyle w:val="ListParagraph"/>
        <w:numPr>
          <w:ilvl w:val="0"/>
          <w:numId w:val="12"/>
        </w:numPr>
        <w:tabs>
          <w:tab w:pos="1006" w:val="left" w:leader="none"/>
        </w:tabs>
        <w:spacing w:line="296" w:lineRule="exact" w:before="7" w:after="0"/>
        <w:ind w:left="1006" w:right="0" w:hanging="358"/>
        <w:jc w:val="both"/>
        <w:rPr>
          <w:rFonts w:ascii="Calibri" w:hAnsi="Calibri"/>
          <w:sz w:val="24"/>
        </w:rPr>
      </w:pPr>
      <w:r>
        <w:rPr>
          <w:sz w:val="24"/>
        </w:rPr>
        <w:t>Le</w:t>
      </w:r>
      <w:r>
        <w:rPr>
          <w:spacing w:val="73"/>
          <w:w w:val="150"/>
          <w:sz w:val="24"/>
        </w:rPr>
        <w:t> </w:t>
      </w:r>
      <w:r>
        <w:rPr>
          <w:sz w:val="24"/>
        </w:rPr>
        <w:t>dépôt</w:t>
      </w:r>
      <w:r>
        <w:rPr>
          <w:spacing w:val="72"/>
          <w:w w:val="150"/>
          <w:sz w:val="24"/>
        </w:rPr>
        <w:t> </w:t>
      </w:r>
      <w:r>
        <w:rPr>
          <w:sz w:val="24"/>
        </w:rPr>
        <w:t>«</w:t>
      </w:r>
      <w:r>
        <w:rPr>
          <w:spacing w:val="3"/>
          <w:sz w:val="24"/>
        </w:rPr>
        <w:t> </w:t>
      </w:r>
      <w:r>
        <w:rPr>
          <w:sz w:val="24"/>
        </w:rPr>
        <w:t>5</w:t>
      </w:r>
      <w:r>
        <w:rPr>
          <w:spacing w:val="-4"/>
          <w:sz w:val="24"/>
        </w:rPr>
        <w:t> </w:t>
      </w:r>
      <w:r>
        <w:rPr>
          <w:sz w:val="24"/>
        </w:rPr>
        <w:t>»</w:t>
      </w:r>
      <w:r>
        <w:rPr>
          <w:spacing w:val="22"/>
          <w:sz w:val="24"/>
        </w:rPr>
        <w:t>  </w:t>
      </w:r>
      <w:r>
        <w:rPr>
          <w:sz w:val="24"/>
        </w:rPr>
        <w:t>montre</w:t>
      </w:r>
      <w:r>
        <w:rPr>
          <w:spacing w:val="73"/>
          <w:w w:val="150"/>
          <w:sz w:val="24"/>
        </w:rPr>
        <w:t> </w:t>
      </w:r>
      <w:r>
        <w:rPr>
          <w:sz w:val="24"/>
        </w:rPr>
        <w:t>que</w:t>
      </w:r>
      <w:r>
        <w:rPr>
          <w:spacing w:val="21"/>
          <w:sz w:val="24"/>
        </w:rPr>
        <w:t>  </w:t>
      </w:r>
      <w:r>
        <w:rPr>
          <w:sz w:val="24"/>
        </w:rPr>
        <w:t>100%</w:t>
      </w:r>
      <w:r>
        <w:rPr>
          <w:spacing w:val="77"/>
          <w:w w:val="150"/>
          <w:sz w:val="24"/>
        </w:rPr>
        <w:t> </w:t>
      </w:r>
      <w:r>
        <w:rPr>
          <w:sz w:val="24"/>
        </w:rPr>
        <w:t>des</w:t>
      </w:r>
      <w:r>
        <w:rPr>
          <w:spacing w:val="21"/>
          <w:sz w:val="24"/>
        </w:rPr>
        <w:t>  </w:t>
      </w:r>
      <w:r>
        <w:rPr>
          <w:sz w:val="24"/>
        </w:rPr>
        <w:t>bactéries</w:t>
      </w:r>
      <w:r>
        <w:rPr>
          <w:spacing w:val="1"/>
          <w:sz w:val="24"/>
        </w:rPr>
        <w:t> </w:t>
      </w:r>
      <w:r>
        <w:rPr>
          <w:sz w:val="24"/>
        </w:rPr>
        <w:t>»</w:t>
      </w:r>
      <w:r>
        <w:rPr>
          <w:spacing w:val="72"/>
          <w:w w:val="150"/>
          <w:sz w:val="24"/>
        </w:rPr>
        <w:t> </w:t>
      </w:r>
      <w:r>
        <w:rPr>
          <w:sz w:val="24"/>
        </w:rPr>
        <w:t>n’ont</w:t>
      </w:r>
      <w:r>
        <w:rPr>
          <w:spacing w:val="72"/>
          <w:w w:val="150"/>
          <w:sz w:val="24"/>
        </w:rPr>
        <w:t> </w:t>
      </w:r>
      <w:r>
        <w:rPr>
          <w:sz w:val="24"/>
        </w:rPr>
        <w:t>pas</w:t>
      </w:r>
      <w:r>
        <w:rPr>
          <w:spacing w:val="75"/>
          <w:w w:val="150"/>
          <w:sz w:val="24"/>
        </w:rPr>
        <w:t> </w:t>
      </w:r>
      <w:r>
        <w:rPr>
          <w:spacing w:val="-5"/>
          <w:sz w:val="24"/>
        </w:rPr>
        <w:t>été</w:t>
      </w:r>
    </w:p>
    <w:p>
      <w:pPr>
        <w:pStyle w:val="BodyText"/>
        <w:spacing w:line="282" w:lineRule="exact"/>
        <w:ind w:left="1008"/>
        <w:jc w:val="both"/>
      </w:pPr>
      <w:r>
        <w:rPr/>
        <w:t>transfectées.</w:t>
      </w:r>
      <w:r>
        <w:rPr>
          <w:spacing w:val="-7"/>
        </w:rPr>
        <w:t> </w:t>
      </w:r>
      <w:r>
        <w:rPr>
          <w:color w:val="FF0000"/>
        </w:rPr>
        <w:t>Non</w:t>
      </w:r>
      <w:r>
        <w:rPr>
          <w:color w:val="FF0000"/>
          <w:spacing w:val="-5"/>
        </w:rPr>
        <w:t> </w:t>
      </w:r>
      <w:r>
        <w:rPr>
          <w:color w:val="FF0000"/>
        </w:rPr>
        <w:t>problème</w:t>
      </w:r>
      <w:r>
        <w:rPr>
          <w:color w:val="FF0000"/>
          <w:spacing w:val="-4"/>
        </w:rPr>
        <w:t> </w:t>
      </w:r>
      <w:r>
        <w:rPr>
          <w:color w:val="FF0000"/>
        </w:rPr>
        <w:t>technique de</w:t>
      </w:r>
      <w:r>
        <w:rPr>
          <w:color w:val="FF0000"/>
          <w:spacing w:val="-3"/>
        </w:rPr>
        <w:t> </w:t>
      </w:r>
      <w:r>
        <w:rPr>
          <w:color w:val="FF0000"/>
          <w:spacing w:val="-2"/>
        </w:rPr>
        <w:t>dépôt</w:t>
      </w:r>
    </w:p>
    <w:p>
      <w:pPr>
        <w:pStyle w:val="ListParagraph"/>
        <w:numPr>
          <w:ilvl w:val="0"/>
          <w:numId w:val="12"/>
        </w:numPr>
        <w:tabs>
          <w:tab w:pos="1008" w:val="left" w:leader="none"/>
        </w:tabs>
        <w:spacing w:line="244" w:lineRule="auto" w:before="17" w:after="0"/>
        <w:ind w:left="1008" w:right="847" w:hanging="360"/>
        <w:jc w:val="both"/>
        <w:rPr>
          <w:rFonts w:ascii="Calibri" w:hAnsi="Calibri"/>
          <w:color w:val="FF0000"/>
          <w:sz w:val="24"/>
        </w:rPr>
      </w:pPr>
      <w:r>
        <w:rPr>
          <w:sz w:val="24"/>
        </w:rPr>
        <w:t>La transfection n’a pas permis d’obtenir une production stable de la protéine DNMT3A mutée </w:t>
      </w:r>
      <w:r>
        <w:rPr>
          <w:color w:val="FF0000"/>
          <w:sz w:val="24"/>
        </w:rPr>
        <w:t>non il ne s’agit pas d’un pb de transfection entre 1 et 2</w:t>
      </w:r>
    </w:p>
    <w:p>
      <w:pPr>
        <w:pStyle w:val="ListParagraph"/>
        <w:numPr>
          <w:ilvl w:val="0"/>
          <w:numId w:val="12"/>
        </w:numPr>
        <w:tabs>
          <w:tab w:pos="1006" w:val="left" w:leader="none"/>
          <w:tab w:pos="1008" w:val="left" w:leader="none"/>
        </w:tabs>
        <w:spacing w:line="240" w:lineRule="auto" w:before="12" w:after="0"/>
        <w:ind w:left="1008" w:right="843" w:hanging="360"/>
        <w:jc w:val="both"/>
        <w:rPr>
          <w:rFonts w:ascii="Calibri" w:hAnsi="Calibri"/>
          <w:sz w:val="24"/>
        </w:rPr>
      </w:pPr>
      <w:r>
        <w:rPr>
          <w:color w:val="000000"/>
          <w:sz w:val="24"/>
          <w:highlight w:val="yellow"/>
        </w:rPr>
        <w:t>Une protéine humaine recombinante peut être produite par des</w:t>
      </w:r>
      <w:r>
        <w:rPr>
          <w:color w:val="000000"/>
          <w:sz w:val="24"/>
        </w:rPr>
        <w:t> </w:t>
      </w:r>
      <w:r>
        <w:rPr>
          <w:color w:val="000000"/>
          <w:sz w:val="24"/>
          <w:highlight w:val="yellow"/>
        </w:rPr>
        <w:t>bactéries par la technique de clonage </w:t>
      </w:r>
      <w:r>
        <w:rPr>
          <w:color w:val="FF0000"/>
          <w:sz w:val="24"/>
        </w:rPr>
        <w:t>oui cours</w:t>
      </w:r>
    </w:p>
    <w:p>
      <w:pPr>
        <w:pStyle w:val="ListParagraph"/>
        <w:spacing w:after="0" w:line="240" w:lineRule="auto"/>
        <w:jc w:val="both"/>
        <w:rPr>
          <w:rFonts w:ascii="Calibri" w:hAnsi="Calibri"/>
          <w:sz w:val="24"/>
        </w:rPr>
        <w:sectPr>
          <w:pgSz w:w="11910" w:h="16840"/>
          <w:pgMar w:header="583" w:footer="1009" w:top="1360" w:bottom="1240" w:left="1133" w:right="566"/>
        </w:sectPr>
      </w:pPr>
    </w:p>
    <w:p>
      <w:pPr>
        <w:pStyle w:val="BodyText"/>
        <w:spacing w:line="249" w:lineRule="auto" w:before="85"/>
        <w:ind w:left="287" w:right="841"/>
        <w:jc w:val="both"/>
      </w:pPr>
      <w:r>
        <w:rPr/>
        <w:t>Afin de poursuivre les investigations les chercheurs décident de réaliser une chromatographie des protéines DNMT3A non mutée et mutée c.2645G&gt;A produites par les bactéries</w:t>
      </w:r>
      <w:r>
        <w:rPr>
          <w:spacing w:val="-1"/>
        </w:rPr>
        <w:t> </w:t>
      </w:r>
      <w:r>
        <w:rPr/>
        <w:t>recombinantes en condition native. Les protéines utilisées sont pures.</w:t>
      </w:r>
    </w:p>
    <w:p>
      <w:pPr>
        <w:pStyle w:val="BodyText"/>
        <w:spacing w:before="9"/>
        <w:rPr>
          <w:sz w:val="20"/>
        </w:rPr>
      </w:pPr>
      <w:r>
        <w:rPr>
          <w:sz w:val="20"/>
        </w:rPr>
        <w:drawing>
          <wp:anchor distT="0" distB="0" distL="0" distR="0" allowOverlap="1" layoutInCell="1" locked="0" behindDoc="1" simplePos="0" relativeHeight="487597056">
            <wp:simplePos x="0" y="0"/>
            <wp:positionH relativeFrom="page">
              <wp:posOffset>1271306</wp:posOffset>
            </wp:positionH>
            <wp:positionV relativeFrom="paragraph">
              <wp:posOffset>170642</wp:posOffset>
            </wp:positionV>
            <wp:extent cx="5073723" cy="286702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0" cstate="print"/>
                    <a:stretch>
                      <a:fillRect/>
                    </a:stretch>
                  </pic:blipFill>
                  <pic:spPr>
                    <a:xfrm>
                      <a:off x="0" y="0"/>
                      <a:ext cx="5073723" cy="2867025"/>
                    </a:xfrm>
                    <a:prstGeom prst="rect">
                      <a:avLst/>
                    </a:prstGeom>
                  </pic:spPr>
                </pic:pic>
              </a:graphicData>
            </a:graphic>
          </wp:anchor>
        </w:drawing>
      </w:r>
    </w:p>
    <w:p>
      <w:pPr>
        <w:pStyle w:val="BodyText"/>
      </w:pPr>
    </w:p>
    <w:p>
      <w:pPr>
        <w:pStyle w:val="BodyText"/>
      </w:pPr>
    </w:p>
    <w:p>
      <w:pPr>
        <w:pStyle w:val="BodyText"/>
        <w:spacing w:before="8"/>
      </w:pPr>
    </w:p>
    <w:p>
      <w:pPr>
        <w:pStyle w:val="BodyText"/>
        <w:spacing w:line="249" w:lineRule="auto"/>
        <w:ind w:left="287" w:right="837"/>
        <w:jc w:val="both"/>
      </w:pPr>
      <w:r>
        <w:rPr>
          <w:b/>
        </w:rPr>
        <w:t>Figure 9 </w:t>
      </w:r>
      <w:r>
        <w:rPr/>
        <w:t>: chromatographie d’exclusion stérique des protéines DNMT3A c.2645G&gt;A et DNMT3A sauvage purifiées ; A</w:t>
      </w:r>
      <w:r>
        <w:rPr>
          <w:position w:val="-1"/>
          <w:sz w:val="12"/>
        </w:rPr>
        <w:t>280:</w:t>
      </w:r>
      <w:r>
        <w:rPr>
          <w:spacing w:val="40"/>
          <w:position w:val="-1"/>
          <w:sz w:val="12"/>
        </w:rPr>
        <w:t> </w:t>
      </w:r>
      <w:r>
        <w:rPr/>
        <w:t>Mesure de l’absorbance à 280nm. La gamme d’étalonnage montre qu’une protéine E de 160kDa est détectée pour un volume d’élution de 15ml</w:t>
      </w:r>
    </w:p>
    <w:p>
      <w:pPr>
        <w:pStyle w:val="BodyText"/>
        <w:spacing w:line="249" w:lineRule="auto" w:before="165"/>
        <w:ind w:left="287" w:right="847"/>
        <w:jc w:val="both"/>
      </w:pPr>
      <w:r>
        <w:rPr>
          <w:color w:val="FF0000"/>
        </w:rPr>
        <w:t>160</w:t>
      </w:r>
      <w:r>
        <w:rPr>
          <w:color w:val="FF0000"/>
          <w:spacing w:val="-7"/>
        </w:rPr>
        <w:t> </w:t>
      </w:r>
      <w:r>
        <w:rPr>
          <w:color w:val="FF0000"/>
        </w:rPr>
        <w:t>=</w:t>
      </w:r>
      <w:r>
        <w:rPr>
          <w:color w:val="FF0000"/>
          <w:spacing w:val="-7"/>
        </w:rPr>
        <w:t> </w:t>
      </w:r>
      <w:r>
        <w:rPr>
          <w:color w:val="FF0000"/>
        </w:rPr>
        <w:t>4X</w:t>
      </w:r>
      <w:r>
        <w:rPr>
          <w:color w:val="FF0000"/>
          <w:spacing w:val="-1"/>
        </w:rPr>
        <w:t> </w:t>
      </w:r>
      <w:r>
        <w:rPr>
          <w:color w:val="FF0000"/>
        </w:rPr>
        <w:t>40</w:t>
      </w:r>
      <w:r>
        <w:rPr>
          <w:color w:val="FF0000"/>
          <w:spacing w:val="-6"/>
        </w:rPr>
        <w:t> </w:t>
      </w:r>
      <w:r>
        <w:rPr>
          <w:color w:val="FF0000"/>
        </w:rPr>
        <w:t>=</w:t>
      </w:r>
      <w:r>
        <w:rPr>
          <w:color w:val="FF0000"/>
          <w:spacing w:val="-7"/>
        </w:rPr>
        <w:t> </w:t>
      </w:r>
      <w:r>
        <w:rPr>
          <w:color w:val="FF0000"/>
        </w:rPr>
        <w:t>15ml</w:t>
      </w:r>
      <w:r>
        <w:rPr>
          <w:color w:val="FF0000"/>
          <w:spacing w:val="-5"/>
        </w:rPr>
        <w:t> </w:t>
      </w:r>
      <w:r>
        <w:rPr>
          <w:color w:val="FF0000"/>
        </w:rPr>
        <w:t>donc</w:t>
      </w:r>
      <w:r>
        <w:rPr>
          <w:color w:val="FF0000"/>
          <w:spacing w:val="-4"/>
        </w:rPr>
        <w:t> </w:t>
      </w:r>
      <w:r>
        <w:rPr>
          <w:color w:val="FF0000"/>
        </w:rPr>
        <w:t>la</w:t>
      </w:r>
      <w:r>
        <w:rPr>
          <w:color w:val="FF0000"/>
          <w:spacing w:val="-3"/>
        </w:rPr>
        <w:t> </w:t>
      </w:r>
      <w:r>
        <w:rPr>
          <w:color w:val="FF0000"/>
        </w:rPr>
        <w:t>prot</w:t>
      </w:r>
      <w:r>
        <w:rPr>
          <w:color w:val="FF0000"/>
          <w:spacing w:val="-5"/>
        </w:rPr>
        <w:t> </w:t>
      </w:r>
      <w:r>
        <w:rPr>
          <w:color w:val="FF0000"/>
        </w:rPr>
        <w:t>non</w:t>
      </w:r>
      <w:r>
        <w:rPr>
          <w:color w:val="FF0000"/>
          <w:spacing w:val="-5"/>
        </w:rPr>
        <w:t> </w:t>
      </w:r>
      <w:r>
        <w:rPr>
          <w:color w:val="FF0000"/>
        </w:rPr>
        <w:t>mutée</w:t>
      </w:r>
      <w:r>
        <w:rPr>
          <w:color w:val="FF0000"/>
          <w:spacing w:val="-4"/>
        </w:rPr>
        <w:t> </w:t>
      </w:r>
      <w:r>
        <w:rPr>
          <w:color w:val="FF0000"/>
        </w:rPr>
        <w:t>est</w:t>
      </w:r>
      <w:r>
        <w:rPr>
          <w:color w:val="FF0000"/>
          <w:spacing w:val="-10"/>
        </w:rPr>
        <w:t> </w:t>
      </w:r>
      <w:r>
        <w:rPr>
          <w:color w:val="FF0000"/>
        </w:rPr>
        <w:t>majoritairement</w:t>
      </w:r>
      <w:r>
        <w:rPr>
          <w:color w:val="FF0000"/>
          <w:spacing w:val="-5"/>
        </w:rPr>
        <w:t> </w:t>
      </w:r>
      <w:r>
        <w:rPr>
          <w:color w:val="FF0000"/>
        </w:rPr>
        <w:t>tetramerique la forme mutée est supérieure à 4 (les grosses prot sortent avant)</w:t>
      </w:r>
    </w:p>
    <w:p>
      <w:pPr>
        <w:pStyle w:val="BodyText"/>
      </w:pPr>
    </w:p>
    <w:p>
      <w:pPr>
        <w:pStyle w:val="BodyText"/>
      </w:pPr>
    </w:p>
    <w:p>
      <w:pPr>
        <w:pStyle w:val="BodyText"/>
        <w:spacing w:before="227"/>
      </w:pPr>
    </w:p>
    <w:p>
      <w:pPr>
        <w:pStyle w:val="Heading1"/>
        <w:spacing w:line="230" w:lineRule="auto"/>
        <w:ind w:right="837"/>
        <w:jc w:val="both"/>
      </w:pPr>
      <w:r>
        <w:rPr/>
        <w:t>Question</w:t>
      </w:r>
      <w:r>
        <w:rPr>
          <w:spacing w:val="-20"/>
        </w:rPr>
        <w:t> </w:t>
      </w:r>
      <w:r>
        <w:rPr/>
        <w:t>12</w:t>
      </w:r>
      <w:r>
        <w:rPr>
          <w:spacing w:val="-15"/>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8"/>
        </w:rPr>
        <w:t> </w:t>
      </w:r>
      <w:r>
        <w:rPr/>
        <w:t>éléments</w:t>
      </w:r>
      <w:r>
        <w:rPr>
          <w:spacing w:val="-19"/>
        </w:rPr>
        <w:t> </w:t>
      </w:r>
      <w:r>
        <w:rPr/>
        <w:t>exposés</w:t>
      </w:r>
      <w:r>
        <w:rPr>
          <w:spacing w:val="-16"/>
        </w:rPr>
        <w:t> </w:t>
      </w:r>
      <w:r>
        <w:rPr/>
        <w:t>ci-dessus et des figures 8 et 9 quelle est la ou quelles sont les proposition(s) exacte(s) ?</w:t>
      </w:r>
    </w:p>
    <w:p>
      <w:pPr>
        <w:pStyle w:val="ListParagraph"/>
        <w:numPr>
          <w:ilvl w:val="0"/>
          <w:numId w:val="13"/>
        </w:numPr>
        <w:tabs>
          <w:tab w:pos="1006" w:val="left" w:leader="none"/>
          <w:tab w:pos="1008" w:val="left" w:leader="none"/>
          <w:tab w:pos="1487" w:val="left" w:leader="none"/>
          <w:tab w:pos="3695" w:val="left" w:leader="none"/>
          <w:tab w:pos="5244" w:val="left" w:leader="none"/>
          <w:tab w:pos="6404" w:val="left" w:leader="none"/>
          <w:tab w:pos="7448" w:val="left" w:leader="none"/>
          <w:tab w:pos="7948" w:val="left" w:leader="none"/>
          <w:tab w:pos="9032" w:val="left" w:leader="none"/>
        </w:tabs>
        <w:spacing w:line="240" w:lineRule="auto" w:before="4" w:after="0"/>
        <w:ind w:left="1008" w:right="849" w:hanging="360"/>
        <w:jc w:val="left"/>
        <w:rPr>
          <w:rFonts w:ascii="Calibri" w:hAnsi="Calibri"/>
          <w:sz w:val="24"/>
        </w:rPr>
      </w:pPr>
      <w:r>
        <w:rPr>
          <w:color w:val="000000"/>
          <w:spacing w:val="-6"/>
          <w:sz w:val="24"/>
          <w:highlight w:val="yellow"/>
        </w:rPr>
        <w:t>La</w:t>
      </w:r>
      <w:r>
        <w:rPr>
          <w:color w:val="000000"/>
          <w:sz w:val="24"/>
          <w:highlight w:val="yellow"/>
        </w:rPr>
        <w:tab/>
      </w:r>
      <w:r>
        <w:rPr>
          <w:color w:val="000000"/>
          <w:spacing w:val="-2"/>
          <w:sz w:val="24"/>
          <w:highlight w:val="yellow"/>
        </w:rPr>
        <w:t>chromatographie</w:t>
      </w:r>
      <w:r>
        <w:rPr>
          <w:color w:val="000000"/>
          <w:sz w:val="24"/>
          <w:highlight w:val="yellow"/>
        </w:rPr>
        <w:tab/>
      </w:r>
      <w:r>
        <w:rPr>
          <w:color w:val="000000"/>
          <w:spacing w:val="-2"/>
          <w:sz w:val="24"/>
          <w:highlight w:val="yellow"/>
        </w:rPr>
        <w:t>d’exclusion</w:t>
      </w:r>
      <w:r>
        <w:rPr>
          <w:color w:val="000000"/>
          <w:sz w:val="24"/>
          <w:highlight w:val="yellow"/>
        </w:rPr>
        <w:tab/>
      </w:r>
      <w:r>
        <w:rPr>
          <w:color w:val="000000"/>
          <w:spacing w:val="-2"/>
          <w:sz w:val="24"/>
          <w:highlight w:val="yellow"/>
        </w:rPr>
        <w:t>stérique</w:t>
      </w:r>
      <w:r>
        <w:rPr>
          <w:color w:val="000000"/>
          <w:sz w:val="24"/>
          <w:highlight w:val="yellow"/>
        </w:rPr>
        <w:tab/>
      </w:r>
      <w:r>
        <w:rPr>
          <w:color w:val="000000"/>
          <w:spacing w:val="-2"/>
          <w:sz w:val="24"/>
          <w:highlight w:val="yellow"/>
        </w:rPr>
        <w:t>permet</w:t>
      </w:r>
      <w:r>
        <w:rPr>
          <w:color w:val="000000"/>
          <w:sz w:val="24"/>
          <w:highlight w:val="yellow"/>
        </w:rPr>
        <w:tab/>
      </w:r>
      <w:r>
        <w:rPr>
          <w:color w:val="000000"/>
          <w:spacing w:val="-6"/>
          <w:sz w:val="24"/>
          <w:highlight w:val="yellow"/>
        </w:rPr>
        <w:t>de</w:t>
      </w:r>
      <w:r>
        <w:rPr>
          <w:color w:val="000000"/>
          <w:sz w:val="24"/>
          <w:highlight w:val="yellow"/>
        </w:rPr>
        <w:tab/>
      </w:r>
      <w:r>
        <w:rPr>
          <w:color w:val="000000"/>
          <w:spacing w:val="-2"/>
          <w:sz w:val="24"/>
          <w:highlight w:val="yellow"/>
        </w:rPr>
        <w:t>séparer</w:t>
      </w:r>
      <w:r>
        <w:rPr>
          <w:color w:val="000000"/>
          <w:sz w:val="24"/>
          <w:highlight w:val="yellow"/>
        </w:rPr>
        <w:tab/>
      </w:r>
      <w:r>
        <w:rPr>
          <w:color w:val="000000"/>
          <w:spacing w:val="-4"/>
          <w:sz w:val="24"/>
          <w:highlight w:val="yellow"/>
        </w:rPr>
        <w:t>les</w:t>
      </w:r>
      <w:r>
        <w:rPr>
          <w:color w:val="000000"/>
          <w:spacing w:val="-4"/>
          <w:sz w:val="24"/>
        </w:rPr>
        <w:t> </w:t>
      </w:r>
      <w:r>
        <w:rPr>
          <w:color w:val="000000"/>
          <w:sz w:val="24"/>
          <w:highlight w:val="yellow"/>
        </w:rPr>
        <w:t>protéines en fonction de leur taille </w:t>
      </w:r>
      <w:r>
        <w:rPr>
          <w:color w:val="FF0000"/>
          <w:sz w:val="24"/>
        </w:rPr>
        <w:t>cours</w:t>
      </w:r>
    </w:p>
    <w:p>
      <w:pPr>
        <w:pStyle w:val="ListParagraph"/>
        <w:numPr>
          <w:ilvl w:val="0"/>
          <w:numId w:val="13"/>
        </w:numPr>
        <w:tabs>
          <w:tab w:pos="1006" w:val="left" w:leader="none"/>
          <w:tab w:pos="1008" w:val="left" w:leader="none"/>
        </w:tabs>
        <w:spacing w:line="240" w:lineRule="auto" w:before="16" w:after="0"/>
        <w:ind w:left="1008" w:right="858" w:hanging="360"/>
        <w:jc w:val="left"/>
        <w:rPr>
          <w:rFonts w:ascii="Calibri" w:hAnsi="Calibri"/>
          <w:sz w:val="24"/>
        </w:rPr>
      </w:pPr>
      <w:r>
        <w:rPr>
          <w:color w:val="000000"/>
          <w:sz w:val="24"/>
          <w:highlight w:val="yellow"/>
        </w:rPr>
        <w:t>L’expérience montre que la majorité de la protéine non mutée est sous</w:t>
      </w:r>
      <w:r>
        <w:rPr>
          <w:color w:val="000000"/>
          <w:sz w:val="24"/>
        </w:rPr>
        <w:t> </w:t>
      </w:r>
      <w:r>
        <w:rPr>
          <w:color w:val="000000"/>
          <w:sz w:val="24"/>
          <w:highlight w:val="yellow"/>
        </w:rPr>
        <w:t>forme tétramérique en condition native</w:t>
      </w:r>
    </w:p>
    <w:p>
      <w:pPr>
        <w:pStyle w:val="ListParagraph"/>
        <w:numPr>
          <w:ilvl w:val="0"/>
          <w:numId w:val="13"/>
        </w:numPr>
        <w:tabs>
          <w:tab w:pos="1006" w:val="left" w:leader="none"/>
        </w:tabs>
        <w:spacing w:line="240" w:lineRule="auto" w:before="16" w:after="0"/>
        <w:ind w:left="1006" w:right="0" w:hanging="358"/>
        <w:jc w:val="left"/>
        <w:rPr>
          <w:rFonts w:ascii="Calibri" w:hAnsi="Calibri"/>
          <w:sz w:val="24"/>
        </w:rPr>
      </w:pPr>
      <w:r>
        <w:rPr>
          <w:sz w:val="24"/>
        </w:rPr>
        <w:t>La</w:t>
      </w:r>
      <w:r>
        <w:rPr>
          <w:spacing w:val="-5"/>
          <w:sz w:val="24"/>
        </w:rPr>
        <w:t> </w:t>
      </w:r>
      <w:r>
        <w:rPr>
          <w:sz w:val="24"/>
        </w:rPr>
        <w:t>mutation</w:t>
      </w:r>
      <w:r>
        <w:rPr>
          <w:spacing w:val="-6"/>
          <w:sz w:val="24"/>
        </w:rPr>
        <w:t> </w:t>
      </w:r>
      <w:r>
        <w:rPr>
          <w:sz w:val="24"/>
        </w:rPr>
        <w:t>c.2645G&gt;A maintient</w:t>
      </w:r>
      <w:r>
        <w:rPr>
          <w:spacing w:val="-6"/>
          <w:sz w:val="24"/>
        </w:rPr>
        <w:t> </w:t>
      </w:r>
      <w:r>
        <w:rPr>
          <w:sz w:val="24"/>
        </w:rPr>
        <w:t>la</w:t>
      </w:r>
      <w:r>
        <w:rPr>
          <w:spacing w:val="-4"/>
          <w:sz w:val="24"/>
        </w:rPr>
        <w:t> </w:t>
      </w:r>
      <w:r>
        <w:rPr>
          <w:sz w:val="24"/>
        </w:rPr>
        <w:t>protéine</w:t>
      </w:r>
      <w:r>
        <w:rPr>
          <w:spacing w:val="-6"/>
          <w:sz w:val="24"/>
        </w:rPr>
        <w:t> </w:t>
      </w:r>
      <w:r>
        <w:rPr>
          <w:sz w:val="24"/>
        </w:rPr>
        <w:t>sous</w:t>
      </w:r>
      <w:r>
        <w:rPr>
          <w:spacing w:val="-4"/>
          <w:sz w:val="24"/>
        </w:rPr>
        <w:t> </w:t>
      </w:r>
      <w:r>
        <w:rPr>
          <w:sz w:val="24"/>
        </w:rPr>
        <w:t>forme</w:t>
      </w:r>
      <w:r>
        <w:rPr>
          <w:spacing w:val="-5"/>
          <w:sz w:val="24"/>
        </w:rPr>
        <w:t> </w:t>
      </w:r>
      <w:r>
        <w:rPr>
          <w:spacing w:val="-2"/>
          <w:sz w:val="24"/>
        </w:rPr>
        <w:t>monomérique</w:t>
      </w:r>
    </w:p>
    <w:p>
      <w:pPr>
        <w:pStyle w:val="ListParagraph"/>
        <w:numPr>
          <w:ilvl w:val="0"/>
          <w:numId w:val="13"/>
        </w:numPr>
        <w:tabs>
          <w:tab w:pos="1008" w:val="left" w:leader="none"/>
        </w:tabs>
        <w:spacing w:line="247" w:lineRule="auto" w:before="3" w:after="0"/>
        <w:ind w:left="1008" w:right="846" w:hanging="360"/>
        <w:jc w:val="both"/>
        <w:rPr>
          <w:rFonts w:ascii="Calibri"/>
          <w:color w:val="FF0000"/>
          <w:sz w:val="24"/>
        </w:rPr>
      </w:pPr>
      <w:r>
        <w:rPr>
          <w:sz w:val="24"/>
        </w:rPr>
        <w:t>Cette analyse ne permet pas de conclure que la mutation, c.2645G&gt;A, modifie la structure quaternaire de DNMT3A </w:t>
      </w:r>
      <w:r>
        <w:rPr>
          <w:color w:val="FF0000"/>
          <w:sz w:val="24"/>
        </w:rPr>
        <w:t>si la mutation modifie la structure IV</w:t>
      </w:r>
    </w:p>
    <w:p>
      <w:pPr>
        <w:pStyle w:val="ListParagraph"/>
        <w:numPr>
          <w:ilvl w:val="0"/>
          <w:numId w:val="13"/>
        </w:numPr>
        <w:tabs>
          <w:tab w:pos="1006" w:val="left" w:leader="none"/>
          <w:tab w:pos="1008" w:val="left" w:leader="none"/>
        </w:tabs>
        <w:spacing w:line="244" w:lineRule="auto" w:before="8" w:after="0"/>
        <w:ind w:left="1008" w:right="848" w:hanging="360"/>
        <w:jc w:val="both"/>
        <w:rPr>
          <w:rFonts w:ascii="Calibri" w:hAnsi="Calibri"/>
          <w:color w:val="FF0000"/>
          <w:sz w:val="24"/>
        </w:rPr>
      </w:pPr>
      <w:r>
        <w:rPr>
          <w:sz w:val="24"/>
        </w:rPr>
        <w:t>Cette analyse permet de conclure que la mutation, c.2645G&gt;A, a pour conséquence</w:t>
      </w:r>
      <w:r>
        <w:rPr>
          <w:spacing w:val="-5"/>
          <w:sz w:val="24"/>
        </w:rPr>
        <w:t> </w:t>
      </w:r>
      <w:r>
        <w:rPr>
          <w:sz w:val="24"/>
        </w:rPr>
        <w:t>une</w:t>
      </w:r>
      <w:r>
        <w:rPr>
          <w:spacing w:val="-5"/>
          <w:sz w:val="24"/>
        </w:rPr>
        <w:t> </w:t>
      </w:r>
      <w:r>
        <w:rPr>
          <w:sz w:val="24"/>
        </w:rPr>
        <w:t>diminution</w:t>
      </w:r>
      <w:r>
        <w:rPr>
          <w:spacing w:val="-6"/>
          <w:sz w:val="24"/>
        </w:rPr>
        <w:t> </w:t>
      </w:r>
      <w:r>
        <w:rPr>
          <w:sz w:val="24"/>
        </w:rPr>
        <w:t>de l’activité</w:t>
      </w:r>
      <w:r>
        <w:rPr>
          <w:spacing w:val="-5"/>
          <w:sz w:val="24"/>
        </w:rPr>
        <w:t> </w:t>
      </w:r>
      <w:r>
        <w:rPr>
          <w:sz w:val="24"/>
        </w:rPr>
        <w:t>enzymatique</w:t>
      </w:r>
      <w:r>
        <w:rPr>
          <w:spacing w:val="-5"/>
          <w:sz w:val="24"/>
        </w:rPr>
        <w:t> </w:t>
      </w:r>
      <w:r>
        <w:rPr>
          <w:sz w:val="24"/>
        </w:rPr>
        <w:t>de</w:t>
      </w:r>
      <w:r>
        <w:rPr>
          <w:spacing w:val="-5"/>
          <w:sz w:val="24"/>
        </w:rPr>
        <w:t> </w:t>
      </w:r>
      <w:r>
        <w:rPr>
          <w:sz w:val="24"/>
        </w:rPr>
        <w:t>DNMT3A</w:t>
      </w:r>
      <w:r>
        <w:rPr>
          <w:spacing w:val="-2"/>
          <w:sz w:val="24"/>
        </w:rPr>
        <w:t> </w:t>
      </w:r>
      <w:r>
        <w:rPr>
          <w:color w:val="FF0000"/>
          <w:sz w:val="24"/>
        </w:rPr>
        <w:t>non aucune info avec cette expérience sur la fonctionnalité</w:t>
      </w:r>
    </w:p>
    <w:p>
      <w:pPr>
        <w:pStyle w:val="ListParagraph"/>
        <w:spacing w:after="0" w:line="244" w:lineRule="auto"/>
        <w:jc w:val="both"/>
        <w:rPr>
          <w:rFonts w:ascii="Calibri" w:hAnsi="Calibri"/>
          <w:sz w:val="24"/>
        </w:rPr>
        <w:sectPr>
          <w:pgSz w:w="11910" w:h="16840"/>
          <w:pgMar w:header="583" w:footer="1009" w:top="1360" w:bottom="1240" w:left="1133" w:right="566"/>
        </w:sectPr>
      </w:pPr>
    </w:p>
    <w:p>
      <w:pPr>
        <w:pStyle w:val="BodyText"/>
        <w:spacing w:before="72"/>
      </w:pPr>
    </w:p>
    <w:p>
      <w:pPr>
        <w:pStyle w:val="BodyText"/>
        <w:spacing w:line="279" w:lineRule="exact" w:before="1"/>
        <w:ind w:left="287"/>
      </w:pPr>
      <w:r>
        <w:rPr/>
        <w:t>Nous</w:t>
      </w:r>
      <w:r>
        <w:rPr>
          <w:spacing w:val="-4"/>
        </w:rPr>
        <w:t> </w:t>
      </w:r>
      <w:r>
        <w:rPr/>
        <w:t>allons</w:t>
      </w:r>
      <w:r>
        <w:rPr>
          <w:spacing w:val="-3"/>
        </w:rPr>
        <w:t> </w:t>
      </w:r>
      <w:r>
        <w:rPr/>
        <w:t>maintenant</w:t>
      </w:r>
      <w:r>
        <w:rPr>
          <w:spacing w:val="-5"/>
        </w:rPr>
        <w:t> </w:t>
      </w:r>
      <w:r>
        <w:rPr/>
        <w:t>reprendre</w:t>
      </w:r>
      <w:r>
        <w:rPr>
          <w:spacing w:val="-4"/>
        </w:rPr>
        <w:t> </w:t>
      </w:r>
      <w:r>
        <w:rPr/>
        <w:t>l’analyse</w:t>
      </w:r>
      <w:r>
        <w:rPr>
          <w:spacing w:val="-8"/>
        </w:rPr>
        <w:t> </w:t>
      </w:r>
      <w:r>
        <w:rPr/>
        <w:t>de</w:t>
      </w:r>
      <w:r>
        <w:rPr>
          <w:spacing w:val="-4"/>
        </w:rPr>
        <w:t> </w:t>
      </w:r>
      <w:r>
        <w:rPr/>
        <w:t>la</w:t>
      </w:r>
      <w:r>
        <w:rPr>
          <w:spacing w:val="-3"/>
        </w:rPr>
        <w:t> </w:t>
      </w:r>
      <w:r>
        <w:rPr/>
        <w:t>famille</w:t>
      </w:r>
      <w:r>
        <w:rPr>
          <w:spacing w:val="-4"/>
        </w:rPr>
        <w:t> </w:t>
      </w:r>
      <w:r>
        <w:rPr/>
        <w:t>de</w:t>
      </w:r>
      <w:r>
        <w:rPr>
          <w:spacing w:val="-4"/>
        </w:rPr>
        <w:t> </w:t>
      </w:r>
      <w:r>
        <w:rPr>
          <w:spacing w:val="-5"/>
        </w:rPr>
        <w:t>E1.</w:t>
      </w:r>
    </w:p>
    <w:p>
      <w:pPr>
        <w:pStyle w:val="BodyText"/>
        <w:spacing w:line="273" w:lineRule="exact"/>
        <w:ind w:left="287"/>
      </w:pPr>
      <w:r>
        <w:rPr>
          <w:color w:val="FF0000"/>
        </w:rPr>
        <w:t>Rappel</w:t>
      </w:r>
      <w:r>
        <w:rPr>
          <w:color w:val="FF0000"/>
          <w:spacing w:val="-2"/>
        </w:rPr>
        <w:t> </w:t>
      </w:r>
      <w:r>
        <w:rPr>
          <w:color w:val="FF0000"/>
        </w:rPr>
        <w:t>=</w:t>
      </w:r>
      <w:r>
        <w:rPr>
          <w:color w:val="FF0000"/>
          <w:spacing w:val="-5"/>
        </w:rPr>
        <w:t> </w:t>
      </w:r>
      <w:r>
        <w:rPr>
          <w:color w:val="FF0000"/>
        </w:rPr>
        <w:t>pas</w:t>
      </w:r>
      <w:r>
        <w:rPr>
          <w:color w:val="FF0000"/>
          <w:spacing w:val="1"/>
        </w:rPr>
        <w:t> </w:t>
      </w:r>
      <w:r>
        <w:rPr>
          <w:color w:val="FF0000"/>
        </w:rPr>
        <w:t>de</w:t>
      </w:r>
      <w:r>
        <w:rPr>
          <w:color w:val="FF0000"/>
          <w:spacing w:val="-1"/>
        </w:rPr>
        <w:t> </w:t>
      </w:r>
      <w:r>
        <w:rPr>
          <w:color w:val="FF0000"/>
        </w:rPr>
        <w:t>mut</w:t>
      </w:r>
      <w:r>
        <w:rPr>
          <w:color w:val="FF0000"/>
          <w:spacing w:val="-2"/>
        </w:rPr>
        <w:t> </w:t>
      </w:r>
      <w:r>
        <w:rPr>
          <w:color w:val="FF0000"/>
        </w:rPr>
        <w:t>en</w:t>
      </w:r>
      <w:r>
        <w:rPr>
          <w:color w:val="FF0000"/>
          <w:spacing w:val="-1"/>
        </w:rPr>
        <w:t> </w:t>
      </w:r>
      <w:r>
        <w:rPr>
          <w:color w:val="FF0000"/>
          <w:spacing w:val="-2"/>
        </w:rPr>
        <w:t>codant</w:t>
      </w:r>
    </w:p>
    <w:p>
      <w:pPr>
        <w:pStyle w:val="BodyText"/>
        <w:spacing w:line="232" w:lineRule="auto"/>
        <w:ind w:left="287" w:right="715"/>
      </w:pPr>
      <w:r>
        <w:rPr>
          <w:color w:val="000000"/>
          <w:highlight w:val="yellow"/>
        </w:rPr>
        <w:t>Un</w:t>
      </w:r>
      <w:r>
        <w:rPr>
          <w:color w:val="000000"/>
          <w:spacing w:val="40"/>
          <w:highlight w:val="yellow"/>
        </w:rPr>
        <w:t> </w:t>
      </w:r>
      <w:r>
        <w:rPr>
          <w:color w:val="000000"/>
          <w:highlight w:val="yellow"/>
        </w:rPr>
        <w:t>Northern</w:t>
      </w:r>
      <w:r>
        <w:rPr>
          <w:color w:val="000000"/>
          <w:spacing w:val="40"/>
          <w:highlight w:val="yellow"/>
        </w:rPr>
        <w:t> </w:t>
      </w:r>
      <w:r>
        <w:rPr>
          <w:color w:val="000000"/>
          <w:highlight w:val="yellow"/>
        </w:rPr>
        <w:t>blot</w:t>
      </w:r>
      <w:r>
        <w:rPr>
          <w:color w:val="000000"/>
          <w:spacing w:val="40"/>
        </w:rPr>
        <w:t> </w:t>
      </w:r>
      <w:r>
        <w:rPr>
          <w:color w:val="FF0000"/>
        </w:rPr>
        <w:t>(ARNm)</w:t>
      </w:r>
      <w:r>
        <w:rPr>
          <w:color w:val="FF0000"/>
          <w:spacing w:val="40"/>
        </w:rPr>
        <w:t> </w:t>
      </w:r>
      <w:r>
        <w:rPr>
          <w:color w:val="000000"/>
        </w:rPr>
        <w:t>est</w:t>
      </w:r>
      <w:r>
        <w:rPr>
          <w:color w:val="000000"/>
          <w:spacing w:val="40"/>
        </w:rPr>
        <w:t> </w:t>
      </w:r>
      <w:r>
        <w:rPr>
          <w:color w:val="000000"/>
        </w:rPr>
        <w:t>entrepris</w:t>
      </w:r>
      <w:r>
        <w:rPr>
          <w:color w:val="000000"/>
          <w:spacing w:val="40"/>
        </w:rPr>
        <w:t> </w:t>
      </w:r>
      <w:r>
        <w:rPr>
          <w:color w:val="000000"/>
        </w:rPr>
        <w:t>pour</w:t>
      </w:r>
      <w:r>
        <w:rPr>
          <w:color w:val="000000"/>
          <w:spacing w:val="40"/>
        </w:rPr>
        <w:t> </w:t>
      </w:r>
      <w:r>
        <w:rPr>
          <w:color w:val="000000"/>
        </w:rPr>
        <w:t>analyser</w:t>
      </w:r>
      <w:r>
        <w:rPr>
          <w:color w:val="000000"/>
          <w:spacing w:val="40"/>
        </w:rPr>
        <w:t> </w:t>
      </w:r>
      <w:r>
        <w:rPr>
          <w:color w:val="000000"/>
        </w:rPr>
        <w:t>l’ARNm</w:t>
      </w:r>
      <w:r>
        <w:rPr>
          <w:color w:val="000000"/>
          <w:spacing w:val="40"/>
        </w:rPr>
        <w:t> </w:t>
      </w:r>
      <w:r>
        <w:rPr>
          <w:color w:val="000000"/>
        </w:rPr>
        <w:t>extrait</w:t>
      </w:r>
      <w:r>
        <w:rPr>
          <w:color w:val="000000"/>
          <w:spacing w:val="40"/>
        </w:rPr>
        <w:t> </w:t>
      </w:r>
      <w:r>
        <w:rPr>
          <w:color w:val="000000"/>
        </w:rPr>
        <w:t>des</w:t>
      </w:r>
      <w:r>
        <w:rPr>
          <w:color w:val="000000"/>
          <w:spacing w:val="40"/>
        </w:rPr>
        <w:t> </w:t>
      </w:r>
      <w:r>
        <w:rPr>
          <w:color w:val="000000"/>
        </w:rPr>
        <w:t>cellules</w:t>
      </w:r>
      <w:r>
        <w:rPr>
          <w:color w:val="000000"/>
          <w:spacing w:val="-6"/>
        </w:rPr>
        <w:t> </w:t>
      </w:r>
      <w:r>
        <w:rPr>
          <w:color w:val="000000"/>
        </w:rPr>
        <w:t>sanguines</w:t>
      </w:r>
      <w:r>
        <w:rPr>
          <w:color w:val="000000"/>
          <w:spacing w:val="-11"/>
        </w:rPr>
        <w:t> </w:t>
      </w:r>
      <w:r>
        <w:rPr>
          <w:color w:val="000000"/>
        </w:rPr>
        <w:t>chez</w:t>
      </w:r>
      <w:r>
        <w:rPr>
          <w:color w:val="000000"/>
          <w:spacing w:val="-5"/>
        </w:rPr>
        <w:t> </w:t>
      </w:r>
      <w:r>
        <w:rPr>
          <w:color w:val="000000"/>
        </w:rPr>
        <w:t>l’enfant</w:t>
      </w:r>
      <w:r>
        <w:rPr>
          <w:color w:val="000000"/>
          <w:spacing w:val="-7"/>
        </w:rPr>
        <w:t> </w:t>
      </w:r>
      <w:r>
        <w:rPr>
          <w:color w:val="000000"/>
        </w:rPr>
        <w:t>E1,</w:t>
      </w:r>
      <w:r>
        <w:rPr>
          <w:color w:val="000000"/>
          <w:spacing w:val="-8"/>
        </w:rPr>
        <w:t> </w:t>
      </w:r>
      <w:r>
        <w:rPr>
          <w:color w:val="000000"/>
        </w:rPr>
        <w:t>son</w:t>
      </w:r>
      <w:r>
        <w:rPr>
          <w:color w:val="000000"/>
          <w:spacing w:val="-8"/>
        </w:rPr>
        <w:t> </w:t>
      </w:r>
      <w:r>
        <w:rPr>
          <w:color w:val="000000"/>
        </w:rPr>
        <w:t>père,</w:t>
      </w:r>
      <w:r>
        <w:rPr>
          <w:color w:val="000000"/>
          <w:spacing w:val="-8"/>
        </w:rPr>
        <w:t> </w:t>
      </w:r>
      <w:r>
        <w:rPr>
          <w:color w:val="000000"/>
        </w:rPr>
        <w:t>sa</w:t>
      </w:r>
      <w:r>
        <w:rPr>
          <w:color w:val="000000"/>
          <w:spacing w:val="-6"/>
        </w:rPr>
        <w:t> </w:t>
      </w:r>
      <w:r>
        <w:rPr>
          <w:color w:val="000000"/>
        </w:rPr>
        <w:t>mère</w:t>
      </w:r>
      <w:r>
        <w:rPr>
          <w:color w:val="000000"/>
          <w:spacing w:val="-6"/>
        </w:rPr>
        <w:t> </w:t>
      </w:r>
      <w:r>
        <w:rPr>
          <w:color w:val="000000"/>
        </w:rPr>
        <w:t>et</w:t>
      </w:r>
      <w:r>
        <w:rPr>
          <w:color w:val="000000"/>
          <w:spacing w:val="-8"/>
        </w:rPr>
        <w:t> </w:t>
      </w:r>
      <w:r>
        <w:rPr>
          <w:color w:val="000000"/>
        </w:rPr>
        <w:t>un</w:t>
      </w:r>
      <w:r>
        <w:rPr>
          <w:color w:val="000000"/>
          <w:spacing w:val="-7"/>
        </w:rPr>
        <w:t> </w:t>
      </w:r>
      <w:r>
        <w:rPr>
          <w:color w:val="000000"/>
        </w:rPr>
        <w:t>témoin</w:t>
      </w:r>
      <w:r>
        <w:rPr>
          <w:color w:val="000000"/>
          <w:spacing w:val="-7"/>
        </w:rPr>
        <w:t> </w:t>
      </w:r>
      <w:r>
        <w:rPr>
          <w:color w:val="000000"/>
        </w:rPr>
        <w:t>non</w:t>
      </w:r>
      <w:r>
        <w:rPr>
          <w:color w:val="000000"/>
          <w:spacing w:val="-7"/>
        </w:rPr>
        <w:t> </w:t>
      </w:r>
      <w:r>
        <w:rPr>
          <w:color w:val="000000"/>
          <w:spacing w:val="-2"/>
        </w:rPr>
        <w:t>muté.</w:t>
      </w:r>
    </w:p>
    <w:p>
      <w:pPr>
        <w:pStyle w:val="BodyText"/>
        <w:spacing w:before="181"/>
        <w:rPr>
          <w:sz w:val="20"/>
        </w:rPr>
      </w:pPr>
      <w:r>
        <w:rPr>
          <w:sz w:val="20"/>
        </w:rPr>
        <w:drawing>
          <wp:anchor distT="0" distB="0" distL="0" distR="0" allowOverlap="1" layoutInCell="1" locked="0" behindDoc="1" simplePos="0" relativeHeight="487597568">
            <wp:simplePos x="0" y="0"/>
            <wp:positionH relativeFrom="page">
              <wp:posOffset>1010132</wp:posOffset>
            </wp:positionH>
            <wp:positionV relativeFrom="paragraph">
              <wp:posOffset>280255</wp:posOffset>
            </wp:positionV>
            <wp:extent cx="5631294" cy="384524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5631294" cy="3845242"/>
                    </a:xfrm>
                    <a:prstGeom prst="rect">
                      <a:avLst/>
                    </a:prstGeom>
                  </pic:spPr>
                </pic:pic>
              </a:graphicData>
            </a:graphic>
          </wp:anchor>
        </w:drawing>
      </w:r>
    </w:p>
    <w:p>
      <w:pPr>
        <w:pStyle w:val="BodyText"/>
        <w:spacing w:before="266"/>
      </w:pPr>
    </w:p>
    <w:p>
      <w:pPr>
        <w:pStyle w:val="Heading1"/>
        <w:spacing w:line="282" w:lineRule="exact"/>
        <w:jc w:val="both"/>
      </w:pPr>
      <w:r>
        <w:rPr/>
        <w:t>Figure</w:t>
      </w:r>
      <w:r>
        <w:rPr>
          <w:spacing w:val="-3"/>
        </w:rPr>
        <w:t> </w:t>
      </w:r>
      <w:r>
        <w:rPr>
          <w:spacing w:val="-5"/>
        </w:rPr>
        <w:t>10</w:t>
      </w:r>
    </w:p>
    <w:p>
      <w:pPr>
        <w:pStyle w:val="BodyText"/>
        <w:spacing w:line="230" w:lineRule="auto" w:before="9"/>
        <w:ind w:left="287" w:right="844"/>
        <w:jc w:val="both"/>
      </w:pPr>
      <w:r>
        <w:rPr/>
        <w:t>Northern blot, réalisé après extraction des ARNm de cellules sanguines chez un témoin, le père, la mère et l’enfant E1. M: marqueur de taille. On considérera</w:t>
      </w:r>
      <w:r>
        <w:rPr>
          <w:spacing w:val="-2"/>
        </w:rPr>
        <w:t> </w:t>
      </w:r>
      <w:r>
        <w:rPr/>
        <w:t>que</w:t>
      </w:r>
      <w:r>
        <w:rPr>
          <w:spacing w:val="-3"/>
        </w:rPr>
        <w:t> </w:t>
      </w:r>
      <w:r>
        <w:rPr/>
        <w:t>la</w:t>
      </w:r>
      <w:r>
        <w:rPr>
          <w:spacing w:val="-7"/>
        </w:rPr>
        <w:t> </w:t>
      </w:r>
      <w:r>
        <w:rPr/>
        <w:t>résolution</w:t>
      </w:r>
      <w:r>
        <w:rPr>
          <w:spacing w:val="-4"/>
        </w:rPr>
        <w:t> </w:t>
      </w:r>
      <w:r>
        <w:rPr/>
        <w:t>du</w:t>
      </w:r>
      <w:r>
        <w:rPr>
          <w:spacing w:val="-4"/>
        </w:rPr>
        <w:t> </w:t>
      </w:r>
      <w:r>
        <w:rPr/>
        <w:t>gel</w:t>
      </w:r>
      <w:r>
        <w:rPr>
          <w:spacing w:val="-4"/>
        </w:rPr>
        <w:t> </w:t>
      </w:r>
      <w:r>
        <w:rPr/>
        <w:t>permet</w:t>
      </w:r>
      <w:r>
        <w:rPr>
          <w:spacing w:val="-4"/>
        </w:rPr>
        <w:t> </w:t>
      </w:r>
      <w:r>
        <w:rPr/>
        <w:t>de</w:t>
      </w:r>
      <w:r>
        <w:rPr>
          <w:spacing w:val="-3"/>
        </w:rPr>
        <w:t> </w:t>
      </w:r>
      <w:r>
        <w:rPr/>
        <w:t>séparer</w:t>
      </w:r>
      <w:r>
        <w:rPr>
          <w:spacing w:val="-3"/>
        </w:rPr>
        <w:t> </w:t>
      </w:r>
      <w:r>
        <w:rPr/>
        <w:t>2</w:t>
      </w:r>
      <w:r>
        <w:rPr>
          <w:spacing w:val="-6"/>
        </w:rPr>
        <w:t> </w:t>
      </w:r>
      <w:r>
        <w:rPr/>
        <w:t>bandes</w:t>
      </w:r>
      <w:r>
        <w:rPr>
          <w:spacing w:val="-2"/>
        </w:rPr>
        <w:t> </w:t>
      </w:r>
      <w:r>
        <w:rPr/>
        <w:t>qui</w:t>
      </w:r>
      <w:r>
        <w:rPr>
          <w:spacing w:val="-4"/>
        </w:rPr>
        <w:t> </w:t>
      </w:r>
      <w:r>
        <w:rPr/>
        <w:t>diffèrent d’au moins 5 paires de bases.</w:t>
      </w:r>
    </w:p>
    <w:p>
      <w:pPr>
        <w:pStyle w:val="BodyText"/>
        <w:spacing w:line="230" w:lineRule="auto" w:before="280"/>
        <w:ind w:left="287" w:right="847"/>
        <w:jc w:val="both"/>
      </w:pPr>
      <w:r>
        <w:rPr>
          <w:color w:val="FF0000"/>
        </w:rPr>
        <w:t>On</w:t>
      </w:r>
      <w:r>
        <w:rPr>
          <w:color w:val="FF0000"/>
          <w:spacing w:val="-1"/>
        </w:rPr>
        <w:t> </w:t>
      </w:r>
      <w:r>
        <w:rPr>
          <w:color w:val="FF0000"/>
        </w:rPr>
        <w:t>voit que chez les parents :</w:t>
      </w:r>
      <w:r>
        <w:rPr>
          <w:color w:val="FF0000"/>
          <w:spacing w:val="-3"/>
        </w:rPr>
        <w:t> </w:t>
      </w:r>
      <w:r>
        <w:rPr>
          <w:color w:val="FF0000"/>
        </w:rPr>
        <w:t>2</w:t>
      </w:r>
      <w:r>
        <w:rPr>
          <w:color w:val="FF0000"/>
          <w:spacing w:val="-3"/>
        </w:rPr>
        <w:t> </w:t>
      </w:r>
      <w:r>
        <w:rPr>
          <w:color w:val="FF0000"/>
        </w:rPr>
        <w:t>tailles 1</w:t>
      </w:r>
      <w:r>
        <w:rPr>
          <w:color w:val="FF0000"/>
          <w:spacing w:val="-3"/>
        </w:rPr>
        <w:t> </w:t>
      </w:r>
      <w:r>
        <w:rPr>
          <w:color w:val="FF0000"/>
        </w:rPr>
        <w:t>normal</w:t>
      </w:r>
      <w:r>
        <w:rPr>
          <w:color w:val="FF0000"/>
          <w:spacing w:val="-1"/>
        </w:rPr>
        <w:t> </w:t>
      </w:r>
      <w:r>
        <w:rPr>
          <w:color w:val="FF0000"/>
        </w:rPr>
        <w:t>1 plus grand</w:t>
      </w:r>
      <w:r>
        <w:rPr>
          <w:color w:val="FF0000"/>
          <w:spacing w:val="-3"/>
        </w:rPr>
        <w:t> </w:t>
      </w:r>
      <w:r>
        <w:rPr>
          <w:color w:val="FF0000"/>
        </w:rPr>
        <w:t>visiblement</w:t>
      </w:r>
      <w:r>
        <w:rPr>
          <w:color w:val="FF0000"/>
          <w:spacing w:val="-1"/>
        </w:rPr>
        <w:t> </w:t>
      </w:r>
      <w:r>
        <w:rPr>
          <w:color w:val="FF0000"/>
        </w:rPr>
        <w:t>pas de beaucoup mais on nous dit que la résolution du gel permet de séparer de si la différence &gt; 5pdb donc au moins 5pdb</w:t>
      </w:r>
    </w:p>
    <w:p>
      <w:pPr>
        <w:pStyle w:val="BodyText"/>
        <w:spacing w:line="279" w:lineRule="exact"/>
        <w:ind w:left="287"/>
        <w:jc w:val="both"/>
      </w:pPr>
      <w:r>
        <w:rPr>
          <w:color w:val="FF0000"/>
        </w:rPr>
        <w:t>Enfant</w:t>
      </w:r>
      <w:r>
        <w:rPr>
          <w:color w:val="FF0000"/>
          <w:spacing w:val="-6"/>
        </w:rPr>
        <w:t> </w:t>
      </w:r>
      <w:r>
        <w:rPr>
          <w:color w:val="FF0000"/>
        </w:rPr>
        <w:t>homozygote</w:t>
      </w:r>
      <w:r>
        <w:rPr>
          <w:color w:val="FF0000"/>
          <w:spacing w:val="-5"/>
        </w:rPr>
        <w:t> </w:t>
      </w:r>
      <w:r>
        <w:rPr>
          <w:color w:val="FF0000"/>
        </w:rPr>
        <w:t>avec</w:t>
      </w:r>
      <w:r>
        <w:rPr>
          <w:color w:val="FF0000"/>
          <w:spacing w:val="-4"/>
        </w:rPr>
        <w:t> </w:t>
      </w:r>
      <w:r>
        <w:rPr>
          <w:color w:val="FF0000"/>
          <w:spacing w:val="-2"/>
        </w:rPr>
        <w:t>l’insertion</w:t>
      </w:r>
    </w:p>
    <w:p>
      <w:pPr>
        <w:pStyle w:val="BodyText"/>
        <w:spacing w:before="258"/>
      </w:pPr>
    </w:p>
    <w:p>
      <w:pPr>
        <w:pStyle w:val="Heading1"/>
        <w:spacing w:line="230" w:lineRule="auto"/>
        <w:ind w:right="715"/>
      </w:pPr>
      <w:r>
        <w:rPr/>
        <w:t>Question</w:t>
      </w:r>
      <w:r>
        <w:rPr>
          <w:spacing w:val="-18"/>
        </w:rPr>
        <w:t> </w:t>
      </w:r>
      <w:r>
        <w:rPr/>
        <w:t>13 :</w:t>
      </w:r>
      <w:r>
        <w:rPr>
          <w:spacing w:val="-21"/>
        </w:rPr>
        <w:t> </w:t>
      </w:r>
      <w:r>
        <w:rPr/>
        <w:t>Au</w:t>
      </w:r>
      <w:r>
        <w:rPr>
          <w:spacing w:val="-20"/>
        </w:rPr>
        <w:t> </w:t>
      </w:r>
      <w:r>
        <w:rPr/>
        <w:t>vu</w:t>
      </w:r>
      <w:r>
        <w:rPr>
          <w:spacing w:val="-20"/>
        </w:rPr>
        <w:t> </w:t>
      </w:r>
      <w:r>
        <w:rPr/>
        <w:t>de</w:t>
      </w:r>
      <w:r>
        <w:rPr>
          <w:spacing w:val="-23"/>
        </w:rPr>
        <w:t> </w:t>
      </w:r>
      <w:r>
        <w:rPr/>
        <w:t>vos</w:t>
      </w:r>
      <w:r>
        <w:rPr>
          <w:spacing w:val="-23"/>
        </w:rPr>
        <w:t> </w:t>
      </w:r>
      <w:r>
        <w:rPr/>
        <w:t>connaissances,</w:t>
      </w:r>
      <w:r>
        <w:rPr>
          <w:spacing w:val="-22"/>
        </w:rPr>
        <w:t> </w:t>
      </w:r>
      <w:r>
        <w:rPr/>
        <w:t>des</w:t>
      </w:r>
      <w:r>
        <w:rPr>
          <w:spacing w:val="-18"/>
        </w:rPr>
        <w:t> </w:t>
      </w:r>
      <w:r>
        <w:rPr/>
        <w:t>éléments</w:t>
      </w:r>
      <w:r>
        <w:rPr>
          <w:spacing w:val="-23"/>
        </w:rPr>
        <w:t> </w:t>
      </w:r>
      <w:r>
        <w:rPr/>
        <w:t>exposés</w:t>
      </w:r>
      <w:r>
        <w:rPr>
          <w:spacing w:val="-16"/>
        </w:rPr>
        <w:t> </w:t>
      </w:r>
      <w:r>
        <w:rPr/>
        <w:t>ci-dessus et</w:t>
      </w:r>
      <w:r>
        <w:rPr>
          <w:spacing w:val="-1"/>
        </w:rPr>
        <w:t> </w:t>
      </w:r>
      <w:r>
        <w:rPr/>
        <w:t>de</w:t>
      </w:r>
      <w:r>
        <w:rPr>
          <w:spacing w:val="-2"/>
        </w:rPr>
        <w:t> </w:t>
      </w:r>
      <w:r>
        <w:rPr/>
        <w:t>la</w:t>
      </w:r>
      <w:r>
        <w:rPr>
          <w:spacing w:val="-4"/>
        </w:rPr>
        <w:t> </w:t>
      </w:r>
      <w:r>
        <w:rPr/>
        <w:t>figure</w:t>
      </w:r>
      <w:r>
        <w:rPr>
          <w:spacing w:val="-1"/>
        </w:rPr>
        <w:t> </w:t>
      </w:r>
      <w:r>
        <w:rPr/>
        <w:t>10 quelle</w:t>
      </w:r>
      <w:r>
        <w:rPr>
          <w:spacing w:val="-4"/>
        </w:rPr>
        <w:t> </w:t>
      </w:r>
      <w:r>
        <w:rPr/>
        <w:t>est</w:t>
      </w:r>
      <w:r>
        <w:rPr>
          <w:spacing w:val="-4"/>
        </w:rPr>
        <w:t> </w:t>
      </w:r>
      <w:r>
        <w:rPr/>
        <w:t>la</w:t>
      </w:r>
      <w:r>
        <w:rPr>
          <w:spacing w:val="-4"/>
        </w:rPr>
        <w:t> </w:t>
      </w:r>
      <w:r>
        <w:rPr/>
        <w:t>ou quelles</w:t>
      </w:r>
      <w:r>
        <w:rPr>
          <w:spacing w:val="-8"/>
        </w:rPr>
        <w:t> </w:t>
      </w:r>
      <w:r>
        <w:rPr/>
        <w:t>sont</w:t>
      </w:r>
      <w:r>
        <w:rPr>
          <w:spacing w:val="-5"/>
        </w:rPr>
        <w:t> </w:t>
      </w:r>
      <w:r>
        <w:rPr/>
        <w:t>les</w:t>
      </w:r>
      <w:r>
        <w:rPr>
          <w:spacing w:val="-4"/>
        </w:rPr>
        <w:t> </w:t>
      </w:r>
      <w:r>
        <w:rPr/>
        <w:t>proposition(s)</w:t>
      </w:r>
      <w:r>
        <w:rPr>
          <w:spacing w:val="-2"/>
        </w:rPr>
        <w:t> exacte(s)</w:t>
      </w:r>
    </w:p>
    <w:p>
      <w:pPr>
        <w:spacing w:line="276" w:lineRule="exact" w:before="0"/>
        <w:ind w:left="287" w:right="0" w:firstLine="0"/>
        <w:jc w:val="left"/>
        <w:rPr>
          <w:b/>
          <w:sz w:val="24"/>
        </w:rPr>
      </w:pPr>
      <w:r>
        <w:rPr>
          <w:b/>
          <w:spacing w:val="-10"/>
          <w:sz w:val="24"/>
        </w:rPr>
        <w:t>?</w:t>
      </w:r>
    </w:p>
    <w:p>
      <w:pPr>
        <w:pStyle w:val="ListParagraph"/>
        <w:numPr>
          <w:ilvl w:val="0"/>
          <w:numId w:val="14"/>
        </w:numPr>
        <w:tabs>
          <w:tab w:pos="1006" w:val="left" w:leader="none"/>
          <w:tab w:pos="1008" w:val="left" w:leader="none"/>
        </w:tabs>
        <w:spacing w:line="240" w:lineRule="auto" w:before="0" w:after="0"/>
        <w:ind w:left="1008" w:right="846" w:hanging="360"/>
        <w:jc w:val="both"/>
        <w:rPr>
          <w:rFonts w:ascii="Calibri" w:hAnsi="Calibri"/>
          <w:sz w:val="24"/>
        </w:rPr>
      </w:pPr>
      <w:r>
        <w:rPr>
          <w:sz w:val="24"/>
        </w:rPr>
        <w:t>La technique de Northern blot nécessite une étape d’amplification de l’ARNm </w:t>
      </w:r>
      <w:r>
        <w:rPr>
          <w:color w:val="FF0000"/>
          <w:sz w:val="24"/>
        </w:rPr>
        <w:t>(non ARNm migrent directement)</w:t>
      </w:r>
    </w:p>
    <w:p>
      <w:pPr>
        <w:pStyle w:val="ListParagraph"/>
        <w:numPr>
          <w:ilvl w:val="0"/>
          <w:numId w:val="14"/>
        </w:numPr>
        <w:tabs>
          <w:tab w:pos="1006" w:val="left" w:leader="none"/>
          <w:tab w:pos="1008" w:val="left" w:leader="none"/>
        </w:tabs>
        <w:spacing w:line="244" w:lineRule="auto" w:before="16" w:after="0"/>
        <w:ind w:left="1008" w:right="846" w:hanging="360"/>
        <w:jc w:val="both"/>
        <w:rPr>
          <w:rFonts w:ascii="Calibri" w:hAnsi="Calibri"/>
          <w:sz w:val="24"/>
        </w:rPr>
      </w:pPr>
      <w:r>
        <w:rPr>
          <w:sz w:val="24"/>
        </w:rPr>
        <w:t>La</w:t>
      </w:r>
      <w:r>
        <w:rPr>
          <w:spacing w:val="-6"/>
          <w:sz w:val="24"/>
        </w:rPr>
        <w:t> </w:t>
      </w:r>
      <w:r>
        <w:rPr>
          <w:sz w:val="24"/>
        </w:rPr>
        <w:t>quantité</w:t>
      </w:r>
      <w:r>
        <w:rPr>
          <w:spacing w:val="-7"/>
          <w:sz w:val="24"/>
        </w:rPr>
        <w:t> </w:t>
      </w:r>
      <w:r>
        <w:rPr>
          <w:sz w:val="24"/>
        </w:rPr>
        <w:t>d’ARNm</w:t>
      </w:r>
      <w:r>
        <w:rPr>
          <w:spacing w:val="-12"/>
          <w:sz w:val="24"/>
        </w:rPr>
        <w:t> </w:t>
      </w:r>
      <w:r>
        <w:rPr>
          <w:sz w:val="24"/>
        </w:rPr>
        <w:t>produite</w:t>
      </w:r>
      <w:r>
        <w:rPr>
          <w:spacing w:val="-7"/>
          <w:sz w:val="24"/>
        </w:rPr>
        <w:t> </w:t>
      </w:r>
      <w:r>
        <w:rPr>
          <w:sz w:val="24"/>
        </w:rPr>
        <w:t>dans</w:t>
      </w:r>
      <w:r>
        <w:rPr>
          <w:spacing w:val="-6"/>
          <w:sz w:val="24"/>
        </w:rPr>
        <w:t> </w:t>
      </w:r>
      <w:r>
        <w:rPr>
          <w:sz w:val="24"/>
        </w:rPr>
        <w:t>les</w:t>
      </w:r>
      <w:r>
        <w:rPr>
          <w:spacing w:val="-6"/>
          <w:sz w:val="24"/>
        </w:rPr>
        <w:t> </w:t>
      </w:r>
      <w:r>
        <w:rPr>
          <w:sz w:val="24"/>
        </w:rPr>
        <w:t>cellules</w:t>
      </w:r>
      <w:r>
        <w:rPr>
          <w:spacing w:val="-6"/>
          <w:sz w:val="24"/>
        </w:rPr>
        <w:t> </w:t>
      </w:r>
      <w:r>
        <w:rPr>
          <w:sz w:val="24"/>
        </w:rPr>
        <w:t>est</w:t>
      </w:r>
      <w:r>
        <w:rPr>
          <w:spacing w:val="-13"/>
          <w:sz w:val="24"/>
        </w:rPr>
        <w:t> </w:t>
      </w:r>
      <w:r>
        <w:rPr>
          <w:sz w:val="24"/>
        </w:rPr>
        <w:t>supérieure</w:t>
      </w:r>
      <w:r>
        <w:rPr>
          <w:spacing w:val="-12"/>
          <w:sz w:val="24"/>
        </w:rPr>
        <w:t> </w:t>
      </w:r>
      <w:r>
        <w:rPr>
          <w:sz w:val="24"/>
        </w:rPr>
        <w:t>à</w:t>
      </w:r>
      <w:r>
        <w:rPr>
          <w:spacing w:val="-6"/>
          <w:sz w:val="24"/>
        </w:rPr>
        <w:t> </w:t>
      </w:r>
      <w:r>
        <w:rPr>
          <w:sz w:val="24"/>
        </w:rPr>
        <w:t>celle</w:t>
      </w:r>
      <w:r>
        <w:rPr>
          <w:spacing w:val="-7"/>
          <w:sz w:val="24"/>
        </w:rPr>
        <w:t> </w:t>
      </w:r>
      <w:r>
        <w:rPr>
          <w:sz w:val="24"/>
        </w:rPr>
        <w:t>des ARN ribosomaux </w:t>
      </w:r>
      <w:r>
        <w:rPr>
          <w:color w:val="FF0000"/>
          <w:sz w:val="24"/>
        </w:rPr>
        <w:t>(non dans une cellule les ARN ribosomaux sont supérieurs ARNm)</w:t>
      </w:r>
    </w:p>
    <w:p>
      <w:pPr>
        <w:pStyle w:val="ListParagraph"/>
        <w:spacing w:after="0" w:line="244" w:lineRule="auto"/>
        <w:jc w:val="both"/>
        <w:rPr>
          <w:rFonts w:ascii="Calibri" w:hAnsi="Calibri"/>
          <w:sz w:val="24"/>
        </w:rPr>
        <w:sectPr>
          <w:pgSz w:w="11910" w:h="16840"/>
          <w:pgMar w:header="583" w:footer="1009" w:top="1360" w:bottom="1240" w:left="1133" w:right="566"/>
        </w:sectPr>
      </w:pPr>
    </w:p>
    <w:p>
      <w:pPr>
        <w:pStyle w:val="ListParagraph"/>
        <w:numPr>
          <w:ilvl w:val="0"/>
          <w:numId w:val="14"/>
        </w:numPr>
        <w:tabs>
          <w:tab w:pos="1006" w:val="left" w:leader="none"/>
          <w:tab w:pos="1008" w:val="left" w:leader="none"/>
        </w:tabs>
        <w:spacing w:line="240" w:lineRule="auto" w:before="90" w:after="0"/>
        <w:ind w:left="1008" w:right="843" w:hanging="360"/>
        <w:jc w:val="left"/>
        <w:rPr>
          <w:rFonts w:ascii="Calibri" w:hAnsi="Calibri"/>
          <w:sz w:val="24"/>
        </w:rPr>
      </w:pPr>
      <w:r>
        <w:rPr>
          <w:color w:val="000000"/>
          <w:sz w:val="24"/>
          <w:highlight w:val="yellow"/>
        </w:rPr>
        <w:t>La</w:t>
      </w:r>
      <w:r>
        <w:rPr>
          <w:color w:val="000000"/>
          <w:spacing w:val="-3"/>
          <w:sz w:val="24"/>
          <w:highlight w:val="yellow"/>
        </w:rPr>
        <w:t> </w:t>
      </w:r>
      <w:r>
        <w:rPr>
          <w:color w:val="000000"/>
          <w:sz w:val="24"/>
          <w:highlight w:val="yellow"/>
        </w:rPr>
        <w:t>sonde utilisée</w:t>
      </w:r>
      <w:r>
        <w:rPr>
          <w:color w:val="000000"/>
          <w:spacing w:val="-4"/>
          <w:sz w:val="24"/>
          <w:highlight w:val="yellow"/>
        </w:rPr>
        <w:t> </w:t>
      </w:r>
      <w:r>
        <w:rPr>
          <w:color w:val="000000"/>
          <w:sz w:val="24"/>
          <w:highlight w:val="yellow"/>
        </w:rPr>
        <w:t>dans l’expérience de Northern blot</w:t>
      </w:r>
      <w:r>
        <w:rPr>
          <w:color w:val="000000"/>
          <w:spacing w:val="-1"/>
          <w:sz w:val="24"/>
          <w:highlight w:val="yellow"/>
        </w:rPr>
        <w:t> </w:t>
      </w:r>
      <w:r>
        <w:rPr>
          <w:color w:val="000000"/>
          <w:sz w:val="24"/>
          <w:highlight w:val="yellow"/>
        </w:rPr>
        <w:t>est</w:t>
      </w:r>
      <w:r>
        <w:rPr>
          <w:color w:val="000000"/>
          <w:spacing w:val="-1"/>
          <w:sz w:val="24"/>
          <w:highlight w:val="yellow"/>
        </w:rPr>
        <w:t> </w:t>
      </w:r>
      <w:r>
        <w:rPr>
          <w:color w:val="000000"/>
          <w:sz w:val="24"/>
          <w:highlight w:val="yellow"/>
        </w:rPr>
        <w:t>la</w:t>
      </w:r>
      <w:r>
        <w:rPr>
          <w:color w:val="000000"/>
          <w:spacing w:val="-3"/>
          <w:sz w:val="24"/>
          <w:highlight w:val="yellow"/>
        </w:rPr>
        <w:t> </w:t>
      </w:r>
      <w:r>
        <w:rPr>
          <w:color w:val="000000"/>
          <w:sz w:val="24"/>
          <w:highlight w:val="yellow"/>
        </w:rPr>
        <w:t>séquence de</w:t>
      </w:r>
      <w:r>
        <w:rPr>
          <w:color w:val="000000"/>
          <w:sz w:val="24"/>
        </w:rPr>
        <w:t> </w:t>
      </w:r>
      <w:r>
        <w:rPr>
          <w:color w:val="000000"/>
          <w:sz w:val="24"/>
          <w:highlight w:val="yellow"/>
        </w:rPr>
        <w:t>l’ADN complémentaire de DNMT3A marquée </w:t>
      </w:r>
      <w:r>
        <w:rPr>
          <w:color w:val="FF0000"/>
          <w:sz w:val="24"/>
        </w:rPr>
        <w:t>cours</w:t>
      </w:r>
    </w:p>
    <w:p>
      <w:pPr>
        <w:pStyle w:val="ListParagraph"/>
        <w:numPr>
          <w:ilvl w:val="0"/>
          <w:numId w:val="14"/>
        </w:numPr>
        <w:tabs>
          <w:tab w:pos="1008" w:val="left" w:leader="none"/>
        </w:tabs>
        <w:spacing w:line="240" w:lineRule="auto" w:before="16" w:after="0"/>
        <w:ind w:left="1008" w:right="843" w:hanging="360"/>
        <w:jc w:val="left"/>
        <w:rPr>
          <w:rFonts w:ascii="Calibri" w:hAnsi="Calibri"/>
          <w:sz w:val="24"/>
        </w:rPr>
      </w:pPr>
      <w:r>
        <w:rPr>
          <w:color w:val="000000"/>
          <w:sz w:val="24"/>
          <w:highlight w:val="yellow"/>
        </w:rPr>
        <w:t>L’ARNm DNMT3A présent chez l’enfant E1 contient probablement une</w:t>
      </w:r>
      <w:r>
        <w:rPr>
          <w:color w:val="000000"/>
          <w:sz w:val="24"/>
        </w:rPr>
        <w:t> </w:t>
      </w:r>
      <w:r>
        <w:rPr>
          <w:color w:val="000000"/>
          <w:sz w:val="24"/>
          <w:highlight w:val="yellow"/>
        </w:rPr>
        <w:t>insertion de quelques nucléotides </w:t>
      </w:r>
      <w:r>
        <w:rPr>
          <w:color w:val="FF0000"/>
          <w:sz w:val="24"/>
        </w:rPr>
        <w:t>voir plus haut explication</w:t>
      </w:r>
    </w:p>
    <w:p>
      <w:pPr>
        <w:pStyle w:val="ListParagraph"/>
        <w:numPr>
          <w:ilvl w:val="0"/>
          <w:numId w:val="14"/>
        </w:numPr>
        <w:tabs>
          <w:tab w:pos="1006" w:val="left" w:leader="none"/>
          <w:tab w:pos="1008" w:val="left" w:leader="none"/>
        </w:tabs>
        <w:spacing w:line="240" w:lineRule="auto" w:before="16" w:after="0"/>
        <w:ind w:left="1008" w:right="836" w:hanging="360"/>
        <w:jc w:val="left"/>
        <w:rPr>
          <w:rFonts w:ascii="Calibri" w:hAnsi="Calibri"/>
          <w:sz w:val="24"/>
        </w:rPr>
      </w:pPr>
      <w:r>
        <w:rPr>
          <w:sz w:val="24"/>
        </w:rPr>
        <w:t>Une</w:t>
      </w:r>
      <w:r>
        <w:rPr>
          <w:spacing w:val="40"/>
          <w:sz w:val="24"/>
        </w:rPr>
        <w:t> </w:t>
      </w:r>
      <w:r>
        <w:rPr>
          <w:sz w:val="24"/>
        </w:rPr>
        <w:t>RT-PCR</w:t>
      </w:r>
      <w:r>
        <w:rPr>
          <w:spacing w:val="40"/>
          <w:sz w:val="24"/>
        </w:rPr>
        <w:t> </w:t>
      </w:r>
      <w:r>
        <w:rPr>
          <w:sz w:val="24"/>
        </w:rPr>
        <w:t>quantitative</w:t>
      </w:r>
      <w:r>
        <w:rPr>
          <w:spacing w:val="40"/>
          <w:sz w:val="24"/>
        </w:rPr>
        <w:t> </w:t>
      </w:r>
      <w:r>
        <w:rPr>
          <w:sz w:val="24"/>
        </w:rPr>
        <w:t>réalisée</w:t>
      </w:r>
      <w:r>
        <w:rPr>
          <w:spacing w:val="40"/>
          <w:sz w:val="24"/>
        </w:rPr>
        <w:t> </w:t>
      </w:r>
      <w:r>
        <w:rPr>
          <w:sz w:val="24"/>
        </w:rPr>
        <w:t>à</w:t>
      </w:r>
      <w:r>
        <w:rPr>
          <w:spacing w:val="40"/>
          <w:sz w:val="24"/>
        </w:rPr>
        <w:t> </w:t>
      </w:r>
      <w:r>
        <w:rPr>
          <w:sz w:val="24"/>
        </w:rPr>
        <w:t>partir</w:t>
      </w:r>
      <w:r>
        <w:rPr>
          <w:spacing w:val="38"/>
          <w:sz w:val="24"/>
        </w:rPr>
        <w:t> </w:t>
      </w:r>
      <w:r>
        <w:rPr>
          <w:sz w:val="24"/>
        </w:rPr>
        <w:t>des</w:t>
      </w:r>
      <w:r>
        <w:rPr>
          <w:spacing w:val="40"/>
          <w:sz w:val="24"/>
        </w:rPr>
        <w:t> </w:t>
      </w:r>
      <w:r>
        <w:rPr>
          <w:sz w:val="24"/>
        </w:rPr>
        <w:t>ARNm</w:t>
      </w:r>
      <w:r>
        <w:rPr>
          <w:spacing w:val="37"/>
          <w:sz w:val="24"/>
        </w:rPr>
        <w:t> </w:t>
      </w:r>
      <w:r>
        <w:rPr>
          <w:sz w:val="24"/>
        </w:rPr>
        <w:t>DNMT3A</w:t>
      </w:r>
      <w:r>
        <w:rPr>
          <w:spacing w:val="40"/>
          <w:sz w:val="24"/>
        </w:rPr>
        <w:t> </w:t>
      </w:r>
      <w:r>
        <w:rPr>
          <w:sz w:val="24"/>
        </w:rPr>
        <w:t>pourra apporter</w:t>
      </w:r>
      <w:r>
        <w:rPr>
          <w:spacing w:val="-10"/>
          <w:sz w:val="24"/>
        </w:rPr>
        <w:t> </w:t>
      </w:r>
      <w:r>
        <w:rPr>
          <w:sz w:val="24"/>
        </w:rPr>
        <w:t>des</w:t>
      </w:r>
      <w:r>
        <w:rPr>
          <w:spacing w:val="-14"/>
          <w:sz w:val="24"/>
        </w:rPr>
        <w:t> </w:t>
      </w:r>
      <w:r>
        <w:rPr>
          <w:sz w:val="24"/>
        </w:rPr>
        <w:t>informations</w:t>
      </w:r>
      <w:r>
        <w:rPr>
          <w:spacing w:val="-6"/>
          <w:sz w:val="24"/>
        </w:rPr>
        <w:t> </w:t>
      </w:r>
      <w:r>
        <w:rPr>
          <w:sz w:val="24"/>
        </w:rPr>
        <w:t>sur</w:t>
      </w:r>
      <w:r>
        <w:rPr>
          <w:spacing w:val="-10"/>
          <w:sz w:val="24"/>
        </w:rPr>
        <w:t> </w:t>
      </w:r>
      <w:r>
        <w:rPr>
          <w:sz w:val="24"/>
        </w:rPr>
        <w:t>la</w:t>
      </w:r>
      <w:r>
        <w:rPr>
          <w:spacing w:val="-9"/>
          <w:sz w:val="24"/>
        </w:rPr>
        <w:t> </w:t>
      </w:r>
      <w:r>
        <w:rPr>
          <w:sz w:val="24"/>
        </w:rPr>
        <w:t>nature</w:t>
      </w:r>
      <w:r>
        <w:rPr>
          <w:spacing w:val="-15"/>
          <w:sz w:val="24"/>
        </w:rPr>
        <w:t> </w:t>
      </w:r>
      <w:r>
        <w:rPr>
          <w:sz w:val="24"/>
        </w:rPr>
        <w:t>de</w:t>
      </w:r>
      <w:r>
        <w:rPr>
          <w:spacing w:val="-10"/>
          <w:sz w:val="24"/>
        </w:rPr>
        <w:t> </w:t>
      </w:r>
      <w:r>
        <w:rPr>
          <w:sz w:val="24"/>
        </w:rPr>
        <w:t>la</w:t>
      </w:r>
      <w:r>
        <w:rPr>
          <w:spacing w:val="-9"/>
          <w:sz w:val="24"/>
        </w:rPr>
        <w:t> </w:t>
      </w:r>
      <w:r>
        <w:rPr>
          <w:sz w:val="24"/>
        </w:rPr>
        <w:t>mutation</w:t>
      </w:r>
      <w:r>
        <w:rPr>
          <w:spacing w:val="-8"/>
          <w:sz w:val="24"/>
        </w:rPr>
        <w:t> </w:t>
      </w:r>
      <w:r>
        <w:rPr>
          <w:sz w:val="24"/>
        </w:rPr>
        <w:t>présente</w:t>
      </w:r>
      <w:r>
        <w:rPr>
          <w:spacing w:val="-9"/>
          <w:sz w:val="24"/>
        </w:rPr>
        <w:t> </w:t>
      </w:r>
      <w:r>
        <w:rPr>
          <w:sz w:val="24"/>
        </w:rPr>
        <w:t>chez</w:t>
      </w:r>
      <w:r>
        <w:rPr>
          <w:spacing w:val="-9"/>
          <w:sz w:val="24"/>
        </w:rPr>
        <w:t> </w:t>
      </w:r>
      <w:r>
        <w:rPr>
          <w:sz w:val="24"/>
        </w:rPr>
        <w:t>E1</w:t>
      </w:r>
    </w:p>
    <w:p>
      <w:pPr>
        <w:pStyle w:val="BodyText"/>
        <w:spacing w:line="249" w:lineRule="auto" w:before="171"/>
        <w:ind w:left="648" w:right="763"/>
      </w:pPr>
      <w:r>
        <w:rPr>
          <w:color w:val="FF0000"/>
        </w:rPr>
        <w:t>Non une RT-PCR apporte essentiellement une information quantitative sur le niveau d’expression du messager</w:t>
      </w:r>
    </w:p>
    <w:p>
      <w:pPr>
        <w:pStyle w:val="BodyText"/>
        <w:spacing w:line="230" w:lineRule="auto" w:before="172"/>
        <w:ind w:left="287" w:right="715"/>
      </w:pPr>
      <w:r>
        <w:rPr/>
        <w:t>Un</w:t>
      </w:r>
      <w:r>
        <w:rPr>
          <w:spacing w:val="40"/>
        </w:rPr>
        <w:t> </w:t>
      </w:r>
      <w:r>
        <w:rPr/>
        <w:t>séquençage</w:t>
      </w:r>
      <w:r>
        <w:rPr>
          <w:spacing w:val="40"/>
        </w:rPr>
        <w:t> </w:t>
      </w:r>
      <w:r>
        <w:rPr/>
        <w:t>de</w:t>
      </w:r>
      <w:r>
        <w:rPr>
          <w:spacing w:val="40"/>
        </w:rPr>
        <w:t> </w:t>
      </w:r>
      <w:r>
        <w:rPr/>
        <w:t>l’ADN</w:t>
      </w:r>
      <w:r>
        <w:rPr>
          <w:spacing w:val="40"/>
        </w:rPr>
        <w:t> </w:t>
      </w:r>
      <w:r>
        <w:rPr/>
        <w:t>de</w:t>
      </w:r>
      <w:r>
        <w:rPr>
          <w:spacing w:val="40"/>
        </w:rPr>
        <w:t> </w:t>
      </w:r>
      <w:r>
        <w:rPr/>
        <w:t>DNMT3A</w:t>
      </w:r>
      <w:r>
        <w:rPr>
          <w:spacing w:val="40"/>
        </w:rPr>
        <w:t> </w:t>
      </w:r>
      <w:r>
        <w:rPr/>
        <w:t>est</w:t>
      </w:r>
      <w:r>
        <w:rPr>
          <w:spacing w:val="40"/>
        </w:rPr>
        <w:t> </w:t>
      </w:r>
      <w:r>
        <w:rPr/>
        <w:t>de</w:t>
      </w:r>
      <w:r>
        <w:rPr>
          <w:spacing w:val="40"/>
        </w:rPr>
        <w:t> </w:t>
      </w:r>
      <w:r>
        <w:rPr/>
        <w:t>nouveau</w:t>
      </w:r>
      <w:r>
        <w:rPr>
          <w:spacing w:val="40"/>
        </w:rPr>
        <w:t> </w:t>
      </w:r>
      <w:r>
        <w:rPr/>
        <w:t>effectué</w:t>
      </w:r>
      <w:r>
        <w:rPr>
          <w:spacing w:val="40"/>
        </w:rPr>
        <w:t> </w:t>
      </w:r>
      <w:r>
        <w:rPr/>
        <w:t>dans</w:t>
      </w:r>
      <w:r>
        <w:rPr>
          <w:spacing w:val="40"/>
        </w:rPr>
        <w:t> </w:t>
      </w:r>
      <w:r>
        <w:rPr/>
        <w:t>cette famille en </w:t>
      </w:r>
      <w:r>
        <w:rPr>
          <w:color w:val="000000"/>
          <w:highlight w:val="yellow"/>
        </w:rPr>
        <w:t>incluant les jonctions intron-exon</w:t>
      </w:r>
      <w:r>
        <w:rPr>
          <w:color w:val="000000"/>
        </w:rPr>
        <w:t> et montre le résultat suivant :</w:t>
      </w:r>
    </w:p>
    <w:p>
      <w:pPr>
        <w:pStyle w:val="BodyText"/>
        <w:spacing w:before="15"/>
        <w:rPr>
          <w:sz w:val="20"/>
        </w:rPr>
      </w:pPr>
      <w:r>
        <w:rPr>
          <w:sz w:val="20"/>
        </w:rPr>
        <w:drawing>
          <wp:anchor distT="0" distB="0" distL="0" distR="0" allowOverlap="1" layoutInCell="1" locked="0" behindDoc="1" simplePos="0" relativeHeight="487598080">
            <wp:simplePos x="0" y="0"/>
            <wp:positionH relativeFrom="page">
              <wp:posOffset>995705</wp:posOffset>
            </wp:positionH>
            <wp:positionV relativeFrom="paragraph">
              <wp:posOffset>174503</wp:posOffset>
            </wp:positionV>
            <wp:extent cx="5535275" cy="71942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2" cstate="print"/>
                    <a:stretch>
                      <a:fillRect/>
                    </a:stretch>
                  </pic:blipFill>
                  <pic:spPr>
                    <a:xfrm>
                      <a:off x="0" y="0"/>
                      <a:ext cx="5535275" cy="719423"/>
                    </a:xfrm>
                    <a:prstGeom prst="rect">
                      <a:avLst/>
                    </a:prstGeom>
                  </pic:spPr>
                </pic:pic>
              </a:graphicData>
            </a:graphic>
          </wp:anchor>
        </w:drawing>
      </w:r>
    </w:p>
    <w:p>
      <w:pPr>
        <w:pStyle w:val="BodyText"/>
        <w:spacing w:before="149"/>
      </w:pPr>
    </w:p>
    <w:p>
      <w:pPr>
        <w:pStyle w:val="BodyText"/>
        <w:spacing w:line="232" w:lineRule="auto"/>
        <w:ind w:left="287" w:right="715"/>
      </w:pPr>
      <w:r>
        <w:rPr>
          <w:b/>
        </w:rPr>
        <w:t>Figure 11 </w:t>
      </w:r>
      <w:r>
        <w:rPr/>
        <w:t>Résultats du séquençage de la jonction intron20-exon21 chez un témoin non muté et chez l’enfant E1</w:t>
      </w:r>
    </w:p>
    <w:p>
      <w:pPr>
        <w:pStyle w:val="BodyText"/>
        <w:spacing w:line="232" w:lineRule="auto" w:before="271"/>
        <w:ind w:left="287" w:right="845"/>
      </w:pPr>
      <w:r>
        <w:rPr>
          <w:color w:val="FF0000"/>
        </w:rPr>
        <w:t>Chez l’enfant E1, la base en -11 rapport au début de l’exon est mutée G&gt;A Remarquez</w:t>
      </w:r>
      <w:r>
        <w:rPr>
          <w:color w:val="FF0000"/>
          <w:spacing w:val="-5"/>
        </w:rPr>
        <w:t> </w:t>
      </w:r>
      <w:r>
        <w:rPr>
          <w:color w:val="FF0000"/>
        </w:rPr>
        <w:t>que</w:t>
      </w:r>
      <w:r>
        <w:rPr>
          <w:color w:val="FF0000"/>
          <w:spacing w:val="-6"/>
        </w:rPr>
        <w:t> </w:t>
      </w:r>
      <w:r>
        <w:rPr>
          <w:color w:val="FF0000"/>
        </w:rPr>
        <w:t>cela</w:t>
      </w:r>
      <w:r>
        <w:rPr>
          <w:color w:val="FF0000"/>
          <w:spacing w:val="-5"/>
        </w:rPr>
        <w:t> </w:t>
      </w:r>
      <w:r>
        <w:rPr>
          <w:color w:val="FF0000"/>
        </w:rPr>
        <w:t>crée</w:t>
      </w:r>
      <w:r>
        <w:rPr>
          <w:color w:val="FF0000"/>
          <w:spacing w:val="-6"/>
        </w:rPr>
        <w:t> </w:t>
      </w:r>
      <w:r>
        <w:rPr>
          <w:color w:val="FF0000"/>
        </w:rPr>
        <w:t>un</w:t>
      </w:r>
      <w:r>
        <w:rPr>
          <w:color w:val="FF0000"/>
          <w:spacing w:val="-3"/>
        </w:rPr>
        <w:t> </w:t>
      </w:r>
      <w:r>
        <w:rPr>
          <w:b/>
          <w:color w:val="FF0000"/>
        </w:rPr>
        <w:t>nouvel</w:t>
      </w:r>
      <w:r>
        <w:rPr>
          <w:b/>
          <w:color w:val="FF0000"/>
          <w:spacing w:val="-7"/>
        </w:rPr>
        <w:t> </w:t>
      </w:r>
      <w:r>
        <w:rPr>
          <w:b/>
          <w:color w:val="FF0000"/>
        </w:rPr>
        <w:t>AG</w:t>
      </w:r>
      <w:r>
        <w:rPr>
          <w:b/>
          <w:color w:val="FF0000"/>
          <w:spacing w:val="-6"/>
        </w:rPr>
        <w:t> </w:t>
      </w:r>
      <w:r>
        <w:rPr>
          <w:color w:val="FF0000"/>
        </w:rPr>
        <w:t>qui</w:t>
      </w:r>
      <w:r>
        <w:rPr>
          <w:color w:val="FF0000"/>
          <w:spacing w:val="-7"/>
        </w:rPr>
        <w:t> </w:t>
      </w:r>
      <w:r>
        <w:rPr>
          <w:color w:val="FF0000"/>
        </w:rPr>
        <w:t>ressemble</w:t>
      </w:r>
      <w:r>
        <w:rPr>
          <w:color w:val="FF0000"/>
          <w:spacing w:val="-6"/>
        </w:rPr>
        <w:t> </w:t>
      </w:r>
      <w:r>
        <w:rPr>
          <w:color w:val="FF0000"/>
        </w:rPr>
        <w:t>à</w:t>
      </w:r>
      <w:r>
        <w:rPr>
          <w:color w:val="FF0000"/>
          <w:spacing w:val="-5"/>
        </w:rPr>
        <w:t> </w:t>
      </w:r>
      <w:r>
        <w:rPr>
          <w:color w:val="FF0000"/>
        </w:rPr>
        <w:t>AG</w:t>
      </w:r>
      <w:r>
        <w:rPr>
          <w:color w:val="FF0000"/>
          <w:spacing w:val="-7"/>
        </w:rPr>
        <w:t> </w:t>
      </w:r>
      <w:r>
        <w:rPr>
          <w:color w:val="FF0000"/>
        </w:rPr>
        <w:t>de</w:t>
      </w:r>
      <w:r>
        <w:rPr>
          <w:color w:val="FF0000"/>
          <w:spacing w:val="-6"/>
        </w:rPr>
        <w:t> </w:t>
      </w:r>
      <w:r>
        <w:rPr>
          <w:color w:val="FF0000"/>
        </w:rPr>
        <w:t>site</w:t>
      </w:r>
      <w:r>
        <w:rPr>
          <w:color w:val="FF0000"/>
          <w:spacing w:val="-6"/>
        </w:rPr>
        <w:t> </w:t>
      </w:r>
      <w:r>
        <w:rPr>
          <w:color w:val="FF0000"/>
        </w:rPr>
        <w:t>consensus Hypothèse</w:t>
      </w:r>
      <w:r>
        <w:rPr>
          <w:color w:val="FF0000"/>
          <w:spacing w:val="-19"/>
        </w:rPr>
        <w:t> </w:t>
      </w:r>
      <w:r>
        <w:rPr>
          <w:color w:val="FF0000"/>
        </w:rPr>
        <w:t>est</w:t>
      </w:r>
      <w:r>
        <w:rPr>
          <w:color w:val="FF0000"/>
          <w:spacing w:val="-19"/>
        </w:rPr>
        <w:t> </w:t>
      </w:r>
      <w:r>
        <w:rPr>
          <w:color w:val="FF0000"/>
        </w:rPr>
        <w:t>que</w:t>
      </w:r>
      <w:r>
        <w:rPr>
          <w:color w:val="FF0000"/>
          <w:spacing w:val="-20"/>
        </w:rPr>
        <w:t> </w:t>
      </w:r>
      <w:r>
        <w:rPr>
          <w:color w:val="FF0000"/>
        </w:rPr>
        <w:t>la</w:t>
      </w:r>
      <w:r>
        <w:rPr>
          <w:color w:val="FF0000"/>
          <w:spacing w:val="-19"/>
        </w:rPr>
        <w:t> </w:t>
      </w:r>
      <w:r>
        <w:rPr>
          <w:color w:val="FF0000"/>
        </w:rPr>
        <w:t>mutation</w:t>
      </w:r>
      <w:r>
        <w:rPr>
          <w:color w:val="FF0000"/>
          <w:spacing w:val="-19"/>
        </w:rPr>
        <w:t> </w:t>
      </w:r>
      <w:r>
        <w:rPr>
          <w:color w:val="FF0000"/>
        </w:rPr>
        <w:t>crée</w:t>
      </w:r>
      <w:r>
        <w:rPr>
          <w:color w:val="FF0000"/>
          <w:spacing w:val="-20"/>
        </w:rPr>
        <w:t> </w:t>
      </w:r>
      <w:r>
        <w:rPr>
          <w:color w:val="FF0000"/>
        </w:rPr>
        <w:t>un</w:t>
      </w:r>
      <w:r>
        <w:rPr>
          <w:color w:val="FF0000"/>
          <w:spacing w:val="-19"/>
        </w:rPr>
        <w:t> </w:t>
      </w:r>
      <w:r>
        <w:rPr>
          <w:color w:val="FF0000"/>
        </w:rPr>
        <w:t>site</w:t>
      </w:r>
      <w:r>
        <w:rPr>
          <w:color w:val="FF0000"/>
          <w:spacing w:val="-19"/>
        </w:rPr>
        <w:t> </w:t>
      </w:r>
      <w:r>
        <w:rPr>
          <w:color w:val="FF0000"/>
        </w:rPr>
        <w:t>cryptique</w:t>
      </w:r>
      <w:r>
        <w:rPr>
          <w:color w:val="FF0000"/>
          <w:spacing w:val="-19"/>
        </w:rPr>
        <w:t> </w:t>
      </w:r>
      <w:r>
        <w:rPr>
          <w:color w:val="FF0000"/>
        </w:rPr>
        <w:t>d’épissage</w:t>
      </w:r>
      <w:r>
        <w:rPr>
          <w:color w:val="FF0000"/>
          <w:spacing w:val="-18"/>
        </w:rPr>
        <w:t> </w:t>
      </w:r>
      <w:r>
        <w:rPr>
          <w:color w:val="FF0000"/>
        </w:rPr>
        <w:t>donc</w:t>
      </w:r>
      <w:r>
        <w:rPr>
          <w:color w:val="FF0000"/>
          <w:spacing w:val="-18"/>
        </w:rPr>
        <w:t> </w:t>
      </w:r>
      <w:r>
        <w:rPr>
          <w:color w:val="FF0000"/>
        </w:rPr>
        <w:t>les</w:t>
      </w:r>
      <w:r>
        <w:rPr>
          <w:color w:val="FF0000"/>
          <w:spacing w:val="-17"/>
        </w:rPr>
        <w:t> </w:t>
      </w:r>
      <w:r>
        <w:rPr>
          <w:color w:val="FF0000"/>
        </w:rPr>
        <w:t>bases TAC-CCC-CAG seront ajoutées à exon 21</w:t>
      </w:r>
    </w:p>
    <w:p>
      <w:pPr>
        <w:pStyle w:val="BodyText"/>
        <w:spacing w:line="230" w:lineRule="auto"/>
        <w:ind w:left="287" w:right="1478"/>
      </w:pPr>
      <w:r>
        <w:rPr>
          <w:color w:val="FF0000"/>
        </w:rPr>
        <w:t>C’est</w:t>
      </w:r>
      <w:r>
        <w:rPr>
          <w:color w:val="FF0000"/>
          <w:spacing w:val="-3"/>
        </w:rPr>
        <w:t> </w:t>
      </w:r>
      <w:r>
        <w:rPr>
          <w:color w:val="FF0000"/>
        </w:rPr>
        <w:t>une</w:t>
      </w:r>
      <w:r>
        <w:rPr>
          <w:color w:val="FF0000"/>
          <w:spacing w:val="-2"/>
        </w:rPr>
        <w:t> </w:t>
      </w:r>
      <w:r>
        <w:rPr>
          <w:color w:val="FF0000"/>
        </w:rPr>
        <w:t>phase</w:t>
      </w:r>
      <w:r>
        <w:rPr>
          <w:color w:val="FF0000"/>
          <w:spacing w:val="-2"/>
        </w:rPr>
        <w:t> </w:t>
      </w:r>
      <w:r>
        <w:rPr>
          <w:color w:val="FF0000"/>
        </w:rPr>
        <w:t>car</w:t>
      </w:r>
      <w:r>
        <w:rPr>
          <w:color w:val="FF0000"/>
          <w:spacing w:val="-2"/>
        </w:rPr>
        <w:t> </w:t>
      </w:r>
      <w:r>
        <w:rPr>
          <w:color w:val="FF0000"/>
        </w:rPr>
        <w:t>9</w:t>
      </w:r>
      <w:r>
        <w:rPr>
          <w:color w:val="FF0000"/>
          <w:spacing w:val="-5"/>
        </w:rPr>
        <w:t> </w:t>
      </w:r>
      <w:r>
        <w:rPr>
          <w:color w:val="FF0000"/>
        </w:rPr>
        <w:t>bases :</w:t>
      </w:r>
      <w:r>
        <w:rPr>
          <w:color w:val="FF0000"/>
          <w:spacing w:val="-5"/>
        </w:rPr>
        <w:t> </w:t>
      </w:r>
      <w:r>
        <w:rPr>
          <w:color w:val="FF0000"/>
        </w:rPr>
        <w:t>3X3</w:t>
      </w:r>
      <w:r>
        <w:rPr>
          <w:color w:val="FF0000"/>
          <w:spacing w:val="-6"/>
        </w:rPr>
        <w:t> </w:t>
      </w:r>
      <w:r>
        <w:rPr>
          <w:color w:val="FF0000"/>
        </w:rPr>
        <w:t>pas</w:t>
      </w:r>
      <w:r>
        <w:rPr>
          <w:color w:val="FF0000"/>
          <w:spacing w:val="-1"/>
        </w:rPr>
        <w:t> </w:t>
      </w:r>
      <w:r>
        <w:rPr>
          <w:color w:val="FF0000"/>
        </w:rPr>
        <w:t>de</w:t>
      </w:r>
      <w:r>
        <w:rPr>
          <w:color w:val="FF0000"/>
          <w:spacing w:val="-2"/>
        </w:rPr>
        <w:t> </w:t>
      </w:r>
      <w:r>
        <w:rPr>
          <w:color w:val="FF0000"/>
        </w:rPr>
        <w:t>décalage</w:t>
      </w:r>
      <w:r>
        <w:rPr>
          <w:color w:val="FF0000"/>
          <w:spacing w:val="-2"/>
        </w:rPr>
        <w:t> </w:t>
      </w:r>
      <w:r>
        <w:rPr>
          <w:color w:val="FF0000"/>
        </w:rPr>
        <w:t>du</w:t>
      </w:r>
      <w:r>
        <w:rPr>
          <w:color w:val="FF0000"/>
          <w:spacing w:val="-3"/>
        </w:rPr>
        <w:t> </w:t>
      </w:r>
      <w:r>
        <w:rPr>
          <w:color w:val="FF0000"/>
        </w:rPr>
        <w:t>cadre</w:t>
      </w:r>
      <w:r>
        <w:rPr>
          <w:color w:val="FF0000"/>
          <w:spacing w:val="-2"/>
        </w:rPr>
        <w:t> </w:t>
      </w:r>
      <w:r>
        <w:rPr>
          <w:color w:val="FF0000"/>
        </w:rPr>
        <w:t>de</w:t>
      </w:r>
      <w:r>
        <w:rPr>
          <w:color w:val="FF0000"/>
          <w:spacing w:val="-2"/>
        </w:rPr>
        <w:t> </w:t>
      </w:r>
      <w:r>
        <w:rPr>
          <w:color w:val="FF0000"/>
        </w:rPr>
        <w:t>lecture Ça va bien avec le NB</w:t>
      </w:r>
    </w:p>
    <w:p>
      <w:pPr>
        <w:pStyle w:val="Heading1"/>
        <w:spacing w:line="230" w:lineRule="auto" w:before="272"/>
        <w:ind w:right="837"/>
        <w:jc w:val="both"/>
      </w:pPr>
      <w:r>
        <w:rPr/>
        <w:t>Question</w:t>
      </w:r>
      <w:r>
        <w:rPr>
          <w:spacing w:val="-20"/>
        </w:rPr>
        <w:t> </w:t>
      </w:r>
      <w:r>
        <w:rPr/>
        <w:t>14</w:t>
      </w:r>
      <w:r>
        <w:rPr>
          <w:spacing w:val="-15"/>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8"/>
        </w:rPr>
        <w:t> </w:t>
      </w:r>
      <w:r>
        <w:rPr/>
        <w:t>éléments</w:t>
      </w:r>
      <w:r>
        <w:rPr>
          <w:spacing w:val="-19"/>
        </w:rPr>
        <w:t> </w:t>
      </w:r>
      <w:r>
        <w:rPr/>
        <w:t>exposés</w:t>
      </w:r>
      <w:r>
        <w:rPr>
          <w:spacing w:val="-16"/>
        </w:rPr>
        <w:t> </w:t>
      </w:r>
      <w:r>
        <w:rPr/>
        <w:t>ci-dessus et des figures 10 et 11 quelle est la ou quelles sont les proposition(s) exacte(s) ?</w:t>
      </w:r>
    </w:p>
    <w:p>
      <w:pPr>
        <w:pStyle w:val="ListParagraph"/>
        <w:numPr>
          <w:ilvl w:val="0"/>
          <w:numId w:val="15"/>
        </w:numPr>
        <w:tabs>
          <w:tab w:pos="1006" w:val="left" w:leader="none"/>
          <w:tab w:pos="1008" w:val="left" w:leader="none"/>
        </w:tabs>
        <w:spacing w:line="244" w:lineRule="auto" w:before="273" w:after="0"/>
        <w:ind w:left="1008" w:right="851" w:hanging="360"/>
        <w:jc w:val="both"/>
        <w:rPr>
          <w:rFonts w:ascii="Calibri" w:hAnsi="Calibri"/>
          <w:sz w:val="24"/>
        </w:rPr>
      </w:pPr>
      <w:r>
        <w:rPr>
          <w:color w:val="000000"/>
          <w:sz w:val="24"/>
          <w:highlight w:val="yellow"/>
        </w:rPr>
        <w:t>Les petits ARN non codants des ribonucléoprotéines du splicéosome</w:t>
      </w:r>
      <w:r>
        <w:rPr>
          <w:color w:val="000000"/>
          <w:sz w:val="24"/>
        </w:rPr>
        <w:t> </w:t>
      </w:r>
      <w:r>
        <w:rPr>
          <w:color w:val="000000"/>
          <w:sz w:val="24"/>
          <w:highlight w:val="yellow"/>
        </w:rPr>
        <w:t>guident le complexe enzymatique au niveau des sites consensus</w:t>
      </w:r>
      <w:r>
        <w:rPr>
          <w:color w:val="000000"/>
          <w:sz w:val="24"/>
        </w:rPr>
        <w:t> </w:t>
      </w:r>
      <w:r>
        <w:rPr>
          <w:color w:val="000000"/>
          <w:sz w:val="24"/>
          <w:highlight w:val="yellow"/>
        </w:rPr>
        <w:t>d’épissage</w:t>
      </w:r>
      <w:r>
        <w:rPr>
          <w:color w:val="000000"/>
          <w:sz w:val="24"/>
        </w:rPr>
        <w:t> </w:t>
      </w:r>
      <w:r>
        <w:rPr>
          <w:color w:val="FF0000"/>
          <w:sz w:val="24"/>
        </w:rPr>
        <w:t>cours</w:t>
      </w:r>
    </w:p>
    <w:p>
      <w:pPr>
        <w:pStyle w:val="ListParagraph"/>
        <w:numPr>
          <w:ilvl w:val="0"/>
          <w:numId w:val="15"/>
        </w:numPr>
        <w:tabs>
          <w:tab w:pos="1006" w:val="left" w:leader="none"/>
          <w:tab w:pos="1008" w:val="left" w:leader="none"/>
        </w:tabs>
        <w:spacing w:line="240" w:lineRule="auto" w:before="11" w:after="0"/>
        <w:ind w:left="1008" w:right="848" w:hanging="360"/>
        <w:jc w:val="both"/>
        <w:rPr>
          <w:rFonts w:ascii="Calibri" w:hAnsi="Calibri"/>
          <w:sz w:val="24"/>
        </w:rPr>
      </w:pPr>
      <w:r>
        <w:rPr>
          <w:color w:val="000000"/>
          <w:sz w:val="24"/>
          <w:highlight w:val="yellow"/>
        </w:rPr>
        <w:t>La mutation chez E1 est compatible avec la</w:t>
      </w:r>
      <w:r>
        <w:rPr>
          <w:color w:val="000000"/>
          <w:spacing w:val="-1"/>
          <w:sz w:val="24"/>
          <w:highlight w:val="yellow"/>
        </w:rPr>
        <w:t> </w:t>
      </w:r>
      <w:r>
        <w:rPr>
          <w:color w:val="000000"/>
          <w:sz w:val="24"/>
          <w:highlight w:val="yellow"/>
        </w:rPr>
        <w:t>création d'un site cryptique</w:t>
      </w:r>
      <w:r>
        <w:rPr>
          <w:color w:val="000000"/>
          <w:sz w:val="24"/>
        </w:rPr>
        <w:t> </w:t>
      </w:r>
      <w:r>
        <w:rPr>
          <w:color w:val="000000"/>
          <w:sz w:val="24"/>
          <w:highlight w:val="yellow"/>
        </w:rPr>
        <w:t>d’épissage</w:t>
      </w:r>
      <w:r>
        <w:rPr>
          <w:color w:val="000000"/>
          <w:sz w:val="24"/>
        </w:rPr>
        <w:t> </w:t>
      </w:r>
      <w:r>
        <w:rPr>
          <w:color w:val="FF0000"/>
          <w:sz w:val="24"/>
        </w:rPr>
        <w:t>voir au dessus</w:t>
      </w:r>
    </w:p>
    <w:p>
      <w:pPr>
        <w:pStyle w:val="ListParagraph"/>
        <w:numPr>
          <w:ilvl w:val="0"/>
          <w:numId w:val="15"/>
        </w:numPr>
        <w:tabs>
          <w:tab w:pos="1006" w:val="left" w:leader="none"/>
          <w:tab w:pos="1008" w:val="left" w:leader="none"/>
        </w:tabs>
        <w:spacing w:line="242" w:lineRule="auto" w:before="16" w:after="0"/>
        <w:ind w:left="1008" w:right="851" w:hanging="360"/>
        <w:jc w:val="both"/>
        <w:rPr>
          <w:rFonts w:ascii="Calibri" w:hAnsi="Calibri"/>
          <w:sz w:val="24"/>
        </w:rPr>
      </w:pPr>
      <w:r>
        <w:rPr>
          <w:sz w:val="24"/>
        </w:rPr>
        <w:t>La</w:t>
      </w:r>
      <w:r>
        <w:rPr>
          <w:spacing w:val="-1"/>
          <w:sz w:val="24"/>
        </w:rPr>
        <w:t> </w:t>
      </w:r>
      <w:r>
        <w:rPr>
          <w:sz w:val="24"/>
        </w:rPr>
        <w:t>mutation</w:t>
      </w:r>
      <w:r>
        <w:rPr>
          <w:spacing w:val="-3"/>
          <w:sz w:val="24"/>
        </w:rPr>
        <w:t> </w:t>
      </w:r>
      <w:r>
        <w:rPr>
          <w:sz w:val="24"/>
        </w:rPr>
        <w:t>est</w:t>
      </w:r>
      <w:r>
        <w:rPr>
          <w:spacing w:val="-3"/>
          <w:sz w:val="24"/>
        </w:rPr>
        <w:t> </w:t>
      </w:r>
      <w:r>
        <w:rPr>
          <w:sz w:val="24"/>
        </w:rPr>
        <w:t>compatible</w:t>
      </w:r>
      <w:r>
        <w:rPr>
          <w:spacing w:val="-2"/>
          <w:sz w:val="24"/>
        </w:rPr>
        <w:t> </w:t>
      </w:r>
      <w:r>
        <w:rPr>
          <w:sz w:val="24"/>
        </w:rPr>
        <w:t>avec</w:t>
      </w:r>
      <w:r>
        <w:rPr>
          <w:spacing w:val="-2"/>
          <w:sz w:val="24"/>
        </w:rPr>
        <w:t> </w:t>
      </w:r>
      <w:r>
        <w:rPr>
          <w:sz w:val="24"/>
        </w:rPr>
        <w:t>l’insertion</w:t>
      </w:r>
      <w:r>
        <w:rPr>
          <w:spacing w:val="-3"/>
          <w:sz w:val="24"/>
        </w:rPr>
        <w:t> </w:t>
      </w:r>
      <w:r>
        <w:rPr>
          <w:sz w:val="24"/>
        </w:rPr>
        <w:t>au</w:t>
      </w:r>
      <w:r>
        <w:rPr>
          <w:spacing w:val="-3"/>
          <w:sz w:val="24"/>
        </w:rPr>
        <w:t> </w:t>
      </w:r>
      <w:r>
        <w:rPr>
          <w:sz w:val="24"/>
        </w:rPr>
        <w:t>niveau</w:t>
      </w:r>
      <w:r>
        <w:rPr>
          <w:spacing w:val="-3"/>
          <w:sz w:val="24"/>
        </w:rPr>
        <w:t> </w:t>
      </w:r>
      <w:r>
        <w:rPr>
          <w:sz w:val="24"/>
        </w:rPr>
        <w:t>protéique</w:t>
      </w:r>
      <w:r>
        <w:rPr>
          <w:spacing w:val="-2"/>
          <w:sz w:val="24"/>
        </w:rPr>
        <w:t> </w:t>
      </w:r>
      <w:r>
        <w:rPr>
          <w:sz w:val="24"/>
        </w:rPr>
        <w:t>de</w:t>
      </w:r>
      <w:r>
        <w:rPr>
          <w:spacing w:val="-2"/>
          <w:sz w:val="24"/>
        </w:rPr>
        <w:t> </w:t>
      </w:r>
      <w:r>
        <w:rPr>
          <w:sz w:val="24"/>
        </w:rPr>
        <w:t>YRQ </w:t>
      </w:r>
      <w:r>
        <w:rPr>
          <w:color w:val="FF0000"/>
          <w:sz w:val="24"/>
        </w:rPr>
        <w:t>(voir code genetique)</w:t>
      </w:r>
    </w:p>
    <w:p>
      <w:pPr>
        <w:pStyle w:val="ListParagraph"/>
        <w:numPr>
          <w:ilvl w:val="0"/>
          <w:numId w:val="15"/>
        </w:numPr>
        <w:tabs>
          <w:tab w:pos="1008" w:val="left" w:leader="none"/>
        </w:tabs>
        <w:spacing w:line="240" w:lineRule="auto" w:before="15" w:after="0"/>
        <w:ind w:left="1008" w:right="853" w:hanging="360"/>
        <w:jc w:val="both"/>
        <w:rPr>
          <w:rFonts w:ascii="Calibri" w:hAnsi="Calibri"/>
          <w:sz w:val="24"/>
        </w:rPr>
      </w:pPr>
      <w:r>
        <w:rPr>
          <w:color w:val="000000"/>
          <w:sz w:val="24"/>
          <w:highlight w:val="yellow"/>
        </w:rPr>
        <w:t>La mutation est compatible avec l’insertion au niveau ARNm de</w:t>
      </w:r>
      <w:r>
        <w:rPr>
          <w:color w:val="000000"/>
          <w:sz w:val="24"/>
        </w:rPr>
        <w:t> </w:t>
      </w:r>
      <w:r>
        <w:rPr>
          <w:color w:val="000000"/>
          <w:sz w:val="24"/>
          <w:highlight w:val="yellow"/>
        </w:rPr>
        <w:t>TACCCCCAG </w:t>
      </w:r>
      <w:r>
        <w:rPr>
          <w:color w:val="FF0000"/>
          <w:sz w:val="24"/>
        </w:rPr>
        <w:t>voir au dessus</w:t>
      </w:r>
    </w:p>
    <w:p>
      <w:pPr>
        <w:pStyle w:val="ListParagraph"/>
        <w:numPr>
          <w:ilvl w:val="0"/>
          <w:numId w:val="15"/>
        </w:numPr>
        <w:tabs>
          <w:tab w:pos="1006" w:val="left" w:leader="none"/>
          <w:tab w:pos="1008" w:val="left" w:leader="none"/>
        </w:tabs>
        <w:spacing w:line="240" w:lineRule="auto" w:before="16" w:after="0"/>
        <w:ind w:left="1008" w:right="840" w:hanging="360"/>
        <w:jc w:val="both"/>
        <w:rPr>
          <w:rFonts w:ascii="Calibri" w:hAnsi="Calibri"/>
          <w:sz w:val="24"/>
        </w:rPr>
      </w:pPr>
      <w:r>
        <w:rPr>
          <w:sz w:val="24"/>
        </w:rPr>
        <w:t>La</w:t>
      </w:r>
      <w:r>
        <w:rPr>
          <w:spacing w:val="-12"/>
          <w:sz w:val="24"/>
        </w:rPr>
        <w:t> </w:t>
      </w:r>
      <w:r>
        <w:rPr>
          <w:sz w:val="24"/>
        </w:rPr>
        <w:t>présence</w:t>
      </w:r>
      <w:r>
        <w:rPr>
          <w:spacing w:val="-13"/>
          <w:sz w:val="24"/>
        </w:rPr>
        <w:t> </w:t>
      </w:r>
      <w:r>
        <w:rPr>
          <w:sz w:val="24"/>
        </w:rPr>
        <w:t>de</w:t>
      </w:r>
      <w:r>
        <w:rPr>
          <w:spacing w:val="-18"/>
          <w:sz w:val="24"/>
        </w:rPr>
        <w:t> </w:t>
      </w:r>
      <w:r>
        <w:rPr>
          <w:sz w:val="24"/>
        </w:rPr>
        <w:t>la</w:t>
      </w:r>
      <w:r>
        <w:rPr>
          <w:spacing w:val="-11"/>
          <w:sz w:val="24"/>
        </w:rPr>
        <w:t> </w:t>
      </w:r>
      <w:r>
        <w:rPr>
          <w:sz w:val="24"/>
        </w:rPr>
        <w:t>mutation</w:t>
      </w:r>
      <w:r>
        <w:rPr>
          <w:spacing w:val="-17"/>
          <w:sz w:val="24"/>
        </w:rPr>
        <w:t> </w:t>
      </w:r>
      <w:r>
        <w:rPr>
          <w:sz w:val="24"/>
        </w:rPr>
        <w:t>entraine</w:t>
      </w:r>
      <w:r>
        <w:rPr>
          <w:spacing w:val="-18"/>
          <w:sz w:val="24"/>
        </w:rPr>
        <w:t> </w:t>
      </w:r>
      <w:r>
        <w:rPr>
          <w:sz w:val="24"/>
        </w:rPr>
        <w:t>un</w:t>
      </w:r>
      <w:r>
        <w:rPr>
          <w:spacing w:val="-12"/>
          <w:sz w:val="24"/>
        </w:rPr>
        <w:t> </w:t>
      </w:r>
      <w:r>
        <w:rPr>
          <w:sz w:val="24"/>
        </w:rPr>
        <w:t>décalage</w:t>
      </w:r>
      <w:r>
        <w:rPr>
          <w:spacing w:val="-13"/>
          <w:sz w:val="24"/>
        </w:rPr>
        <w:t> </w:t>
      </w:r>
      <w:r>
        <w:rPr>
          <w:sz w:val="24"/>
        </w:rPr>
        <w:t>du</w:t>
      </w:r>
      <w:r>
        <w:rPr>
          <w:spacing w:val="-18"/>
          <w:sz w:val="24"/>
        </w:rPr>
        <w:t> </w:t>
      </w:r>
      <w:r>
        <w:rPr>
          <w:sz w:val="24"/>
        </w:rPr>
        <w:t>cadre</w:t>
      </w:r>
      <w:r>
        <w:rPr>
          <w:spacing w:val="-13"/>
          <w:sz w:val="24"/>
        </w:rPr>
        <w:t> </w:t>
      </w:r>
      <w:r>
        <w:rPr>
          <w:sz w:val="24"/>
        </w:rPr>
        <w:t>de</w:t>
      </w:r>
      <w:r>
        <w:rPr>
          <w:spacing w:val="-13"/>
          <w:sz w:val="24"/>
        </w:rPr>
        <w:t> </w:t>
      </w:r>
      <w:r>
        <w:rPr>
          <w:sz w:val="24"/>
        </w:rPr>
        <w:t>lecture</w:t>
      </w:r>
      <w:r>
        <w:rPr>
          <w:spacing w:val="-12"/>
          <w:sz w:val="24"/>
        </w:rPr>
        <w:t> </w:t>
      </w:r>
      <w:r>
        <w:rPr>
          <w:color w:val="FF0000"/>
          <w:sz w:val="24"/>
        </w:rPr>
        <w:t>voir au dessus</w:t>
      </w:r>
    </w:p>
    <w:p>
      <w:pPr>
        <w:pStyle w:val="BodyText"/>
        <w:spacing w:line="249" w:lineRule="auto" w:before="171"/>
        <w:ind w:left="287" w:right="842"/>
        <w:jc w:val="both"/>
      </w:pPr>
      <w:r>
        <w:rPr/>
        <w:t>Afin de rechercher cette mutation chez tous les membres de la famille, une stratégie</w:t>
      </w:r>
      <w:r>
        <w:rPr>
          <w:spacing w:val="-17"/>
        </w:rPr>
        <w:t> </w:t>
      </w:r>
      <w:r>
        <w:rPr>
          <w:color w:val="000000"/>
          <w:highlight w:val="yellow"/>
        </w:rPr>
        <w:t>par</w:t>
      </w:r>
      <w:r>
        <w:rPr>
          <w:color w:val="000000"/>
          <w:spacing w:val="-18"/>
          <w:highlight w:val="yellow"/>
        </w:rPr>
        <w:t> </w:t>
      </w:r>
      <w:r>
        <w:rPr>
          <w:color w:val="000000"/>
          <w:highlight w:val="yellow"/>
        </w:rPr>
        <w:t>PCR-RFLP</w:t>
      </w:r>
      <w:r>
        <w:rPr>
          <w:color w:val="000000"/>
          <w:spacing w:val="-16"/>
        </w:rPr>
        <w:t> </w:t>
      </w:r>
      <w:r>
        <w:rPr>
          <w:color w:val="000000"/>
        </w:rPr>
        <w:t>est</w:t>
      </w:r>
      <w:r>
        <w:rPr>
          <w:color w:val="000000"/>
          <w:spacing w:val="-19"/>
        </w:rPr>
        <w:t> </w:t>
      </w:r>
      <w:r>
        <w:rPr>
          <w:color w:val="000000"/>
        </w:rPr>
        <w:t>envisagée</w:t>
      </w:r>
      <w:r>
        <w:rPr>
          <w:color w:val="000000"/>
          <w:spacing w:val="-18"/>
        </w:rPr>
        <w:t> </w:t>
      </w:r>
      <w:r>
        <w:rPr>
          <w:color w:val="000000"/>
        </w:rPr>
        <w:t>après</w:t>
      </w:r>
      <w:r>
        <w:rPr>
          <w:color w:val="000000"/>
          <w:spacing w:val="-17"/>
        </w:rPr>
        <w:t> </w:t>
      </w:r>
      <w:r>
        <w:rPr>
          <w:color w:val="000000"/>
        </w:rPr>
        <w:t>amplification</w:t>
      </w:r>
      <w:r>
        <w:rPr>
          <w:color w:val="000000"/>
          <w:spacing w:val="-19"/>
        </w:rPr>
        <w:t> </w:t>
      </w:r>
      <w:r>
        <w:rPr>
          <w:color w:val="000000"/>
        </w:rPr>
        <w:t>d’un</w:t>
      </w:r>
      <w:r>
        <w:rPr>
          <w:color w:val="000000"/>
          <w:spacing w:val="-14"/>
        </w:rPr>
        <w:t> </w:t>
      </w:r>
      <w:r>
        <w:rPr>
          <w:color w:val="000000"/>
        </w:rPr>
        <w:t>fragment</w:t>
      </w:r>
      <w:r>
        <w:rPr>
          <w:color w:val="000000"/>
          <w:spacing w:val="-19"/>
        </w:rPr>
        <w:t> </w:t>
      </w:r>
      <w:r>
        <w:rPr>
          <w:color w:val="000000"/>
        </w:rPr>
        <w:t>de</w:t>
      </w:r>
      <w:r>
        <w:rPr>
          <w:color w:val="000000"/>
          <w:spacing w:val="-13"/>
        </w:rPr>
        <w:t> </w:t>
      </w:r>
      <w:r>
        <w:rPr>
          <w:color w:val="000000"/>
        </w:rPr>
        <w:t>100 paires de bases autour de la jonction intron 20-exon 21 en utilisant l’enzyme de restriction HpaII dont le site de coupure est défini par 5’ C/CGG 3’.</w:t>
      </w:r>
    </w:p>
    <w:p>
      <w:pPr>
        <w:pStyle w:val="BodyText"/>
        <w:spacing w:after="0" w:line="249" w:lineRule="auto"/>
        <w:jc w:val="both"/>
        <w:sectPr>
          <w:pgSz w:w="11910" w:h="16840"/>
          <w:pgMar w:header="583" w:footer="1009" w:top="1360" w:bottom="1240" w:left="1133" w:right="566"/>
        </w:sectPr>
      </w:pPr>
    </w:p>
    <w:p>
      <w:pPr>
        <w:pStyle w:val="Heading1"/>
        <w:spacing w:line="230" w:lineRule="auto" w:before="88"/>
        <w:ind w:right="1064"/>
      </w:pPr>
      <w:r>
        <w:rPr/>
        <w:t>Question 15 : Au vu de vos connaissances, des éléments exposés ci-dessus</w:t>
      </w:r>
      <w:r>
        <w:rPr>
          <w:spacing w:val="-4"/>
        </w:rPr>
        <w:t> </w:t>
      </w:r>
      <w:r>
        <w:rPr/>
        <w:t>et</w:t>
      </w:r>
      <w:r>
        <w:rPr>
          <w:spacing w:val="-1"/>
        </w:rPr>
        <w:t> </w:t>
      </w:r>
      <w:r>
        <w:rPr/>
        <w:t>de</w:t>
      </w:r>
      <w:r>
        <w:rPr>
          <w:spacing w:val="-4"/>
        </w:rPr>
        <w:t> </w:t>
      </w:r>
      <w:r>
        <w:rPr/>
        <w:t>la</w:t>
      </w:r>
      <w:r>
        <w:rPr>
          <w:spacing w:val="-4"/>
        </w:rPr>
        <w:t> </w:t>
      </w:r>
      <w:r>
        <w:rPr/>
        <w:t>figure</w:t>
      </w:r>
      <w:r>
        <w:rPr>
          <w:spacing w:val="-4"/>
        </w:rPr>
        <w:t> </w:t>
      </w:r>
      <w:r>
        <w:rPr/>
        <w:t>11 quelle</w:t>
      </w:r>
      <w:r>
        <w:rPr>
          <w:spacing w:val="-4"/>
        </w:rPr>
        <w:t> </w:t>
      </w:r>
      <w:r>
        <w:rPr/>
        <w:t>est</w:t>
      </w:r>
      <w:r>
        <w:rPr>
          <w:spacing w:val="-1"/>
        </w:rPr>
        <w:t> </w:t>
      </w:r>
      <w:r>
        <w:rPr/>
        <w:t>la</w:t>
      </w:r>
      <w:r>
        <w:rPr>
          <w:spacing w:val="-4"/>
        </w:rPr>
        <w:t> </w:t>
      </w:r>
      <w:r>
        <w:rPr/>
        <w:t>ou</w:t>
      </w:r>
      <w:r>
        <w:rPr>
          <w:spacing w:val="-6"/>
        </w:rPr>
        <w:t> </w:t>
      </w:r>
      <w:r>
        <w:rPr/>
        <w:t>quelles</w:t>
      </w:r>
      <w:r>
        <w:rPr>
          <w:spacing w:val="-5"/>
        </w:rPr>
        <w:t> </w:t>
      </w:r>
      <w:r>
        <w:rPr/>
        <w:t>sont</w:t>
      </w:r>
      <w:r>
        <w:rPr>
          <w:spacing w:val="-1"/>
        </w:rPr>
        <w:t> </w:t>
      </w:r>
      <w:r>
        <w:rPr/>
        <w:t>les</w:t>
      </w:r>
      <w:r>
        <w:rPr>
          <w:spacing w:val="-5"/>
        </w:rPr>
        <w:t> </w:t>
      </w:r>
      <w:r>
        <w:rPr/>
        <w:t>proposition(s) exacte(s) ?</w:t>
      </w:r>
    </w:p>
    <w:p>
      <w:pPr>
        <w:pStyle w:val="ListParagraph"/>
        <w:numPr>
          <w:ilvl w:val="0"/>
          <w:numId w:val="16"/>
        </w:numPr>
        <w:tabs>
          <w:tab w:pos="1006" w:val="left" w:leader="none"/>
          <w:tab w:pos="1008" w:val="left" w:leader="none"/>
        </w:tabs>
        <w:spacing w:line="240" w:lineRule="auto" w:before="274" w:after="0"/>
        <w:ind w:left="1008" w:right="1353" w:hanging="360"/>
        <w:jc w:val="left"/>
        <w:rPr>
          <w:rFonts w:ascii="Calibri" w:hAnsi="Calibri"/>
          <w:sz w:val="24"/>
        </w:rPr>
      </w:pPr>
      <w:r>
        <w:rPr>
          <w:color w:val="000000"/>
          <w:sz w:val="24"/>
          <w:highlight w:val="yellow"/>
        </w:rPr>
        <w:t>Les</w:t>
      </w:r>
      <w:r>
        <w:rPr>
          <w:color w:val="000000"/>
          <w:spacing w:val="-3"/>
          <w:sz w:val="24"/>
          <w:highlight w:val="yellow"/>
        </w:rPr>
        <w:t> </w:t>
      </w:r>
      <w:r>
        <w:rPr>
          <w:color w:val="000000"/>
          <w:sz w:val="24"/>
          <w:highlight w:val="yellow"/>
        </w:rPr>
        <w:t>enzymes</w:t>
      </w:r>
      <w:r>
        <w:rPr>
          <w:color w:val="000000"/>
          <w:spacing w:val="-3"/>
          <w:sz w:val="24"/>
          <w:highlight w:val="yellow"/>
        </w:rPr>
        <w:t> </w:t>
      </w:r>
      <w:r>
        <w:rPr>
          <w:color w:val="000000"/>
          <w:sz w:val="24"/>
          <w:highlight w:val="yellow"/>
        </w:rPr>
        <w:t>de</w:t>
      </w:r>
      <w:r>
        <w:rPr>
          <w:color w:val="000000"/>
          <w:spacing w:val="-4"/>
          <w:sz w:val="24"/>
          <w:highlight w:val="yellow"/>
        </w:rPr>
        <w:t> </w:t>
      </w:r>
      <w:r>
        <w:rPr>
          <w:color w:val="000000"/>
          <w:sz w:val="24"/>
          <w:highlight w:val="yellow"/>
        </w:rPr>
        <w:t>restriction</w:t>
      </w:r>
      <w:r>
        <w:rPr>
          <w:color w:val="000000"/>
          <w:spacing w:val="-5"/>
          <w:sz w:val="24"/>
          <w:highlight w:val="yellow"/>
        </w:rPr>
        <w:t> </w:t>
      </w:r>
      <w:r>
        <w:rPr>
          <w:color w:val="000000"/>
          <w:sz w:val="24"/>
          <w:highlight w:val="yellow"/>
        </w:rPr>
        <w:t>coupent</w:t>
      </w:r>
      <w:r>
        <w:rPr>
          <w:color w:val="000000"/>
          <w:spacing w:val="-5"/>
          <w:sz w:val="24"/>
          <w:highlight w:val="yellow"/>
        </w:rPr>
        <w:t> </w:t>
      </w:r>
      <w:r>
        <w:rPr>
          <w:color w:val="000000"/>
          <w:sz w:val="24"/>
          <w:highlight w:val="yellow"/>
        </w:rPr>
        <w:t>l’ADN</w:t>
      </w:r>
      <w:r>
        <w:rPr>
          <w:color w:val="000000"/>
          <w:spacing w:val="-3"/>
          <w:sz w:val="24"/>
          <w:highlight w:val="yellow"/>
        </w:rPr>
        <w:t> </w:t>
      </w:r>
      <w:r>
        <w:rPr>
          <w:color w:val="000000"/>
          <w:sz w:val="24"/>
          <w:highlight w:val="yellow"/>
        </w:rPr>
        <w:t>double</w:t>
      </w:r>
      <w:r>
        <w:rPr>
          <w:color w:val="000000"/>
          <w:spacing w:val="-4"/>
          <w:sz w:val="24"/>
          <w:highlight w:val="yellow"/>
        </w:rPr>
        <w:t> </w:t>
      </w:r>
      <w:r>
        <w:rPr>
          <w:color w:val="000000"/>
          <w:sz w:val="24"/>
          <w:highlight w:val="yellow"/>
        </w:rPr>
        <w:t>brin</w:t>
      </w:r>
      <w:r>
        <w:rPr>
          <w:color w:val="000000"/>
          <w:spacing w:val="-4"/>
          <w:sz w:val="24"/>
          <w:highlight w:val="yellow"/>
        </w:rPr>
        <w:t> </w:t>
      </w:r>
      <w:r>
        <w:rPr>
          <w:color w:val="000000"/>
          <w:sz w:val="24"/>
          <w:highlight w:val="yellow"/>
        </w:rPr>
        <w:t>au</w:t>
      </w:r>
      <w:r>
        <w:rPr>
          <w:color w:val="000000"/>
          <w:spacing w:val="-5"/>
          <w:sz w:val="24"/>
          <w:highlight w:val="yellow"/>
        </w:rPr>
        <w:t> </w:t>
      </w:r>
      <w:r>
        <w:rPr>
          <w:color w:val="000000"/>
          <w:sz w:val="24"/>
          <w:highlight w:val="yellow"/>
        </w:rPr>
        <w:t>niveau</w:t>
      </w:r>
      <w:r>
        <w:rPr>
          <w:color w:val="000000"/>
          <w:spacing w:val="-5"/>
          <w:sz w:val="24"/>
          <w:highlight w:val="yellow"/>
        </w:rPr>
        <w:t> </w:t>
      </w:r>
      <w:r>
        <w:rPr>
          <w:color w:val="000000"/>
          <w:sz w:val="24"/>
          <w:highlight w:val="yellow"/>
        </w:rPr>
        <w:t>de</w:t>
      </w:r>
      <w:r>
        <w:rPr>
          <w:color w:val="000000"/>
          <w:sz w:val="24"/>
        </w:rPr>
        <w:t> </w:t>
      </w:r>
      <w:r>
        <w:rPr>
          <w:color w:val="000000"/>
          <w:sz w:val="24"/>
          <w:highlight w:val="yellow"/>
        </w:rPr>
        <w:t>séquences palindromiques</w:t>
      </w:r>
      <w:r>
        <w:rPr>
          <w:color w:val="000000"/>
          <w:sz w:val="24"/>
        </w:rPr>
        <w:t> </w:t>
      </w:r>
      <w:r>
        <w:rPr>
          <w:color w:val="FF0000"/>
          <w:sz w:val="24"/>
        </w:rPr>
        <w:t>cours</w:t>
      </w:r>
    </w:p>
    <w:p>
      <w:pPr>
        <w:pStyle w:val="ListParagraph"/>
        <w:numPr>
          <w:ilvl w:val="0"/>
          <w:numId w:val="16"/>
        </w:numPr>
        <w:tabs>
          <w:tab w:pos="1006" w:val="left" w:leader="none"/>
        </w:tabs>
        <w:spacing w:line="240" w:lineRule="auto" w:before="16" w:after="0"/>
        <w:ind w:left="1006" w:right="0" w:hanging="358"/>
        <w:jc w:val="left"/>
        <w:rPr>
          <w:rFonts w:ascii="Calibri" w:hAnsi="Calibri"/>
          <w:sz w:val="24"/>
        </w:rPr>
      </w:pPr>
      <w:r>
        <w:rPr>
          <w:color w:val="000000"/>
          <w:sz w:val="24"/>
          <w:highlight w:val="yellow"/>
        </w:rPr>
        <w:t>L’enzyme</w:t>
      </w:r>
      <w:r>
        <w:rPr>
          <w:color w:val="000000"/>
          <w:spacing w:val="-7"/>
          <w:sz w:val="24"/>
          <w:highlight w:val="yellow"/>
        </w:rPr>
        <w:t> </w:t>
      </w:r>
      <w:r>
        <w:rPr>
          <w:color w:val="000000"/>
          <w:sz w:val="24"/>
          <w:highlight w:val="yellow"/>
        </w:rPr>
        <w:t>HpaII</w:t>
      </w:r>
      <w:r>
        <w:rPr>
          <w:color w:val="000000"/>
          <w:spacing w:val="-4"/>
          <w:sz w:val="24"/>
          <w:highlight w:val="yellow"/>
        </w:rPr>
        <w:t> </w:t>
      </w:r>
      <w:r>
        <w:rPr>
          <w:color w:val="000000"/>
          <w:sz w:val="24"/>
          <w:highlight w:val="yellow"/>
        </w:rPr>
        <w:t>coupera</w:t>
      </w:r>
      <w:r>
        <w:rPr>
          <w:color w:val="000000"/>
          <w:spacing w:val="-4"/>
          <w:sz w:val="24"/>
          <w:highlight w:val="yellow"/>
        </w:rPr>
        <w:t> </w:t>
      </w:r>
      <w:r>
        <w:rPr>
          <w:color w:val="000000"/>
          <w:sz w:val="24"/>
          <w:highlight w:val="yellow"/>
        </w:rPr>
        <w:t>l’allèle</w:t>
      </w:r>
      <w:r>
        <w:rPr>
          <w:color w:val="000000"/>
          <w:spacing w:val="-4"/>
          <w:sz w:val="24"/>
          <w:highlight w:val="yellow"/>
        </w:rPr>
        <w:t> </w:t>
      </w:r>
      <w:r>
        <w:rPr>
          <w:color w:val="000000"/>
          <w:sz w:val="24"/>
          <w:highlight w:val="yellow"/>
        </w:rPr>
        <w:t>non</w:t>
      </w:r>
      <w:r>
        <w:rPr>
          <w:color w:val="000000"/>
          <w:spacing w:val="-4"/>
          <w:sz w:val="24"/>
          <w:highlight w:val="yellow"/>
        </w:rPr>
        <w:t> muté</w:t>
      </w:r>
    </w:p>
    <w:p>
      <w:pPr>
        <w:pStyle w:val="BodyText"/>
        <w:spacing w:line="249" w:lineRule="auto" w:before="163"/>
        <w:ind w:left="648" w:right="715"/>
      </w:pPr>
      <w:r>
        <w:rPr>
          <w:color w:val="FF0000"/>
        </w:rPr>
        <w:t>Regarder</w:t>
      </w:r>
      <w:r>
        <w:rPr>
          <w:color w:val="FF0000"/>
          <w:spacing w:val="-14"/>
        </w:rPr>
        <w:t> </w:t>
      </w:r>
      <w:r>
        <w:rPr>
          <w:color w:val="FF0000"/>
        </w:rPr>
        <w:t>la</w:t>
      </w:r>
      <w:r>
        <w:rPr>
          <w:color w:val="FF0000"/>
          <w:spacing w:val="-17"/>
        </w:rPr>
        <w:t> </w:t>
      </w:r>
      <w:r>
        <w:rPr>
          <w:color w:val="FF0000"/>
        </w:rPr>
        <w:t>séquence</w:t>
      </w:r>
      <w:r>
        <w:rPr>
          <w:color w:val="FF0000"/>
          <w:spacing w:val="-1"/>
        </w:rPr>
        <w:t> </w:t>
      </w:r>
      <w:r>
        <w:rPr>
          <w:color w:val="FF0000"/>
        </w:rPr>
        <w:t>;</w:t>
      </w:r>
      <w:r>
        <w:rPr>
          <w:color w:val="FF0000"/>
          <w:spacing w:val="-15"/>
        </w:rPr>
        <w:t> </w:t>
      </w:r>
      <w:r>
        <w:rPr>
          <w:color w:val="FF0000"/>
        </w:rPr>
        <w:t>CCGG</w:t>
      </w:r>
      <w:r>
        <w:rPr>
          <w:color w:val="FF0000"/>
          <w:spacing w:val="-14"/>
        </w:rPr>
        <w:t> </w:t>
      </w:r>
      <w:r>
        <w:rPr>
          <w:color w:val="FF0000"/>
        </w:rPr>
        <w:t>est</w:t>
      </w:r>
      <w:r>
        <w:rPr>
          <w:color w:val="FF0000"/>
          <w:spacing w:val="-15"/>
        </w:rPr>
        <w:t> </w:t>
      </w:r>
      <w:r>
        <w:rPr>
          <w:color w:val="FF0000"/>
        </w:rPr>
        <w:t>présent</w:t>
      </w:r>
      <w:r>
        <w:rPr>
          <w:color w:val="FF0000"/>
          <w:spacing w:val="-15"/>
        </w:rPr>
        <w:t> </w:t>
      </w:r>
      <w:r>
        <w:rPr>
          <w:color w:val="FF0000"/>
        </w:rPr>
        <w:t>dans</w:t>
      </w:r>
      <w:r>
        <w:rPr>
          <w:color w:val="FF0000"/>
          <w:spacing w:val="-13"/>
        </w:rPr>
        <w:t> </w:t>
      </w:r>
      <w:r>
        <w:rPr>
          <w:color w:val="FF0000"/>
        </w:rPr>
        <w:t>la</w:t>
      </w:r>
      <w:r>
        <w:rPr>
          <w:color w:val="FF0000"/>
          <w:spacing w:val="-17"/>
        </w:rPr>
        <w:t> </w:t>
      </w:r>
      <w:r>
        <w:rPr>
          <w:color w:val="FF0000"/>
        </w:rPr>
        <w:t>séquence</w:t>
      </w:r>
      <w:r>
        <w:rPr>
          <w:color w:val="FF0000"/>
          <w:spacing w:val="-18"/>
        </w:rPr>
        <w:t> </w:t>
      </w:r>
      <w:r>
        <w:rPr>
          <w:color w:val="FF0000"/>
        </w:rPr>
        <w:t>non</w:t>
      </w:r>
      <w:r>
        <w:rPr>
          <w:color w:val="FF0000"/>
          <w:spacing w:val="-15"/>
        </w:rPr>
        <w:t> </w:t>
      </w:r>
      <w:r>
        <w:rPr>
          <w:color w:val="FF0000"/>
        </w:rPr>
        <w:t>mutée</w:t>
      </w:r>
      <w:r>
        <w:rPr>
          <w:color w:val="FF0000"/>
          <w:spacing w:val="-14"/>
        </w:rPr>
        <w:t> </w:t>
      </w:r>
      <w:r>
        <w:rPr>
          <w:color w:val="FF0000"/>
        </w:rPr>
        <w:t>donc la mutation va supprimer un site de coupure</w:t>
      </w:r>
    </w:p>
    <w:p>
      <w:pPr>
        <w:pStyle w:val="BodyText"/>
        <w:spacing w:before="180"/>
      </w:pPr>
    </w:p>
    <w:p>
      <w:pPr>
        <w:pStyle w:val="ListParagraph"/>
        <w:numPr>
          <w:ilvl w:val="0"/>
          <w:numId w:val="16"/>
        </w:numPr>
        <w:tabs>
          <w:tab w:pos="1006" w:val="left" w:leader="none"/>
        </w:tabs>
        <w:spacing w:line="240" w:lineRule="auto" w:before="0" w:after="0"/>
        <w:ind w:left="1006" w:right="0" w:hanging="358"/>
        <w:jc w:val="left"/>
        <w:rPr>
          <w:rFonts w:ascii="Calibri"/>
          <w:sz w:val="24"/>
        </w:rPr>
      </w:pPr>
      <w:r>
        <w:rPr>
          <w:color w:val="000000"/>
          <w:sz w:val="24"/>
          <w:highlight w:val="yellow"/>
        </w:rPr>
        <w:t>Chez</w:t>
      </w:r>
      <w:r>
        <w:rPr>
          <w:color w:val="000000"/>
          <w:spacing w:val="-2"/>
          <w:sz w:val="24"/>
          <w:highlight w:val="yellow"/>
        </w:rPr>
        <w:t> </w:t>
      </w:r>
      <w:r>
        <w:rPr>
          <w:color w:val="000000"/>
          <w:sz w:val="24"/>
          <w:highlight w:val="yellow"/>
        </w:rPr>
        <w:t>les</w:t>
      </w:r>
      <w:r>
        <w:rPr>
          <w:color w:val="000000"/>
          <w:spacing w:val="-2"/>
          <w:sz w:val="24"/>
          <w:highlight w:val="yellow"/>
        </w:rPr>
        <w:t> </w:t>
      </w:r>
      <w:r>
        <w:rPr>
          <w:color w:val="000000"/>
          <w:sz w:val="24"/>
          <w:highlight w:val="yellow"/>
        </w:rPr>
        <w:t>parents,</w:t>
      </w:r>
      <w:r>
        <w:rPr>
          <w:color w:val="000000"/>
          <w:spacing w:val="-6"/>
          <w:sz w:val="24"/>
          <w:highlight w:val="yellow"/>
        </w:rPr>
        <w:t> </w:t>
      </w:r>
      <w:r>
        <w:rPr>
          <w:color w:val="000000"/>
          <w:sz w:val="24"/>
          <w:highlight w:val="yellow"/>
        </w:rPr>
        <w:t>le</w:t>
      </w:r>
      <w:r>
        <w:rPr>
          <w:color w:val="000000"/>
          <w:spacing w:val="-3"/>
          <w:sz w:val="24"/>
          <w:highlight w:val="yellow"/>
        </w:rPr>
        <w:t> </w:t>
      </w:r>
      <w:r>
        <w:rPr>
          <w:color w:val="000000"/>
          <w:sz w:val="24"/>
          <w:highlight w:val="yellow"/>
        </w:rPr>
        <w:t>profil</w:t>
      </w:r>
      <w:r>
        <w:rPr>
          <w:color w:val="000000"/>
          <w:spacing w:val="-4"/>
          <w:sz w:val="24"/>
          <w:highlight w:val="yellow"/>
        </w:rPr>
        <w:t> </w:t>
      </w:r>
      <w:r>
        <w:rPr>
          <w:color w:val="000000"/>
          <w:sz w:val="24"/>
          <w:highlight w:val="yellow"/>
        </w:rPr>
        <w:t>de</w:t>
      </w:r>
      <w:r>
        <w:rPr>
          <w:color w:val="000000"/>
          <w:spacing w:val="2"/>
          <w:sz w:val="24"/>
          <w:highlight w:val="yellow"/>
        </w:rPr>
        <w:t> </w:t>
      </w:r>
      <w:r>
        <w:rPr>
          <w:color w:val="000000"/>
          <w:sz w:val="24"/>
          <w:highlight w:val="yellow"/>
        </w:rPr>
        <w:t>restriction</w:t>
      </w:r>
      <w:r>
        <w:rPr>
          <w:color w:val="000000"/>
          <w:spacing w:val="-3"/>
          <w:sz w:val="24"/>
          <w:highlight w:val="yellow"/>
        </w:rPr>
        <w:t> </w:t>
      </w:r>
      <w:r>
        <w:rPr>
          <w:color w:val="000000"/>
          <w:sz w:val="24"/>
          <w:highlight w:val="yellow"/>
        </w:rPr>
        <w:t>montrera</w:t>
      </w:r>
      <w:r>
        <w:rPr>
          <w:color w:val="000000"/>
          <w:spacing w:val="-2"/>
          <w:sz w:val="24"/>
          <w:highlight w:val="yellow"/>
        </w:rPr>
        <w:t> </w:t>
      </w:r>
      <w:r>
        <w:rPr>
          <w:color w:val="000000"/>
          <w:sz w:val="24"/>
          <w:highlight w:val="yellow"/>
        </w:rPr>
        <w:t>au</w:t>
      </w:r>
      <w:r>
        <w:rPr>
          <w:color w:val="000000"/>
          <w:spacing w:val="-4"/>
          <w:sz w:val="24"/>
          <w:highlight w:val="yellow"/>
        </w:rPr>
        <w:t> </w:t>
      </w:r>
      <w:r>
        <w:rPr>
          <w:color w:val="000000"/>
          <w:sz w:val="24"/>
          <w:highlight w:val="yellow"/>
        </w:rPr>
        <w:t>moins</w:t>
      </w:r>
      <w:r>
        <w:rPr>
          <w:color w:val="000000"/>
          <w:spacing w:val="-2"/>
          <w:sz w:val="24"/>
          <w:highlight w:val="yellow"/>
        </w:rPr>
        <w:t> </w:t>
      </w:r>
      <w:r>
        <w:rPr>
          <w:color w:val="000000"/>
          <w:sz w:val="24"/>
          <w:highlight w:val="yellow"/>
        </w:rPr>
        <w:t>2</w:t>
      </w:r>
      <w:r>
        <w:rPr>
          <w:color w:val="000000"/>
          <w:spacing w:val="-5"/>
          <w:sz w:val="24"/>
          <w:highlight w:val="yellow"/>
        </w:rPr>
        <w:t> </w:t>
      </w:r>
      <w:r>
        <w:rPr>
          <w:color w:val="000000"/>
          <w:spacing w:val="-2"/>
          <w:sz w:val="24"/>
          <w:highlight w:val="yellow"/>
        </w:rPr>
        <w:t>bandes</w:t>
      </w:r>
    </w:p>
    <w:p>
      <w:pPr>
        <w:pStyle w:val="BodyText"/>
        <w:spacing w:line="249" w:lineRule="auto" w:before="159"/>
        <w:ind w:left="648" w:right="763"/>
      </w:pPr>
      <w:r>
        <w:rPr>
          <w:color w:val="FF0000"/>
        </w:rPr>
        <w:t>Parents</w:t>
      </w:r>
      <w:r>
        <w:rPr>
          <w:color w:val="FF0000"/>
          <w:spacing w:val="-1"/>
        </w:rPr>
        <w:t> </w:t>
      </w:r>
      <w:r>
        <w:rPr>
          <w:color w:val="FF0000"/>
        </w:rPr>
        <w:t>hétéro</w:t>
      </w:r>
      <w:r>
        <w:rPr>
          <w:color w:val="FF0000"/>
          <w:spacing w:val="-6"/>
        </w:rPr>
        <w:t> </w:t>
      </w:r>
      <w:r>
        <w:rPr>
          <w:color w:val="FF0000"/>
        </w:rPr>
        <w:t>&gt;</w:t>
      </w:r>
      <w:r>
        <w:rPr>
          <w:color w:val="FF0000"/>
          <w:spacing w:val="-5"/>
        </w:rPr>
        <w:t> </w:t>
      </w:r>
      <w:r>
        <w:rPr>
          <w:color w:val="FF0000"/>
        </w:rPr>
        <w:t>1</w:t>
      </w:r>
      <w:r>
        <w:rPr>
          <w:color w:val="FF0000"/>
          <w:spacing w:val="-5"/>
        </w:rPr>
        <w:t> </w:t>
      </w:r>
      <w:r>
        <w:rPr>
          <w:color w:val="FF0000"/>
        </w:rPr>
        <w:t>site</w:t>
      </w:r>
      <w:r>
        <w:rPr>
          <w:color w:val="FF0000"/>
          <w:spacing w:val="-2"/>
        </w:rPr>
        <w:t> </w:t>
      </w:r>
      <w:r>
        <w:rPr>
          <w:color w:val="FF0000"/>
        </w:rPr>
        <w:t>coupé</w:t>
      </w:r>
      <w:r>
        <w:rPr>
          <w:color w:val="FF0000"/>
          <w:spacing w:val="-2"/>
        </w:rPr>
        <w:t> </w:t>
      </w:r>
      <w:r>
        <w:rPr>
          <w:color w:val="FF0000"/>
        </w:rPr>
        <w:t>sur</w:t>
      </w:r>
      <w:r>
        <w:rPr>
          <w:color w:val="FF0000"/>
          <w:spacing w:val="-2"/>
        </w:rPr>
        <w:t> </w:t>
      </w:r>
      <w:r>
        <w:rPr>
          <w:color w:val="FF0000"/>
        </w:rPr>
        <w:t>l’allèle</w:t>
      </w:r>
      <w:r>
        <w:rPr>
          <w:color w:val="FF0000"/>
          <w:spacing w:val="-2"/>
        </w:rPr>
        <w:t> </w:t>
      </w:r>
      <w:r>
        <w:rPr>
          <w:color w:val="FF0000"/>
        </w:rPr>
        <w:t>non</w:t>
      </w:r>
      <w:r>
        <w:rPr>
          <w:color w:val="FF0000"/>
          <w:spacing w:val="-3"/>
        </w:rPr>
        <w:t> </w:t>
      </w:r>
      <w:r>
        <w:rPr>
          <w:color w:val="FF0000"/>
        </w:rPr>
        <w:t>muté</w:t>
      </w:r>
      <w:r>
        <w:rPr>
          <w:color w:val="FF0000"/>
          <w:spacing w:val="-2"/>
        </w:rPr>
        <w:t> </w:t>
      </w:r>
      <w:r>
        <w:rPr>
          <w:color w:val="FF0000"/>
        </w:rPr>
        <w:t>=</w:t>
      </w:r>
      <w:r>
        <w:rPr>
          <w:color w:val="FF0000"/>
          <w:spacing w:val="-5"/>
        </w:rPr>
        <w:t> </w:t>
      </w:r>
      <w:r>
        <w:rPr>
          <w:color w:val="FF0000"/>
        </w:rPr>
        <w:t>2</w:t>
      </w:r>
      <w:r>
        <w:rPr>
          <w:color w:val="FF0000"/>
          <w:spacing w:val="-1"/>
        </w:rPr>
        <w:t> </w:t>
      </w:r>
      <w:r>
        <w:rPr>
          <w:color w:val="FF0000"/>
        </w:rPr>
        <w:t>bandes</w:t>
      </w:r>
      <w:r>
        <w:rPr>
          <w:color w:val="FF0000"/>
          <w:spacing w:val="-1"/>
        </w:rPr>
        <w:t> </w:t>
      </w:r>
      <w:r>
        <w:rPr>
          <w:color w:val="FF0000"/>
        </w:rPr>
        <w:t>et</w:t>
      </w:r>
      <w:r>
        <w:rPr>
          <w:color w:val="FF0000"/>
          <w:spacing w:val="-3"/>
        </w:rPr>
        <w:t> </w:t>
      </w:r>
      <w:r>
        <w:rPr>
          <w:color w:val="FF0000"/>
        </w:rPr>
        <w:t>1</w:t>
      </w:r>
      <w:r>
        <w:rPr>
          <w:color w:val="FF0000"/>
          <w:spacing w:val="-6"/>
        </w:rPr>
        <w:t> </w:t>
      </w:r>
      <w:r>
        <w:rPr>
          <w:color w:val="FF0000"/>
        </w:rPr>
        <w:t>bande pour l’allèle muté « au minimum »</w:t>
      </w:r>
    </w:p>
    <w:p>
      <w:pPr>
        <w:pStyle w:val="BodyText"/>
        <w:spacing w:line="249" w:lineRule="auto" w:before="162"/>
        <w:ind w:left="648" w:right="1478"/>
      </w:pPr>
      <w:r>
        <w:rPr>
          <w:color w:val="FF0000"/>
        </w:rPr>
        <w:t>Comme on</w:t>
      </w:r>
      <w:r>
        <w:rPr>
          <w:color w:val="FF0000"/>
          <w:spacing w:val="-5"/>
        </w:rPr>
        <w:t> </w:t>
      </w:r>
      <w:r>
        <w:rPr>
          <w:color w:val="FF0000"/>
        </w:rPr>
        <w:t>ne</w:t>
      </w:r>
      <w:r>
        <w:rPr>
          <w:color w:val="FF0000"/>
          <w:spacing w:val="-4"/>
        </w:rPr>
        <w:t> </w:t>
      </w:r>
      <w:r>
        <w:rPr>
          <w:color w:val="FF0000"/>
        </w:rPr>
        <w:t>vous</w:t>
      </w:r>
      <w:r>
        <w:rPr>
          <w:color w:val="FF0000"/>
          <w:spacing w:val="-3"/>
        </w:rPr>
        <w:t> </w:t>
      </w:r>
      <w:r>
        <w:rPr>
          <w:color w:val="FF0000"/>
        </w:rPr>
        <w:t>donne</w:t>
      </w:r>
      <w:r>
        <w:rPr>
          <w:color w:val="FF0000"/>
          <w:spacing w:val="-4"/>
        </w:rPr>
        <w:t> </w:t>
      </w:r>
      <w:r>
        <w:rPr>
          <w:color w:val="FF0000"/>
        </w:rPr>
        <w:t>pas</w:t>
      </w:r>
      <w:r>
        <w:rPr>
          <w:color w:val="FF0000"/>
          <w:spacing w:val="-3"/>
        </w:rPr>
        <w:t> </w:t>
      </w:r>
      <w:r>
        <w:rPr>
          <w:color w:val="FF0000"/>
        </w:rPr>
        <w:t>la</w:t>
      </w:r>
      <w:r>
        <w:rPr>
          <w:color w:val="FF0000"/>
          <w:spacing w:val="-3"/>
        </w:rPr>
        <w:t> </w:t>
      </w:r>
      <w:r>
        <w:rPr>
          <w:color w:val="FF0000"/>
        </w:rPr>
        <w:t>séquence</w:t>
      </w:r>
      <w:r>
        <w:rPr>
          <w:color w:val="FF0000"/>
          <w:spacing w:val="-4"/>
        </w:rPr>
        <w:t> </w:t>
      </w:r>
      <w:r>
        <w:rPr>
          <w:color w:val="FF0000"/>
        </w:rPr>
        <w:t>complète</w:t>
      </w:r>
      <w:r>
        <w:rPr>
          <w:color w:val="FF0000"/>
          <w:spacing w:val="-4"/>
        </w:rPr>
        <w:t> </w:t>
      </w:r>
      <w:r>
        <w:rPr>
          <w:color w:val="FF0000"/>
        </w:rPr>
        <w:t>on</w:t>
      </w:r>
      <w:r>
        <w:rPr>
          <w:color w:val="FF0000"/>
          <w:spacing w:val="-5"/>
        </w:rPr>
        <w:t> </w:t>
      </w:r>
      <w:r>
        <w:rPr>
          <w:color w:val="FF0000"/>
        </w:rPr>
        <w:t>ne</w:t>
      </w:r>
      <w:r>
        <w:rPr>
          <w:color w:val="FF0000"/>
          <w:spacing w:val="-4"/>
        </w:rPr>
        <w:t> </w:t>
      </w:r>
      <w:r>
        <w:rPr>
          <w:color w:val="FF0000"/>
        </w:rPr>
        <w:t>peut</w:t>
      </w:r>
      <w:r>
        <w:rPr>
          <w:color w:val="FF0000"/>
          <w:spacing w:val="-5"/>
        </w:rPr>
        <w:t> </w:t>
      </w:r>
      <w:r>
        <w:rPr>
          <w:color w:val="FF0000"/>
        </w:rPr>
        <w:t>pas savoir</w:t>
      </w:r>
      <w:r>
        <w:rPr>
          <w:color w:val="FF0000"/>
          <w:spacing w:val="-2"/>
        </w:rPr>
        <w:t> </w:t>
      </w:r>
      <w:r>
        <w:rPr>
          <w:color w:val="FF0000"/>
        </w:rPr>
        <w:t>s’il n’y a pas d’autres site CCGG dans le reste de la</w:t>
      </w:r>
      <w:r>
        <w:rPr>
          <w:color w:val="FF0000"/>
          <w:spacing w:val="-2"/>
        </w:rPr>
        <w:t> </w:t>
      </w:r>
      <w:r>
        <w:rPr>
          <w:color w:val="FF0000"/>
        </w:rPr>
        <w:t>séquence</w:t>
      </w:r>
    </w:p>
    <w:p>
      <w:pPr>
        <w:pStyle w:val="ListParagraph"/>
        <w:numPr>
          <w:ilvl w:val="0"/>
          <w:numId w:val="16"/>
        </w:numPr>
        <w:tabs>
          <w:tab w:pos="1007" w:val="left" w:leader="none"/>
        </w:tabs>
        <w:spacing w:line="240" w:lineRule="auto" w:before="167" w:after="0"/>
        <w:ind w:left="1007" w:right="0" w:hanging="359"/>
        <w:jc w:val="left"/>
        <w:rPr>
          <w:rFonts w:ascii="Calibri" w:hAnsi="Calibri"/>
          <w:sz w:val="24"/>
        </w:rPr>
      </w:pPr>
      <w:r>
        <w:rPr>
          <w:sz w:val="24"/>
        </w:rPr>
        <w:t>Les</w:t>
      </w:r>
      <w:r>
        <w:rPr>
          <w:spacing w:val="-3"/>
          <w:sz w:val="24"/>
        </w:rPr>
        <w:t> </w:t>
      </w:r>
      <w:r>
        <w:rPr>
          <w:sz w:val="24"/>
        </w:rPr>
        <w:t>mutations</w:t>
      </w:r>
      <w:r>
        <w:rPr>
          <w:spacing w:val="-3"/>
          <w:sz w:val="24"/>
        </w:rPr>
        <w:t> </w:t>
      </w:r>
      <w:r>
        <w:rPr>
          <w:sz w:val="24"/>
        </w:rPr>
        <w:t>introniques</w:t>
      </w:r>
      <w:r>
        <w:rPr>
          <w:spacing w:val="-3"/>
          <w:sz w:val="24"/>
        </w:rPr>
        <w:t> </w:t>
      </w:r>
      <w:r>
        <w:rPr>
          <w:sz w:val="24"/>
        </w:rPr>
        <w:t>ne</w:t>
      </w:r>
      <w:r>
        <w:rPr>
          <w:spacing w:val="-3"/>
          <w:sz w:val="24"/>
        </w:rPr>
        <w:t> </w:t>
      </w:r>
      <w:r>
        <w:rPr>
          <w:sz w:val="24"/>
        </w:rPr>
        <w:t>peuvent</w:t>
      </w:r>
      <w:r>
        <w:rPr>
          <w:spacing w:val="-5"/>
          <w:sz w:val="24"/>
        </w:rPr>
        <w:t> </w:t>
      </w:r>
      <w:r>
        <w:rPr>
          <w:sz w:val="24"/>
        </w:rPr>
        <w:t>pas</w:t>
      </w:r>
      <w:r>
        <w:rPr>
          <w:spacing w:val="-2"/>
          <w:sz w:val="24"/>
        </w:rPr>
        <w:t> </w:t>
      </w:r>
      <w:r>
        <w:rPr>
          <w:sz w:val="24"/>
        </w:rPr>
        <w:t>être</w:t>
      </w:r>
      <w:r>
        <w:rPr>
          <w:spacing w:val="-4"/>
          <w:sz w:val="24"/>
        </w:rPr>
        <w:t> </w:t>
      </w:r>
      <w:r>
        <w:rPr>
          <w:sz w:val="24"/>
        </w:rPr>
        <w:t>analysées</w:t>
      </w:r>
      <w:r>
        <w:rPr>
          <w:spacing w:val="-2"/>
          <w:sz w:val="24"/>
        </w:rPr>
        <w:t> </w:t>
      </w:r>
      <w:r>
        <w:rPr>
          <w:sz w:val="24"/>
        </w:rPr>
        <w:t>par</w:t>
      </w:r>
      <w:r>
        <w:rPr>
          <w:spacing w:val="-3"/>
          <w:sz w:val="24"/>
        </w:rPr>
        <w:t> </w:t>
      </w:r>
      <w:r>
        <w:rPr>
          <w:sz w:val="24"/>
        </w:rPr>
        <w:t>PCR-</w:t>
      </w:r>
      <w:r>
        <w:rPr>
          <w:spacing w:val="-4"/>
          <w:sz w:val="24"/>
        </w:rPr>
        <w:t>RFLP</w:t>
      </w:r>
    </w:p>
    <w:p>
      <w:pPr>
        <w:pStyle w:val="BodyText"/>
        <w:spacing w:line="249" w:lineRule="auto" w:before="159"/>
        <w:ind w:left="648" w:right="1045"/>
        <w:jc w:val="both"/>
      </w:pPr>
      <w:r>
        <w:rPr>
          <w:color w:val="FF0000"/>
        </w:rPr>
        <w:t>Il</w:t>
      </w:r>
      <w:r>
        <w:rPr>
          <w:color w:val="FF0000"/>
          <w:spacing w:val="-3"/>
        </w:rPr>
        <w:t> </w:t>
      </w:r>
      <w:r>
        <w:rPr>
          <w:color w:val="FF0000"/>
        </w:rPr>
        <w:t>n’y</w:t>
      </w:r>
      <w:r>
        <w:rPr>
          <w:color w:val="FF0000"/>
          <w:spacing w:val="-4"/>
        </w:rPr>
        <w:t> </w:t>
      </w:r>
      <w:r>
        <w:rPr>
          <w:color w:val="FF0000"/>
        </w:rPr>
        <w:t>a</w:t>
      </w:r>
      <w:r>
        <w:rPr>
          <w:color w:val="FF0000"/>
          <w:spacing w:val="-1"/>
        </w:rPr>
        <w:t> </w:t>
      </w:r>
      <w:r>
        <w:rPr>
          <w:color w:val="FF0000"/>
        </w:rPr>
        <w:t>aucune</w:t>
      </w:r>
      <w:r>
        <w:rPr>
          <w:color w:val="FF0000"/>
          <w:spacing w:val="-2"/>
        </w:rPr>
        <w:t> </w:t>
      </w:r>
      <w:r>
        <w:rPr>
          <w:color w:val="FF0000"/>
        </w:rPr>
        <w:t>raison</w:t>
      </w:r>
      <w:r>
        <w:rPr>
          <w:color w:val="FF0000"/>
          <w:spacing w:val="-3"/>
        </w:rPr>
        <w:t> </w:t>
      </w:r>
      <w:r>
        <w:rPr>
          <w:color w:val="FF0000"/>
        </w:rPr>
        <w:t>ce</w:t>
      </w:r>
      <w:r>
        <w:rPr>
          <w:color w:val="FF0000"/>
          <w:spacing w:val="-2"/>
        </w:rPr>
        <w:t> </w:t>
      </w:r>
      <w:r>
        <w:rPr>
          <w:color w:val="FF0000"/>
        </w:rPr>
        <w:t>qui</w:t>
      </w:r>
      <w:r>
        <w:rPr>
          <w:color w:val="FF0000"/>
          <w:spacing w:val="-3"/>
        </w:rPr>
        <w:t> </w:t>
      </w:r>
      <w:r>
        <w:rPr>
          <w:color w:val="FF0000"/>
        </w:rPr>
        <w:t>important</w:t>
      </w:r>
      <w:r>
        <w:rPr>
          <w:color w:val="FF0000"/>
          <w:spacing w:val="-3"/>
        </w:rPr>
        <w:t> </w:t>
      </w:r>
      <w:r>
        <w:rPr>
          <w:color w:val="FF0000"/>
        </w:rPr>
        <w:t>c’est</w:t>
      </w:r>
      <w:r>
        <w:rPr>
          <w:color w:val="FF0000"/>
          <w:spacing w:val="-8"/>
        </w:rPr>
        <w:t> </w:t>
      </w:r>
      <w:r>
        <w:rPr>
          <w:color w:val="FF0000"/>
        </w:rPr>
        <w:t>que</w:t>
      </w:r>
      <w:r>
        <w:rPr>
          <w:color w:val="FF0000"/>
          <w:spacing w:val="-2"/>
        </w:rPr>
        <w:t> </w:t>
      </w:r>
      <w:r>
        <w:rPr>
          <w:color w:val="FF0000"/>
        </w:rPr>
        <w:t>la</w:t>
      </w:r>
      <w:r>
        <w:rPr>
          <w:color w:val="FF0000"/>
          <w:spacing w:val="-1"/>
        </w:rPr>
        <w:t> </w:t>
      </w:r>
      <w:r>
        <w:rPr>
          <w:color w:val="FF0000"/>
        </w:rPr>
        <w:t>variation</w:t>
      </w:r>
      <w:r>
        <w:rPr>
          <w:color w:val="FF0000"/>
          <w:spacing w:val="-3"/>
        </w:rPr>
        <w:t> </w:t>
      </w:r>
      <w:r>
        <w:rPr>
          <w:color w:val="FF0000"/>
        </w:rPr>
        <w:t>de</w:t>
      </w:r>
      <w:r>
        <w:rPr>
          <w:color w:val="FF0000"/>
          <w:spacing w:val="-2"/>
        </w:rPr>
        <w:t> </w:t>
      </w:r>
      <w:r>
        <w:rPr>
          <w:color w:val="FF0000"/>
        </w:rPr>
        <w:t>séquence créée par la mutation modifie une séquence qui elle-même correspond à un site de restriction reconnu par une enzyme de R voir cours</w:t>
      </w:r>
    </w:p>
    <w:p>
      <w:pPr>
        <w:pStyle w:val="ListParagraph"/>
        <w:numPr>
          <w:ilvl w:val="0"/>
          <w:numId w:val="16"/>
        </w:numPr>
        <w:tabs>
          <w:tab w:pos="1006" w:val="left" w:leader="none"/>
          <w:tab w:pos="1008" w:val="left" w:leader="none"/>
        </w:tabs>
        <w:spacing w:line="240" w:lineRule="auto" w:before="168" w:after="0"/>
        <w:ind w:left="1008" w:right="1678" w:hanging="360"/>
        <w:jc w:val="left"/>
        <w:rPr>
          <w:rFonts w:ascii="Calibri" w:hAnsi="Calibri"/>
          <w:sz w:val="24"/>
        </w:rPr>
      </w:pPr>
      <w:r>
        <w:rPr>
          <w:sz w:val="24"/>
        </w:rPr>
        <w:t>La</w:t>
      </w:r>
      <w:r>
        <w:rPr>
          <w:spacing w:val="-4"/>
          <w:sz w:val="24"/>
        </w:rPr>
        <w:t> </w:t>
      </w:r>
      <w:r>
        <w:rPr>
          <w:sz w:val="24"/>
        </w:rPr>
        <w:t>coupure</w:t>
      </w:r>
      <w:r>
        <w:rPr>
          <w:spacing w:val="-3"/>
          <w:sz w:val="24"/>
        </w:rPr>
        <w:t> </w:t>
      </w:r>
      <w:r>
        <w:rPr>
          <w:sz w:val="24"/>
        </w:rPr>
        <w:t>d’une</w:t>
      </w:r>
      <w:r>
        <w:rPr>
          <w:spacing w:val="-5"/>
          <w:sz w:val="24"/>
        </w:rPr>
        <w:t> </w:t>
      </w:r>
      <w:r>
        <w:rPr>
          <w:sz w:val="24"/>
        </w:rPr>
        <w:t>séquence</w:t>
      </w:r>
      <w:r>
        <w:rPr>
          <w:spacing w:val="-5"/>
          <w:sz w:val="24"/>
        </w:rPr>
        <w:t> </w:t>
      </w:r>
      <w:r>
        <w:rPr>
          <w:sz w:val="24"/>
        </w:rPr>
        <w:t>d’ADN</w:t>
      </w:r>
      <w:r>
        <w:rPr>
          <w:spacing w:val="-1"/>
          <w:sz w:val="24"/>
        </w:rPr>
        <w:t> </w:t>
      </w:r>
      <w:r>
        <w:rPr>
          <w:sz w:val="24"/>
        </w:rPr>
        <w:t>par</w:t>
      </w:r>
      <w:r>
        <w:rPr>
          <w:spacing w:val="-4"/>
          <w:sz w:val="24"/>
        </w:rPr>
        <w:t> </w:t>
      </w:r>
      <w:r>
        <w:rPr>
          <w:sz w:val="24"/>
        </w:rPr>
        <w:t>HpaII</w:t>
      </w:r>
      <w:r>
        <w:rPr>
          <w:spacing w:val="-6"/>
          <w:sz w:val="24"/>
        </w:rPr>
        <w:t> </w:t>
      </w:r>
      <w:r>
        <w:rPr>
          <w:sz w:val="24"/>
        </w:rPr>
        <w:t>crée</w:t>
      </w:r>
      <w:r>
        <w:rPr>
          <w:spacing w:val="-5"/>
          <w:sz w:val="24"/>
        </w:rPr>
        <w:t> </w:t>
      </w:r>
      <w:r>
        <w:rPr>
          <w:sz w:val="24"/>
        </w:rPr>
        <w:t>des</w:t>
      </w:r>
      <w:r>
        <w:rPr>
          <w:spacing w:val="-4"/>
          <w:sz w:val="24"/>
        </w:rPr>
        <w:t> </w:t>
      </w:r>
      <w:r>
        <w:rPr>
          <w:sz w:val="24"/>
        </w:rPr>
        <w:t>extrémités </w:t>
      </w:r>
      <w:r>
        <w:rPr>
          <w:spacing w:val="-2"/>
          <w:sz w:val="24"/>
        </w:rPr>
        <w:t>franches</w:t>
      </w:r>
    </w:p>
    <w:p>
      <w:pPr>
        <w:pStyle w:val="BodyText"/>
        <w:spacing w:before="171"/>
        <w:ind w:left="287"/>
        <w:jc w:val="both"/>
      </w:pPr>
      <w:r>
        <w:rPr/>
        <w:drawing>
          <wp:anchor distT="0" distB="0" distL="0" distR="0" allowOverlap="1" layoutInCell="1" locked="0" behindDoc="0" simplePos="0" relativeHeight="15739904">
            <wp:simplePos x="0" y="0"/>
            <wp:positionH relativeFrom="page">
              <wp:posOffset>976807</wp:posOffset>
            </wp:positionH>
            <wp:positionV relativeFrom="paragraph">
              <wp:posOffset>395448</wp:posOffset>
            </wp:positionV>
            <wp:extent cx="267881" cy="52323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33" cstate="print"/>
                    <a:stretch>
                      <a:fillRect/>
                    </a:stretch>
                  </pic:blipFill>
                  <pic:spPr>
                    <a:xfrm>
                      <a:off x="0" y="0"/>
                      <a:ext cx="267881" cy="523239"/>
                    </a:xfrm>
                    <a:prstGeom prst="rect">
                      <a:avLst/>
                    </a:prstGeom>
                  </pic:spPr>
                </pic:pic>
              </a:graphicData>
            </a:graphic>
          </wp:anchor>
        </w:drawing>
      </w:r>
      <w:r>
        <w:rPr>
          <w:color w:val="FF0000"/>
        </w:rPr>
        <w:t>Non</w:t>
      </w:r>
      <w:r>
        <w:rPr>
          <w:color w:val="FF0000"/>
          <w:spacing w:val="-4"/>
        </w:rPr>
        <w:t> </w:t>
      </w:r>
      <w:r>
        <w:rPr>
          <w:color w:val="FF0000"/>
        </w:rPr>
        <w:t>cohésives</w:t>
      </w:r>
      <w:r>
        <w:rPr>
          <w:color w:val="FF0000"/>
          <w:spacing w:val="-1"/>
        </w:rPr>
        <w:t> </w:t>
      </w:r>
      <w:r>
        <w:rPr>
          <w:color w:val="FF0000"/>
        </w:rPr>
        <w:t>voir</w:t>
      </w:r>
      <w:r>
        <w:rPr>
          <w:color w:val="FF0000"/>
          <w:spacing w:val="-1"/>
        </w:rPr>
        <w:t> </w:t>
      </w:r>
      <w:r>
        <w:rPr>
          <w:color w:val="FF0000"/>
        </w:rPr>
        <w:t>schéma</w:t>
      </w:r>
      <w:r>
        <w:rPr>
          <w:color w:val="FF0000"/>
          <w:spacing w:val="-2"/>
        </w:rPr>
        <w:t> </w:t>
      </w:r>
      <w:r>
        <w:rPr>
          <w:color w:val="FF0000"/>
        </w:rPr>
        <w:t>en</w:t>
      </w:r>
      <w:r>
        <w:rPr>
          <w:color w:val="FF0000"/>
          <w:spacing w:val="-3"/>
        </w:rPr>
        <w:t> </w:t>
      </w:r>
      <w:r>
        <w:rPr>
          <w:color w:val="FF0000"/>
        </w:rPr>
        <w:t>double</w:t>
      </w:r>
      <w:r>
        <w:rPr>
          <w:color w:val="FF0000"/>
          <w:spacing w:val="-3"/>
        </w:rPr>
        <w:t> </w:t>
      </w:r>
      <w:r>
        <w:rPr>
          <w:color w:val="FF0000"/>
        </w:rPr>
        <w:t>brin</w:t>
      </w:r>
      <w:r>
        <w:rPr>
          <w:color w:val="FF0000"/>
          <w:spacing w:val="2"/>
        </w:rPr>
        <w:t> </w:t>
      </w:r>
      <w:r>
        <w:rPr>
          <w:color w:val="FF0000"/>
          <w:spacing w:val="-10"/>
        </w:rPr>
        <w:t>:</w:t>
      </w:r>
    </w:p>
    <w:p>
      <w:pPr>
        <w:pStyle w:val="BodyText"/>
        <w:spacing w:before="3"/>
        <w:rPr>
          <w:sz w:val="12"/>
        </w:rPr>
      </w:pPr>
      <w:r>
        <w:rPr>
          <w:sz w:val="12"/>
        </w:rPr>
        <mc:AlternateContent>
          <mc:Choice Requires="wps">
            <w:drawing>
              <wp:anchor distT="0" distB="0" distL="0" distR="0" allowOverlap="1" layoutInCell="1" locked="0" behindDoc="1" simplePos="0" relativeHeight="487598592">
                <wp:simplePos x="0" y="0"/>
                <wp:positionH relativeFrom="page">
                  <wp:posOffset>902017</wp:posOffset>
                </wp:positionH>
                <wp:positionV relativeFrom="paragraph">
                  <wp:posOffset>107376</wp:posOffset>
                </wp:positionV>
                <wp:extent cx="432434" cy="52324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432434" cy="523240"/>
                        </a:xfrm>
                        <a:prstGeom prst="rect">
                          <a:avLst/>
                        </a:prstGeom>
                      </wps:spPr>
                      <wps:txbx>
                        <w:txbxContent>
                          <w:p>
                            <w:pPr>
                              <w:pStyle w:val="BodyText"/>
                              <w:spacing w:before="4"/>
                            </w:pPr>
                            <w:r>
                              <w:rPr>
                                <w:color w:val="FF0000"/>
                                <w:spacing w:val="-4"/>
                              </w:rPr>
                              <w:t>CCGG</w:t>
                            </w:r>
                          </w:p>
                          <w:p>
                            <w:pPr>
                              <w:pStyle w:val="BodyText"/>
                              <w:spacing w:before="172"/>
                            </w:pPr>
                            <w:r>
                              <w:rPr>
                                <w:color w:val="FF0000"/>
                                <w:spacing w:val="-4"/>
                              </w:rPr>
                              <w:t>GGCC</w:t>
                            </w:r>
                          </w:p>
                        </w:txbxContent>
                      </wps:txbx>
                      <wps:bodyPr wrap="square" lIns="0" tIns="0" rIns="0" bIns="0" rtlCol="0">
                        <a:noAutofit/>
                      </wps:bodyPr>
                    </wps:wsp>
                  </a:graphicData>
                </a:graphic>
              </wp:anchor>
            </w:drawing>
          </mc:Choice>
          <mc:Fallback>
            <w:pict>
              <v:shape style="position:absolute;margin-left:71.025002pt;margin-top:8.454844pt;width:34.050pt;height:41.2pt;mso-position-horizontal-relative:page;mso-position-vertical-relative:paragraph;z-index:-15717888;mso-wrap-distance-left:0;mso-wrap-distance-right:0" type="#_x0000_t202" id="docshape21" filled="false" stroked="false">
                <v:textbox inset="0,0,0,0">
                  <w:txbxContent>
                    <w:p>
                      <w:pPr>
                        <w:pStyle w:val="BodyText"/>
                        <w:spacing w:before="4"/>
                      </w:pPr>
                      <w:r>
                        <w:rPr>
                          <w:color w:val="FF0000"/>
                          <w:spacing w:val="-4"/>
                        </w:rPr>
                        <w:t>CCGG</w:t>
                      </w:r>
                    </w:p>
                    <w:p>
                      <w:pPr>
                        <w:pStyle w:val="BodyText"/>
                        <w:spacing w:before="172"/>
                      </w:pPr>
                      <w:r>
                        <w:rPr>
                          <w:color w:val="FF0000"/>
                          <w:spacing w:val="-4"/>
                        </w:rPr>
                        <w:t>GGCC</w:t>
                      </w:r>
                    </w:p>
                  </w:txbxContent>
                </v:textbox>
                <w10:wrap type="topAndBottom"/>
              </v:shape>
            </w:pict>
          </mc:Fallback>
        </mc:AlternateContent>
      </w:r>
    </w:p>
    <w:p>
      <w:pPr>
        <w:pStyle w:val="BodyText"/>
        <w:spacing w:line="249" w:lineRule="auto" w:before="90"/>
        <w:ind w:left="287" w:right="839"/>
        <w:jc w:val="both"/>
      </w:pPr>
      <w:r>
        <w:rPr/>
        <w:t>Afin d’analyser l’impact fonctionnel des mutations identifiées chez E1 et E2, une</w:t>
      </w:r>
      <w:r>
        <w:rPr>
          <w:spacing w:val="-19"/>
        </w:rPr>
        <w:t> </w:t>
      </w:r>
      <w:r>
        <w:rPr/>
        <w:t>analyse</w:t>
      </w:r>
      <w:r>
        <w:rPr>
          <w:spacing w:val="-19"/>
        </w:rPr>
        <w:t> </w:t>
      </w:r>
      <w:r>
        <w:rPr/>
        <w:t>des</w:t>
      </w:r>
      <w:r>
        <w:rPr>
          <w:spacing w:val="-19"/>
        </w:rPr>
        <w:t> </w:t>
      </w:r>
      <w:r>
        <w:rPr/>
        <w:t>profils</w:t>
      </w:r>
      <w:r>
        <w:rPr>
          <w:spacing w:val="-19"/>
        </w:rPr>
        <w:t> </w:t>
      </w:r>
      <w:r>
        <w:rPr/>
        <w:t>de</w:t>
      </w:r>
      <w:r>
        <w:rPr>
          <w:spacing w:val="-19"/>
        </w:rPr>
        <w:t> </w:t>
      </w:r>
      <w:r>
        <w:rPr/>
        <w:t>méthylation</w:t>
      </w:r>
      <w:r>
        <w:rPr>
          <w:spacing w:val="-19"/>
        </w:rPr>
        <w:t> </w:t>
      </w:r>
      <w:r>
        <w:rPr/>
        <w:t>est</w:t>
      </w:r>
      <w:r>
        <w:rPr>
          <w:spacing w:val="-19"/>
        </w:rPr>
        <w:t> </w:t>
      </w:r>
      <w:r>
        <w:rPr/>
        <w:t>envisagée,</w:t>
      </w:r>
      <w:r>
        <w:rPr>
          <w:spacing w:val="-19"/>
        </w:rPr>
        <w:t> </w:t>
      </w:r>
      <w:r>
        <w:rPr/>
        <w:t>chez</w:t>
      </w:r>
      <w:r>
        <w:rPr>
          <w:spacing w:val="-19"/>
        </w:rPr>
        <w:t> </w:t>
      </w:r>
      <w:r>
        <w:rPr/>
        <w:t>E1,</w:t>
      </w:r>
      <w:r>
        <w:rPr>
          <w:spacing w:val="-19"/>
        </w:rPr>
        <w:t> </w:t>
      </w:r>
      <w:r>
        <w:rPr/>
        <w:t>E2</w:t>
      </w:r>
      <w:r>
        <w:rPr>
          <w:spacing w:val="-19"/>
        </w:rPr>
        <w:t> </w:t>
      </w:r>
      <w:r>
        <w:rPr/>
        <w:t>et</w:t>
      </w:r>
      <w:r>
        <w:rPr>
          <w:spacing w:val="-19"/>
        </w:rPr>
        <w:t> </w:t>
      </w:r>
      <w:r>
        <w:rPr/>
        <w:t>un</w:t>
      </w:r>
      <w:r>
        <w:rPr>
          <w:spacing w:val="-19"/>
        </w:rPr>
        <w:t> </w:t>
      </w:r>
      <w:r>
        <w:rPr/>
        <w:t>individu contrôle</w:t>
      </w:r>
      <w:r>
        <w:rPr>
          <w:spacing w:val="-7"/>
        </w:rPr>
        <w:t> </w:t>
      </w:r>
      <w:r>
        <w:rPr/>
        <w:t>non</w:t>
      </w:r>
      <w:r>
        <w:rPr>
          <w:spacing w:val="-10"/>
        </w:rPr>
        <w:t> </w:t>
      </w:r>
      <w:r>
        <w:rPr/>
        <w:t>muté</w:t>
      </w:r>
      <w:r>
        <w:rPr>
          <w:spacing w:val="-9"/>
        </w:rPr>
        <w:t> </w:t>
      </w:r>
      <w:r>
        <w:rPr/>
        <w:t>par</w:t>
      </w:r>
      <w:r>
        <w:rPr>
          <w:spacing w:val="-14"/>
        </w:rPr>
        <w:t> </w:t>
      </w:r>
      <w:r>
        <w:rPr/>
        <w:t>séquençage</w:t>
      </w:r>
      <w:r>
        <w:rPr>
          <w:spacing w:val="-9"/>
        </w:rPr>
        <w:t> </w:t>
      </w:r>
      <w:r>
        <w:rPr/>
        <w:t>d’un</w:t>
      </w:r>
      <w:r>
        <w:rPr>
          <w:spacing w:val="-10"/>
        </w:rPr>
        <w:t> </w:t>
      </w:r>
      <w:r>
        <w:rPr/>
        <w:t>fragment</w:t>
      </w:r>
      <w:r>
        <w:rPr>
          <w:spacing w:val="-10"/>
        </w:rPr>
        <w:t> </w:t>
      </w:r>
      <w:r>
        <w:rPr/>
        <w:t>d’ADN</w:t>
      </w:r>
      <w:r>
        <w:rPr>
          <w:spacing w:val="-3"/>
        </w:rPr>
        <w:t> </w:t>
      </w:r>
      <w:r>
        <w:rPr/>
        <w:t>localisé</w:t>
      </w:r>
      <w:r>
        <w:rPr>
          <w:spacing w:val="-9"/>
        </w:rPr>
        <w:t> </w:t>
      </w:r>
      <w:r>
        <w:rPr/>
        <w:t>au</w:t>
      </w:r>
      <w:r>
        <w:rPr>
          <w:spacing w:val="-15"/>
        </w:rPr>
        <w:t> </w:t>
      </w:r>
      <w:r>
        <w:rPr/>
        <w:t>niveau</w:t>
      </w:r>
      <w:r>
        <w:rPr>
          <w:spacing w:val="-7"/>
        </w:rPr>
        <w:t> </w:t>
      </w:r>
      <w:r>
        <w:rPr/>
        <w:t>du centromère du chromosome 1 après traitement au bisulfite.</w:t>
      </w:r>
    </w:p>
    <w:p>
      <w:pPr>
        <w:pStyle w:val="BodyText"/>
        <w:spacing w:line="249" w:lineRule="auto" w:before="164"/>
        <w:ind w:left="287" w:right="849"/>
        <w:jc w:val="both"/>
      </w:pPr>
      <w:r>
        <w:rPr/>
        <w:t>Séquence du fragment d’ADN analysé localisé au niveau du centromère du chromosome 1 (les cytosines sont indiquées en gras).</w:t>
      </w:r>
    </w:p>
    <w:p>
      <w:pPr>
        <w:spacing w:before="161"/>
        <w:ind w:left="5244" w:right="0" w:firstLine="0"/>
        <w:jc w:val="left"/>
        <w:rPr>
          <w:sz w:val="24"/>
        </w:rPr>
      </w:pPr>
      <w:r>
        <w:rPr>
          <w:sz w:val="24"/>
        </w:rPr>
        <w:t>:</w:t>
      </w:r>
      <w:r>
        <w:rPr>
          <w:spacing w:val="-2"/>
          <w:sz w:val="24"/>
        </w:rPr>
        <w:t> </w:t>
      </w:r>
      <w:r>
        <w:rPr>
          <w:b/>
          <w:spacing w:val="-2"/>
          <w:sz w:val="24"/>
        </w:rPr>
        <w:t>C</w:t>
      </w:r>
      <w:r>
        <w:rPr>
          <w:spacing w:val="-2"/>
          <w:sz w:val="24"/>
        </w:rPr>
        <w:t>ATGG</w:t>
      </w:r>
      <w:r>
        <w:rPr>
          <w:b/>
          <w:spacing w:val="-2"/>
          <w:sz w:val="24"/>
        </w:rPr>
        <w:t>C</w:t>
      </w:r>
      <w:r>
        <w:rPr>
          <w:spacing w:val="-2"/>
          <w:sz w:val="24"/>
        </w:rPr>
        <w:t>GATA</w:t>
      </w:r>
      <w:r>
        <w:rPr>
          <w:b/>
          <w:spacing w:val="-2"/>
          <w:sz w:val="24"/>
        </w:rPr>
        <w:t>CCC</w:t>
      </w:r>
      <w:r>
        <w:rPr>
          <w:spacing w:val="-2"/>
          <w:sz w:val="24"/>
        </w:rPr>
        <w:t>GT</w:t>
      </w:r>
      <w:r>
        <w:rPr>
          <w:b/>
          <w:spacing w:val="-2"/>
          <w:sz w:val="24"/>
        </w:rPr>
        <w:t>C</w:t>
      </w:r>
      <w:r>
        <w:rPr>
          <w:spacing w:val="-2"/>
          <w:sz w:val="24"/>
        </w:rPr>
        <w:t>G</w:t>
      </w:r>
      <w:r>
        <w:rPr>
          <w:b/>
          <w:spacing w:val="-2"/>
          <w:sz w:val="24"/>
        </w:rPr>
        <w:t>C</w:t>
      </w:r>
      <w:r>
        <w:rPr>
          <w:spacing w:val="-2"/>
          <w:sz w:val="24"/>
        </w:rPr>
        <w:t>G,</w:t>
      </w:r>
    </w:p>
    <w:p>
      <w:pPr>
        <w:pStyle w:val="BodyText"/>
        <w:tabs>
          <w:tab w:pos="5244" w:val="left" w:leader="none"/>
        </w:tabs>
        <w:spacing w:line="249" w:lineRule="auto" w:before="173"/>
        <w:ind w:left="287" w:right="837"/>
        <w:jc w:val="both"/>
      </w:pPr>
      <w:r>
        <w:rPr/>
        <w:t>Le séquençage de ce fragment après traitement au bisulfite chez E1 et E2 retrouve la séquence suivante</w:t>
        <w:tab/>
      </w:r>
      <w:r>
        <w:rPr>
          <w:spacing w:val="-2"/>
        </w:rPr>
        <w:t>:</w:t>
      </w:r>
      <w:r>
        <w:rPr>
          <w:b/>
          <w:spacing w:val="-2"/>
        </w:rPr>
        <w:t>T</w:t>
      </w:r>
      <w:r>
        <w:rPr>
          <w:spacing w:val="-2"/>
        </w:rPr>
        <w:t>ATGG</w:t>
      </w:r>
      <w:r>
        <w:rPr>
          <w:b/>
          <w:spacing w:val="-2"/>
        </w:rPr>
        <w:t>T</w:t>
      </w:r>
      <w:r>
        <w:rPr>
          <w:spacing w:val="-2"/>
        </w:rPr>
        <w:t>GATA</w:t>
      </w:r>
      <w:r>
        <w:rPr>
          <w:b/>
          <w:spacing w:val="-2"/>
        </w:rPr>
        <w:t>TTT</w:t>
      </w:r>
      <w:r>
        <w:rPr>
          <w:spacing w:val="-2"/>
        </w:rPr>
        <w:t>GT</w:t>
      </w:r>
      <w:r>
        <w:rPr>
          <w:b/>
          <w:spacing w:val="-2"/>
        </w:rPr>
        <w:t>T</w:t>
      </w:r>
      <w:r>
        <w:rPr>
          <w:spacing w:val="-2"/>
        </w:rPr>
        <w:t>G</w:t>
      </w:r>
      <w:r>
        <w:rPr>
          <w:b/>
          <w:spacing w:val="-2"/>
        </w:rPr>
        <w:t>T</w:t>
      </w:r>
      <w:r>
        <w:rPr>
          <w:spacing w:val="-2"/>
        </w:rPr>
        <w:t>G</w:t>
      </w:r>
    </w:p>
    <w:p>
      <w:pPr>
        <w:pStyle w:val="BodyText"/>
        <w:spacing w:before="159"/>
        <w:ind w:left="287"/>
        <w:jc w:val="both"/>
      </w:pPr>
      <w:r>
        <w:rPr/>
        <w:t>Chez le contrôle non</w:t>
      </w:r>
      <w:r>
        <w:rPr>
          <w:spacing w:val="-2"/>
        </w:rPr>
        <w:t> </w:t>
      </w:r>
      <w:r>
        <w:rPr/>
        <w:t>muté</w:t>
      </w:r>
      <w:r>
        <w:rPr>
          <w:spacing w:val="-1"/>
        </w:rPr>
        <w:t> </w:t>
      </w:r>
      <w:r>
        <w:rPr/>
        <w:t>DNMT3A</w:t>
      </w:r>
      <w:r>
        <w:rPr>
          <w:spacing w:val="-2"/>
        </w:rPr>
        <w:t> </w:t>
      </w:r>
      <w:r>
        <w:rPr/>
        <w:t>:</w:t>
      </w:r>
      <w:r>
        <w:rPr>
          <w:spacing w:val="72"/>
        </w:rPr>
        <w:t>    </w:t>
      </w:r>
      <w:r>
        <w:rPr>
          <w:spacing w:val="-2"/>
        </w:rPr>
        <w:t>:</w:t>
      </w:r>
      <w:r>
        <w:rPr>
          <w:b/>
          <w:spacing w:val="-2"/>
        </w:rPr>
        <w:t>T</w:t>
      </w:r>
      <w:r>
        <w:rPr>
          <w:spacing w:val="-2"/>
        </w:rPr>
        <w:t>ATGG</w:t>
      </w:r>
      <w:r>
        <w:rPr>
          <w:b/>
          <w:spacing w:val="-2"/>
        </w:rPr>
        <w:t>C</w:t>
      </w:r>
      <w:r>
        <w:rPr>
          <w:spacing w:val="-2"/>
        </w:rPr>
        <w:t>GATA</w:t>
      </w:r>
      <w:r>
        <w:rPr>
          <w:b/>
          <w:spacing w:val="-2"/>
        </w:rPr>
        <w:t>TTC</w:t>
      </w:r>
      <w:r>
        <w:rPr>
          <w:spacing w:val="-2"/>
        </w:rPr>
        <w:t>GT</w:t>
      </w:r>
      <w:r>
        <w:rPr>
          <w:b/>
          <w:spacing w:val="-2"/>
        </w:rPr>
        <w:t>C</w:t>
      </w:r>
      <w:r>
        <w:rPr>
          <w:spacing w:val="-2"/>
        </w:rPr>
        <w:t>G</w:t>
      </w:r>
      <w:r>
        <w:rPr>
          <w:b/>
          <w:spacing w:val="-2"/>
        </w:rPr>
        <w:t>C</w:t>
      </w:r>
      <w:r>
        <w:rPr>
          <w:spacing w:val="-2"/>
        </w:rPr>
        <w:t>G</w:t>
      </w:r>
    </w:p>
    <w:p>
      <w:pPr>
        <w:pStyle w:val="BodyText"/>
        <w:spacing w:before="173"/>
        <w:ind w:left="287"/>
        <w:jc w:val="both"/>
      </w:pPr>
      <w:r>
        <w:rPr>
          <w:color w:val="FF0000"/>
        </w:rPr>
        <w:t>Chez</w:t>
      </w:r>
      <w:r>
        <w:rPr>
          <w:color w:val="FF0000"/>
          <w:spacing w:val="-1"/>
        </w:rPr>
        <w:t> </w:t>
      </w:r>
      <w:r>
        <w:rPr>
          <w:color w:val="FF0000"/>
        </w:rPr>
        <w:t>E1</w:t>
      </w:r>
      <w:r>
        <w:rPr>
          <w:color w:val="FF0000"/>
          <w:spacing w:val="-4"/>
        </w:rPr>
        <w:t> </w:t>
      </w:r>
      <w:r>
        <w:rPr>
          <w:color w:val="FF0000"/>
        </w:rPr>
        <w:t>et</w:t>
      </w:r>
      <w:r>
        <w:rPr>
          <w:color w:val="FF0000"/>
          <w:spacing w:val="-2"/>
        </w:rPr>
        <w:t> </w:t>
      </w:r>
      <w:r>
        <w:rPr>
          <w:color w:val="FF0000"/>
        </w:rPr>
        <w:t>E2</w:t>
      </w:r>
      <w:r>
        <w:rPr>
          <w:color w:val="FF0000"/>
          <w:spacing w:val="-5"/>
        </w:rPr>
        <w:t> </w:t>
      </w:r>
      <w:r>
        <w:rPr>
          <w:color w:val="FF0000"/>
        </w:rPr>
        <w:t>toutes</w:t>
      </w:r>
      <w:r>
        <w:rPr>
          <w:color w:val="FF0000"/>
          <w:spacing w:val="-1"/>
        </w:rPr>
        <w:t> </w:t>
      </w:r>
      <w:r>
        <w:rPr>
          <w:color w:val="FF0000"/>
        </w:rPr>
        <w:t>les C</w:t>
      </w:r>
      <w:r>
        <w:rPr>
          <w:color w:val="FF0000"/>
          <w:spacing w:val="-3"/>
        </w:rPr>
        <w:t> </w:t>
      </w:r>
      <w:r>
        <w:rPr>
          <w:color w:val="FF0000"/>
        </w:rPr>
        <w:t>sont</w:t>
      </w:r>
      <w:r>
        <w:rPr>
          <w:color w:val="FF0000"/>
          <w:spacing w:val="-2"/>
        </w:rPr>
        <w:t> </w:t>
      </w:r>
      <w:r>
        <w:rPr>
          <w:color w:val="FF0000"/>
        </w:rPr>
        <w:t>devenues des</w:t>
      </w:r>
      <w:r>
        <w:rPr>
          <w:color w:val="FF0000"/>
          <w:spacing w:val="-1"/>
        </w:rPr>
        <w:t> </w:t>
      </w:r>
      <w:r>
        <w:rPr>
          <w:color w:val="FF0000"/>
        </w:rPr>
        <w:t>T</w:t>
      </w:r>
      <w:r>
        <w:rPr>
          <w:color w:val="FF0000"/>
          <w:spacing w:val="-4"/>
        </w:rPr>
        <w:t> </w:t>
      </w:r>
      <w:r>
        <w:rPr>
          <w:color w:val="FF0000"/>
        </w:rPr>
        <w:t>&gt;</w:t>
      </w:r>
      <w:r>
        <w:rPr>
          <w:color w:val="FF0000"/>
          <w:spacing w:val="-4"/>
        </w:rPr>
        <w:t> </w:t>
      </w:r>
      <w:r>
        <w:rPr>
          <w:color w:val="FF0000"/>
        </w:rPr>
        <w:t>aucune</w:t>
      </w:r>
      <w:r>
        <w:rPr>
          <w:color w:val="FF0000"/>
          <w:spacing w:val="-1"/>
        </w:rPr>
        <w:t> </w:t>
      </w:r>
      <w:r>
        <w:rPr>
          <w:color w:val="FF0000"/>
        </w:rPr>
        <w:t>n’était</w:t>
      </w:r>
      <w:r>
        <w:rPr>
          <w:color w:val="FF0000"/>
          <w:spacing w:val="-2"/>
        </w:rPr>
        <w:t> méthylée</w:t>
      </w:r>
    </w:p>
    <w:p>
      <w:pPr>
        <w:pStyle w:val="BodyText"/>
        <w:spacing w:line="249" w:lineRule="auto" w:before="173"/>
        <w:ind w:left="287" w:right="715"/>
      </w:pPr>
      <w:r>
        <w:rPr>
          <w:color w:val="FF0000"/>
        </w:rPr>
        <w:t>Chez</w:t>
      </w:r>
      <w:r>
        <w:rPr>
          <w:color w:val="FF0000"/>
          <w:spacing w:val="-1"/>
        </w:rPr>
        <w:t> </w:t>
      </w:r>
      <w:r>
        <w:rPr>
          <w:color w:val="FF0000"/>
        </w:rPr>
        <w:t>le</w:t>
      </w:r>
      <w:r>
        <w:rPr>
          <w:color w:val="FF0000"/>
          <w:spacing w:val="-2"/>
        </w:rPr>
        <w:t> </w:t>
      </w:r>
      <w:r>
        <w:rPr>
          <w:color w:val="FF0000"/>
        </w:rPr>
        <w:t>témoin,</w:t>
      </w:r>
      <w:r>
        <w:rPr>
          <w:color w:val="FF0000"/>
          <w:spacing w:val="-5"/>
        </w:rPr>
        <w:t> </w:t>
      </w:r>
      <w:r>
        <w:rPr>
          <w:color w:val="FF0000"/>
        </w:rPr>
        <w:t>les</w:t>
      </w:r>
      <w:r>
        <w:rPr>
          <w:color w:val="FF0000"/>
          <w:spacing w:val="-1"/>
        </w:rPr>
        <w:t> </w:t>
      </w:r>
      <w:r>
        <w:rPr>
          <w:color w:val="FF0000"/>
        </w:rPr>
        <w:t>C</w:t>
      </w:r>
      <w:r>
        <w:rPr>
          <w:color w:val="FF0000"/>
          <w:spacing w:val="-4"/>
        </w:rPr>
        <w:t> </w:t>
      </w:r>
      <w:r>
        <w:rPr>
          <w:color w:val="FF0000"/>
        </w:rPr>
        <w:t>devant</w:t>
      </w:r>
      <w:r>
        <w:rPr>
          <w:color w:val="FF0000"/>
          <w:spacing w:val="-3"/>
        </w:rPr>
        <w:t> </w:t>
      </w:r>
      <w:r>
        <w:rPr>
          <w:color w:val="FF0000"/>
        </w:rPr>
        <w:t>un</w:t>
      </w:r>
      <w:r>
        <w:rPr>
          <w:color w:val="FF0000"/>
          <w:spacing w:val="-2"/>
        </w:rPr>
        <w:t> </w:t>
      </w:r>
      <w:r>
        <w:rPr>
          <w:color w:val="FF0000"/>
        </w:rPr>
        <w:t>G</w:t>
      </w:r>
      <w:r>
        <w:rPr>
          <w:color w:val="FF0000"/>
          <w:spacing w:val="-7"/>
        </w:rPr>
        <w:t> </w:t>
      </w:r>
      <w:r>
        <w:rPr>
          <w:color w:val="FF0000"/>
        </w:rPr>
        <w:t>(séquence</w:t>
      </w:r>
      <w:r>
        <w:rPr>
          <w:color w:val="FF0000"/>
          <w:spacing w:val="-2"/>
        </w:rPr>
        <w:t> </w:t>
      </w:r>
      <w:r>
        <w:rPr>
          <w:color w:val="FF0000"/>
        </w:rPr>
        <w:t>CpG)</w:t>
      </w:r>
      <w:r>
        <w:rPr>
          <w:color w:val="FF0000"/>
          <w:spacing w:val="-2"/>
        </w:rPr>
        <w:t> </w:t>
      </w:r>
      <w:r>
        <w:rPr>
          <w:color w:val="FF0000"/>
        </w:rPr>
        <w:t>sont</w:t>
      </w:r>
      <w:r>
        <w:rPr>
          <w:color w:val="FF0000"/>
          <w:spacing w:val="-3"/>
        </w:rPr>
        <w:t> </w:t>
      </w:r>
      <w:r>
        <w:rPr>
          <w:color w:val="FF0000"/>
        </w:rPr>
        <w:t>restées</w:t>
      </w:r>
      <w:r>
        <w:rPr>
          <w:color w:val="FF0000"/>
          <w:spacing w:val="-1"/>
        </w:rPr>
        <w:t> </w:t>
      </w:r>
      <w:r>
        <w:rPr>
          <w:color w:val="FF0000"/>
        </w:rPr>
        <w:t>des</w:t>
      </w:r>
      <w:r>
        <w:rPr>
          <w:color w:val="FF0000"/>
          <w:spacing w:val="-1"/>
        </w:rPr>
        <w:t> </w:t>
      </w:r>
      <w:r>
        <w:rPr>
          <w:color w:val="FF0000"/>
        </w:rPr>
        <w:t>C :</w:t>
      </w:r>
      <w:r>
        <w:rPr>
          <w:color w:val="FF0000"/>
          <w:spacing w:val="-5"/>
        </w:rPr>
        <w:t> </w:t>
      </w:r>
      <w:r>
        <w:rPr>
          <w:color w:val="FF0000"/>
        </w:rPr>
        <w:t>elles étaient méthylée les autres non elles sont devenues des T</w:t>
      </w:r>
    </w:p>
    <w:p>
      <w:pPr>
        <w:pStyle w:val="BodyText"/>
        <w:spacing w:after="0" w:line="249" w:lineRule="auto"/>
        <w:sectPr>
          <w:pgSz w:w="11910" w:h="16840"/>
          <w:pgMar w:header="583" w:footer="1009" w:top="1360" w:bottom="1240" w:left="1133" w:right="566"/>
        </w:sectPr>
      </w:pPr>
    </w:p>
    <w:p>
      <w:pPr>
        <w:pStyle w:val="Heading1"/>
        <w:spacing w:line="230" w:lineRule="auto" w:before="88"/>
        <w:ind w:right="715"/>
      </w:pPr>
      <w:r>
        <w:rPr/>
        <w:t>Question</w:t>
      </w:r>
      <w:r>
        <w:rPr>
          <w:spacing w:val="-18"/>
        </w:rPr>
        <w:t> </w:t>
      </w:r>
      <w:r>
        <w:rPr/>
        <w:t>16 :</w:t>
      </w:r>
      <w:r>
        <w:rPr>
          <w:spacing w:val="-21"/>
        </w:rPr>
        <w:t> </w:t>
      </w:r>
      <w:r>
        <w:rPr/>
        <w:t>Au</w:t>
      </w:r>
      <w:r>
        <w:rPr>
          <w:spacing w:val="-20"/>
        </w:rPr>
        <w:t> </w:t>
      </w:r>
      <w:r>
        <w:rPr/>
        <w:t>vu</w:t>
      </w:r>
      <w:r>
        <w:rPr>
          <w:spacing w:val="-20"/>
        </w:rPr>
        <w:t> </w:t>
      </w:r>
      <w:r>
        <w:rPr/>
        <w:t>de</w:t>
      </w:r>
      <w:r>
        <w:rPr>
          <w:spacing w:val="-23"/>
        </w:rPr>
        <w:t> </w:t>
      </w:r>
      <w:r>
        <w:rPr/>
        <w:t>vos</w:t>
      </w:r>
      <w:r>
        <w:rPr>
          <w:spacing w:val="-23"/>
        </w:rPr>
        <w:t> </w:t>
      </w:r>
      <w:r>
        <w:rPr/>
        <w:t>connaissances,</w:t>
      </w:r>
      <w:r>
        <w:rPr>
          <w:spacing w:val="-22"/>
        </w:rPr>
        <w:t> </w:t>
      </w:r>
      <w:r>
        <w:rPr/>
        <w:t>des</w:t>
      </w:r>
      <w:r>
        <w:rPr>
          <w:spacing w:val="-18"/>
        </w:rPr>
        <w:t> </w:t>
      </w:r>
      <w:r>
        <w:rPr/>
        <w:t>éléments</w:t>
      </w:r>
      <w:r>
        <w:rPr>
          <w:spacing w:val="-23"/>
        </w:rPr>
        <w:t> </w:t>
      </w:r>
      <w:r>
        <w:rPr/>
        <w:t>exposés</w:t>
      </w:r>
      <w:r>
        <w:rPr>
          <w:spacing w:val="-16"/>
        </w:rPr>
        <w:t> </w:t>
      </w:r>
      <w:r>
        <w:rPr/>
        <w:t>ci-dessus et</w:t>
      </w:r>
      <w:r>
        <w:rPr>
          <w:spacing w:val="-6"/>
        </w:rPr>
        <w:t> </w:t>
      </w:r>
      <w:r>
        <w:rPr/>
        <w:t>de</w:t>
      </w:r>
      <w:r>
        <w:rPr>
          <w:spacing w:val="-8"/>
        </w:rPr>
        <w:t> </w:t>
      </w:r>
      <w:r>
        <w:rPr/>
        <w:t>la</w:t>
      </w:r>
      <w:r>
        <w:rPr>
          <w:spacing w:val="-8"/>
        </w:rPr>
        <w:t> </w:t>
      </w:r>
      <w:r>
        <w:rPr/>
        <w:t>figure</w:t>
      </w:r>
      <w:r>
        <w:rPr>
          <w:spacing w:val="-8"/>
        </w:rPr>
        <w:t> </w:t>
      </w:r>
      <w:r>
        <w:rPr/>
        <w:t>9</w:t>
      </w:r>
      <w:r>
        <w:rPr>
          <w:spacing w:val="-3"/>
        </w:rPr>
        <w:t> </w:t>
      </w:r>
      <w:r>
        <w:rPr/>
        <w:t>quelle</w:t>
      </w:r>
      <w:r>
        <w:rPr>
          <w:spacing w:val="-8"/>
        </w:rPr>
        <w:t> </w:t>
      </w:r>
      <w:r>
        <w:rPr/>
        <w:t>est</w:t>
      </w:r>
      <w:r>
        <w:rPr>
          <w:spacing w:val="-4"/>
        </w:rPr>
        <w:t> </w:t>
      </w:r>
      <w:r>
        <w:rPr/>
        <w:t>la</w:t>
      </w:r>
      <w:r>
        <w:rPr>
          <w:spacing w:val="-9"/>
        </w:rPr>
        <w:t> </w:t>
      </w:r>
      <w:r>
        <w:rPr/>
        <w:t>ou</w:t>
      </w:r>
      <w:r>
        <w:rPr>
          <w:spacing w:val="-5"/>
        </w:rPr>
        <w:t> </w:t>
      </w:r>
      <w:r>
        <w:rPr/>
        <w:t>quelles</w:t>
      </w:r>
      <w:r>
        <w:rPr>
          <w:spacing w:val="-8"/>
        </w:rPr>
        <w:t> </w:t>
      </w:r>
      <w:r>
        <w:rPr/>
        <w:t>sont</w:t>
      </w:r>
      <w:r>
        <w:rPr>
          <w:spacing w:val="-4"/>
        </w:rPr>
        <w:t> </w:t>
      </w:r>
      <w:r>
        <w:rPr/>
        <w:t>les</w:t>
      </w:r>
      <w:r>
        <w:rPr>
          <w:spacing w:val="-8"/>
        </w:rPr>
        <w:t> </w:t>
      </w:r>
      <w:r>
        <w:rPr/>
        <w:t>proposition(s)</w:t>
      </w:r>
      <w:r>
        <w:rPr>
          <w:spacing w:val="-7"/>
        </w:rPr>
        <w:t> </w:t>
      </w:r>
      <w:r>
        <w:rPr/>
        <w:t>exacte(s)</w:t>
      </w:r>
      <w:r>
        <w:rPr>
          <w:spacing w:val="-8"/>
        </w:rPr>
        <w:t> </w:t>
      </w:r>
      <w:r>
        <w:rPr>
          <w:spacing w:val="-10"/>
        </w:rPr>
        <w:t>?</w:t>
      </w:r>
    </w:p>
    <w:p>
      <w:pPr>
        <w:pStyle w:val="ListParagraph"/>
        <w:numPr>
          <w:ilvl w:val="0"/>
          <w:numId w:val="17"/>
        </w:numPr>
        <w:tabs>
          <w:tab w:pos="1006" w:val="left" w:leader="none"/>
          <w:tab w:pos="1008" w:val="left" w:leader="none"/>
        </w:tabs>
        <w:spacing w:line="240" w:lineRule="auto" w:before="275" w:after="0"/>
        <w:ind w:left="1008" w:right="840" w:hanging="360"/>
        <w:jc w:val="left"/>
        <w:rPr>
          <w:rFonts w:ascii="Calibri" w:hAnsi="Calibri"/>
          <w:sz w:val="24"/>
        </w:rPr>
      </w:pPr>
      <w:r>
        <w:rPr>
          <w:sz w:val="24"/>
        </w:rPr>
        <w:t>Les</w:t>
      </w:r>
      <w:r>
        <w:rPr>
          <w:spacing w:val="32"/>
          <w:sz w:val="24"/>
        </w:rPr>
        <w:t> </w:t>
      </w:r>
      <w:r>
        <w:rPr>
          <w:sz w:val="24"/>
        </w:rPr>
        <w:t>DNMT3A</w:t>
      </w:r>
      <w:r>
        <w:rPr>
          <w:spacing w:val="29"/>
          <w:sz w:val="24"/>
        </w:rPr>
        <w:t> </w:t>
      </w:r>
      <w:r>
        <w:rPr>
          <w:sz w:val="24"/>
        </w:rPr>
        <w:t>mutées</w:t>
      </w:r>
      <w:r>
        <w:rPr>
          <w:spacing w:val="32"/>
          <w:sz w:val="24"/>
        </w:rPr>
        <w:t> </w:t>
      </w:r>
      <w:r>
        <w:rPr>
          <w:sz w:val="24"/>
        </w:rPr>
        <w:t>chez</w:t>
      </w:r>
      <w:r>
        <w:rPr>
          <w:spacing w:val="31"/>
          <w:sz w:val="24"/>
        </w:rPr>
        <w:t> </w:t>
      </w:r>
      <w:r>
        <w:rPr>
          <w:sz w:val="24"/>
        </w:rPr>
        <w:t>E1 et</w:t>
      </w:r>
      <w:r>
        <w:rPr>
          <w:spacing w:val="29"/>
          <w:sz w:val="24"/>
        </w:rPr>
        <w:t> </w:t>
      </w:r>
      <w:r>
        <w:rPr>
          <w:sz w:val="24"/>
        </w:rPr>
        <w:t>E2</w:t>
      </w:r>
      <w:r>
        <w:rPr>
          <w:spacing w:val="33"/>
          <w:sz w:val="24"/>
        </w:rPr>
        <w:t> </w:t>
      </w:r>
      <w:r>
        <w:rPr>
          <w:sz w:val="24"/>
        </w:rPr>
        <w:t>ont</w:t>
      </w:r>
      <w:r>
        <w:rPr>
          <w:spacing w:val="29"/>
          <w:sz w:val="24"/>
        </w:rPr>
        <w:t> </w:t>
      </w:r>
      <w:r>
        <w:rPr>
          <w:sz w:val="24"/>
        </w:rPr>
        <w:t>visiblement</w:t>
      </w:r>
      <w:r>
        <w:rPr>
          <w:spacing w:val="32"/>
          <w:sz w:val="24"/>
        </w:rPr>
        <w:t> </w:t>
      </w:r>
      <w:r>
        <w:rPr>
          <w:sz w:val="24"/>
        </w:rPr>
        <w:t>une</w:t>
      </w:r>
      <w:r>
        <w:rPr>
          <w:spacing w:val="30"/>
          <w:sz w:val="24"/>
        </w:rPr>
        <w:t> </w:t>
      </w:r>
      <w:r>
        <w:rPr>
          <w:sz w:val="24"/>
        </w:rPr>
        <w:t>forte</w:t>
      </w:r>
      <w:r>
        <w:rPr>
          <w:spacing w:val="33"/>
          <w:sz w:val="24"/>
        </w:rPr>
        <w:t> </w:t>
      </w:r>
      <w:r>
        <w:rPr>
          <w:sz w:val="24"/>
        </w:rPr>
        <w:t>activité méthyl-transférase </w:t>
      </w:r>
      <w:r>
        <w:rPr>
          <w:color w:val="FF0000"/>
          <w:sz w:val="24"/>
        </w:rPr>
        <w:t>(non puisse qu’il n’y a pas de methylation des C)</w:t>
      </w:r>
    </w:p>
    <w:p>
      <w:pPr>
        <w:pStyle w:val="ListParagraph"/>
        <w:numPr>
          <w:ilvl w:val="0"/>
          <w:numId w:val="17"/>
        </w:numPr>
        <w:tabs>
          <w:tab w:pos="1006" w:val="left" w:leader="none"/>
          <w:tab w:pos="1008" w:val="left" w:leader="none"/>
        </w:tabs>
        <w:spacing w:line="240" w:lineRule="auto" w:before="16" w:after="0"/>
        <w:ind w:left="1008" w:right="850" w:hanging="360"/>
        <w:jc w:val="left"/>
        <w:rPr>
          <w:rFonts w:ascii="Calibri" w:hAnsi="Calibri"/>
          <w:sz w:val="24"/>
        </w:rPr>
      </w:pPr>
      <w:r>
        <w:rPr>
          <w:color w:val="000000"/>
          <w:sz w:val="24"/>
          <w:highlight w:val="yellow"/>
        </w:rPr>
        <w:t>La méthylation des promoteurs de gènes est</w:t>
      </w:r>
      <w:r>
        <w:rPr>
          <w:color w:val="000000"/>
          <w:spacing w:val="-1"/>
          <w:sz w:val="24"/>
          <w:highlight w:val="yellow"/>
        </w:rPr>
        <w:t> </w:t>
      </w:r>
      <w:r>
        <w:rPr>
          <w:color w:val="000000"/>
          <w:sz w:val="24"/>
          <w:highlight w:val="yellow"/>
        </w:rPr>
        <w:t>associée à une diminution</w:t>
      </w:r>
      <w:r>
        <w:rPr>
          <w:color w:val="000000"/>
          <w:sz w:val="24"/>
        </w:rPr>
        <w:t> </w:t>
      </w:r>
      <w:r>
        <w:rPr>
          <w:color w:val="000000"/>
          <w:sz w:val="24"/>
          <w:highlight w:val="yellow"/>
        </w:rPr>
        <w:t>de l’expression des gènes</w:t>
      </w:r>
      <w:r>
        <w:rPr>
          <w:color w:val="000000"/>
          <w:sz w:val="24"/>
        </w:rPr>
        <w:t> </w:t>
      </w:r>
      <w:r>
        <w:rPr>
          <w:color w:val="FF0000"/>
          <w:sz w:val="24"/>
        </w:rPr>
        <w:t>cours</w:t>
      </w:r>
    </w:p>
    <w:p>
      <w:pPr>
        <w:pStyle w:val="ListParagraph"/>
        <w:numPr>
          <w:ilvl w:val="0"/>
          <w:numId w:val="17"/>
        </w:numPr>
        <w:tabs>
          <w:tab w:pos="1006" w:val="left" w:leader="none"/>
          <w:tab w:pos="1008" w:val="left" w:leader="none"/>
        </w:tabs>
        <w:spacing w:line="240" w:lineRule="auto" w:before="16" w:after="0"/>
        <w:ind w:left="1008" w:right="839" w:hanging="360"/>
        <w:jc w:val="left"/>
        <w:rPr>
          <w:rFonts w:ascii="Calibri" w:hAnsi="Calibri"/>
          <w:sz w:val="24"/>
        </w:rPr>
      </w:pPr>
      <w:r>
        <w:rPr>
          <w:color w:val="000000"/>
          <w:sz w:val="24"/>
          <w:highlight w:val="yellow"/>
        </w:rPr>
        <w:t>Chez E1 et E2, l’expérience a révélé qu’aucune cytosine n’est méthylée</w:t>
      </w:r>
      <w:r>
        <w:rPr>
          <w:color w:val="000000"/>
          <w:sz w:val="24"/>
        </w:rPr>
        <w:t> </w:t>
      </w:r>
      <w:r>
        <w:rPr>
          <w:color w:val="000000"/>
          <w:sz w:val="24"/>
          <w:highlight w:val="yellow"/>
        </w:rPr>
        <w:t>dans le fragment analysé </w:t>
      </w:r>
      <w:r>
        <w:rPr>
          <w:color w:val="FF0000"/>
          <w:sz w:val="24"/>
        </w:rPr>
        <w:t>oui voir au dessus</w:t>
      </w:r>
    </w:p>
    <w:p>
      <w:pPr>
        <w:pStyle w:val="ListParagraph"/>
        <w:numPr>
          <w:ilvl w:val="0"/>
          <w:numId w:val="17"/>
        </w:numPr>
        <w:tabs>
          <w:tab w:pos="1008" w:val="left" w:leader="none"/>
        </w:tabs>
        <w:spacing w:line="247" w:lineRule="auto" w:before="16" w:after="0"/>
        <w:ind w:left="1008" w:right="841" w:hanging="360"/>
        <w:jc w:val="both"/>
        <w:rPr>
          <w:rFonts w:ascii="Calibri" w:hAnsi="Calibri"/>
          <w:sz w:val="24"/>
        </w:rPr>
      </w:pPr>
      <w:r>
        <w:rPr>
          <w:color w:val="000000"/>
          <w:sz w:val="24"/>
          <w:highlight w:val="yellow"/>
        </w:rPr>
        <w:t>La</w:t>
      </w:r>
      <w:r>
        <w:rPr>
          <w:color w:val="000000"/>
          <w:spacing w:val="-14"/>
          <w:sz w:val="24"/>
          <w:highlight w:val="yellow"/>
        </w:rPr>
        <w:t> </w:t>
      </w:r>
      <w:r>
        <w:rPr>
          <w:color w:val="000000"/>
          <w:sz w:val="24"/>
          <w:highlight w:val="yellow"/>
        </w:rPr>
        <w:t>formation</w:t>
      </w:r>
      <w:r>
        <w:rPr>
          <w:color w:val="000000"/>
          <w:spacing w:val="-15"/>
          <w:sz w:val="24"/>
          <w:highlight w:val="yellow"/>
        </w:rPr>
        <w:t> </w:t>
      </w:r>
      <w:r>
        <w:rPr>
          <w:color w:val="000000"/>
          <w:sz w:val="24"/>
          <w:highlight w:val="yellow"/>
        </w:rPr>
        <w:t>de</w:t>
      </w:r>
      <w:r>
        <w:rPr>
          <w:color w:val="000000"/>
          <w:spacing w:val="-14"/>
          <w:sz w:val="24"/>
          <w:highlight w:val="yellow"/>
        </w:rPr>
        <w:t> </w:t>
      </w:r>
      <w:r>
        <w:rPr>
          <w:color w:val="000000"/>
          <w:sz w:val="24"/>
          <w:highlight w:val="yellow"/>
        </w:rPr>
        <w:t>polymères</w:t>
      </w:r>
      <w:r>
        <w:rPr>
          <w:color w:val="000000"/>
          <w:spacing w:val="-11"/>
          <w:sz w:val="24"/>
          <w:highlight w:val="yellow"/>
        </w:rPr>
        <w:t> </w:t>
      </w:r>
      <w:r>
        <w:rPr>
          <w:color w:val="000000"/>
          <w:sz w:val="24"/>
          <w:highlight w:val="yellow"/>
        </w:rPr>
        <w:t>de</w:t>
      </w:r>
      <w:r>
        <w:rPr>
          <w:color w:val="000000"/>
          <w:spacing w:val="-14"/>
          <w:sz w:val="24"/>
          <w:highlight w:val="yellow"/>
        </w:rPr>
        <w:t> </w:t>
      </w:r>
      <w:r>
        <w:rPr>
          <w:color w:val="000000"/>
          <w:sz w:val="24"/>
          <w:highlight w:val="yellow"/>
        </w:rPr>
        <w:t>masse</w:t>
      </w:r>
      <w:r>
        <w:rPr>
          <w:color w:val="000000"/>
          <w:spacing w:val="-19"/>
          <w:sz w:val="24"/>
          <w:highlight w:val="yellow"/>
        </w:rPr>
        <w:t> </w:t>
      </w:r>
      <w:r>
        <w:rPr>
          <w:color w:val="000000"/>
          <w:sz w:val="24"/>
          <w:highlight w:val="yellow"/>
        </w:rPr>
        <w:t>moléculaire</w:t>
      </w:r>
      <w:r>
        <w:rPr>
          <w:color w:val="000000"/>
          <w:spacing w:val="-14"/>
          <w:sz w:val="24"/>
          <w:highlight w:val="yellow"/>
        </w:rPr>
        <w:t> </w:t>
      </w:r>
      <w:r>
        <w:rPr>
          <w:color w:val="000000"/>
          <w:sz w:val="24"/>
          <w:highlight w:val="yellow"/>
        </w:rPr>
        <w:t>&gt;</w:t>
      </w:r>
      <w:r>
        <w:rPr>
          <w:color w:val="000000"/>
          <w:spacing w:val="-17"/>
          <w:sz w:val="24"/>
          <w:highlight w:val="yellow"/>
        </w:rPr>
        <w:t> </w:t>
      </w:r>
      <w:r>
        <w:rPr>
          <w:color w:val="000000"/>
          <w:sz w:val="24"/>
          <w:highlight w:val="yellow"/>
        </w:rPr>
        <w:t>160</w:t>
      </w:r>
      <w:r>
        <w:rPr>
          <w:color w:val="000000"/>
          <w:spacing w:val="-17"/>
          <w:sz w:val="24"/>
          <w:highlight w:val="yellow"/>
        </w:rPr>
        <w:t> </w:t>
      </w:r>
      <w:r>
        <w:rPr>
          <w:color w:val="000000"/>
          <w:sz w:val="24"/>
          <w:highlight w:val="yellow"/>
        </w:rPr>
        <w:t>kDa</w:t>
      </w:r>
      <w:r>
        <w:rPr>
          <w:color w:val="000000"/>
          <w:spacing w:val="-11"/>
          <w:sz w:val="24"/>
          <w:highlight w:val="yellow"/>
        </w:rPr>
        <w:t> </w:t>
      </w:r>
      <w:r>
        <w:rPr>
          <w:color w:val="000000"/>
          <w:sz w:val="24"/>
          <w:highlight w:val="yellow"/>
        </w:rPr>
        <w:t>de</w:t>
      </w:r>
      <w:r>
        <w:rPr>
          <w:color w:val="000000"/>
          <w:spacing w:val="-14"/>
          <w:sz w:val="24"/>
          <w:highlight w:val="yellow"/>
        </w:rPr>
        <w:t> </w:t>
      </w:r>
      <w:r>
        <w:rPr>
          <w:color w:val="000000"/>
          <w:sz w:val="24"/>
          <w:highlight w:val="yellow"/>
        </w:rPr>
        <w:t>DNMT3A</w:t>
      </w:r>
      <w:r>
        <w:rPr>
          <w:color w:val="000000"/>
          <w:sz w:val="24"/>
        </w:rPr>
        <w:t> </w:t>
      </w:r>
      <w:r>
        <w:rPr>
          <w:color w:val="000000"/>
          <w:sz w:val="24"/>
          <w:highlight w:val="yellow"/>
        </w:rPr>
        <w:t>c.2645G&gt;A (E2) est vraisemblablement associée à une diminution de</w:t>
      </w:r>
      <w:r>
        <w:rPr>
          <w:color w:val="000000"/>
          <w:sz w:val="24"/>
        </w:rPr>
        <w:t> </w:t>
      </w:r>
      <w:r>
        <w:rPr>
          <w:color w:val="000000"/>
          <w:sz w:val="24"/>
          <w:highlight w:val="yellow"/>
        </w:rPr>
        <w:t>l’activité enzymatique </w:t>
      </w:r>
      <w:r>
        <w:rPr>
          <w:color w:val="FF0000"/>
          <w:sz w:val="24"/>
        </w:rPr>
        <w:t>voir figure chromato exclusion + conclusion que pas d’activité methyltransferase</w:t>
      </w:r>
    </w:p>
    <w:p>
      <w:pPr>
        <w:pStyle w:val="ListParagraph"/>
        <w:numPr>
          <w:ilvl w:val="0"/>
          <w:numId w:val="17"/>
        </w:numPr>
        <w:tabs>
          <w:tab w:pos="1006" w:val="left" w:leader="none"/>
          <w:tab w:pos="1008" w:val="left" w:leader="none"/>
        </w:tabs>
        <w:spacing w:line="242" w:lineRule="auto" w:before="7" w:after="0"/>
        <w:ind w:left="1008" w:right="848" w:hanging="360"/>
        <w:jc w:val="both"/>
        <w:rPr>
          <w:rFonts w:ascii="Calibri" w:hAnsi="Calibri"/>
          <w:sz w:val="24"/>
        </w:rPr>
      </w:pPr>
      <w:r>
        <w:rPr>
          <w:sz w:val="24"/>
        </w:rPr>
        <w:t>La</w:t>
      </w:r>
      <w:r>
        <w:rPr>
          <w:spacing w:val="-4"/>
          <w:sz w:val="24"/>
        </w:rPr>
        <w:t> </w:t>
      </w:r>
      <w:r>
        <w:rPr>
          <w:sz w:val="24"/>
        </w:rPr>
        <w:t>méthylation</w:t>
      </w:r>
      <w:r>
        <w:rPr>
          <w:spacing w:val="-5"/>
          <w:sz w:val="24"/>
        </w:rPr>
        <w:t> </w:t>
      </w:r>
      <w:r>
        <w:rPr>
          <w:sz w:val="24"/>
        </w:rPr>
        <w:t>de</w:t>
      </w:r>
      <w:r>
        <w:rPr>
          <w:spacing w:val="-4"/>
          <w:sz w:val="24"/>
        </w:rPr>
        <w:t> </w:t>
      </w:r>
      <w:r>
        <w:rPr>
          <w:sz w:val="24"/>
        </w:rPr>
        <w:t>l’ADN</w:t>
      </w:r>
      <w:r>
        <w:rPr>
          <w:spacing w:val="-4"/>
          <w:sz w:val="24"/>
        </w:rPr>
        <w:t> </w:t>
      </w:r>
      <w:r>
        <w:rPr>
          <w:sz w:val="24"/>
        </w:rPr>
        <w:t>est</w:t>
      </w:r>
      <w:r>
        <w:rPr>
          <w:spacing w:val="-5"/>
          <w:sz w:val="24"/>
        </w:rPr>
        <w:t> </w:t>
      </w:r>
      <w:r>
        <w:rPr>
          <w:sz w:val="24"/>
        </w:rPr>
        <w:t>associée</w:t>
      </w:r>
      <w:r>
        <w:rPr>
          <w:spacing w:val="-4"/>
          <w:sz w:val="24"/>
        </w:rPr>
        <w:t> </w:t>
      </w:r>
      <w:r>
        <w:rPr>
          <w:sz w:val="24"/>
        </w:rPr>
        <w:t>à</w:t>
      </w:r>
      <w:r>
        <w:rPr>
          <w:spacing w:val="-8"/>
          <w:sz w:val="24"/>
        </w:rPr>
        <w:t> </w:t>
      </w:r>
      <w:r>
        <w:rPr>
          <w:sz w:val="24"/>
        </w:rPr>
        <w:t>un</w:t>
      </w:r>
      <w:r>
        <w:rPr>
          <w:spacing w:val="-5"/>
          <w:sz w:val="24"/>
        </w:rPr>
        <w:t> </w:t>
      </w:r>
      <w:r>
        <w:rPr>
          <w:sz w:val="24"/>
        </w:rPr>
        <w:t>remodelage</w:t>
      </w:r>
      <w:r>
        <w:rPr>
          <w:spacing w:val="-4"/>
          <w:sz w:val="24"/>
        </w:rPr>
        <w:t> </w:t>
      </w:r>
      <w:r>
        <w:rPr>
          <w:sz w:val="24"/>
        </w:rPr>
        <w:t>de</w:t>
      </w:r>
      <w:r>
        <w:rPr>
          <w:spacing w:val="-4"/>
          <w:sz w:val="24"/>
        </w:rPr>
        <w:t> </w:t>
      </w:r>
      <w:r>
        <w:rPr>
          <w:sz w:val="24"/>
        </w:rPr>
        <w:t>la</w:t>
      </w:r>
      <w:r>
        <w:rPr>
          <w:spacing w:val="-4"/>
          <w:sz w:val="24"/>
        </w:rPr>
        <w:t> </w:t>
      </w:r>
      <w:r>
        <w:rPr>
          <w:sz w:val="24"/>
        </w:rPr>
        <w:t>chromatine qui devient moins compacte </w:t>
      </w:r>
      <w:r>
        <w:rPr>
          <w:color w:val="FF0000"/>
          <w:sz w:val="24"/>
        </w:rPr>
        <w:t>non inverse cours</w:t>
      </w:r>
    </w:p>
    <w:p>
      <w:pPr>
        <w:pStyle w:val="ListParagraph"/>
        <w:spacing w:after="0" w:line="242" w:lineRule="auto"/>
        <w:jc w:val="both"/>
        <w:rPr>
          <w:rFonts w:ascii="Calibri" w:hAnsi="Calibri"/>
          <w:sz w:val="24"/>
        </w:rPr>
        <w:sectPr>
          <w:pgSz w:w="11910" w:h="16840"/>
          <w:pgMar w:header="583" w:footer="1009" w:top="1360" w:bottom="1240" w:left="1133" w:right="566"/>
        </w:sectPr>
      </w:pPr>
    </w:p>
    <w:p>
      <w:pPr>
        <w:pStyle w:val="Heading1"/>
        <w:spacing w:before="79"/>
      </w:pPr>
      <w:r>
        <w:rPr/>
        <w:t>La</w:t>
      </w:r>
      <w:r>
        <w:rPr>
          <w:spacing w:val="-4"/>
        </w:rPr>
        <w:t> </w:t>
      </w:r>
      <w:r>
        <w:rPr/>
        <w:t>troisième</w:t>
      </w:r>
      <w:r>
        <w:rPr>
          <w:spacing w:val="-2"/>
        </w:rPr>
        <w:t> </w:t>
      </w:r>
      <w:r>
        <w:rPr/>
        <w:t>partie</w:t>
      </w:r>
      <w:r>
        <w:rPr>
          <w:spacing w:val="-5"/>
        </w:rPr>
        <w:t> </w:t>
      </w:r>
      <w:r>
        <w:rPr/>
        <w:t>concerne</w:t>
      </w:r>
      <w:r>
        <w:rPr>
          <w:spacing w:val="-1"/>
        </w:rPr>
        <w:t> </w:t>
      </w:r>
      <w:r>
        <w:rPr/>
        <w:t>l'étude</w:t>
      </w:r>
      <w:r>
        <w:rPr>
          <w:spacing w:val="-5"/>
        </w:rPr>
        <w:t> </w:t>
      </w:r>
      <w:r>
        <w:rPr/>
        <w:t>enzymologique</w:t>
      </w:r>
      <w:r>
        <w:rPr>
          <w:spacing w:val="1"/>
        </w:rPr>
        <w:t> </w:t>
      </w:r>
      <w:r>
        <w:rPr/>
        <w:t>de</w:t>
      </w:r>
      <w:r>
        <w:rPr>
          <w:spacing w:val="-4"/>
        </w:rPr>
        <w:t> </w:t>
      </w:r>
      <w:r>
        <w:rPr>
          <w:spacing w:val="-2"/>
        </w:rPr>
        <w:t>DNMT3A</w:t>
      </w:r>
    </w:p>
    <w:p>
      <w:pPr>
        <w:pStyle w:val="BodyText"/>
        <w:spacing w:line="232" w:lineRule="auto" w:before="271"/>
        <w:ind w:left="287" w:right="715"/>
      </w:pPr>
      <w:r>
        <w:rPr/>
        <w:t>De nombreuses mutations dans le gène codant DNMT3A ont été rapportées dans les cas de leucémie myéloïde aiguë (LMA) de mauvais pronostic.</w:t>
      </w:r>
    </w:p>
    <w:p>
      <w:pPr>
        <w:pStyle w:val="BodyText"/>
        <w:spacing w:line="230" w:lineRule="auto" w:before="4"/>
        <w:ind w:left="287" w:right="715"/>
      </w:pPr>
      <w:r>
        <w:rPr/>
        <w:t>Le variant R882H est retrouvé dans 12% des cas chez les adultes atteints de </w:t>
      </w:r>
      <w:r>
        <w:rPr>
          <w:spacing w:val="-4"/>
        </w:rPr>
        <w:t>LMA.</w:t>
      </w:r>
    </w:p>
    <w:p>
      <w:pPr>
        <w:pStyle w:val="BodyText"/>
        <w:spacing w:line="230" w:lineRule="auto" w:before="277"/>
        <w:ind w:left="287" w:right="715"/>
      </w:pPr>
      <w:r>
        <w:rPr/>
        <w:t>Dans un premier temps, une protéine recombinante de 912 résidus d'acides aminés (DNMT3A) a été exprimée chez </w:t>
      </w:r>
      <w:r>
        <w:rPr>
          <w:i/>
        </w:rPr>
        <w:t>E. coli </w:t>
      </w:r>
      <w:r>
        <w:rPr/>
        <w:t>et purifiée en deux étapes.</w:t>
      </w:r>
    </w:p>
    <w:p>
      <w:pPr>
        <w:pStyle w:val="Heading1"/>
        <w:spacing w:line="230" w:lineRule="auto" w:before="272"/>
      </w:pPr>
      <w:r>
        <w:rPr/>
        <w:t>Question</w:t>
      </w:r>
      <w:r>
        <w:rPr>
          <w:spacing w:val="-14"/>
        </w:rPr>
        <w:t> </w:t>
      </w:r>
      <w:r>
        <w:rPr/>
        <w:t>17</w:t>
      </w:r>
      <w:r>
        <w:rPr>
          <w:spacing w:val="-2"/>
        </w:rPr>
        <w:t> </w:t>
      </w:r>
      <w:r>
        <w:rPr/>
        <w:t>:</w:t>
      </w:r>
      <w:r>
        <w:rPr>
          <w:spacing w:val="-12"/>
        </w:rPr>
        <w:t> </w:t>
      </w:r>
      <w:r>
        <w:rPr/>
        <w:t>Au</w:t>
      </w:r>
      <w:r>
        <w:rPr>
          <w:spacing w:val="-11"/>
        </w:rPr>
        <w:t> </w:t>
      </w:r>
      <w:r>
        <w:rPr/>
        <w:t>vu</w:t>
      </w:r>
      <w:r>
        <w:rPr>
          <w:spacing w:val="-11"/>
        </w:rPr>
        <w:t> </w:t>
      </w:r>
      <w:r>
        <w:rPr/>
        <w:t>de</w:t>
      </w:r>
      <w:r>
        <w:rPr>
          <w:spacing w:val="-14"/>
        </w:rPr>
        <w:t> </w:t>
      </w:r>
      <w:r>
        <w:rPr/>
        <w:t>vos</w:t>
      </w:r>
      <w:r>
        <w:rPr>
          <w:spacing w:val="-14"/>
        </w:rPr>
        <w:t> </w:t>
      </w:r>
      <w:r>
        <w:rPr/>
        <w:t>connaissances,</w:t>
      </w:r>
      <w:r>
        <w:rPr>
          <w:spacing w:val="-12"/>
        </w:rPr>
        <w:t> </w:t>
      </w:r>
      <w:r>
        <w:rPr/>
        <w:t>quelle</w:t>
      </w:r>
      <w:r>
        <w:rPr>
          <w:spacing w:val="-14"/>
        </w:rPr>
        <w:t> </w:t>
      </w:r>
      <w:r>
        <w:rPr/>
        <w:t>est</w:t>
      </w:r>
      <w:r>
        <w:rPr>
          <w:spacing w:val="-16"/>
        </w:rPr>
        <w:t> </w:t>
      </w:r>
      <w:r>
        <w:rPr/>
        <w:t>la</w:t>
      </w:r>
      <w:r>
        <w:rPr>
          <w:spacing w:val="-14"/>
        </w:rPr>
        <w:t> </w:t>
      </w:r>
      <w:r>
        <w:rPr/>
        <w:t>ou</w:t>
      </w:r>
      <w:r>
        <w:rPr>
          <w:spacing w:val="-11"/>
        </w:rPr>
        <w:t> </w:t>
      </w:r>
      <w:r>
        <w:rPr/>
        <w:t>quelles</w:t>
      </w:r>
      <w:r>
        <w:rPr>
          <w:spacing w:val="-14"/>
        </w:rPr>
        <w:t> </w:t>
      </w:r>
      <w:r>
        <w:rPr/>
        <w:t>sont</w:t>
      </w:r>
      <w:r>
        <w:rPr>
          <w:spacing w:val="-16"/>
        </w:rPr>
        <w:t> </w:t>
      </w:r>
      <w:r>
        <w:rPr/>
        <w:t>les proposition(s) exacte(s) ?</w:t>
      </w:r>
    </w:p>
    <w:p>
      <w:pPr>
        <w:pStyle w:val="ListParagraph"/>
        <w:numPr>
          <w:ilvl w:val="0"/>
          <w:numId w:val="18"/>
        </w:numPr>
        <w:tabs>
          <w:tab w:pos="1001" w:val="left" w:leader="none"/>
          <w:tab w:pos="1003" w:val="left" w:leader="none"/>
        </w:tabs>
        <w:spacing w:line="244" w:lineRule="auto" w:before="274" w:after="0"/>
        <w:ind w:left="1003" w:right="849" w:hanging="360"/>
        <w:jc w:val="both"/>
        <w:rPr>
          <w:rFonts w:ascii="Calibri" w:hAnsi="Calibri"/>
          <w:sz w:val="24"/>
        </w:rPr>
      </w:pPr>
      <w:r>
        <w:rPr>
          <w:color w:val="000000"/>
          <w:sz w:val="24"/>
          <w:highlight w:val="yellow"/>
        </w:rPr>
        <w:t>Lors du suivi quantitatif de la purification d'une enzyme, le facteur de</w:t>
      </w:r>
      <w:r>
        <w:rPr>
          <w:color w:val="000000"/>
          <w:sz w:val="24"/>
        </w:rPr>
        <w:t> </w:t>
      </w:r>
      <w:r>
        <w:rPr>
          <w:color w:val="000000"/>
          <w:sz w:val="24"/>
          <w:highlight w:val="yellow"/>
        </w:rPr>
        <w:t>purification global est le rapport de l'activité spécifique finale sur</w:t>
      </w:r>
      <w:r>
        <w:rPr>
          <w:color w:val="000000"/>
          <w:sz w:val="24"/>
        </w:rPr>
        <w:t> </w:t>
      </w:r>
      <w:r>
        <w:rPr>
          <w:color w:val="000000"/>
          <w:sz w:val="24"/>
          <w:highlight w:val="yellow"/>
        </w:rPr>
        <w:t>l'activité spécifique de la première étape</w:t>
      </w:r>
    </w:p>
    <w:p>
      <w:pPr>
        <w:pStyle w:val="BodyText"/>
        <w:spacing w:before="7"/>
        <w:ind w:left="648"/>
        <w:jc w:val="both"/>
      </w:pPr>
      <w:r>
        <w:rPr>
          <w:color w:val="00AF50"/>
        </w:rPr>
        <w:t>Définition</w:t>
      </w:r>
      <w:r>
        <w:rPr>
          <w:color w:val="00AF50"/>
          <w:spacing w:val="-5"/>
        </w:rPr>
        <w:t> </w:t>
      </w:r>
      <w:r>
        <w:rPr>
          <w:color w:val="00AF50"/>
        </w:rPr>
        <w:t>du</w:t>
      </w:r>
      <w:r>
        <w:rPr>
          <w:color w:val="00AF50"/>
          <w:spacing w:val="-5"/>
        </w:rPr>
        <w:t> </w:t>
      </w:r>
      <w:r>
        <w:rPr>
          <w:color w:val="00AF50"/>
          <w:spacing w:val="-4"/>
        </w:rPr>
        <w:t>cours</w:t>
      </w:r>
    </w:p>
    <w:p>
      <w:pPr>
        <w:pStyle w:val="ListParagraph"/>
        <w:numPr>
          <w:ilvl w:val="0"/>
          <w:numId w:val="18"/>
        </w:numPr>
        <w:tabs>
          <w:tab w:pos="648" w:val="left" w:leader="none"/>
          <w:tab w:pos="1001" w:val="left" w:leader="none"/>
        </w:tabs>
        <w:spacing w:line="240" w:lineRule="auto" w:before="17" w:after="0"/>
        <w:ind w:left="648" w:right="2476" w:hanging="5"/>
        <w:jc w:val="left"/>
        <w:rPr>
          <w:rFonts w:ascii="Calibri" w:hAnsi="Calibri"/>
          <w:sz w:val="24"/>
        </w:rPr>
      </w:pPr>
      <w:r>
        <w:rPr>
          <w:color w:val="000000"/>
          <w:sz w:val="24"/>
          <w:highlight w:val="yellow"/>
        </w:rPr>
        <w:t>L'activité spécifique augmente au cours d'une purification</w:t>
      </w:r>
      <w:r>
        <w:rPr>
          <w:color w:val="000000"/>
          <w:sz w:val="24"/>
        </w:rPr>
        <w:t> </w:t>
      </w:r>
      <w:r>
        <w:rPr>
          <w:color w:val="00AF50"/>
          <w:sz w:val="24"/>
        </w:rPr>
        <w:t>Définition du cours</w:t>
      </w:r>
    </w:p>
    <w:p>
      <w:pPr>
        <w:pStyle w:val="ListParagraph"/>
        <w:numPr>
          <w:ilvl w:val="0"/>
          <w:numId w:val="18"/>
        </w:numPr>
        <w:tabs>
          <w:tab w:pos="1006" w:val="left" w:leader="none"/>
        </w:tabs>
        <w:spacing w:line="242" w:lineRule="auto" w:before="16" w:after="0"/>
        <w:ind w:left="648" w:right="1994" w:firstLine="0"/>
        <w:jc w:val="left"/>
        <w:rPr>
          <w:rFonts w:ascii="Calibri" w:hAnsi="Calibri"/>
          <w:sz w:val="24"/>
        </w:rPr>
      </w:pPr>
      <w:r>
        <w:rPr>
          <w:sz w:val="24"/>
        </w:rPr>
        <w:t>Le</w:t>
      </w:r>
      <w:r>
        <w:rPr>
          <w:spacing w:val="-4"/>
          <w:sz w:val="24"/>
        </w:rPr>
        <w:t> </w:t>
      </w:r>
      <w:r>
        <w:rPr>
          <w:sz w:val="24"/>
        </w:rPr>
        <w:t>rendement</w:t>
      </w:r>
      <w:r>
        <w:rPr>
          <w:spacing w:val="-5"/>
          <w:sz w:val="24"/>
        </w:rPr>
        <w:t> </w:t>
      </w:r>
      <w:r>
        <w:rPr>
          <w:sz w:val="24"/>
        </w:rPr>
        <w:t>de</w:t>
      </w:r>
      <w:r>
        <w:rPr>
          <w:spacing w:val="-4"/>
          <w:sz w:val="24"/>
        </w:rPr>
        <w:t> </w:t>
      </w:r>
      <w:r>
        <w:rPr>
          <w:sz w:val="24"/>
        </w:rPr>
        <w:t>purification</w:t>
      </w:r>
      <w:r>
        <w:rPr>
          <w:spacing w:val="-5"/>
          <w:sz w:val="24"/>
        </w:rPr>
        <w:t> </w:t>
      </w:r>
      <w:r>
        <w:rPr>
          <w:sz w:val="24"/>
        </w:rPr>
        <w:t>est</w:t>
      </w:r>
      <w:r>
        <w:rPr>
          <w:spacing w:val="-5"/>
          <w:sz w:val="24"/>
        </w:rPr>
        <w:t> </w:t>
      </w:r>
      <w:r>
        <w:rPr>
          <w:sz w:val="24"/>
        </w:rPr>
        <w:t>un</w:t>
      </w:r>
      <w:r>
        <w:rPr>
          <w:spacing w:val="-9"/>
          <w:sz w:val="24"/>
        </w:rPr>
        <w:t> </w:t>
      </w:r>
      <w:r>
        <w:rPr>
          <w:sz w:val="24"/>
        </w:rPr>
        <w:t>rapport</w:t>
      </w:r>
      <w:r>
        <w:rPr>
          <w:spacing w:val="-9"/>
          <w:sz w:val="24"/>
        </w:rPr>
        <w:t> </w:t>
      </w:r>
      <w:r>
        <w:rPr>
          <w:sz w:val="24"/>
        </w:rPr>
        <w:t>d'activités</w:t>
      </w:r>
      <w:r>
        <w:rPr>
          <w:spacing w:val="-3"/>
          <w:sz w:val="24"/>
        </w:rPr>
        <w:t> </w:t>
      </w:r>
      <w:r>
        <w:rPr>
          <w:sz w:val="24"/>
        </w:rPr>
        <w:t>totales </w:t>
      </w:r>
      <w:r>
        <w:rPr>
          <w:color w:val="C00000"/>
          <w:sz w:val="24"/>
        </w:rPr>
        <w:t>ATf/ATi </w:t>
      </w:r>
      <w:r>
        <w:rPr>
          <w:b/>
          <w:color w:val="C00000"/>
          <w:sz w:val="24"/>
        </w:rPr>
        <w:t>x100</w:t>
      </w:r>
    </w:p>
    <w:p>
      <w:pPr>
        <w:pStyle w:val="ListParagraph"/>
        <w:numPr>
          <w:ilvl w:val="0"/>
          <w:numId w:val="18"/>
        </w:numPr>
        <w:tabs>
          <w:tab w:pos="1007" w:val="left" w:leader="none"/>
        </w:tabs>
        <w:spacing w:line="244" w:lineRule="auto" w:before="14" w:after="0"/>
        <w:ind w:left="648" w:right="841" w:firstLine="0"/>
        <w:jc w:val="left"/>
        <w:rPr>
          <w:rFonts w:ascii="Calibri" w:hAnsi="Calibri"/>
          <w:sz w:val="24"/>
        </w:rPr>
      </w:pPr>
      <w:r>
        <w:rPr>
          <w:sz w:val="24"/>
        </w:rPr>
        <w:t>Le facteur de purification peut prendre toutes les valeurs de 1à l'infini </w:t>
      </w:r>
      <w:r>
        <w:rPr>
          <w:color w:val="C00000"/>
          <w:sz w:val="24"/>
        </w:rPr>
        <w:t>Obligatoirement</w:t>
      </w:r>
      <w:r>
        <w:rPr>
          <w:color w:val="C00000"/>
          <w:spacing w:val="-13"/>
          <w:sz w:val="24"/>
        </w:rPr>
        <w:t> </w:t>
      </w:r>
      <w:r>
        <w:rPr>
          <w:color w:val="C00000"/>
          <w:sz w:val="24"/>
        </w:rPr>
        <w:t>&gt;1</w:t>
      </w:r>
      <w:r>
        <w:rPr>
          <w:color w:val="C00000"/>
          <w:spacing w:val="-13"/>
          <w:sz w:val="24"/>
        </w:rPr>
        <w:t> </w:t>
      </w:r>
      <w:r>
        <w:rPr>
          <w:color w:val="C00000"/>
          <w:sz w:val="24"/>
        </w:rPr>
        <w:t>car</w:t>
      </w:r>
      <w:r>
        <w:rPr>
          <w:color w:val="C00000"/>
          <w:spacing w:val="-11"/>
          <w:sz w:val="24"/>
        </w:rPr>
        <w:t> </w:t>
      </w:r>
      <w:r>
        <w:rPr>
          <w:color w:val="C00000"/>
          <w:sz w:val="24"/>
        </w:rPr>
        <w:t>c'est</w:t>
      </w:r>
      <w:r>
        <w:rPr>
          <w:color w:val="C00000"/>
          <w:spacing w:val="-13"/>
          <w:sz w:val="24"/>
        </w:rPr>
        <w:t> </w:t>
      </w:r>
      <w:r>
        <w:rPr>
          <w:color w:val="C00000"/>
          <w:sz w:val="24"/>
        </w:rPr>
        <w:t>le</w:t>
      </w:r>
      <w:r>
        <w:rPr>
          <w:color w:val="C00000"/>
          <w:spacing w:val="-12"/>
          <w:sz w:val="24"/>
        </w:rPr>
        <w:t> </w:t>
      </w:r>
      <w:r>
        <w:rPr>
          <w:color w:val="C00000"/>
          <w:sz w:val="24"/>
        </w:rPr>
        <w:t>nombre</w:t>
      </w:r>
      <w:r>
        <w:rPr>
          <w:color w:val="C00000"/>
          <w:spacing w:val="-12"/>
          <w:sz w:val="24"/>
        </w:rPr>
        <w:t> </w:t>
      </w:r>
      <w:r>
        <w:rPr>
          <w:color w:val="C00000"/>
          <w:sz w:val="24"/>
        </w:rPr>
        <w:t>de</w:t>
      </w:r>
      <w:r>
        <w:rPr>
          <w:color w:val="C00000"/>
          <w:spacing w:val="-7"/>
          <w:sz w:val="24"/>
        </w:rPr>
        <w:t> </w:t>
      </w:r>
      <w:r>
        <w:rPr>
          <w:color w:val="C00000"/>
          <w:sz w:val="24"/>
        </w:rPr>
        <w:t>fois</w:t>
      </w:r>
      <w:r>
        <w:rPr>
          <w:color w:val="C00000"/>
          <w:spacing w:val="-10"/>
          <w:sz w:val="24"/>
        </w:rPr>
        <w:t> </w:t>
      </w:r>
      <w:r>
        <w:rPr>
          <w:color w:val="C00000"/>
          <w:sz w:val="24"/>
        </w:rPr>
        <w:t>dont</w:t>
      </w:r>
      <w:r>
        <w:rPr>
          <w:color w:val="C00000"/>
          <w:spacing w:val="-8"/>
          <w:sz w:val="24"/>
        </w:rPr>
        <w:t> </w:t>
      </w:r>
      <w:r>
        <w:rPr>
          <w:color w:val="C00000"/>
          <w:sz w:val="24"/>
        </w:rPr>
        <w:t>on</w:t>
      </w:r>
      <w:r>
        <w:rPr>
          <w:color w:val="C00000"/>
          <w:spacing w:val="-13"/>
          <w:sz w:val="24"/>
        </w:rPr>
        <w:t> </w:t>
      </w:r>
      <w:r>
        <w:rPr>
          <w:color w:val="C00000"/>
          <w:sz w:val="24"/>
        </w:rPr>
        <w:t>a</w:t>
      </w:r>
      <w:r>
        <w:rPr>
          <w:color w:val="C00000"/>
          <w:spacing w:val="-11"/>
          <w:sz w:val="24"/>
        </w:rPr>
        <w:t> </w:t>
      </w:r>
      <w:r>
        <w:rPr>
          <w:color w:val="C00000"/>
          <w:sz w:val="24"/>
        </w:rPr>
        <w:t>enrichi</w:t>
      </w:r>
      <w:r>
        <w:rPr>
          <w:color w:val="C00000"/>
          <w:spacing w:val="-13"/>
          <w:sz w:val="24"/>
        </w:rPr>
        <w:t> </w:t>
      </w:r>
      <w:r>
        <w:rPr>
          <w:color w:val="C00000"/>
          <w:sz w:val="24"/>
        </w:rPr>
        <w:t>en</w:t>
      </w:r>
      <w:r>
        <w:rPr>
          <w:color w:val="C00000"/>
          <w:spacing w:val="-13"/>
          <w:sz w:val="24"/>
        </w:rPr>
        <w:t> </w:t>
      </w:r>
      <w:r>
        <w:rPr>
          <w:color w:val="C00000"/>
          <w:sz w:val="24"/>
        </w:rPr>
        <w:t>enzyme </w:t>
      </w:r>
      <w:r>
        <w:rPr>
          <w:color w:val="C00000"/>
          <w:spacing w:val="-2"/>
          <w:sz w:val="24"/>
        </w:rPr>
        <w:t>d'intérêt</w:t>
      </w:r>
    </w:p>
    <w:p>
      <w:pPr>
        <w:pStyle w:val="ListParagraph"/>
        <w:numPr>
          <w:ilvl w:val="0"/>
          <w:numId w:val="18"/>
        </w:numPr>
        <w:tabs>
          <w:tab w:pos="1006" w:val="left" w:leader="none"/>
        </w:tabs>
        <w:spacing w:line="240" w:lineRule="auto" w:before="11" w:after="0"/>
        <w:ind w:left="648" w:right="1113" w:firstLine="0"/>
        <w:jc w:val="left"/>
        <w:rPr>
          <w:rFonts w:ascii="Calibri" w:hAnsi="Calibri"/>
          <w:sz w:val="24"/>
        </w:rPr>
      </w:pPr>
      <w:r>
        <w:rPr>
          <w:color w:val="000000"/>
          <w:sz w:val="24"/>
          <w:highlight w:val="yellow"/>
        </w:rPr>
        <w:t>L'activité</w:t>
      </w:r>
      <w:r>
        <w:rPr>
          <w:color w:val="000000"/>
          <w:spacing w:val="-3"/>
          <w:sz w:val="24"/>
          <w:highlight w:val="yellow"/>
        </w:rPr>
        <w:t> </w:t>
      </w:r>
      <w:r>
        <w:rPr>
          <w:color w:val="000000"/>
          <w:sz w:val="24"/>
          <w:highlight w:val="yellow"/>
        </w:rPr>
        <w:t>totale</w:t>
      </w:r>
      <w:r>
        <w:rPr>
          <w:color w:val="000000"/>
          <w:spacing w:val="-3"/>
          <w:sz w:val="24"/>
          <w:highlight w:val="yellow"/>
        </w:rPr>
        <w:t> </w:t>
      </w:r>
      <w:r>
        <w:rPr>
          <w:color w:val="000000"/>
          <w:sz w:val="24"/>
          <w:highlight w:val="yellow"/>
        </w:rPr>
        <w:t>diminue</w:t>
      </w:r>
      <w:r>
        <w:rPr>
          <w:color w:val="000000"/>
          <w:spacing w:val="-3"/>
          <w:sz w:val="24"/>
          <w:highlight w:val="yellow"/>
        </w:rPr>
        <w:t> </w:t>
      </w:r>
      <w:r>
        <w:rPr>
          <w:color w:val="000000"/>
          <w:sz w:val="24"/>
          <w:highlight w:val="yellow"/>
        </w:rPr>
        <w:t>au</w:t>
      </w:r>
      <w:r>
        <w:rPr>
          <w:color w:val="000000"/>
          <w:spacing w:val="-4"/>
          <w:sz w:val="24"/>
          <w:highlight w:val="yellow"/>
        </w:rPr>
        <w:t> </w:t>
      </w:r>
      <w:r>
        <w:rPr>
          <w:color w:val="000000"/>
          <w:sz w:val="24"/>
          <w:highlight w:val="yellow"/>
        </w:rPr>
        <w:t>fur</w:t>
      </w:r>
      <w:r>
        <w:rPr>
          <w:color w:val="000000"/>
          <w:spacing w:val="-3"/>
          <w:sz w:val="24"/>
          <w:highlight w:val="yellow"/>
        </w:rPr>
        <w:t> </w:t>
      </w:r>
      <w:r>
        <w:rPr>
          <w:color w:val="000000"/>
          <w:sz w:val="24"/>
          <w:highlight w:val="yellow"/>
        </w:rPr>
        <w:t>et</w:t>
      </w:r>
      <w:r>
        <w:rPr>
          <w:color w:val="000000"/>
          <w:spacing w:val="-4"/>
          <w:sz w:val="24"/>
          <w:highlight w:val="yellow"/>
        </w:rPr>
        <w:t> </w:t>
      </w:r>
      <w:r>
        <w:rPr>
          <w:color w:val="000000"/>
          <w:sz w:val="24"/>
          <w:highlight w:val="yellow"/>
        </w:rPr>
        <w:t>à</w:t>
      </w:r>
      <w:r>
        <w:rPr>
          <w:color w:val="000000"/>
          <w:spacing w:val="-3"/>
          <w:sz w:val="24"/>
          <w:highlight w:val="yellow"/>
        </w:rPr>
        <w:t> </w:t>
      </w:r>
      <w:r>
        <w:rPr>
          <w:color w:val="000000"/>
          <w:sz w:val="24"/>
          <w:highlight w:val="yellow"/>
        </w:rPr>
        <w:t>mesure</w:t>
      </w:r>
      <w:r>
        <w:rPr>
          <w:color w:val="000000"/>
          <w:spacing w:val="-8"/>
          <w:sz w:val="24"/>
          <w:highlight w:val="yellow"/>
        </w:rPr>
        <w:t> </w:t>
      </w:r>
      <w:r>
        <w:rPr>
          <w:color w:val="000000"/>
          <w:sz w:val="24"/>
          <w:highlight w:val="yellow"/>
        </w:rPr>
        <w:t>des</w:t>
      </w:r>
      <w:r>
        <w:rPr>
          <w:color w:val="000000"/>
          <w:spacing w:val="-2"/>
          <w:sz w:val="24"/>
          <w:highlight w:val="yellow"/>
        </w:rPr>
        <w:t> </w:t>
      </w:r>
      <w:r>
        <w:rPr>
          <w:color w:val="000000"/>
          <w:sz w:val="24"/>
          <w:highlight w:val="yellow"/>
        </w:rPr>
        <w:t>étapes</w:t>
      </w:r>
      <w:r>
        <w:rPr>
          <w:color w:val="000000"/>
          <w:spacing w:val="-2"/>
          <w:sz w:val="24"/>
          <w:highlight w:val="yellow"/>
        </w:rPr>
        <w:t> </w:t>
      </w:r>
      <w:r>
        <w:rPr>
          <w:color w:val="000000"/>
          <w:sz w:val="24"/>
          <w:highlight w:val="yellow"/>
        </w:rPr>
        <w:t>de</w:t>
      </w:r>
      <w:r>
        <w:rPr>
          <w:color w:val="000000"/>
          <w:spacing w:val="-3"/>
          <w:sz w:val="24"/>
          <w:highlight w:val="yellow"/>
        </w:rPr>
        <w:t> </w:t>
      </w:r>
      <w:r>
        <w:rPr>
          <w:color w:val="000000"/>
          <w:sz w:val="24"/>
          <w:highlight w:val="yellow"/>
        </w:rPr>
        <w:t>purification</w:t>
      </w:r>
      <w:r>
        <w:rPr>
          <w:color w:val="000000"/>
          <w:sz w:val="24"/>
        </w:rPr>
        <w:t> </w:t>
      </w:r>
      <w:r>
        <w:rPr>
          <w:color w:val="00AF50"/>
          <w:sz w:val="24"/>
        </w:rPr>
        <w:t>Définition du cours</w:t>
      </w:r>
    </w:p>
    <w:p>
      <w:pPr>
        <w:pStyle w:val="BodyText"/>
        <w:spacing w:before="6"/>
      </w:pPr>
    </w:p>
    <w:p>
      <w:pPr>
        <w:pStyle w:val="BodyText"/>
        <w:spacing w:line="232" w:lineRule="auto"/>
        <w:ind w:left="287" w:right="839"/>
        <w:jc w:val="both"/>
      </w:pPr>
      <w:r>
        <w:rPr/>
        <w:t>Des cinétiques de méthylation d'un fragment d'ADN double brin (appelé ici ADN = substrat à méthyler) ont été réalisées à 37°C en milieu tamponné en présence d'une concentration constante et saturante d'AdoMet (donneur de groupement méthyle) et de concentrations variables d'ADN (de 0 à 160 nM), en présence DNMT3A recombinante (300 nM de </w:t>
      </w:r>
      <w:r>
        <w:rPr>
          <w:b/>
        </w:rPr>
        <w:t>protéines totales</w:t>
      </w:r>
      <w:r>
        <w:rPr/>
        <w:t>).</w:t>
      </w:r>
    </w:p>
    <w:p>
      <w:pPr>
        <w:pStyle w:val="BodyText"/>
        <w:spacing w:before="261"/>
        <w:ind w:left="287"/>
        <w:jc w:val="both"/>
      </w:pPr>
      <w:r>
        <w:rPr/>
        <mc:AlternateContent>
          <mc:Choice Requires="wps">
            <w:drawing>
              <wp:anchor distT="0" distB="0" distL="0" distR="0" allowOverlap="1" layoutInCell="1" locked="0" behindDoc="0" simplePos="0" relativeHeight="15740416">
                <wp:simplePos x="0" y="0"/>
                <wp:positionH relativeFrom="page">
                  <wp:posOffset>902017</wp:posOffset>
                </wp:positionH>
                <wp:positionV relativeFrom="paragraph">
                  <wp:posOffset>519579</wp:posOffset>
                </wp:positionV>
                <wp:extent cx="5762625" cy="268097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762625" cy="2680970"/>
                          <a:chExt cx="5762625" cy="2680970"/>
                        </a:xfrm>
                      </wpg:grpSpPr>
                      <pic:pic>
                        <pic:nvPicPr>
                          <pic:cNvPr id="42" name="Image 42"/>
                          <pic:cNvPicPr/>
                        </pic:nvPicPr>
                        <pic:blipFill>
                          <a:blip r:embed="rId34" cstate="print"/>
                          <a:stretch>
                            <a:fillRect/>
                          </a:stretch>
                        </pic:blipFill>
                        <pic:spPr>
                          <a:xfrm>
                            <a:off x="1469107" y="208274"/>
                            <a:ext cx="2624767" cy="1947400"/>
                          </a:xfrm>
                          <a:prstGeom prst="rect">
                            <a:avLst/>
                          </a:prstGeom>
                        </pic:spPr>
                      </pic:pic>
                      <pic:pic>
                        <pic:nvPicPr>
                          <pic:cNvPr id="43" name="Image 43"/>
                          <pic:cNvPicPr/>
                        </pic:nvPicPr>
                        <pic:blipFill>
                          <a:blip r:embed="rId35" cstate="print"/>
                          <a:stretch>
                            <a:fillRect/>
                          </a:stretch>
                        </pic:blipFill>
                        <pic:spPr>
                          <a:xfrm>
                            <a:off x="1573615" y="234589"/>
                            <a:ext cx="2544954" cy="1711592"/>
                          </a:xfrm>
                          <a:prstGeom prst="rect">
                            <a:avLst/>
                          </a:prstGeom>
                        </pic:spPr>
                      </pic:pic>
                      <wps:wsp>
                        <wps:cNvPr id="44" name="Graphic 44"/>
                        <wps:cNvSpPr/>
                        <wps:spPr>
                          <a:xfrm>
                            <a:off x="1481404" y="6654"/>
                            <a:ext cx="2367915" cy="1747520"/>
                          </a:xfrm>
                          <a:custGeom>
                            <a:avLst/>
                            <a:gdLst/>
                            <a:ahLst/>
                            <a:cxnLst/>
                            <a:rect l="l" t="t" r="r" b="b"/>
                            <a:pathLst>
                              <a:path w="2367915" h="1747520">
                                <a:moveTo>
                                  <a:pt x="1434465" y="511619"/>
                                </a:moveTo>
                                <a:lnTo>
                                  <a:pt x="1424178" y="486143"/>
                                </a:lnTo>
                                <a:lnTo>
                                  <a:pt x="1396136" y="465315"/>
                                </a:lnTo>
                                <a:lnTo>
                                  <a:pt x="1354632" y="451281"/>
                                </a:lnTo>
                                <a:lnTo>
                                  <a:pt x="1303921" y="446125"/>
                                </a:lnTo>
                                <a:lnTo>
                                  <a:pt x="1252867" y="451281"/>
                                </a:lnTo>
                                <a:lnTo>
                                  <a:pt x="1211376" y="465315"/>
                                </a:lnTo>
                                <a:lnTo>
                                  <a:pt x="1183487" y="486143"/>
                                </a:lnTo>
                                <a:lnTo>
                                  <a:pt x="1173289" y="511619"/>
                                </a:lnTo>
                                <a:lnTo>
                                  <a:pt x="1183487" y="537070"/>
                                </a:lnTo>
                                <a:lnTo>
                                  <a:pt x="1211376" y="557898"/>
                                </a:lnTo>
                                <a:lnTo>
                                  <a:pt x="1252867" y="571957"/>
                                </a:lnTo>
                                <a:lnTo>
                                  <a:pt x="1303921" y="577126"/>
                                </a:lnTo>
                                <a:lnTo>
                                  <a:pt x="1354632" y="571957"/>
                                </a:lnTo>
                                <a:lnTo>
                                  <a:pt x="1396136" y="557898"/>
                                </a:lnTo>
                                <a:lnTo>
                                  <a:pt x="1424178" y="537070"/>
                                </a:lnTo>
                                <a:lnTo>
                                  <a:pt x="1434465" y="511619"/>
                                </a:lnTo>
                                <a:close/>
                              </a:path>
                              <a:path w="2367915" h="1747520">
                                <a:moveTo>
                                  <a:pt x="2367877" y="230555"/>
                                </a:moveTo>
                                <a:lnTo>
                                  <a:pt x="2342400" y="11239"/>
                                </a:lnTo>
                                <a:lnTo>
                                  <a:pt x="2039772" y="46380"/>
                                </a:lnTo>
                                <a:lnTo>
                                  <a:pt x="2028672" y="0"/>
                                </a:lnTo>
                                <a:lnTo>
                                  <a:pt x="1638439" y="92964"/>
                                </a:lnTo>
                                <a:lnTo>
                                  <a:pt x="1343837" y="127165"/>
                                </a:lnTo>
                                <a:lnTo>
                                  <a:pt x="1347901" y="162191"/>
                                </a:lnTo>
                                <a:lnTo>
                                  <a:pt x="1316240" y="169722"/>
                                </a:lnTo>
                                <a:lnTo>
                                  <a:pt x="1209725" y="27520"/>
                                </a:lnTo>
                                <a:lnTo>
                                  <a:pt x="873683" y="280098"/>
                                </a:lnTo>
                                <a:lnTo>
                                  <a:pt x="655523" y="174980"/>
                                </a:lnTo>
                                <a:lnTo>
                                  <a:pt x="453745" y="595731"/>
                                </a:lnTo>
                                <a:lnTo>
                                  <a:pt x="369468" y="659079"/>
                                </a:lnTo>
                                <a:lnTo>
                                  <a:pt x="402336" y="702945"/>
                                </a:lnTo>
                                <a:lnTo>
                                  <a:pt x="205981" y="1112405"/>
                                </a:lnTo>
                                <a:lnTo>
                                  <a:pt x="205981" y="227939"/>
                                </a:lnTo>
                                <a:lnTo>
                                  <a:pt x="13830" y="227939"/>
                                </a:lnTo>
                                <a:lnTo>
                                  <a:pt x="13830" y="1513090"/>
                                </a:lnTo>
                                <a:lnTo>
                                  <a:pt x="0" y="1541919"/>
                                </a:lnTo>
                                <a:lnTo>
                                  <a:pt x="13830" y="1548599"/>
                                </a:lnTo>
                                <a:lnTo>
                                  <a:pt x="13830" y="1747520"/>
                                </a:lnTo>
                                <a:lnTo>
                                  <a:pt x="205981" y="1747520"/>
                                </a:lnTo>
                                <a:lnTo>
                                  <a:pt x="205981" y="1641398"/>
                                </a:lnTo>
                                <a:lnTo>
                                  <a:pt x="238569" y="1657134"/>
                                </a:lnTo>
                                <a:lnTo>
                                  <a:pt x="685901" y="725195"/>
                                </a:lnTo>
                                <a:lnTo>
                                  <a:pt x="1092720" y="419544"/>
                                </a:lnTo>
                                <a:lnTo>
                                  <a:pt x="1426603" y="340004"/>
                                </a:lnTo>
                                <a:lnTo>
                                  <a:pt x="2367877" y="230555"/>
                                </a:lnTo>
                                <a:close/>
                              </a:path>
                            </a:pathLst>
                          </a:custGeom>
                          <a:solidFill>
                            <a:srgbClr val="FFFFFF"/>
                          </a:solidFill>
                        </wps:spPr>
                        <wps:bodyPr wrap="square" lIns="0" tIns="0" rIns="0" bIns="0" rtlCol="0">
                          <a:prstTxWarp prst="textNoShape">
                            <a:avLst/>
                          </a:prstTxWarp>
                          <a:noAutofit/>
                        </wps:bodyPr>
                      </wps:wsp>
                      <pic:pic>
                        <pic:nvPicPr>
                          <pic:cNvPr id="45" name="Image 45"/>
                          <pic:cNvPicPr/>
                        </pic:nvPicPr>
                        <pic:blipFill>
                          <a:blip r:embed="rId36" cstate="print"/>
                          <a:stretch>
                            <a:fillRect/>
                          </a:stretch>
                        </pic:blipFill>
                        <pic:spPr>
                          <a:xfrm>
                            <a:off x="1243052" y="112214"/>
                            <a:ext cx="348262" cy="2069658"/>
                          </a:xfrm>
                          <a:prstGeom prst="rect">
                            <a:avLst/>
                          </a:prstGeom>
                        </pic:spPr>
                      </pic:pic>
                      <wps:wsp>
                        <wps:cNvPr id="46" name="Textbox 46"/>
                        <wps:cNvSpPr txBox="1"/>
                        <wps:spPr>
                          <a:xfrm>
                            <a:off x="3175" y="3175"/>
                            <a:ext cx="5756275" cy="2674620"/>
                          </a:xfrm>
                          <a:prstGeom prst="rect">
                            <a:avLst/>
                          </a:prstGeom>
                          <a:ln w="6350">
                            <a:solidFill>
                              <a:srgbClr val="000000"/>
                            </a:solidFill>
                            <a:prstDash val="solid"/>
                          </a:ln>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219"/>
                                <w:rPr>
                                  <w:sz w:val="19"/>
                                </w:rPr>
                              </w:pPr>
                            </w:p>
                            <w:p>
                              <w:pPr>
                                <w:spacing w:before="1"/>
                                <w:ind w:left="0" w:right="520" w:firstLine="0"/>
                                <w:jc w:val="center"/>
                                <w:rPr>
                                  <w:rFonts w:ascii="Calibri"/>
                                  <w:b/>
                                  <w:sz w:val="19"/>
                                </w:rPr>
                              </w:pPr>
                              <w:r>
                                <w:rPr>
                                  <w:rFonts w:ascii="Calibri"/>
                                  <w:b/>
                                  <w:sz w:val="19"/>
                                </w:rPr>
                                <w:t>[ADN]</w:t>
                              </w:r>
                              <w:r>
                                <w:rPr>
                                  <w:rFonts w:ascii="Calibri"/>
                                  <w:b/>
                                  <w:spacing w:val="-1"/>
                                  <w:sz w:val="19"/>
                                </w:rPr>
                                <w:t> </w:t>
                              </w:r>
                              <w:r>
                                <w:rPr>
                                  <w:rFonts w:ascii="Calibri"/>
                                  <w:b/>
                                  <w:spacing w:val="-4"/>
                                  <w:sz w:val="19"/>
                                </w:rPr>
                                <w:t>(nM)</w:t>
                              </w:r>
                            </w:p>
                          </w:txbxContent>
                        </wps:txbx>
                        <wps:bodyPr wrap="square" lIns="0" tIns="0" rIns="0" bIns="0" rtlCol="0">
                          <a:noAutofit/>
                        </wps:bodyPr>
                      </wps:wsp>
                    </wpg:wgp>
                  </a:graphicData>
                </a:graphic>
              </wp:anchor>
            </w:drawing>
          </mc:Choice>
          <mc:Fallback>
            <w:pict>
              <v:group style="position:absolute;margin-left:71.025002pt;margin-top:40.911797pt;width:453.75pt;height:211.1pt;mso-position-horizontal-relative:page;mso-position-vertical-relative:paragraph;z-index:15740416" id="docshapegroup22" coordorigin="1421,818" coordsize="9075,4222">
                <v:shape style="position:absolute;left:3734;top:1146;width:4134;height:3067" type="#_x0000_t75" id="docshape23" stroked="false">
                  <v:imagedata r:id="rId34" o:title=""/>
                </v:shape>
                <v:shape style="position:absolute;left:3898;top:1187;width:4008;height:2696" type="#_x0000_t75" id="docshape24" stroked="false">
                  <v:imagedata r:id="rId35" o:title=""/>
                </v:shape>
                <v:shape style="position:absolute;left:3753;top:828;width:3729;height:2752" id="docshape25" coordorigin="3753,829" coordsize="3729,2752" path="m6012,1634l5996,1594,5952,1561,5887,1539,5807,1531,5726,1539,5661,1561,5617,1594,5601,1634,5617,1674,5661,1707,5726,1729,5807,1738,5887,1729,5952,1707,5996,1674,6012,1634xm7482,1192l7442,846,6966,902,6948,829,6334,975,5870,1029,5876,1084,5826,1096,5659,872,5129,1270,4786,1104,4468,1767,4335,1867,4387,1936,4078,2581,4078,1188,3775,1188,3775,3212,3753,3257,3775,3267,3775,3581,4078,3581,4078,3414,4129,3438,4834,1971,5474,1489,6000,1364,7482,1192xe" filled="true" fillcolor="#ffffff" stroked="false">
                  <v:path arrowok="t"/>
                  <v:fill type="solid"/>
                </v:shape>
                <v:shape style="position:absolute;left:3378;top:994;width:549;height:3260" type="#_x0000_t75" id="docshape26" stroked="false">
                  <v:imagedata r:id="rId36" o:title=""/>
                </v:shape>
                <v:shape style="position:absolute;left:1425;top:823;width:9065;height:4212" type="#_x0000_t202" id="docshape27" filled="false" stroked="true" strokeweight=".5pt" strokecolor="#000000">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219"/>
                          <w:rPr>
                            <w:sz w:val="19"/>
                          </w:rPr>
                        </w:pPr>
                      </w:p>
                      <w:p>
                        <w:pPr>
                          <w:spacing w:before="1"/>
                          <w:ind w:left="0" w:right="520" w:firstLine="0"/>
                          <w:jc w:val="center"/>
                          <w:rPr>
                            <w:rFonts w:ascii="Calibri"/>
                            <w:b/>
                            <w:sz w:val="19"/>
                          </w:rPr>
                        </w:pPr>
                        <w:r>
                          <w:rPr>
                            <w:rFonts w:ascii="Calibri"/>
                            <w:b/>
                            <w:sz w:val="19"/>
                          </w:rPr>
                          <w:t>[ADN]</w:t>
                        </w:r>
                        <w:r>
                          <w:rPr>
                            <w:rFonts w:ascii="Calibri"/>
                            <w:b/>
                            <w:spacing w:val="-1"/>
                            <w:sz w:val="19"/>
                          </w:rPr>
                          <w:t> </w:t>
                        </w:r>
                        <w:r>
                          <w:rPr>
                            <w:rFonts w:ascii="Calibri"/>
                            <w:b/>
                            <w:spacing w:val="-4"/>
                            <w:sz w:val="19"/>
                          </w:rPr>
                          <w:t>(nM)</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1794256</wp:posOffset>
                </wp:positionH>
                <wp:positionV relativeFrom="paragraph">
                  <wp:posOffset>808415</wp:posOffset>
                </wp:positionV>
                <wp:extent cx="149860" cy="16878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49860" cy="1687830"/>
                        </a:xfrm>
                        <a:prstGeom prst="rect">
                          <a:avLst/>
                        </a:prstGeom>
                      </wps:spPr>
                      <wps:txbx>
                        <w:txbxContent>
                          <w:p>
                            <w:pPr>
                              <w:spacing w:line="218" w:lineRule="exact" w:before="0"/>
                              <w:ind w:left="20" w:right="0" w:firstLine="0"/>
                              <w:jc w:val="left"/>
                              <w:rPr>
                                <w:rFonts w:ascii="Calibri" w:hAnsi="Calibri"/>
                                <w:b/>
                                <w:sz w:val="19"/>
                              </w:rPr>
                            </w:pPr>
                            <w:r>
                              <w:rPr>
                                <w:rFonts w:ascii="Calibri" w:hAnsi="Calibri"/>
                                <w:b/>
                                <w:sz w:val="19"/>
                              </w:rPr>
                              <w:t>Activité</w:t>
                            </w:r>
                            <w:r>
                              <w:rPr>
                                <w:rFonts w:ascii="Calibri" w:hAnsi="Calibri"/>
                                <w:b/>
                                <w:spacing w:val="-3"/>
                                <w:sz w:val="19"/>
                              </w:rPr>
                              <w:t> </w:t>
                            </w:r>
                            <w:r>
                              <w:rPr>
                                <w:rFonts w:ascii="Calibri" w:hAnsi="Calibri"/>
                                <w:b/>
                                <w:sz w:val="19"/>
                              </w:rPr>
                              <w:t>/</w:t>
                            </w:r>
                            <w:r>
                              <w:rPr>
                                <w:rFonts w:ascii="Calibri" w:hAnsi="Calibri"/>
                                <w:b/>
                                <w:spacing w:val="-2"/>
                                <w:sz w:val="19"/>
                              </w:rPr>
                              <w:t> </w:t>
                            </w:r>
                            <w:r>
                              <w:rPr>
                                <w:rFonts w:ascii="Calibri" w:hAnsi="Calibri"/>
                                <w:b/>
                                <w:sz w:val="19"/>
                              </w:rPr>
                              <w:t>[Protéines</w:t>
                            </w:r>
                            <w:r>
                              <w:rPr>
                                <w:rFonts w:ascii="Calibri" w:hAnsi="Calibri"/>
                                <w:b/>
                                <w:spacing w:val="-1"/>
                                <w:sz w:val="19"/>
                              </w:rPr>
                              <w:t> </w:t>
                            </w:r>
                            <w:r>
                              <w:rPr>
                                <w:rFonts w:ascii="Calibri" w:hAnsi="Calibri"/>
                                <w:b/>
                                <w:sz w:val="19"/>
                              </w:rPr>
                              <w:t>totales]</w:t>
                            </w:r>
                            <w:r>
                              <w:rPr>
                                <w:rFonts w:ascii="Calibri" w:hAnsi="Calibri"/>
                                <w:b/>
                                <w:spacing w:val="-3"/>
                                <w:sz w:val="19"/>
                              </w:rPr>
                              <w:t> </w:t>
                            </w:r>
                            <w:r>
                              <w:rPr>
                                <w:rFonts w:ascii="Calibri" w:hAnsi="Calibri"/>
                                <w:b/>
                                <w:sz w:val="19"/>
                              </w:rPr>
                              <w:t>(h</w:t>
                            </w:r>
                            <w:r>
                              <w:rPr>
                                <w:rFonts w:ascii="Calibri" w:hAnsi="Calibri"/>
                                <w:b/>
                                <w:position w:val="5"/>
                                <w:sz w:val="12"/>
                              </w:rPr>
                              <w:t>-</w:t>
                            </w:r>
                            <w:r>
                              <w:rPr>
                                <w:rFonts w:ascii="Calibri" w:hAnsi="Calibri"/>
                                <w:b/>
                                <w:spacing w:val="-5"/>
                                <w:position w:val="5"/>
                                <w:sz w:val="12"/>
                              </w:rPr>
                              <w:t>1</w:t>
                            </w:r>
                            <w:r>
                              <w:rPr>
                                <w:rFonts w:ascii="Calibri" w:hAnsi="Calibri"/>
                                <w:b/>
                                <w:spacing w:val="-5"/>
                                <w:sz w:val="19"/>
                              </w:rPr>
                              <w:t>)</w:t>
                            </w:r>
                          </w:p>
                        </w:txbxContent>
                      </wps:txbx>
                      <wps:bodyPr wrap="square" lIns="0" tIns="0" rIns="0" bIns="0" rtlCol="0" vert="vert270">
                        <a:noAutofit/>
                      </wps:bodyPr>
                    </wps:wsp>
                  </a:graphicData>
                </a:graphic>
              </wp:anchor>
            </w:drawing>
          </mc:Choice>
          <mc:Fallback>
            <w:pict>
              <v:shape style="position:absolute;margin-left:141.280075pt;margin-top:63.654766pt;width:11.8pt;height:132.9pt;mso-position-horizontal-relative:page;mso-position-vertical-relative:paragraph;z-index:15740928" type="#_x0000_t202" id="docshape28" filled="false" stroked="false">
                <v:textbox inset="0,0,0,0" style="layout-flow:vertical;mso-layout-flow-alt:bottom-to-top">
                  <w:txbxContent>
                    <w:p>
                      <w:pPr>
                        <w:spacing w:line="218" w:lineRule="exact" w:before="0"/>
                        <w:ind w:left="20" w:right="0" w:firstLine="0"/>
                        <w:jc w:val="left"/>
                        <w:rPr>
                          <w:rFonts w:ascii="Calibri" w:hAnsi="Calibri"/>
                          <w:b/>
                          <w:sz w:val="19"/>
                        </w:rPr>
                      </w:pPr>
                      <w:r>
                        <w:rPr>
                          <w:rFonts w:ascii="Calibri" w:hAnsi="Calibri"/>
                          <w:b/>
                          <w:sz w:val="19"/>
                        </w:rPr>
                        <w:t>Activité</w:t>
                      </w:r>
                      <w:r>
                        <w:rPr>
                          <w:rFonts w:ascii="Calibri" w:hAnsi="Calibri"/>
                          <w:b/>
                          <w:spacing w:val="-3"/>
                          <w:sz w:val="19"/>
                        </w:rPr>
                        <w:t> </w:t>
                      </w:r>
                      <w:r>
                        <w:rPr>
                          <w:rFonts w:ascii="Calibri" w:hAnsi="Calibri"/>
                          <w:b/>
                          <w:sz w:val="19"/>
                        </w:rPr>
                        <w:t>/</w:t>
                      </w:r>
                      <w:r>
                        <w:rPr>
                          <w:rFonts w:ascii="Calibri" w:hAnsi="Calibri"/>
                          <w:b/>
                          <w:spacing w:val="-2"/>
                          <w:sz w:val="19"/>
                        </w:rPr>
                        <w:t> </w:t>
                      </w:r>
                      <w:r>
                        <w:rPr>
                          <w:rFonts w:ascii="Calibri" w:hAnsi="Calibri"/>
                          <w:b/>
                          <w:sz w:val="19"/>
                        </w:rPr>
                        <w:t>[Protéines</w:t>
                      </w:r>
                      <w:r>
                        <w:rPr>
                          <w:rFonts w:ascii="Calibri" w:hAnsi="Calibri"/>
                          <w:b/>
                          <w:spacing w:val="-1"/>
                          <w:sz w:val="19"/>
                        </w:rPr>
                        <w:t> </w:t>
                      </w:r>
                      <w:r>
                        <w:rPr>
                          <w:rFonts w:ascii="Calibri" w:hAnsi="Calibri"/>
                          <w:b/>
                          <w:sz w:val="19"/>
                        </w:rPr>
                        <w:t>totales]</w:t>
                      </w:r>
                      <w:r>
                        <w:rPr>
                          <w:rFonts w:ascii="Calibri" w:hAnsi="Calibri"/>
                          <w:b/>
                          <w:spacing w:val="-3"/>
                          <w:sz w:val="19"/>
                        </w:rPr>
                        <w:t> </w:t>
                      </w:r>
                      <w:r>
                        <w:rPr>
                          <w:rFonts w:ascii="Calibri" w:hAnsi="Calibri"/>
                          <w:b/>
                          <w:sz w:val="19"/>
                        </w:rPr>
                        <w:t>(h</w:t>
                      </w:r>
                      <w:r>
                        <w:rPr>
                          <w:rFonts w:ascii="Calibri" w:hAnsi="Calibri"/>
                          <w:b/>
                          <w:position w:val="5"/>
                          <w:sz w:val="12"/>
                        </w:rPr>
                        <w:t>-</w:t>
                      </w:r>
                      <w:r>
                        <w:rPr>
                          <w:rFonts w:ascii="Calibri" w:hAnsi="Calibri"/>
                          <w:b/>
                          <w:spacing w:val="-5"/>
                          <w:position w:val="5"/>
                          <w:sz w:val="12"/>
                        </w:rPr>
                        <w:t>1</w:t>
                      </w:r>
                      <w:r>
                        <w:rPr>
                          <w:rFonts w:ascii="Calibri" w:hAnsi="Calibri"/>
                          <w:b/>
                          <w:spacing w:val="-5"/>
                          <w:sz w:val="19"/>
                        </w:rPr>
                        <w:t>)</w:t>
                      </w:r>
                    </w:p>
                  </w:txbxContent>
                </v:textbox>
                <w10:wrap type="none"/>
              </v:shape>
            </w:pict>
          </mc:Fallback>
        </mc:AlternateContent>
      </w:r>
      <w:r>
        <w:rPr/>
        <w:t>Il</w:t>
      </w:r>
      <w:r>
        <w:rPr>
          <w:spacing w:val="-3"/>
        </w:rPr>
        <w:t> </w:t>
      </w:r>
      <w:r>
        <w:rPr/>
        <w:t>a</w:t>
      </w:r>
      <w:r>
        <w:rPr>
          <w:spacing w:val="-1"/>
        </w:rPr>
        <w:t> </w:t>
      </w:r>
      <w:r>
        <w:rPr/>
        <w:t>été</w:t>
      </w:r>
      <w:r>
        <w:rPr>
          <w:spacing w:val="-2"/>
        </w:rPr>
        <w:t> </w:t>
      </w:r>
      <w:r>
        <w:rPr/>
        <w:t>estimé</w:t>
      </w:r>
      <w:r>
        <w:rPr>
          <w:spacing w:val="-2"/>
        </w:rPr>
        <w:t> </w:t>
      </w:r>
      <w:r>
        <w:rPr/>
        <w:t>en</w:t>
      </w:r>
      <w:r>
        <w:rPr>
          <w:spacing w:val="-3"/>
        </w:rPr>
        <w:t> </w:t>
      </w:r>
      <w:r>
        <w:rPr/>
        <w:t>SDS-PAGE</w:t>
      </w:r>
      <w:r>
        <w:rPr>
          <w:spacing w:val="-4"/>
        </w:rPr>
        <w:t> </w:t>
      </w:r>
      <w:r>
        <w:rPr/>
        <w:t>que</w:t>
      </w:r>
      <w:r>
        <w:rPr>
          <w:spacing w:val="-2"/>
        </w:rPr>
        <w:t> </w:t>
      </w:r>
      <w:r>
        <w:rPr/>
        <w:t>la</w:t>
      </w:r>
      <w:r>
        <w:rPr>
          <w:spacing w:val="-1"/>
        </w:rPr>
        <w:t> </w:t>
      </w:r>
      <w:r>
        <w:rPr/>
        <w:t>préparation</w:t>
      </w:r>
      <w:r>
        <w:rPr>
          <w:spacing w:val="-3"/>
        </w:rPr>
        <w:t> </w:t>
      </w:r>
      <w:r>
        <w:rPr/>
        <w:t>était</w:t>
      </w:r>
      <w:r>
        <w:rPr>
          <w:spacing w:val="-3"/>
        </w:rPr>
        <w:t> </w:t>
      </w:r>
      <w:r>
        <w:rPr/>
        <w:t>pure</w:t>
      </w:r>
      <w:r>
        <w:rPr>
          <w:spacing w:val="-2"/>
        </w:rPr>
        <w:t> </w:t>
      </w:r>
      <w:r>
        <w:rPr/>
        <w:t>à </w:t>
      </w:r>
      <w:r>
        <w:rPr>
          <w:spacing w:val="-4"/>
        </w:rPr>
        <w:t>80%.</w:t>
      </w:r>
    </w:p>
    <w:p>
      <w:pPr>
        <w:pStyle w:val="BodyText"/>
        <w:spacing w:after="0"/>
        <w:jc w:val="both"/>
        <w:sectPr>
          <w:pgSz w:w="11910" w:h="16840"/>
          <w:pgMar w:header="583" w:footer="1009" w:top="1360" w:bottom="1240" w:left="1133" w:right="566"/>
        </w:sectPr>
      </w:pPr>
    </w:p>
    <w:p>
      <w:pPr>
        <w:pStyle w:val="BodyText"/>
        <w:spacing w:before="10"/>
        <w:rPr>
          <w:sz w:val="7"/>
        </w:rPr>
      </w:pPr>
      <w:r>
        <w:rPr>
          <w:sz w:val="7"/>
        </w:rPr>
        <mc:AlternateContent>
          <mc:Choice Requires="wps">
            <w:drawing>
              <wp:anchor distT="0" distB="0" distL="0" distR="0" allowOverlap="1" layoutInCell="1" locked="0" behindDoc="1" simplePos="0" relativeHeight="487179776">
                <wp:simplePos x="0" y="0"/>
                <wp:positionH relativeFrom="page">
                  <wp:posOffset>5761990</wp:posOffset>
                </wp:positionH>
                <wp:positionV relativeFrom="page">
                  <wp:posOffset>9900051</wp:posOffset>
                </wp:positionV>
                <wp:extent cx="826135" cy="1689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26135" cy="168910"/>
                        </a:xfrm>
                        <a:prstGeom prst="rect">
                          <a:avLst/>
                        </a:prstGeom>
                      </wps:spPr>
                      <wps:txbx>
                        <w:txbxContent>
                          <w:p>
                            <w:pPr>
                              <w:spacing w:line="266" w:lineRule="exact" w:before="0"/>
                              <w:ind w:left="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23 </w:t>
                            </w:r>
                            <w:r>
                              <w:rPr>
                                <w:rFonts w:ascii="Times New Roman"/>
                                <w:sz w:val="24"/>
                              </w:rPr>
                              <w:t>sur </w:t>
                            </w:r>
                            <w:r>
                              <w:rPr>
                                <w:rFonts w:ascii="Times New Roman"/>
                                <w:b/>
                                <w:spacing w:val="-10"/>
                                <w:sz w:val="24"/>
                              </w:rPr>
                              <w:t>2</w:t>
                            </w:r>
                          </w:p>
                        </w:txbxContent>
                      </wps:txbx>
                      <wps:bodyPr wrap="square" lIns="0" tIns="0" rIns="0" bIns="0" rtlCol="0">
                        <a:noAutofit/>
                      </wps:bodyPr>
                    </wps:wsp>
                  </a:graphicData>
                </a:graphic>
              </wp:anchor>
            </w:drawing>
          </mc:Choice>
          <mc:Fallback>
            <w:pict>
              <v:shape style="position:absolute;margin-left:453.700012pt;margin-top:779.531616pt;width:65.05pt;height:13.3pt;mso-position-horizontal-relative:page;mso-position-vertical-relative:page;z-index:-16136704" type="#_x0000_t202" id="docshape30" filled="false" stroked="false">
                <v:textbox inset="0,0,0,0">
                  <w:txbxContent>
                    <w:p>
                      <w:pPr>
                        <w:spacing w:line="266" w:lineRule="exact" w:before="0"/>
                        <w:ind w:left="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23 </w:t>
                      </w:r>
                      <w:r>
                        <w:rPr>
                          <w:rFonts w:ascii="Times New Roman"/>
                          <w:sz w:val="24"/>
                        </w:rPr>
                        <w:t>sur </w:t>
                      </w:r>
                      <w:r>
                        <w:rPr>
                          <w:rFonts w:ascii="Times New Roman"/>
                          <w:b/>
                          <w:spacing w:val="-10"/>
                          <w:sz w:val="24"/>
                        </w:rPr>
                        <w:t>2</w:t>
                      </w:r>
                    </w:p>
                  </w:txbxContent>
                </v:textbox>
                <w10:wrap type="none"/>
              </v:shape>
            </w:pict>
          </mc:Fallback>
        </mc:AlternateContent>
      </w:r>
      <w:r>
        <w:rPr>
          <w:sz w:val="7"/>
        </w:rPr>
        <mc:AlternateContent>
          <mc:Choice Requires="wps">
            <w:drawing>
              <wp:anchor distT="0" distB="0" distL="0" distR="0" allowOverlap="1" layoutInCell="1" locked="0" behindDoc="0" simplePos="0" relativeHeight="15743488">
                <wp:simplePos x="0" y="0"/>
                <wp:positionH relativeFrom="page">
                  <wp:posOffset>1128077</wp:posOffset>
                </wp:positionH>
                <wp:positionV relativeFrom="page">
                  <wp:posOffset>9501971</wp:posOffset>
                </wp:positionV>
                <wp:extent cx="234950" cy="106108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34950" cy="1061085"/>
                        </a:xfrm>
                        <a:prstGeom prst="rect">
                          <a:avLst/>
                        </a:prstGeom>
                      </wps:spPr>
                      <wps:txbx>
                        <w:txbxContent>
                          <w:p>
                            <w:pPr>
                              <w:spacing w:line="122" w:lineRule="exact" w:before="0"/>
                              <w:ind w:left="0" w:right="91" w:firstLine="0"/>
                              <w:jc w:val="right"/>
                              <w:rPr>
                                <w:rFonts w:ascii="Calibri"/>
                                <w:b/>
                                <w:sz w:val="16"/>
                              </w:rPr>
                            </w:pPr>
                            <w:r>
                              <w:rPr>
                                <w:rFonts w:ascii="Calibri"/>
                                <w:b/>
                                <w:sz w:val="16"/>
                              </w:rPr>
                              <w:t>-</w:t>
                            </w:r>
                            <w:r>
                              <w:rPr>
                                <w:rFonts w:ascii="Calibri"/>
                                <w:b/>
                                <w:spacing w:val="-10"/>
                                <w:sz w:val="16"/>
                              </w:rPr>
                              <w:t>1</w:t>
                            </w:r>
                          </w:p>
                          <w:p>
                            <w:pPr>
                              <w:spacing w:line="232" w:lineRule="exact" w:before="0"/>
                              <w:ind w:left="20" w:right="0" w:firstLine="0"/>
                              <w:jc w:val="left"/>
                              <w:rPr>
                                <w:rFonts w:ascii="Calibri" w:hAnsi="Calibri"/>
                                <w:b/>
                                <w:sz w:val="24"/>
                              </w:rPr>
                            </w:pPr>
                            <w:r>
                              <w:rPr>
                                <w:rFonts w:ascii="Calibri" w:hAnsi="Calibri"/>
                                <w:b/>
                                <w:sz w:val="24"/>
                              </w:rPr>
                              <w:t>Activité</w:t>
                            </w:r>
                            <w:r>
                              <w:rPr>
                                <w:rFonts w:ascii="Calibri" w:hAnsi="Calibri"/>
                                <w:b/>
                                <w:spacing w:val="-6"/>
                                <w:sz w:val="24"/>
                              </w:rPr>
                              <w:t> </w:t>
                            </w:r>
                            <w:r>
                              <w:rPr>
                                <w:rFonts w:ascii="Calibri" w:hAnsi="Calibri"/>
                                <w:b/>
                                <w:sz w:val="24"/>
                              </w:rPr>
                              <w:t>(nM.h</w:t>
                            </w:r>
                            <w:r>
                              <w:rPr>
                                <w:rFonts w:ascii="Calibri" w:hAnsi="Calibri"/>
                                <w:b/>
                                <w:spacing w:val="73"/>
                                <w:sz w:val="24"/>
                              </w:rPr>
                              <w:t> </w:t>
                            </w:r>
                            <w:r>
                              <w:rPr>
                                <w:rFonts w:ascii="Calibri" w:hAnsi="Calibri"/>
                                <w:b/>
                                <w:spacing w:val="-10"/>
                                <w:sz w:val="24"/>
                              </w:rPr>
                              <w:t>)</w:t>
                            </w:r>
                          </w:p>
                        </w:txbxContent>
                      </wps:txbx>
                      <wps:bodyPr wrap="square" lIns="0" tIns="0" rIns="0" bIns="0" rtlCol="0" vert="vert270">
                        <a:noAutofit/>
                      </wps:bodyPr>
                    </wps:wsp>
                  </a:graphicData>
                </a:graphic>
              </wp:anchor>
            </w:drawing>
          </mc:Choice>
          <mc:Fallback>
            <w:pict>
              <v:shape style="position:absolute;margin-left:88.824997pt;margin-top:748.186707pt;width:18.5pt;height:83.55pt;mso-position-horizontal-relative:page;mso-position-vertical-relative:page;z-index:15743488" type="#_x0000_t202" id="docshape31" filled="false" stroked="false">
                <v:textbox inset="0,0,0,0" style="layout-flow:vertical;mso-layout-flow-alt:bottom-to-top">
                  <w:txbxContent>
                    <w:p>
                      <w:pPr>
                        <w:spacing w:line="122" w:lineRule="exact" w:before="0"/>
                        <w:ind w:left="0" w:right="91" w:firstLine="0"/>
                        <w:jc w:val="right"/>
                        <w:rPr>
                          <w:rFonts w:ascii="Calibri"/>
                          <w:b/>
                          <w:sz w:val="16"/>
                        </w:rPr>
                      </w:pPr>
                      <w:r>
                        <w:rPr>
                          <w:rFonts w:ascii="Calibri"/>
                          <w:b/>
                          <w:sz w:val="16"/>
                        </w:rPr>
                        <w:t>-</w:t>
                      </w:r>
                      <w:r>
                        <w:rPr>
                          <w:rFonts w:ascii="Calibri"/>
                          <w:b/>
                          <w:spacing w:val="-10"/>
                          <w:sz w:val="16"/>
                        </w:rPr>
                        <w:t>1</w:t>
                      </w:r>
                    </w:p>
                    <w:p>
                      <w:pPr>
                        <w:spacing w:line="232" w:lineRule="exact" w:before="0"/>
                        <w:ind w:left="20" w:right="0" w:firstLine="0"/>
                        <w:jc w:val="left"/>
                        <w:rPr>
                          <w:rFonts w:ascii="Calibri" w:hAnsi="Calibri"/>
                          <w:b/>
                          <w:sz w:val="24"/>
                        </w:rPr>
                      </w:pPr>
                      <w:r>
                        <w:rPr>
                          <w:rFonts w:ascii="Calibri" w:hAnsi="Calibri"/>
                          <w:b/>
                          <w:sz w:val="24"/>
                        </w:rPr>
                        <w:t>Activité</w:t>
                      </w:r>
                      <w:r>
                        <w:rPr>
                          <w:rFonts w:ascii="Calibri" w:hAnsi="Calibri"/>
                          <w:b/>
                          <w:spacing w:val="-6"/>
                          <w:sz w:val="24"/>
                        </w:rPr>
                        <w:t> </w:t>
                      </w:r>
                      <w:r>
                        <w:rPr>
                          <w:rFonts w:ascii="Calibri" w:hAnsi="Calibri"/>
                          <w:b/>
                          <w:sz w:val="24"/>
                        </w:rPr>
                        <w:t>(nM.h</w:t>
                      </w:r>
                      <w:r>
                        <w:rPr>
                          <w:rFonts w:ascii="Calibri" w:hAnsi="Calibri"/>
                          <w:b/>
                          <w:spacing w:val="73"/>
                          <w:sz w:val="24"/>
                        </w:rPr>
                        <w:t> </w:t>
                      </w:r>
                      <w:r>
                        <w:rPr>
                          <w:rFonts w:ascii="Calibri" w:hAnsi="Calibri"/>
                          <w:b/>
                          <w:spacing w:val="-10"/>
                          <w:sz w:val="24"/>
                        </w:rPr>
                        <w:t>)</w:t>
                      </w:r>
                    </w:p>
                  </w:txbxContent>
                </v:textbox>
                <w10:wrap type="none"/>
              </v:shape>
            </w:pict>
          </mc:Fallback>
        </mc:AlternateContent>
      </w:r>
      <w:r>
        <w:rPr>
          <w:sz w:val="7"/>
        </w:rPr>
        <mc:AlternateContent>
          <mc:Choice Requires="wps">
            <w:drawing>
              <wp:anchor distT="0" distB="0" distL="0" distR="0" allowOverlap="1" layoutInCell="1" locked="0" behindDoc="0" simplePos="0" relativeHeight="15744000">
                <wp:simplePos x="0" y="0"/>
                <wp:positionH relativeFrom="page">
                  <wp:posOffset>1663700</wp:posOffset>
                </wp:positionH>
                <wp:positionV relativeFrom="page">
                  <wp:posOffset>9839424</wp:posOffset>
                </wp:positionV>
                <wp:extent cx="127000" cy="70802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7000" cy="708025"/>
                        </a:xfrm>
                        <a:prstGeom prst="rect">
                          <a:avLst/>
                        </a:prstGeom>
                      </wps:spPr>
                      <wps:txbx>
                        <w:txbxContent>
                          <w:p>
                            <w:pPr>
                              <w:spacing w:line="183" w:lineRule="exact" w:before="0"/>
                              <w:ind w:left="20" w:right="0" w:firstLine="0"/>
                              <w:jc w:val="left"/>
                              <w:rPr>
                                <w:rFonts w:ascii="Calibri" w:hAnsi="Calibri"/>
                                <w:b/>
                                <w:sz w:val="16"/>
                              </w:rPr>
                            </w:pPr>
                            <w:r>
                              <w:rPr>
                                <w:rFonts w:ascii="Calibri" w:hAnsi="Calibri"/>
                                <w:b/>
                                <w:sz w:val="16"/>
                              </w:rPr>
                              <w:t>Activité</w:t>
                            </w:r>
                            <w:r>
                              <w:rPr>
                                <w:rFonts w:ascii="Calibri" w:hAnsi="Calibri"/>
                                <w:b/>
                                <w:spacing w:val="-5"/>
                                <w:sz w:val="16"/>
                              </w:rPr>
                              <w:t> </w:t>
                            </w:r>
                            <w:r>
                              <w:rPr>
                                <w:rFonts w:ascii="Calibri" w:hAnsi="Calibri"/>
                                <w:b/>
                                <w:sz w:val="16"/>
                              </w:rPr>
                              <w:t>(nM.h</w:t>
                            </w:r>
                            <w:r>
                              <w:rPr>
                                <w:rFonts w:ascii="Calibri" w:hAnsi="Calibri"/>
                                <w:b/>
                                <w:spacing w:val="38"/>
                                <w:sz w:val="16"/>
                              </w:rPr>
                              <w:t> </w:t>
                            </w:r>
                            <w:r>
                              <w:rPr>
                                <w:rFonts w:ascii="Calibri" w:hAnsi="Calibri"/>
                                <w:b/>
                                <w:spacing w:val="-10"/>
                                <w:sz w:val="16"/>
                              </w:rPr>
                              <w:t>)</w:t>
                            </w:r>
                          </w:p>
                        </w:txbxContent>
                      </wps:txbx>
                      <wps:bodyPr wrap="square" lIns="0" tIns="0" rIns="0" bIns="0" rtlCol="0" vert="vert270">
                        <a:noAutofit/>
                      </wps:bodyPr>
                    </wps:wsp>
                  </a:graphicData>
                </a:graphic>
              </wp:anchor>
            </w:drawing>
          </mc:Choice>
          <mc:Fallback>
            <w:pict>
              <v:shape style="position:absolute;margin-left:131pt;margin-top:774.757813pt;width:10pt;height:55.75pt;mso-position-horizontal-relative:page;mso-position-vertical-relative:page;z-index:15744000" type="#_x0000_t202" id="docshape32" filled="false" stroked="false">
                <v:textbox inset="0,0,0,0" style="layout-flow:vertical;mso-layout-flow-alt:bottom-to-top">
                  <w:txbxContent>
                    <w:p>
                      <w:pPr>
                        <w:spacing w:line="183" w:lineRule="exact" w:before="0"/>
                        <w:ind w:left="20" w:right="0" w:firstLine="0"/>
                        <w:jc w:val="left"/>
                        <w:rPr>
                          <w:rFonts w:ascii="Calibri" w:hAnsi="Calibri"/>
                          <w:b/>
                          <w:sz w:val="16"/>
                        </w:rPr>
                      </w:pPr>
                      <w:r>
                        <w:rPr>
                          <w:rFonts w:ascii="Calibri" w:hAnsi="Calibri"/>
                          <w:b/>
                          <w:sz w:val="16"/>
                        </w:rPr>
                        <w:t>Activité</w:t>
                      </w:r>
                      <w:r>
                        <w:rPr>
                          <w:rFonts w:ascii="Calibri" w:hAnsi="Calibri"/>
                          <w:b/>
                          <w:spacing w:val="-5"/>
                          <w:sz w:val="16"/>
                        </w:rPr>
                        <w:t> </w:t>
                      </w:r>
                      <w:r>
                        <w:rPr>
                          <w:rFonts w:ascii="Calibri" w:hAnsi="Calibri"/>
                          <w:b/>
                          <w:sz w:val="16"/>
                        </w:rPr>
                        <w:t>(nM.h</w:t>
                      </w:r>
                      <w:r>
                        <w:rPr>
                          <w:rFonts w:ascii="Calibri" w:hAnsi="Calibri"/>
                          <w:b/>
                          <w:spacing w:val="38"/>
                          <w:sz w:val="16"/>
                        </w:rPr>
                        <w:t> </w:t>
                      </w:r>
                      <w:r>
                        <w:rPr>
                          <w:rFonts w:ascii="Calibri" w:hAnsi="Calibri"/>
                          <w:b/>
                          <w:spacing w:val="-10"/>
                          <w:sz w:val="16"/>
                        </w:rPr>
                        <w:t>)</w:t>
                      </w:r>
                    </w:p>
                  </w:txbxContent>
                </v:textbox>
                <w10:wrap type="none"/>
              </v:shape>
            </w:pict>
          </mc:Fallback>
        </mc:AlternateContent>
      </w:r>
      <w:r>
        <w:rPr>
          <w:sz w:val="7"/>
        </w:rPr>
        <mc:AlternateContent>
          <mc:Choice Requires="wps">
            <w:drawing>
              <wp:anchor distT="0" distB="0" distL="0" distR="0" allowOverlap="1" layoutInCell="1" locked="0" behindDoc="0" simplePos="0" relativeHeight="15744512">
                <wp:simplePos x="0" y="0"/>
                <wp:positionH relativeFrom="page">
                  <wp:posOffset>4101465</wp:posOffset>
                </wp:positionH>
                <wp:positionV relativeFrom="page">
                  <wp:posOffset>9407356</wp:posOffset>
                </wp:positionV>
                <wp:extent cx="234950" cy="10604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34950" cy="1060450"/>
                        </a:xfrm>
                        <a:prstGeom prst="rect">
                          <a:avLst/>
                        </a:prstGeom>
                      </wps:spPr>
                      <wps:txbx>
                        <w:txbxContent>
                          <w:p>
                            <w:pPr>
                              <w:spacing w:line="122" w:lineRule="exact" w:before="0"/>
                              <w:ind w:left="0" w:right="91" w:firstLine="0"/>
                              <w:jc w:val="right"/>
                              <w:rPr>
                                <w:rFonts w:ascii="Calibri"/>
                                <w:b/>
                                <w:sz w:val="16"/>
                              </w:rPr>
                            </w:pPr>
                            <w:r>
                              <w:rPr>
                                <w:rFonts w:ascii="Calibri"/>
                                <w:b/>
                                <w:sz w:val="16"/>
                              </w:rPr>
                              <w:t>-</w:t>
                            </w:r>
                            <w:r>
                              <w:rPr>
                                <w:rFonts w:ascii="Calibri"/>
                                <w:b/>
                                <w:spacing w:val="-10"/>
                                <w:sz w:val="16"/>
                              </w:rPr>
                              <w:t>1</w:t>
                            </w:r>
                          </w:p>
                          <w:p>
                            <w:pPr>
                              <w:spacing w:line="232" w:lineRule="exact" w:before="0"/>
                              <w:ind w:left="20" w:right="0" w:firstLine="0"/>
                              <w:jc w:val="left"/>
                              <w:rPr>
                                <w:rFonts w:ascii="Calibri" w:hAnsi="Calibri"/>
                                <w:b/>
                                <w:sz w:val="24"/>
                              </w:rPr>
                            </w:pPr>
                            <w:r>
                              <w:rPr>
                                <w:rFonts w:ascii="Calibri" w:hAnsi="Calibri"/>
                                <w:b/>
                                <w:sz w:val="24"/>
                              </w:rPr>
                              <w:t>Activité</w:t>
                            </w:r>
                            <w:r>
                              <w:rPr>
                                <w:rFonts w:ascii="Calibri" w:hAnsi="Calibri"/>
                                <w:b/>
                                <w:spacing w:val="-6"/>
                                <w:sz w:val="24"/>
                              </w:rPr>
                              <w:t> </w:t>
                            </w:r>
                            <w:r>
                              <w:rPr>
                                <w:rFonts w:ascii="Calibri" w:hAnsi="Calibri"/>
                                <w:b/>
                                <w:sz w:val="24"/>
                              </w:rPr>
                              <w:t>(nM.h</w:t>
                            </w:r>
                            <w:r>
                              <w:rPr>
                                <w:rFonts w:ascii="Calibri" w:hAnsi="Calibri"/>
                                <w:b/>
                                <w:spacing w:val="73"/>
                                <w:sz w:val="24"/>
                              </w:rPr>
                              <w:t> </w:t>
                            </w:r>
                            <w:r>
                              <w:rPr>
                                <w:rFonts w:ascii="Calibri" w:hAnsi="Calibri"/>
                                <w:b/>
                                <w:spacing w:val="-10"/>
                                <w:sz w:val="24"/>
                              </w:rPr>
                              <w:t>)</w:t>
                            </w:r>
                          </w:p>
                        </w:txbxContent>
                      </wps:txbx>
                      <wps:bodyPr wrap="square" lIns="0" tIns="0" rIns="0" bIns="0" rtlCol="0" vert="vert270">
                        <a:noAutofit/>
                      </wps:bodyPr>
                    </wps:wsp>
                  </a:graphicData>
                </a:graphic>
              </wp:anchor>
            </w:drawing>
          </mc:Choice>
          <mc:Fallback>
            <w:pict>
              <v:shape style="position:absolute;margin-left:322.950012pt;margin-top:740.736694pt;width:18.5pt;height:83.5pt;mso-position-horizontal-relative:page;mso-position-vertical-relative:page;z-index:15744512" type="#_x0000_t202" id="docshape33" filled="false" stroked="false">
                <v:textbox inset="0,0,0,0" style="layout-flow:vertical;mso-layout-flow-alt:bottom-to-top">
                  <w:txbxContent>
                    <w:p>
                      <w:pPr>
                        <w:spacing w:line="122" w:lineRule="exact" w:before="0"/>
                        <w:ind w:left="0" w:right="91" w:firstLine="0"/>
                        <w:jc w:val="right"/>
                        <w:rPr>
                          <w:rFonts w:ascii="Calibri"/>
                          <w:b/>
                          <w:sz w:val="16"/>
                        </w:rPr>
                      </w:pPr>
                      <w:r>
                        <w:rPr>
                          <w:rFonts w:ascii="Calibri"/>
                          <w:b/>
                          <w:sz w:val="16"/>
                        </w:rPr>
                        <w:t>-</w:t>
                      </w:r>
                      <w:r>
                        <w:rPr>
                          <w:rFonts w:ascii="Calibri"/>
                          <w:b/>
                          <w:spacing w:val="-10"/>
                          <w:sz w:val="16"/>
                        </w:rPr>
                        <w:t>1</w:t>
                      </w:r>
                    </w:p>
                    <w:p>
                      <w:pPr>
                        <w:spacing w:line="232" w:lineRule="exact" w:before="0"/>
                        <w:ind w:left="20" w:right="0" w:firstLine="0"/>
                        <w:jc w:val="left"/>
                        <w:rPr>
                          <w:rFonts w:ascii="Calibri" w:hAnsi="Calibri"/>
                          <w:b/>
                          <w:sz w:val="24"/>
                        </w:rPr>
                      </w:pPr>
                      <w:r>
                        <w:rPr>
                          <w:rFonts w:ascii="Calibri" w:hAnsi="Calibri"/>
                          <w:b/>
                          <w:sz w:val="24"/>
                        </w:rPr>
                        <w:t>Activité</w:t>
                      </w:r>
                      <w:r>
                        <w:rPr>
                          <w:rFonts w:ascii="Calibri" w:hAnsi="Calibri"/>
                          <w:b/>
                          <w:spacing w:val="-6"/>
                          <w:sz w:val="24"/>
                        </w:rPr>
                        <w:t> </w:t>
                      </w:r>
                      <w:r>
                        <w:rPr>
                          <w:rFonts w:ascii="Calibri" w:hAnsi="Calibri"/>
                          <w:b/>
                          <w:sz w:val="24"/>
                        </w:rPr>
                        <w:t>(nM.h</w:t>
                      </w:r>
                      <w:r>
                        <w:rPr>
                          <w:rFonts w:ascii="Calibri" w:hAnsi="Calibri"/>
                          <w:b/>
                          <w:spacing w:val="73"/>
                          <w:sz w:val="24"/>
                        </w:rPr>
                        <w:t> </w:t>
                      </w:r>
                      <w:r>
                        <w:rPr>
                          <w:rFonts w:ascii="Calibri" w:hAnsi="Calibri"/>
                          <w:b/>
                          <w:spacing w:val="-10"/>
                          <w:sz w:val="24"/>
                        </w:rPr>
                        <w:t>)</w:t>
                      </w:r>
                    </w:p>
                  </w:txbxContent>
                </v:textbox>
                <w10:wrap type="none"/>
              </v:shape>
            </w:pict>
          </mc:Fallback>
        </mc:AlternateContent>
      </w:r>
    </w:p>
    <w:p>
      <w:pPr>
        <w:spacing w:line="240" w:lineRule="auto"/>
        <w:ind w:left="287" w:right="0" w:firstLine="0"/>
        <w:rPr>
          <w:sz w:val="20"/>
        </w:rPr>
      </w:pPr>
      <w:r>
        <w:rPr>
          <w:sz w:val="20"/>
        </w:rPr>
        <mc:AlternateContent>
          <mc:Choice Requires="wps">
            <w:drawing>
              <wp:inline distT="0" distB="0" distL="0" distR="0">
                <wp:extent cx="5756275" cy="699135"/>
                <wp:effectExtent l="9525" t="0" r="0" b="5715"/>
                <wp:docPr id="54" name="Textbox 54"/>
                <wp:cNvGraphicFramePr>
                  <a:graphicFrameLocks/>
                </wp:cNvGraphicFramePr>
                <a:graphic>
                  <a:graphicData uri="http://schemas.microsoft.com/office/word/2010/wordprocessingShape">
                    <wps:wsp>
                      <wps:cNvPr id="54" name="Textbox 54"/>
                      <wps:cNvSpPr txBox="1"/>
                      <wps:spPr>
                        <a:xfrm>
                          <a:off x="0" y="0"/>
                          <a:ext cx="5756275" cy="699135"/>
                        </a:xfrm>
                        <a:prstGeom prst="rect">
                          <a:avLst/>
                        </a:prstGeom>
                        <a:ln w="6350">
                          <a:solidFill>
                            <a:srgbClr val="000000"/>
                          </a:solidFill>
                          <a:prstDash val="solid"/>
                        </a:ln>
                      </wps:spPr>
                      <wps:txbx>
                        <w:txbxContent>
                          <w:p>
                            <w:pPr>
                              <w:pStyle w:val="BodyText"/>
                              <w:spacing w:line="232" w:lineRule="auto"/>
                              <w:ind w:left="100" w:right="103"/>
                              <w:jc w:val="both"/>
                            </w:pPr>
                            <w:r>
                              <w:rPr>
                                <w:b/>
                              </w:rPr>
                              <w:t>Figure 12 : </w:t>
                            </w:r>
                            <w:r>
                              <w:rPr/>
                              <w:t>Vitesse de méthylation par DNMT3A à concentration d'ADN variable (0 à 160 nM) et concentration constante d'AdoMet, en présence de 300 nM de protéines totales</w:t>
                            </w:r>
                          </w:p>
                          <w:p>
                            <w:pPr>
                              <w:spacing w:line="273" w:lineRule="exact" w:before="0"/>
                              <w:ind w:left="100" w:right="0" w:firstLine="0"/>
                              <w:jc w:val="both"/>
                              <w:rPr>
                                <w:i/>
                                <w:sz w:val="24"/>
                              </w:rPr>
                            </w:pPr>
                            <w:r>
                              <w:rPr>
                                <w:i/>
                                <w:sz w:val="24"/>
                              </w:rPr>
                              <w:t>Activité</w:t>
                            </w:r>
                            <w:r>
                              <w:rPr>
                                <w:i/>
                                <w:spacing w:val="-8"/>
                                <w:sz w:val="24"/>
                              </w:rPr>
                              <w:t> </w:t>
                            </w:r>
                            <w:r>
                              <w:rPr>
                                <w:i/>
                                <w:sz w:val="24"/>
                              </w:rPr>
                              <w:t>en</w:t>
                            </w:r>
                            <w:r>
                              <w:rPr>
                                <w:i/>
                                <w:spacing w:val="-1"/>
                                <w:sz w:val="24"/>
                              </w:rPr>
                              <w:t> </w:t>
                            </w:r>
                            <w:r>
                              <w:rPr>
                                <w:i/>
                                <w:sz w:val="24"/>
                              </w:rPr>
                              <w:t>nM.h</w:t>
                            </w:r>
                            <w:r>
                              <w:rPr>
                                <w:i/>
                                <w:position w:val="9"/>
                                <w:sz w:val="12"/>
                              </w:rPr>
                              <w:t>-1</w:t>
                            </w:r>
                            <w:r>
                              <w:rPr>
                                <w:i/>
                                <w:spacing w:val="33"/>
                                <w:position w:val="9"/>
                                <w:sz w:val="12"/>
                              </w:rPr>
                              <w:t> </w:t>
                            </w:r>
                            <w:r>
                              <w:rPr>
                                <w:i/>
                                <w:sz w:val="24"/>
                              </w:rPr>
                              <w:t>et</w:t>
                            </w:r>
                            <w:r>
                              <w:rPr>
                                <w:i/>
                                <w:spacing w:val="-1"/>
                                <w:sz w:val="24"/>
                              </w:rPr>
                              <w:t> </w:t>
                            </w:r>
                            <w:r>
                              <w:rPr>
                                <w:i/>
                                <w:sz w:val="24"/>
                              </w:rPr>
                              <w:t>concentration</w:t>
                            </w:r>
                            <w:r>
                              <w:rPr>
                                <w:i/>
                                <w:spacing w:val="-2"/>
                                <w:sz w:val="24"/>
                              </w:rPr>
                              <w:t> </w:t>
                            </w:r>
                            <w:r>
                              <w:rPr>
                                <w:i/>
                                <w:sz w:val="24"/>
                              </w:rPr>
                              <w:t>de</w:t>
                            </w:r>
                            <w:r>
                              <w:rPr>
                                <w:i/>
                                <w:spacing w:val="-6"/>
                                <w:sz w:val="24"/>
                              </w:rPr>
                              <w:t> </w:t>
                            </w:r>
                            <w:r>
                              <w:rPr>
                                <w:i/>
                                <w:sz w:val="24"/>
                              </w:rPr>
                              <w:t>protéines</w:t>
                            </w:r>
                            <w:r>
                              <w:rPr>
                                <w:i/>
                                <w:spacing w:val="-6"/>
                                <w:sz w:val="24"/>
                              </w:rPr>
                              <w:t> </w:t>
                            </w:r>
                            <w:r>
                              <w:rPr>
                                <w:i/>
                                <w:sz w:val="24"/>
                              </w:rPr>
                              <w:t>en</w:t>
                            </w:r>
                            <w:r>
                              <w:rPr>
                                <w:i/>
                                <w:spacing w:val="-2"/>
                                <w:sz w:val="24"/>
                              </w:rPr>
                              <w:t> </w:t>
                            </w:r>
                            <w:r>
                              <w:rPr>
                                <w:i/>
                                <w:spacing w:val="-5"/>
                                <w:sz w:val="24"/>
                              </w:rPr>
                              <w:t>nM</w:t>
                            </w:r>
                          </w:p>
                        </w:txbxContent>
                      </wps:txbx>
                      <wps:bodyPr wrap="square" lIns="0" tIns="0" rIns="0" bIns="0" rtlCol="0">
                        <a:noAutofit/>
                      </wps:bodyPr>
                    </wps:wsp>
                  </a:graphicData>
                </a:graphic>
              </wp:inline>
            </w:drawing>
          </mc:Choice>
          <mc:Fallback>
            <w:pict>
              <v:shape style="width:453.25pt;height:55.05pt;mso-position-horizontal-relative:char;mso-position-vertical-relative:line" type="#_x0000_t202" id="docshape34" filled="false" stroked="true" strokeweight=".5pt" strokecolor="#000000">
                <w10:anchorlock/>
                <v:textbox inset="0,0,0,0">
                  <w:txbxContent>
                    <w:p>
                      <w:pPr>
                        <w:pStyle w:val="BodyText"/>
                        <w:spacing w:line="232" w:lineRule="auto"/>
                        <w:ind w:left="100" w:right="103"/>
                        <w:jc w:val="both"/>
                      </w:pPr>
                      <w:r>
                        <w:rPr>
                          <w:b/>
                        </w:rPr>
                        <w:t>Figure 12 : </w:t>
                      </w:r>
                      <w:r>
                        <w:rPr/>
                        <w:t>Vitesse de méthylation par DNMT3A à concentration d'ADN variable (0 à 160 nM) et concentration constante d'AdoMet, en présence de 300 nM de protéines totales</w:t>
                      </w:r>
                    </w:p>
                    <w:p>
                      <w:pPr>
                        <w:spacing w:line="273" w:lineRule="exact" w:before="0"/>
                        <w:ind w:left="100" w:right="0" w:firstLine="0"/>
                        <w:jc w:val="both"/>
                        <w:rPr>
                          <w:i/>
                          <w:sz w:val="24"/>
                        </w:rPr>
                      </w:pPr>
                      <w:r>
                        <w:rPr>
                          <w:i/>
                          <w:sz w:val="24"/>
                        </w:rPr>
                        <w:t>Activité</w:t>
                      </w:r>
                      <w:r>
                        <w:rPr>
                          <w:i/>
                          <w:spacing w:val="-8"/>
                          <w:sz w:val="24"/>
                        </w:rPr>
                        <w:t> </w:t>
                      </w:r>
                      <w:r>
                        <w:rPr>
                          <w:i/>
                          <w:sz w:val="24"/>
                        </w:rPr>
                        <w:t>en</w:t>
                      </w:r>
                      <w:r>
                        <w:rPr>
                          <w:i/>
                          <w:spacing w:val="-1"/>
                          <w:sz w:val="24"/>
                        </w:rPr>
                        <w:t> </w:t>
                      </w:r>
                      <w:r>
                        <w:rPr>
                          <w:i/>
                          <w:sz w:val="24"/>
                        </w:rPr>
                        <w:t>nM.h</w:t>
                      </w:r>
                      <w:r>
                        <w:rPr>
                          <w:i/>
                          <w:position w:val="9"/>
                          <w:sz w:val="12"/>
                        </w:rPr>
                        <w:t>-1</w:t>
                      </w:r>
                      <w:r>
                        <w:rPr>
                          <w:i/>
                          <w:spacing w:val="33"/>
                          <w:position w:val="9"/>
                          <w:sz w:val="12"/>
                        </w:rPr>
                        <w:t> </w:t>
                      </w:r>
                      <w:r>
                        <w:rPr>
                          <w:i/>
                          <w:sz w:val="24"/>
                        </w:rPr>
                        <w:t>et</w:t>
                      </w:r>
                      <w:r>
                        <w:rPr>
                          <w:i/>
                          <w:spacing w:val="-1"/>
                          <w:sz w:val="24"/>
                        </w:rPr>
                        <w:t> </w:t>
                      </w:r>
                      <w:r>
                        <w:rPr>
                          <w:i/>
                          <w:sz w:val="24"/>
                        </w:rPr>
                        <w:t>concentration</w:t>
                      </w:r>
                      <w:r>
                        <w:rPr>
                          <w:i/>
                          <w:spacing w:val="-2"/>
                          <w:sz w:val="24"/>
                        </w:rPr>
                        <w:t> </w:t>
                      </w:r>
                      <w:r>
                        <w:rPr>
                          <w:i/>
                          <w:sz w:val="24"/>
                        </w:rPr>
                        <w:t>de</w:t>
                      </w:r>
                      <w:r>
                        <w:rPr>
                          <w:i/>
                          <w:spacing w:val="-6"/>
                          <w:sz w:val="24"/>
                        </w:rPr>
                        <w:t> </w:t>
                      </w:r>
                      <w:r>
                        <w:rPr>
                          <w:i/>
                          <w:sz w:val="24"/>
                        </w:rPr>
                        <w:t>protéines</w:t>
                      </w:r>
                      <w:r>
                        <w:rPr>
                          <w:i/>
                          <w:spacing w:val="-6"/>
                          <w:sz w:val="24"/>
                        </w:rPr>
                        <w:t> </w:t>
                      </w:r>
                      <w:r>
                        <w:rPr>
                          <w:i/>
                          <w:sz w:val="24"/>
                        </w:rPr>
                        <w:t>en</w:t>
                      </w:r>
                      <w:r>
                        <w:rPr>
                          <w:i/>
                          <w:spacing w:val="-2"/>
                          <w:sz w:val="24"/>
                        </w:rPr>
                        <w:t> </w:t>
                      </w:r>
                      <w:r>
                        <w:rPr>
                          <w:i/>
                          <w:spacing w:val="-5"/>
                          <w:sz w:val="24"/>
                        </w:rPr>
                        <w:t>nM</w:t>
                      </w:r>
                    </w:p>
                  </w:txbxContent>
                </v:textbox>
                <v:stroke dashstyle="solid"/>
              </v:shape>
            </w:pict>
          </mc:Fallback>
        </mc:AlternateContent>
      </w:r>
      <w:r>
        <w:rPr>
          <w:sz w:val="20"/>
        </w:rPr>
      </w:r>
    </w:p>
    <w:p>
      <w:pPr>
        <w:pStyle w:val="Heading1"/>
        <w:spacing w:line="230" w:lineRule="auto" w:before="231"/>
        <w:ind w:right="715"/>
      </w:pPr>
      <w:r>
        <w:rPr/>
        <w:t>Question 18</w:t>
      </w:r>
      <w:r>
        <w:rPr>
          <w:spacing w:val="-1"/>
        </w:rPr>
        <w:t> </w:t>
      </w:r>
      <w:r>
        <w:rPr/>
        <w:t>: Au vu de vos connaissances et de la figure 12 quelle est la ou quelles sont les proposition(s) exacte(s) ?</w:t>
      </w:r>
    </w:p>
    <w:p>
      <w:pPr>
        <w:pStyle w:val="ListParagraph"/>
        <w:numPr>
          <w:ilvl w:val="0"/>
          <w:numId w:val="19"/>
        </w:numPr>
        <w:tabs>
          <w:tab w:pos="1006" w:val="left" w:leader="none"/>
          <w:tab w:pos="1008" w:val="left" w:leader="none"/>
        </w:tabs>
        <w:spacing w:line="240" w:lineRule="auto" w:before="274" w:after="0"/>
        <w:ind w:left="1008" w:right="843" w:hanging="360"/>
        <w:jc w:val="both"/>
        <w:rPr>
          <w:rFonts w:ascii="Calibri" w:hAnsi="Calibri"/>
          <w:sz w:val="24"/>
        </w:rPr>
      </w:pPr>
      <w:r>
        <w:rPr>
          <w:color w:val="000000"/>
          <w:sz w:val="24"/>
          <w:highlight w:val="yellow"/>
        </w:rPr>
        <w:t>Le Km vis-à-vis du substrat utilisé pourrait être estimé à partir des</w:t>
      </w:r>
      <w:r>
        <w:rPr>
          <w:color w:val="000000"/>
          <w:sz w:val="24"/>
        </w:rPr>
        <w:t> </w:t>
      </w:r>
      <w:r>
        <w:rPr>
          <w:color w:val="000000"/>
          <w:sz w:val="24"/>
          <w:highlight w:val="yellow"/>
        </w:rPr>
        <w:t>résultats de la figure 12</w:t>
      </w:r>
    </w:p>
    <w:p>
      <w:pPr>
        <w:pStyle w:val="BodyText"/>
        <w:spacing w:line="249" w:lineRule="auto" w:before="12"/>
        <w:ind w:left="648" w:right="845"/>
        <w:jc w:val="both"/>
      </w:pPr>
      <w:r>
        <w:rPr>
          <w:color w:val="00AF50"/>
        </w:rPr>
        <w:t>Il</w:t>
      </w:r>
      <w:r>
        <w:rPr>
          <w:color w:val="00AF50"/>
          <w:spacing w:val="-14"/>
        </w:rPr>
        <w:t> </w:t>
      </w:r>
      <w:r>
        <w:rPr>
          <w:color w:val="00AF50"/>
        </w:rPr>
        <w:t>suffit</w:t>
      </w:r>
      <w:r>
        <w:rPr>
          <w:color w:val="00AF50"/>
          <w:spacing w:val="-14"/>
        </w:rPr>
        <w:t> </w:t>
      </w:r>
      <w:r>
        <w:rPr>
          <w:color w:val="00AF50"/>
        </w:rPr>
        <w:t>de</w:t>
      </w:r>
      <w:r>
        <w:rPr>
          <w:color w:val="00AF50"/>
          <w:spacing w:val="-8"/>
        </w:rPr>
        <w:t> </w:t>
      </w:r>
      <w:r>
        <w:rPr>
          <w:color w:val="00AF50"/>
        </w:rPr>
        <w:t>multiplier</w:t>
      </w:r>
      <w:r>
        <w:rPr>
          <w:color w:val="00AF50"/>
          <w:spacing w:val="-13"/>
        </w:rPr>
        <w:t> </w:t>
      </w:r>
      <w:r>
        <w:rPr>
          <w:color w:val="00AF50"/>
        </w:rPr>
        <w:t>les</w:t>
      </w:r>
      <w:r>
        <w:rPr>
          <w:color w:val="00AF50"/>
          <w:spacing w:val="-12"/>
        </w:rPr>
        <w:t> </w:t>
      </w:r>
      <w:r>
        <w:rPr>
          <w:color w:val="00AF50"/>
        </w:rPr>
        <w:t>ordonnées</w:t>
      </w:r>
      <w:r>
        <w:rPr>
          <w:color w:val="00AF50"/>
          <w:spacing w:val="-12"/>
        </w:rPr>
        <w:t> </w:t>
      </w:r>
      <w:r>
        <w:rPr>
          <w:color w:val="00AF50"/>
        </w:rPr>
        <w:t>par</w:t>
      </w:r>
      <w:r>
        <w:rPr>
          <w:color w:val="00AF50"/>
          <w:spacing w:val="-13"/>
        </w:rPr>
        <w:t> </w:t>
      </w:r>
      <w:r>
        <w:rPr>
          <w:color w:val="00AF50"/>
        </w:rPr>
        <w:t>la</w:t>
      </w:r>
      <w:r>
        <w:rPr>
          <w:color w:val="00AF50"/>
          <w:spacing w:val="-12"/>
        </w:rPr>
        <w:t> </w:t>
      </w:r>
      <w:r>
        <w:rPr>
          <w:color w:val="00AF50"/>
        </w:rPr>
        <w:t>concentration</w:t>
      </w:r>
      <w:r>
        <w:rPr>
          <w:color w:val="00AF50"/>
          <w:spacing w:val="-14"/>
        </w:rPr>
        <w:t> </w:t>
      </w:r>
      <w:r>
        <w:rPr>
          <w:color w:val="00AF50"/>
        </w:rPr>
        <w:t>en</w:t>
      </w:r>
      <w:r>
        <w:rPr>
          <w:color w:val="00AF50"/>
          <w:spacing w:val="-14"/>
        </w:rPr>
        <w:t> </w:t>
      </w:r>
      <w:r>
        <w:rPr>
          <w:color w:val="00AF50"/>
        </w:rPr>
        <w:t>protéines</w:t>
      </w:r>
      <w:r>
        <w:rPr>
          <w:color w:val="00AF50"/>
          <w:spacing w:val="-12"/>
        </w:rPr>
        <w:t> </w:t>
      </w:r>
      <w:r>
        <w:rPr>
          <w:color w:val="00AF50"/>
        </w:rPr>
        <w:t>en</w:t>
      </w:r>
      <w:r>
        <w:rPr>
          <w:color w:val="00AF50"/>
          <w:spacing w:val="-14"/>
        </w:rPr>
        <w:t> </w:t>
      </w:r>
      <w:r>
        <w:rPr>
          <w:color w:val="00AF50"/>
        </w:rPr>
        <w:t>nM pour avoir une courbe secondaire vi = f([S]) &gt;&gt; Estimation de Vmax et de Km (à Vm/2)</w:t>
      </w:r>
    </w:p>
    <w:p>
      <w:pPr>
        <w:pStyle w:val="ListParagraph"/>
        <w:numPr>
          <w:ilvl w:val="0"/>
          <w:numId w:val="19"/>
        </w:numPr>
        <w:tabs>
          <w:tab w:pos="1006" w:val="left" w:leader="none"/>
        </w:tabs>
        <w:spacing w:line="296" w:lineRule="exact" w:before="8" w:after="0"/>
        <w:ind w:left="1006" w:right="0" w:hanging="358"/>
        <w:jc w:val="both"/>
        <w:rPr>
          <w:rFonts w:ascii="Calibri" w:hAnsi="Calibri"/>
          <w:sz w:val="24"/>
        </w:rPr>
      </w:pPr>
      <w:r>
        <w:rPr>
          <w:sz w:val="24"/>
        </w:rPr>
        <w:t>On</w:t>
      </w:r>
      <w:r>
        <w:rPr>
          <w:spacing w:val="-6"/>
          <w:sz w:val="24"/>
        </w:rPr>
        <w:t> </w:t>
      </w:r>
      <w:r>
        <w:rPr>
          <w:sz w:val="24"/>
        </w:rPr>
        <w:t>peut</w:t>
      </w:r>
      <w:r>
        <w:rPr>
          <w:spacing w:val="-4"/>
          <w:sz w:val="24"/>
        </w:rPr>
        <w:t> </w:t>
      </w:r>
      <w:r>
        <w:rPr>
          <w:sz w:val="24"/>
        </w:rPr>
        <w:t>affirmer</w:t>
      </w:r>
      <w:r>
        <w:rPr>
          <w:spacing w:val="-2"/>
          <w:sz w:val="24"/>
        </w:rPr>
        <w:t> </w:t>
      </w:r>
      <w:r>
        <w:rPr>
          <w:sz w:val="24"/>
        </w:rPr>
        <w:t>que</w:t>
      </w:r>
      <w:r>
        <w:rPr>
          <w:spacing w:val="-3"/>
          <w:sz w:val="24"/>
        </w:rPr>
        <w:t> </w:t>
      </w:r>
      <w:r>
        <w:rPr>
          <w:sz w:val="24"/>
        </w:rPr>
        <w:t>DNMT3A suit</w:t>
      </w:r>
      <w:r>
        <w:rPr>
          <w:spacing w:val="-3"/>
          <w:sz w:val="24"/>
        </w:rPr>
        <w:t> </w:t>
      </w:r>
      <w:r>
        <w:rPr>
          <w:sz w:val="24"/>
        </w:rPr>
        <w:t>une</w:t>
      </w:r>
      <w:r>
        <w:rPr>
          <w:spacing w:val="-3"/>
          <w:sz w:val="24"/>
        </w:rPr>
        <w:t> </w:t>
      </w:r>
      <w:r>
        <w:rPr>
          <w:sz w:val="24"/>
        </w:rPr>
        <w:t>cinétique</w:t>
      </w:r>
      <w:r>
        <w:rPr>
          <w:spacing w:val="-2"/>
          <w:sz w:val="24"/>
        </w:rPr>
        <w:t> michaelienne</w:t>
      </w:r>
    </w:p>
    <w:p>
      <w:pPr>
        <w:pStyle w:val="BodyText"/>
        <w:spacing w:line="252" w:lineRule="auto"/>
        <w:ind w:left="648" w:right="851"/>
        <w:jc w:val="both"/>
      </w:pPr>
      <w:r>
        <w:rPr>
          <w:color w:val="C00000"/>
        </w:rPr>
        <w:t>Une</w:t>
      </w:r>
      <w:r>
        <w:rPr>
          <w:color w:val="C00000"/>
          <w:spacing w:val="-3"/>
        </w:rPr>
        <w:t> </w:t>
      </w:r>
      <w:r>
        <w:rPr>
          <w:color w:val="C00000"/>
        </w:rPr>
        <w:t>hyperbole</w:t>
      </w:r>
      <w:r>
        <w:rPr>
          <w:color w:val="C00000"/>
          <w:spacing w:val="-3"/>
        </w:rPr>
        <w:t> </w:t>
      </w:r>
      <w:r>
        <w:rPr>
          <w:color w:val="C00000"/>
        </w:rPr>
        <w:t>peut</w:t>
      </w:r>
      <w:r>
        <w:rPr>
          <w:color w:val="C00000"/>
          <w:spacing w:val="-4"/>
        </w:rPr>
        <w:t> </w:t>
      </w:r>
      <w:r>
        <w:rPr>
          <w:color w:val="C00000"/>
        </w:rPr>
        <w:t>très</w:t>
      </w:r>
      <w:r>
        <w:rPr>
          <w:color w:val="C00000"/>
          <w:spacing w:val="-2"/>
        </w:rPr>
        <w:t> </w:t>
      </w:r>
      <w:r>
        <w:rPr>
          <w:color w:val="C00000"/>
        </w:rPr>
        <w:t>bien</w:t>
      </w:r>
      <w:r>
        <w:rPr>
          <w:color w:val="C00000"/>
          <w:spacing w:val="-4"/>
        </w:rPr>
        <w:t> </w:t>
      </w:r>
      <w:r>
        <w:rPr>
          <w:color w:val="C00000"/>
        </w:rPr>
        <w:t>correspondre</w:t>
      </w:r>
      <w:r>
        <w:rPr>
          <w:color w:val="C00000"/>
          <w:spacing w:val="-3"/>
        </w:rPr>
        <w:t> </w:t>
      </w:r>
      <w:r>
        <w:rPr>
          <w:color w:val="C00000"/>
        </w:rPr>
        <w:t>à</w:t>
      </w:r>
      <w:r>
        <w:rPr>
          <w:color w:val="C00000"/>
          <w:spacing w:val="-2"/>
        </w:rPr>
        <w:t> </w:t>
      </w:r>
      <w:r>
        <w:rPr>
          <w:color w:val="C00000"/>
        </w:rPr>
        <w:t>un</w:t>
      </w:r>
      <w:r>
        <w:rPr>
          <w:color w:val="C00000"/>
          <w:spacing w:val="-4"/>
        </w:rPr>
        <w:t> </w:t>
      </w:r>
      <w:r>
        <w:rPr>
          <w:color w:val="C00000"/>
        </w:rPr>
        <w:t>substrat</w:t>
      </w:r>
      <w:r>
        <w:rPr>
          <w:color w:val="C00000"/>
          <w:spacing w:val="-4"/>
        </w:rPr>
        <w:t> </w:t>
      </w:r>
      <w:r>
        <w:rPr>
          <w:color w:val="C00000"/>
        </w:rPr>
        <w:t>allostérique</w:t>
      </w:r>
      <w:r>
        <w:rPr>
          <w:color w:val="C00000"/>
          <w:spacing w:val="-3"/>
        </w:rPr>
        <w:t> </w:t>
      </w:r>
      <w:r>
        <w:rPr>
          <w:color w:val="C00000"/>
        </w:rPr>
        <w:t>dans un système V</w:t>
      </w:r>
    </w:p>
    <w:p>
      <w:pPr>
        <w:pStyle w:val="ListParagraph"/>
        <w:numPr>
          <w:ilvl w:val="0"/>
          <w:numId w:val="19"/>
        </w:numPr>
        <w:tabs>
          <w:tab w:pos="1006" w:val="left" w:leader="none"/>
        </w:tabs>
        <w:spacing w:line="240" w:lineRule="auto" w:before="1" w:after="0"/>
        <w:ind w:left="1006" w:right="0" w:hanging="358"/>
        <w:jc w:val="both"/>
        <w:rPr>
          <w:rFonts w:ascii="Calibri" w:hAnsi="Calibri"/>
          <w:sz w:val="24"/>
        </w:rPr>
      </w:pPr>
      <w:r>
        <w:rPr>
          <w:sz w:val="24"/>
        </w:rPr>
        <w:t>La</w:t>
      </w:r>
      <w:r>
        <w:rPr>
          <w:spacing w:val="-4"/>
          <w:sz w:val="24"/>
        </w:rPr>
        <w:t> </w:t>
      </w:r>
      <w:r>
        <w:rPr>
          <w:sz w:val="24"/>
        </w:rPr>
        <w:t>vitesse</w:t>
      </w:r>
      <w:r>
        <w:rPr>
          <w:spacing w:val="-3"/>
          <w:sz w:val="24"/>
        </w:rPr>
        <w:t> </w:t>
      </w:r>
      <w:r>
        <w:rPr>
          <w:sz w:val="24"/>
        </w:rPr>
        <w:t>maximale</w:t>
      </w:r>
      <w:r>
        <w:rPr>
          <w:spacing w:val="-2"/>
          <w:sz w:val="24"/>
        </w:rPr>
        <w:t> </w:t>
      </w:r>
      <w:r>
        <w:rPr>
          <w:sz w:val="24"/>
        </w:rPr>
        <w:t>de</w:t>
      </w:r>
      <w:r>
        <w:rPr>
          <w:spacing w:val="-3"/>
          <w:sz w:val="24"/>
        </w:rPr>
        <w:t> </w:t>
      </w:r>
      <w:r>
        <w:rPr>
          <w:sz w:val="24"/>
        </w:rPr>
        <w:t>réaction</w:t>
      </w:r>
      <w:r>
        <w:rPr>
          <w:spacing w:val="-3"/>
          <w:sz w:val="24"/>
        </w:rPr>
        <w:t> </w:t>
      </w:r>
      <w:r>
        <w:rPr>
          <w:sz w:val="24"/>
        </w:rPr>
        <w:t>est</w:t>
      </w:r>
      <w:r>
        <w:rPr>
          <w:spacing w:val="-4"/>
          <w:sz w:val="24"/>
        </w:rPr>
        <w:t> </w:t>
      </w:r>
      <w:r>
        <w:rPr>
          <w:sz w:val="24"/>
        </w:rPr>
        <w:t>proche</w:t>
      </w:r>
      <w:r>
        <w:rPr>
          <w:spacing w:val="-7"/>
          <w:sz w:val="24"/>
        </w:rPr>
        <w:t> </w:t>
      </w:r>
      <w:r>
        <w:rPr>
          <w:sz w:val="24"/>
        </w:rPr>
        <w:t>de</w:t>
      </w:r>
      <w:r>
        <w:rPr>
          <w:spacing w:val="-3"/>
          <w:sz w:val="24"/>
        </w:rPr>
        <w:t> </w:t>
      </w:r>
      <w:r>
        <w:rPr>
          <w:sz w:val="24"/>
        </w:rPr>
        <w:t>0,08</w:t>
      </w:r>
      <w:r>
        <w:rPr>
          <w:spacing w:val="-1"/>
          <w:sz w:val="24"/>
        </w:rPr>
        <w:t> </w:t>
      </w:r>
      <w:r>
        <w:rPr>
          <w:sz w:val="24"/>
        </w:rPr>
        <w:t>nM.h</w:t>
      </w:r>
      <w:r>
        <w:rPr>
          <w:position w:val="9"/>
          <w:sz w:val="12"/>
        </w:rPr>
        <w:t>-</w:t>
      </w:r>
      <w:r>
        <w:rPr>
          <w:spacing w:val="-10"/>
          <w:position w:val="9"/>
          <w:sz w:val="12"/>
        </w:rPr>
        <w:t>1</w:t>
      </w:r>
    </w:p>
    <w:p>
      <w:pPr>
        <w:pStyle w:val="ListParagraph"/>
        <w:numPr>
          <w:ilvl w:val="0"/>
          <w:numId w:val="19"/>
        </w:numPr>
        <w:tabs>
          <w:tab w:pos="1007" w:val="left" w:leader="none"/>
        </w:tabs>
        <w:spacing w:line="240" w:lineRule="auto" w:before="4" w:after="0"/>
        <w:ind w:left="648" w:right="1791" w:firstLine="0"/>
        <w:jc w:val="both"/>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7601152">
                <wp:simplePos x="0" y="0"/>
                <wp:positionH relativeFrom="page">
                  <wp:posOffset>1130935</wp:posOffset>
                </wp:positionH>
                <wp:positionV relativeFrom="paragraph">
                  <wp:posOffset>381550</wp:posOffset>
                </wp:positionV>
                <wp:extent cx="3773804" cy="180975"/>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3773804" cy="180975"/>
                        </a:xfrm>
                        <a:prstGeom prst="rect">
                          <a:avLst/>
                        </a:prstGeom>
                        <a:solidFill>
                          <a:srgbClr val="FFFF00"/>
                        </a:solidFill>
                      </wps:spPr>
                      <wps:txbx>
                        <w:txbxContent>
                          <w:p>
                            <w:pPr>
                              <w:pStyle w:val="BodyText"/>
                              <w:spacing w:line="285" w:lineRule="exact"/>
                              <w:ind w:right="-15"/>
                              <w:rPr>
                                <w:color w:val="000000"/>
                                <w:position w:val="9"/>
                                <w:sz w:val="12"/>
                              </w:rPr>
                            </w:pPr>
                            <w:r>
                              <w:rPr>
                                <w:rFonts w:ascii="Calibri"/>
                                <w:color w:val="000000"/>
                              </w:rPr>
                              <w:t>E.</w:t>
                            </w:r>
                            <w:r>
                              <w:rPr>
                                <w:rFonts w:ascii="Calibri"/>
                                <w:color w:val="000000"/>
                                <w:spacing w:val="35"/>
                              </w:rPr>
                              <w:t>  </w:t>
                            </w:r>
                            <w:r>
                              <w:rPr>
                                <w:color w:val="000000"/>
                              </w:rPr>
                              <w:t>La constante</w:t>
                            </w:r>
                            <w:r>
                              <w:rPr>
                                <w:color w:val="000000"/>
                                <w:spacing w:val="-7"/>
                              </w:rPr>
                              <w:t> </w:t>
                            </w:r>
                            <w:r>
                              <w:rPr>
                                <w:color w:val="000000"/>
                              </w:rPr>
                              <w:t>catalytique</w:t>
                            </w:r>
                            <w:r>
                              <w:rPr>
                                <w:color w:val="000000"/>
                                <w:spacing w:val="-2"/>
                              </w:rPr>
                              <w:t> </w:t>
                            </w:r>
                            <w:r>
                              <w:rPr>
                                <w:color w:val="000000"/>
                              </w:rPr>
                              <w:t>est</w:t>
                            </w:r>
                            <w:r>
                              <w:rPr>
                                <w:color w:val="000000"/>
                                <w:spacing w:val="-2"/>
                              </w:rPr>
                              <w:t> </w:t>
                            </w:r>
                            <w:r>
                              <w:rPr>
                                <w:color w:val="000000"/>
                              </w:rPr>
                              <w:t>de</w:t>
                            </w:r>
                            <w:r>
                              <w:rPr>
                                <w:color w:val="000000"/>
                                <w:spacing w:val="-2"/>
                              </w:rPr>
                              <w:t> </w:t>
                            </w:r>
                            <w:r>
                              <w:rPr>
                                <w:color w:val="000000"/>
                              </w:rPr>
                              <w:t>l'ordre</w:t>
                            </w:r>
                            <w:r>
                              <w:rPr>
                                <w:color w:val="000000"/>
                                <w:spacing w:val="-2"/>
                              </w:rPr>
                              <w:t> </w:t>
                            </w:r>
                            <w:r>
                              <w:rPr>
                                <w:color w:val="000000"/>
                              </w:rPr>
                              <w:t>de</w:t>
                            </w:r>
                            <w:r>
                              <w:rPr>
                                <w:color w:val="000000"/>
                                <w:spacing w:val="-1"/>
                              </w:rPr>
                              <w:t> </w:t>
                            </w:r>
                            <w:r>
                              <w:rPr>
                                <w:color w:val="000000"/>
                              </w:rPr>
                              <w:t>0,1</w:t>
                            </w:r>
                            <w:r>
                              <w:rPr>
                                <w:color w:val="000000"/>
                                <w:spacing w:val="-5"/>
                              </w:rPr>
                              <w:t> </w:t>
                            </w:r>
                            <w:r>
                              <w:rPr>
                                <w:color w:val="000000"/>
                              </w:rPr>
                              <w:t>h</w:t>
                            </w:r>
                            <w:r>
                              <w:rPr>
                                <w:color w:val="000000"/>
                                <w:position w:val="9"/>
                                <w:sz w:val="12"/>
                              </w:rPr>
                              <w:t>-</w:t>
                            </w:r>
                            <w:r>
                              <w:rPr>
                                <w:color w:val="000000"/>
                                <w:spacing w:val="-10"/>
                                <w:position w:val="9"/>
                                <w:sz w:val="12"/>
                              </w:rPr>
                              <w:t>1</w:t>
                            </w:r>
                          </w:p>
                        </w:txbxContent>
                      </wps:txbx>
                      <wps:bodyPr wrap="square" lIns="0" tIns="0" rIns="0" bIns="0" rtlCol="0">
                        <a:noAutofit/>
                      </wps:bodyPr>
                    </wps:wsp>
                  </a:graphicData>
                </a:graphic>
              </wp:anchor>
            </w:drawing>
          </mc:Choice>
          <mc:Fallback>
            <w:pict>
              <v:shape style="position:absolute;margin-left:89.050003pt;margin-top:30.04336pt;width:297.150pt;height:14.25pt;mso-position-horizontal-relative:page;mso-position-vertical-relative:paragraph;z-index:-15715328;mso-wrap-distance-left:0;mso-wrap-distance-right:0" type="#_x0000_t202" id="docshape35" filled="true" fillcolor="#ffff00" stroked="false">
                <v:textbox inset="0,0,0,0">
                  <w:txbxContent>
                    <w:p>
                      <w:pPr>
                        <w:pStyle w:val="BodyText"/>
                        <w:spacing w:line="285" w:lineRule="exact"/>
                        <w:ind w:right="-15"/>
                        <w:rPr>
                          <w:color w:val="000000"/>
                          <w:position w:val="9"/>
                          <w:sz w:val="12"/>
                        </w:rPr>
                      </w:pPr>
                      <w:r>
                        <w:rPr>
                          <w:rFonts w:ascii="Calibri"/>
                          <w:color w:val="000000"/>
                        </w:rPr>
                        <w:t>E.</w:t>
                      </w:r>
                      <w:r>
                        <w:rPr>
                          <w:rFonts w:ascii="Calibri"/>
                          <w:color w:val="000000"/>
                          <w:spacing w:val="35"/>
                        </w:rPr>
                        <w:t>  </w:t>
                      </w:r>
                      <w:r>
                        <w:rPr>
                          <w:color w:val="000000"/>
                        </w:rPr>
                        <w:t>La constante</w:t>
                      </w:r>
                      <w:r>
                        <w:rPr>
                          <w:color w:val="000000"/>
                          <w:spacing w:val="-7"/>
                        </w:rPr>
                        <w:t> </w:t>
                      </w:r>
                      <w:r>
                        <w:rPr>
                          <w:color w:val="000000"/>
                        </w:rPr>
                        <w:t>catalytique</w:t>
                      </w:r>
                      <w:r>
                        <w:rPr>
                          <w:color w:val="000000"/>
                          <w:spacing w:val="-2"/>
                        </w:rPr>
                        <w:t> </w:t>
                      </w:r>
                      <w:r>
                        <w:rPr>
                          <w:color w:val="000000"/>
                        </w:rPr>
                        <w:t>est</w:t>
                      </w:r>
                      <w:r>
                        <w:rPr>
                          <w:color w:val="000000"/>
                          <w:spacing w:val="-2"/>
                        </w:rPr>
                        <w:t> </w:t>
                      </w:r>
                      <w:r>
                        <w:rPr>
                          <w:color w:val="000000"/>
                        </w:rPr>
                        <w:t>de</w:t>
                      </w:r>
                      <w:r>
                        <w:rPr>
                          <w:color w:val="000000"/>
                          <w:spacing w:val="-2"/>
                        </w:rPr>
                        <w:t> </w:t>
                      </w:r>
                      <w:r>
                        <w:rPr>
                          <w:color w:val="000000"/>
                        </w:rPr>
                        <w:t>l'ordre</w:t>
                      </w:r>
                      <w:r>
                        <w:rPr>
                          <w:color w:val="000000"/>
                          <w:spacing w:val="-2"/>
                        </w:rPr>
                        <w:t> </w:t>
                      </w:r>
                      <w:r>
                        <w:rPr>
                          <w:color w:val="000000"/>
                        </w:rPr>
                        <w:t>de</w:t>
                      </w:r>
                      <w:r>
                        <w:rPr>
                          <w:color w:val="000000"/>
                          <w:spacing w:val="-1"/>
                        </w:rPr>
                        <w:t> </w:t>
                      </w:r>
                      <w:r>
                        <w:rPr>
                          <w:color w:val="000000"/>
                        </w:rPr>
                        <w:t>0,1</w:t>
                      </w:r>
                      <w:r>
                        <w:rPr>
                          <w:color w:val="000000"/>
                          <w:spacing w:val="-5"/>
                        </w:rPr>
                        <w:t> </w:t>
                      </w:r>
                      <w:r>
                        <w:rPr>
                          <w:color w:val="000000"/>
                        </w:rPr>
                        <w:t>h</w:t>
                      </w:r>
                      <w:r>
                        <w:rPr>
                          <w:color w:val="000000"/>
                          <w:position w:val="9"/>
                          <w:sz w:val="12"/>
                        </w:rPr>
                        <w:t>-</w:t>
                      </w:r>
                      <w:r>
                        <w:rPr>
                          <w:color w:val="000000"/>
                          <w:spacing w:val="-10"/>
                          <w:position w:val="9"/>
                          <w:sz w:val="12"/>
                        </w:rPr>
                        <w:t>1</w:t>
                      </w:r>
                    </w:p>
                  </w:txbxContent>
                </v:textbox>
                <v:fill type="solid"/>
                <w10:wrap type="topAndBottom"/>
              </v:shape>
            </w:pict>
          </mc:Fallback>
        </mc:AlternateContent>
      </w:r>
      <w:r>
        <w:rPr>
          <w:color w:val="C00000"/>
          <w:sz w:val="24"/>
        </w:rPr>
        <w:t>Les</w:t>
      </w:r>
      <w:r>
        <w:rPr>
          <w:color w:val="C00000"/>
          <w:spacing w:val="-3"/>
          <w:sz w:val="24"/>
        </w:rPr>
        <w:t> </w:t>
      </w:r>
      <w:r>
        <w:rPr>
          <w:color w:val="C00000"/>
          <w:sz w:val="24"/>
        </w:rPr>
        <w:t>ordonnées</w:t>
      </w:r>
      <w:r>
        <w:rPr>
          <w:color w:val="C00000"/>
          <w:spacing w:val="-3"/>
          <w:sz w:val="24"/>
        </w:rPr>
        <w:t> </w:t>
      </w:r>
      <w:r>
        <w:rPr>
          <w:color w:val="C00000"/>
          <w:sz w:val="24"/>
        </w:rPr>
        <w:t>sont</w:t>
      </w:r>
      <w:r>
        <w:rPr>
          <w:color w:val="C00000"/>
          <w:spacing w:val="-5"/>
          <w:sz w:val="24"/>
        </w:rPr>
        <w:t> </w:t>
      </w:r>
      <w:r>
        <w:rPr>
          <w:color w:val="C00000"/>
          <w:sz w:val="24"/>
        </w:rPr>
        <w:t>ici</w:t>
      </w:r>
      <w:r>
        <w:rPr>
          <w:color w:val="C00000"/>
          <w:spacing w:val="-5"/>
          <w:sz w:val="24"/>
        </w:rPr>
        <w:t> </w:t>
      </w:r>
      <w:r>
        <w:rPr>
          <w:color w:val="C00000"/>
          <w:sz w:val="24"/>
        </w:rPr>
        <w:t>des</w:t>
      </w:r>
      <w:r>
        <w:rPr>
          <w:color w:val="C00000"/>
          <w:spacing w:val="-3"/>
          <w:sz w:val="24"/>
        </w:rPr>
        <w:t> </w:t>
      </w:r>
      <w:r>
        <w:rPr>
          <w:color w:val="C00000"/>
          <w:sz w:val="24"/>
        </w:rPr>
        <w:t>activités/conc.</w:t>
      </w:r>
      <w:r>
        <w:rPr>
          <w:color w:val="C00000"/>
          <w:spacing w:val="-7"/>
          <w:sz w:val="24"/>
        </w:rPr>
        <w:t> </w:t>
      </w:r>
      <w:r>
        <w:rPr>
          <w:color w:val="C00000"/>
          <w:sz w:val="24"/>
        </w:rPr>
        <w:t>de</w:t>
      </w:r>
      <w:r>
        <w:rPr>
          <w:color w:val="C00000"/>
          <w:spacing w:val="-4"/>
          <w:sz w:val="24"/>
        </w:rPr>
        <w:t> </w:t>
      </w:r>
      <w:r>
        <w:rPr>
          <w:color w:val="C00000"/>
          <w:sz w:val="24"/>
        </w:rPr>
        <w:t>protéines</w:t>
      </w:r>
      <w:r>
        <w:rPr>
          <w:color w:val="C00000"/>
          <w:spacing w:val="-3"/>
          <w:sz w:val="24"/>
        </w:rPr>
        <w:t> </w:t>
      </w:r>
      <w:r>
        <w:rPr>
          <w:color w:val="C00000"/>
          <w:sz w:val="24"/>
        </w:rPr>
        <w:t>totales</w:t>
      </w:r>
      <w:r>
        <w:rPr>
          <w:color w:val="C00000"/>
          <w:spacing w:val="-3"/>
          <w:sz w:val="24"/>
        </w:rPr>
        <w:t> </w:t>
      </w:r>
      <w:r>
        <w:rPr>
          <w:color w:val="C00000"/>
          <w:sz w:val="24"/>
        </w:rPr>
        <w:t>! Vm = 300x0,08=8x3=24 nM/h</w:t>
      </w:r>
    </w:p>
    <w:p>
      <w:pPr>
        <w:pStyle w:val="BodyText"/>
        <w:spacing w:before="13"/>
        <w:ind w:left="648"/>
      </w:pPr>
      <w:r>
        <w:rPr>
          <w:color w:val="00AF50"/>
        </w:rPr>
        <w:t>Vm</w:t>
      </w:r>
      <w:r>
        <w:rPr>
          <w:color w:val="00AF50"/>
          <w:spacing w:val="-1"/>
        </w:rPr>
        <w:t> </w:t>
      </w:r>
      <w:r>
        <w:rPr>
          <w:color w:val="00AF50"/>
        </w:rPr>
        <w:t>=</w:t>
      </w:r>
      <w:r>
        <w:rPr>
          <w:color w:val="00AF50"/>
          <w:spacing w:val="-3"/>
        </w:rPr>
        <w:t> </w:t>
      </w:r>
      <w:r>
        <w:rPr>
          <w:color w:val="00AF50"/>
        </w:rPr>
        <w:t>kcat x</w:t>
      </w:r>
      <w:r>
        <w:rPr>
          <w:color w:val="00AF50"/>
          <w:spacing w:val="-4"/>
        </w:rPr>
        <w:t> </w:t>
      </w:r>
      <w:r>
        <w:rPr>
          <w:color w:val="00AF50"/>
          <w:spacing w:val="-5"/>
        </w:rPr>
        <w:t>[E]</w:t>
      </w:r>
    </w:p>
    <w:p>
      <w:pPr>
        <w:pStyle w:val="BodyText"/>
        <w:spacing w:line="249" w:lineRule="auto" w:before="12"/>
        <w:ind w:left="648" w:right="1478"/>
        <w:rPr>
          <w:position w:val="9"/>
          <w:sz w:val="12"/>
        </w:rPr>
      </w:pPr>
      <w:r>
        <w:rPr>
          <w:color w:val="00AF50"/>
        </w:rPr>
        <w:t>Préparation</w:t>
      </w:r>
      <w:r>
        <w:rPr>
          <w:color w:val="00AF50"/>
          <w:spacing w:val="-7"/>
        </w:rPr>
        <w:t> </w:t>
      </w:r>
      <w:r>
        <w:rPr>
          <w:color w:val="00AF50"/>
        </w:rPr>
        <w:t>pure</w:t>
      </w:r>
      <w:r>
        <w:rPr>
          <w:color w:val="00AF50"/>
          <w:spacing w:val="-6"/>
        </w:rPr>
        <w:t> </w:t>
      </w:r>
      <w:r>
        <w:rPr>
          <w:color w:val="00AF50"/>
        </w:rPr>
        <w:t>à</w:t>
      </w:r>
      <w:r>
        <w:rPr>
          <w:color w:val="00AF50"/>
          <w:spacing w:val="-5"/>
        </w:rPr>
        <w:t> </w:t>
      </w:r>
      <w:r>
        <w:rPr>
          <w:color w:val="00AF50"/>
        </w:rPr>
        <w:t>80%</w:t>
      </w:r>
      <w:r>
        <w:rPr>
          <w:color w:val="00AF50"/>
          <w:spacing w:val="-8"/>
        </w:rPr>
        <w:t> </w:t>
      </w:r>
      <w:r>
        <w:rPr>
          <w:color w:val="00AF50"/>
        </w:rPr>
        <w:t>&gt;&gt;</w:t>
      </w:r>
      <w:r>
        <w:rPr>
          <w:color w:val="00AF50"/>
          <w:spacing w:val="-9"/>
        </w:rPr>
        <w:t> </w:t>
      </w:r>
      <w:r>
        <w:rPr>
          <w:color w:val="00AF50"/>
        </w:rPr>
        <w:t>[E]=0,8x[P]=0,8x300=240</w:t>
      </w:r>
      <w:r>
        <w:rPr>
          <w:color w:val="00AF50"/>
          <w:spacing w:val="-5"/>
        </w:rPr>
        <w:t> </w:t>
      </w:r>
      <w:r>
        <w:rPr>
          <w:color w:val="00AF50"/>
        </w:rPr>
        <w:t>nM kcat=24/240=0,1 h</w:t>
      </w:r>
      <w:r>
        <w:rPr>
          <w:color w:val="00AF50"/>
          <w:position w:val="9"/>
          <w:sz w:val="12"/>
        </w:rPr>
        <w:t>-1</w:t>
      </w:r>
    </w:p>
    <w:p>
      <w:pPr>
        <w:pStyle w:val="BodyText"/>
        <w:spacing w:before="7"/>
        <w:ind w:left="648" w:right="1478"/>
      </w:pPr>
      <w:r>
        <w:rPr>
          <w:rFonts w:ascii="Calibri" w:hAnsi="Calibri"/>
          <w:color w:val="000000"/>
          <w:highlight w:val="yellow"/>
        </w:rPr>
        <w:t>F.</w:t>
      </w:r>
      <w:r>
        <w:rPr>
          <w:rFonts w:ascii="Calibri" w:hAnsi="Calibri"/>
          <w:color w:val="000000"/>
          <w:spacing w:val="80"/>
          <w:w w:val="150"/>
          <w:highlight w:val="yellow"/>
        </w:rPr>
        <w:t> </w:t>
      </w:r>
      <w:r>
        <w:rPr>
          <w:color w:val="000000"/>
          <w:highlight w:val="yellow"/>
        </w:rPr>
        <w:t>La</w:t>
      </w:r>
      <w:r>
        <w:rPr>
          <w:color w:val="000000"/>
          <w:spacing w:val="-1"/>
          <w:highlight w:val="yellow"/>
        </w:rPr>
        <w:t> </w:t>
      </w:r>
      <w:r>
        <w:rPr>
          <w:color w:val="000000"/>
          <w:highlight w:val="yellow"/>
        </w:rPr>
        <w:t>constante</w:t>
      </w:r>
      <w:r>
        <w:rPr>
          <w:color w:val="000000"/>
          <w:spacing w:val="-7"/>
          <w:highlight w:val="yellow"/>
        </w:rPr>
        <w:t> </w:t>
      </w:r>
      <w:r>
        <w:rPr>
          <w:color w:val="000000"/>
          <w:highlight w:val="yellow"/>
        </w:rPr>
        <w:t>catalytique</w:t>
      </w:r>
      <w:r>
        <w:rPr>
          <w:color w:val="000000"/>
          <w:spacing w:val="-4"/>
          <w:highlight w:val="yellow"/>
        </w:rPr>
        <w:t> </w:t>
      </w:r>
      <w:r>
        <w:rPr>
          <w:color w:val="000000"/>
          <w:highlight w:val="yellow"/>
        </w:rPr>
        <w:t>se</w:t>
      </w:r>
      <w:r>
        <w:rPr>
          <w:color w:val="000000"/>
          <w:spacing w:val="-2"/>
          <w:highlight w:val="yellow"/>
        </w:rPr>
        <w:t> </w:t>
      </w:r>
      <w:r>
        <w:rPr>
          <w:color w:val="000000"/>
          <w:highlight w:val="yellow"/>
        </w:rPr>
        <w:t>détermine</w:t>
      </w:r>
      <w:r>
        <w:rPr>
          <w:color w:val="000000"/>
          <w:spacing w:val="-2"/>
          <w:highlight w:val="yellow"/>
        </w:rPr>
        <w:t> </w:t>
      </w:r>
      <w:r>
        <w:rPr>
          <w:color w:val="000000"/>
          <w:highlight w:val="yellow"/>
        </w:rPr>
        <w:t>à</w:t>
      </w:r>
      <w:r>
        <w:rPr>
          <w:color w:val="000000"/>
          <w:spacing w:val="-6"/>
          <w:highlight w:val="yellow"/>
        </w:rPr>
        <w:t> </w:t>
      </w:r>
      <w:r>
        <w:rPr>
          <w:color w:val="000000"/>
          <w:highlight w:val="yellow"/>
        </w:rPr>
        <w:t>saturation</w:t>
      </w:r>
      <w:r>
        <w:rPr>
          <w:color w:val="000000"/>
          <w:spacing w:val="-3"/>
          <w:highlight w:val="yellow"/>
        </w:rPr>
        <w:t> </w:t>
      </w:r>
      <w:r>
        <w:rPr>
          <w:color w:val="000000"/>
          <w:highlight w:val="yellow"/>
        </w:rPr>
        <w:t>de</w:t>
      </w:r>
      <w:r>
        <w:rPr>
          <w:color w:val="000000"/>
          <w:spacing w:val="-2"/>
          <w:highlight w:val="yellow"/>
        </w:rPr>
        <w:t> </w:t>
      </w:r>
      <w:r>
        <w:rPr>
          <w:color w:val="000000"/>
          <w:highlight w:val="yellow"/>
        </w:rPr>
        <w:t>substrat</w:t>
      </w:r>
      <w:r>
        <w:rPr>
          <w:color w:val="000000"/>
        </w:rPr>
        <w:t> </w:t>
      </w:r>
      <w:r>
        <w:rPr>
          <w:color w:val="00AF50"/>
        </w:rPr>
        <w:t>Définition du cours</w:t>
      </w:r>
    </w:p>
    <w:p>
      <w:pPr>
        <w:pStyle w:val="BodyText"/>
        <w:spacing w:before="3"/>
      </w:pPr>
    </w:p>
    <w:p>
      <w:pPr>
        <w:pStyle w:val="BodyText"/>
        <w:spacing w:line="235" w:lineRule="auto"/>
        <w:ind w:left="287" w:right="839"/>
        <w:jc w:val="both"/>
      </w:pPr>
      <w:r>
        <w:rPr/>
        <w:t>Afin de mieux comprendre les conditions d'activité de DNMT3A, différentes protéines</w:t>
      </w:r>
      <w:r>
        <w:rPr>
          <w:spacing w:val="-8"/>
        </w:rPr>
        <w:t> </w:t>
      </w:r>
      <w:r>
        <w:rPr/>
        <w:t>recombinantes</w:t>
      </w:r>
      <w:r>
        <w:rPr>
          <w:spacing w:val="-3"/>
        </w:rPr>
        <w:t> </w:t>
      </w:r>
      <w:r>
        <w:rPr/>
        <w:t>plus</w:t>
      </w:r>
      <w:r>
        <w:rPr>
          <w:spacing w:val="-3"/>
        </w:rPr>
        <w:t> </w:t>
      </w:r>
      <w:r>
        <w:rPr/>
        <w:t>ou</w:t>
      </w:r>
      <w:r>
        <w:rPr>
          <w:spacing w:val="-5"/>
        </w:rPr>
        <w:t> </w:t>
      </w:r>
      <w:r>
        <w:rPr/>
        <w:t>moins</w:t>
      </w:r>
      <w:r>
        <w:rPr>
          <w:spacing w:val="-3"/>
        </w:rPr>
        <w:t> </w:t>
      </w:r>
      <w:r>
        <w:rPr/>
        <w:t>tronquées</w:t>
      </w:r>
      <w:r>
        <w:rPr>
          <w:spacing w:val="-3"/>
        </w:rPr>
        <w:t> </w:t>
      </w:r>
      <w:r>
        <w:rPr/>
        <w:t>ont</w:t>
      </w:r>
      <w:r>
        <w:rPr>
          <w:spacing w:val="-10"/>
        </w:rPr>
        <w:t> </w:t>
      </w:r>
      <w:r>
        <w:rPr/>
        <w:t>été</w:t>
      </w:r>
      <w:r>
        <w:rPr>
          <w:spacing w:val="-4"/>
        </w:rPr>
        <w:t> </w:t>
      </w:r>
      <w:r>
        <w:rPr/>
        <w:t>générées,</w:t>
      </w:r>
      <w:r>
        <w:rPr>
          <w:spacing w:val="-7"/>
        </w:rPr>
        <w:t> </w:t>
      </w:r>
      <w:r>
        <w:rPr/>
        <w:t>dont</w:t>
      </w:r>
      <w:r>
        <w:rPr>
          <w:spacing w:val="-4"/>
        </w:rPr>
        <w:t> </w:t>
      </w:r>
      <w:r>
        <w:rPr/>
        <w:t>une correspondant au domaine catalytique de DNMT3A seul (</w:t>
      </w:r>
      <w:r>
        <w:rPr>
          <w:rFonts w:ascii="Symbol" w:hAnsi="Symbol"/>
        </w:rPr>
        <w:t></w:t>
      </w:r>
      <w:r>
        <w:rPr/>
        <w:t>1-611).</w:t>
      </w:r>
    </w:p>
    <w:p>
      <w:pPr>
        <w:pStyle w:val="BodyText"/>
        <w:spacing w:line="232" w:lineRule="auto" w:before="276"/>
        <w:ind w:left="287" w:right="845"/>
        <w:jc w:val="both"/>
      </w:pPr>
      <w:r>
        <w:rPr/>
        <mc:AlternateContent>
          <mc:Choice Requires="wps">
            <w:drawing>
              <wp:anchor distT="0" distB="0" distL="0" distR="0" allowOverlap="1" layoutInCell="1" locked="0" behindDoc="1" simplePos="0" relativeHeight="487180288">
                <wp:simplePos x="0" y="0"/>
                <wp:positionH relativeFrom="page">
                  <wp:posOffset>902017</wp:posOffset>
                </wp:positionH>
                <wp:positionV relativeFrom="paragraph">
                  <wp:posOffset>1042589</wp:posOffset>
                </wp:positionV>
                <wp:extent cx="5762625" cy="340804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762625" cy="3408045"/>
                          <a:chExt cx="5762625" cy="3408045"/>
                        </a:xfrm>
                      </wpg:grpSpPr>
                      <wps:wsp>
                        <wps:cNvPr id="57" name="Graphic 57"/>
                        <wps:cNvSpPr/>
                        <wps:spPr>
                          <a:xfrm>
                            <a:off x="0" y="0"/>
                            <a:ext cx="5762625" cy="2446020"/>
                          </a:xfrm>
                          <a:custGeom>
                            <a:avLst/>
                            <a:gdLst/>
                            <a:ahLst/>
                            <a:cxnLst/>
                            <a:rect l="l" t="t" r="r" b="b"/>
                            <a:pathLst>
                              <a:path w="5762625" h="2446020">
                                <a:moveTo>
                                  <a:pt x="5755640" y="2439098"/>
                                </a:moveTo>
                                <a:lnTo>
                                  <a:pt x="6350" y="2439098"/>
                                </a:lnTo>
                                <a:lnTo>
                                  <a:pt x="6350" y="6413"/>
                                </a:lnTo>
                                <a:lnTo>
                                  <a:pt x="0" y="6413"/>
                                </a:lnTo>
                                <a:lnTo>
                                  <a:pt x="0" y="2439098"/>
                                </a:lnTo>
                                <a:lnTo>
                                  <a:pt x="0" y="2445448"/>
                                </a:lnTo>
                                <a:lnTo>
                                  <a:pt x="6350" y="2445448"/>
                                </a:lnTo>
                                <a:lnTo>
                                  <a:pt x="5755640" y="2445448"/>
                                </a:lnTo>
                                <a:lnTo>
                                  <a:pt x="5755640" y="2439098"/>
                                </a:lnTo>
                                <a:close/>
                              </a:path>
                              <a:path w="5762625" h="2446020">
                                <a:moveTo>
                                  <a:pt x="5755640" y="0"/>
                                </a:moveTo>
                                <a:lnTo>
                                  <a:pt x="6350" y="0"/>
                                </a:lnTo>
                                <a:lnTo>
                                  <a:pt x="0" y="0"/>
                                </a:lnTo>
                                <a:lnTo>
                                  <a:pt x="0" y="6350"/>
                                </a:lnTo>
                                <a:lnTo>
                                  <a:pt x="6350" y="6350"/>
                                </a:lnTo>
                                <a:lnTo>
                                  <a:pt x="5755640" y="6350"/>
                                </a:lnTo>
                                <a:lnTo>
                                  <a:pt x="5755640" y="0"/>
                                </a:lnTo>
                                <a:close/>
                              </a:path>
                              <a:path w="5762625" h="2446020">
                                <a:moveTo>
                                  <a:pt x="5762053" y="6413"/>
                                </a:moveTo>
                                <a:lnTo>
                                  <a:pt x="5755703" y="6413"/>
                                </a:lnTo>
                                <a:lnTo>
                                  <a:pt x="5755703" y="2439098"/>
                                </a:lnTo>
                                <a:lnTo>
                                  <a:pt x="5755703" y="2445448"/>
                                </a:lnTo>
                                <a:lnTo>
                                  <a:pt x="5762053" y="2445448"/>
                                </a:lnTo>
                                <a:lnTo>
                                  <a:pt x="5762053" y="2439098"/>
                                </a:lnTo>
                                <a:lnTo>
                                  <a:pt x="5762053" y="6413"/>
                                </a:lnTo>
                                <a:close/>
                              </a:path>
                              <a:path w="5762625" h="2446020">
                                <a:moveTo>
                                  <a:pt x="5762053" y="0"/>
                                </a:moveTo>
                                <a:lnTo>
                                  <a:pt x="5755703" y="0"/>
                                </a:lnTo>
                                <a:lnTo>
                                  <a:pt x="5755703" y="6350"/>
                                </a:lnTo>
                                <a:lnTo>
                                  <a:pt x="5762053" y="6350"/>
                                </a:lnTo>
                                <a:lnTo>
                                  <a:pt x="5762053" y="0"/>
                                </a:lnTo>
                                <a:close/>
                              </a:path>
                            </a:pathLst>
                          </a:custGeom>
                          <a:solidFill>
                            <a:srgbClr val="000000"/>
                          </a:solidFill>
                        </wps:spPr>
                        <wps:bodyPr wrap="square" lIns="0" tIns="0" rIns="0" bIns="0" rtlCol="0">
                          <a:prstTxWarp prst="textNoShape">
                            <a:avLst/>
                          </a:prstTxWarp>
                          <a:noAutofit/>
                        </wps:bodyPr>
                      </wps:wsp>
                      <pic:pic>
                        <pic:nvPicPr>
                          <pic:cNvPr id="58" name="Image 58"/>
                          <pic:cNvPicPr/>
                        </pic:nvPicPr>
                        <pic:blipFill>
                          <a:blip r:embed="rId39" cstate="print"/>
                          <a:stretch>
                            <a:fillRect/>
                          </a:stretch>
                        </pic:blipFill>
                        <pic:spPr>
                          <a:xfrm>
                            <a:off x="3503739" y="1798243"/>
                            <a:ext cx="2134108" cy="1609546"/>
                          </a:xfrm>
                          <a:prstGeom prst="rect">
                            <a:avLst/>
                          </a:prstGeom>
                        </pic:spPr>
                      </pic:pic>
                      <pic:pic>
                        <pic:nvPicPr>
                          <pic:cNvPr id="59" name="Image 59"/>
                          <pic:cNvPicPr/>
                        </pic:nvPicPr>
                        <pic:blipFill>
                          <a:blip r:embed="rId40" cstate="print"/>
                          <a:stretch>
                            <a:fillRect/>
                          </a:stretch>
                        </pic:blipFill>
                        <pic:spPr>
                          <a:xfrm>
                            <a:off x="4259680" y="1405174"/>
                            <a:ext cx="599657" cy="195268"/>
                          </a:xfrm>
                          <a:prstGeom prst="rect">
                            <a:avLst/>
                          </a:prstGeom>
                        </pic:spPr>
                      </pic:pic>
                      <pic:pic>
                        <pic:nvPicPr>
                          <pic:cNvPr id="60" name="Image 60"/>
                          <pic:cNvPicPr/>
                        </pic:nvPicPr>
                        <pic:blipFill>
                          <a:blip r:embed="rId41" cstate="print"/>
                          <a:stretch>
                            <a:fillRect/>
                          </a:stretch>
                        </pic:blipFill>
                        <pic:spPr>
                          <a:xfrm>
                            <a:off x="3891851" y="1082421"/>
                            <a:ext cx="1435608" cy="330454"/>
                          </a:xfrm>
                          <a:prstGeom prst="rect">
                            <a:avLst/>
                          </a:prstGeom>
                        </pic:spPr>
                      </pic:pic>
                      <pic:pic>
                        <pic:nvPicPr>
                          <pic:cNvPr id="61" name="Image 61"/>
                          <pic:cNvPicPr/>
                        </pic:nvPicPr>
                        <pic:blipFill>
                          <a:blip r:embed="rId42" cstate="print"/>
                          <a:stretch>
                            <a:fillRect/>
                          </a:stretch>
                        </pic:blipFill>
                        <pic:spPr>
                          <a:xfrm>
                            <a:off x="456882" y="1808365"/>
                            <a:ext cx="2106676" cy="1599424"/>
                          </a:xfrm>
                          <a:prstGeom prst="rect">
                            <a:avLst/>
                          </a:prstGeom>
                        </pic:spPr>
                      </pic:pic>
                      <wps:wsp>
                        <wps:cNvPr id="62" name="Graphic 62"/>
                        <wps:cNvSpPr/>
                        <wps:spPr>
                          <a:xfrm>
                            <a:off x="721423" y="2363241"/>
                            <a:ext cx="1322705" cy="1044575"/>
                          </a:xfrm>
                          <a:custGeom>
                            <a:avLst/>
                            <a:gdLst/>
                            <a:ahLst/>
                            <a:cxnLst/>
                            <a:rect l="l" t="t" r="r" b="b"/>
                            <a:pathLst>
                              <a:path w="1322705" h="1044575">
                                <a:moveTo>
                                  <a:pt x="194703" y="0"/>
                                </a:moveTo>
                                <a:lnTo>
                                  <a:pt x="0" y="0"/>
                                </a:lnTo>
                                <a:lnTo>
                                  <a:pt x="0" y="1044549"/>
                                </a:lnTo>
                                <a:lnTo>
                                  <a:pt x="194703" y="1044549"/>
                                </a:lnTo>
                                <a:lnTo>
                                  <a:pt x="194703" y="0"/>
                                </a:lnTo>
                                <a:close/>
                              </a:path>
                              <a:path w="1322705" h="1044575">
                                <a:moveTo>
                                  <a:pt x="1322641" y="993000"/>
                                </a:moveTo>
                                <a:lnTo>
                                  <a:pt x="211836" y="993000"/>
                                </a:lnTo>
                                <a:lnTo>
                                  <a:pt x="211836" y="1044549"/>
                                </a:lnTo>
                                <a:lnTo>
                                  <a:pt x="1322641" y="1044549"/>
                                </a:lnTo>
                                <a:lnTo>
                                  <a:pt x="1322641" y="993000"/>
                                </a:lnTo>
                                <a:close/>
                              </a:path>
                            </a:pathLst>
                          </a:custGeom>
                          <a:solidFill>
                            <a:srgbClr val="FFFFFF"/>
                          </a:solidFill>
                        </wps:spPr>
                        <wps:bodyPr wrap="square" lIns="0" tIns="0" rIns="0" bIns="0" rtlCol="0">
                          <a:prstTxWarp prst="textNoShape">
                            <a:avLst/>
                          </a:prstTxWarp>
                          <a:noAutofit/>
                        </wps:bodyPr>
                      </wps:wsp>
                      <pic:pic>
                        <pic:nvPicPr>
                          <pic:cNvPr id="63" name="Image 63"/>
                          <pic:cNvPicPr/>
                        </pic:nvPicPr>
                        <pic:blipFill>
                          <a:blip r:embed="rId43" cstate="print"/>
                          <a:stretch>
                            <a:fillRect/>
                          </a:stretch>
                        </pic:blipFill>
                        <pic:spPr>
                          <a:xfrm>
                            <a:off x="513483" y="1363966"/>
                            <a:ext cx="2034918" cy="182106"/>
                          </a:xfrm>
                          <a:prstGeom prst="rect">
                            <a:avLst/>
                          </a:prstGeom>
                        </pic:spPr>
                      </pic:pic>
                      <pic:pic>
                        <pic:nvPicPr>
                          <pic:cNvPr id="64" name="Image 64"/>
                          <pic:cNvPicPr/>
                        </pic:nvPicPr>
                        <pic:blipFill>
                          <a:blip r:embed="rId44" cstate="print"/>
                          <a:stretch>
                            <a:fillRect/>
                          </a:stretch>
                        </pic:blipFill>
                        <pic:spPr>
                          <a:xfrm>
                            <a:off x="1219136" y="1085214"/>
                            <a:ext cx="85725" cy="228092"/>
                          </a:xfrm>
                          <a:prstGeom prst="rect">
                            <a:avLst/>
                          </a:prstGeom>
                        </pic:spPr>
                      </pic:pic>
                      <pic:pic>
                        <pic:nvPicPr>
                          <pic:cNvPr id="65" name="Image 65"/>
                          <pic:cNvPicPr/>
                        </pic:nvPicPr>
                        <pic:blipFill>
                          <a:blip r:embed="rId44" cstate="print"/>
                          <a:stretch>
                            <a:fillRect/>
                          </a:stretch>
                        </pic:blipFill>
                        <pic:spPr>
                          <a:xfrm>
                            <a:off x="1576641" y="1085214"/>
                            <a:ext cx="85725" cy="228092"/>
                          </a:xfrm>
                          <a:prstGeom prst="rect">
                            <a:avLst/>
                          </a:prstGeom>
                        </pic:spPr>
                      </pic:pic>
                      <pic:pic>
                        <pic:nvPicPr>
                          <pic:cNvPr id="66" name="Image 66"/>
                          <pic:cNvPicPr/>
                        </pic:nvPicPr>
                        <pic:blipFill>
                          <a:blip r:embed="rId45" cstate="print"/>
                          <a:stretch>
                            <a:fillRect/>
                          </a:stretch>
                        </pic:blipFill>
                        <pic:spPr>
                          <a:xfrm>
                            <a:off x="1999297" y="1207135"/>
                            <a:ext cx="85725" cy="129667"/>
                          </a:xfrm>
                          <a:prstGeom prst="rect">
                            <a:avLst/>
                          </a:prstGeom>
                        </pic:spPr>
                      </pic:pic>
                      <wps:wsp>
                        <wps:cNvPr id="67" name="Graphic 67"/>
                        <wps:cNvSpPr/>
                        <wps:spPr>
                          <a:xfrm>
                            <a:off x="1157922" y="842644"/>
                            <a:ext cx="586740" cy="242570"/>
                          </a:xfrm>
                          <a:custGeom>
                            <a:avLst/>
                            <a:gdLst/>
                            <a:ahLst/>
                            <a:cxnLst/>
                            <a:rect l="l" t="t" r="r" b="b"/>
                            <a:pathLst>
                              <a:path w="586740" h="242570">
                                <a:moveTo>
                                  <a:pt x="0" y="242570"/>
                                </a:moveTo>
                                <a:lnTo>
                                  <a:pt x="1601" y="195329"/>
                                </a:lnTo>
                                <a:lnTo>
                                  <a:pt x="5953" y="156781"/>
                                </a:lnTo>
                                <a:lnTo>
                                  <a:pt x="12376" y="130806"/>
                                </a:lnTo>
                                <a:lnTo>
                                  <a:pt x="20193" y="121285"/>
                                </a:lnTo>
                                <a:lnTo>
                                  <a:pt x="273177" y="121285"/>
                                </a:lnTo>
                                <a:lnTo>
                                  <a:pt x="280993" y="111746"/>
                                </a:lnTo>
                                <a:lnTo>
                                  <a:pt x="287416" y="85740"/>
                                </a:lnTo>
                                <a:lnTo>
                                  <a:pt x="291768" y="47186"/>
                                </a:lnTo>
                                <a:lnTo>
                                  <a:pt x="293370" y="0"/>
                                </a:lnTo>
                                <a:lnTo>
                                  <a:pt x="294953" y="47186"/>
                                </a:lnTo>
                                <a:lnTo>
                                  <a:pt x="299275" y="85740"/>
                                </a:lnTo>
                                <a:lnTo>
                                  <a:pt x="305692" y="111746"/>
                                </a:lnTo>
                                <a:lnTo>
                                  <a:pt x="313563" y="121285"/>
                                </a:lnTo>
                                <a:lnTo>
                                  <a:pt x="566420" y="121285"/>
                                </a:lnTo>
                                <a:lnTo>
                                  <a:pt x="574290" y="130806"/>
                                </a:lnTo>
                                <a:lnTo>
                                  <a:pt x="580707" y="156781"/>
                                </a:lnTo>
                                <a:lnTo>
                                  <a:pt x="585029" y="195329"/>
                                </a:lnTo>
                                <a:lnTo>
                                  <a:pt x="586613" y="242570"/>
                                </a:lnTo>
                              </a:path>
                            </a:pathLst>
                          </a:custGeom>
                          <a:ln w="28575">
                            <a:solidFill>
                              <a:srgbClr val="000000"/>
                            </a:solidFill>
                            <a:prstDash val="solid"/>
                          </a:ln>
                        </wps:spPr>
                        <wps:bodyPr wrap="square" lIns="0" tIns="0" rIns="0" bIns="0" rtlCol="0">
                          <a:prstTxWarp prst="textNoShape">
                            <a:avLst/>
                          </a:prstTxWarp>
                          <a:noAutofit/>
                        </wps:bodyPr>
                      </wps:wsp>
                      <wps:wsp>
                        <wps:cNvPr id="68" name="Textbox 68"/>
                        <wps:cNvSpPr txBox="1"/>
                        <wps:spPr>
                          <a:xfrm>
                            <a:off x="1083373" y="241300"/>
                            <a:ext cx="756285" cy="588010"/>
                          </a:xfrm>
                          <a:prstGeom prst="rect">
                            <a:avLst/>
                          </a:prstGeom>
                        </wps:spPr>
                        <wps:txbx>
                          <w:txbxContent>
                            <w:p>
                              <w:pPr>
                                <w:spacing w:line="301" w:lineRule="exact" w:before="0"/>
                                <w:ind w:left="133" w:right="0" w:firstLine="0"/>
                                <w:jc w:val="center"/>
                                <w:rPr>
                                  <w:rFonts w:ascii="Calibri"/>
                                  <w:b/>
                                  <w:sz w:val="32"/>
                                </w:rPr>
                              </w:pPr>
                              <w:r>
                                <w:rPr>
                                  <w:rFonts w:ascii="Calibri"/>
                                  <w:b/>
                                  <w:spacing w:val="-10"/>
                                  <w:sz w:val="32"/>
                                </w:rPr>
                                <w:t>A</w:t>
                              </w:r>
                            </w:p>
                            <w:p>
                              <w:pPr>
                                <w:spacing w:line="146" w:lineRule="auto" w:before="64"/>
                                <w:ind w:left="0" w:right="18" w:firstLine="55"/>
                                <w:jc w:val="both"/>
                                <w:rPr>
                                  <w:rFonts w:ascii="Calibri" w:hAnsi="Calibri"/>
                                  <w:b/>
                                  <w:sz w:val="24"/>
                                </w:rPr>
                              </w:pPr>
                              <w:r>
                                <w:rPr>
                                  <w:rFonts w:ascii="Calibri" w:hAnsi="Calibri"/>
                                  <w:b/>
                                  <w:spacing w:val="-2"/>
                                  <w:sz w:val="24"/>
                                </w:rPr>
                                <w:t>Séquences </w:t>
                              </w:r>
                              <w:r>
                                <w:rPr>
                                  <w:rFonts w:ascii="Calibri" w:hAnsi="Calibri"/>
                                  <w:b/>
                                  <w:spacing w:val="-4"/>
                                  <w:sz w:val="24"/>
                                </w:rPr>
                                <w:t>d’adressage </w:t>
                              </w:r>
                              <w:r>
                                <w:rPr>
                                  <w:rFonts w:ascii="Calibri" w:hAnsi="Calibri"/>
                                  <w:b/>
                                  <w:spacing w:val="-2"/>
                                  <w:sz w:val="24"/>
                                </w:rPr>
                                <w:t>nucléaire</w:t>
                              </w:r>
                            </w:p>
                          </w:txbxContent>
                        </wps:txbx>
                        <wps:bodyPr wrap="square" lIns="0" tIns="0" rIns="0" bIns="0" rtlCol="0">
                          <a:noAutofit/>
                        </wps:bodyPr>
                      </wps:wsp>
                      <wps:wsp>
                        <wps:cNvPr id="69" name="Textbox 69"/>
                        <wps:cNvSpPr txBox="1"/>
                        <wps:spPr>
                          <a:xfrm>
                            <a:off x="4535868" y="295275"/>
                            <a:ext cx="127000" cy="203200"/>
                          </a:xfrm>
                          <a:prstGeom prst="rect">
                            <a:avLst/>
                          </a:prstGeom>
                        </wps:spPr>
                        <wps:txbx>
                          <w:txbxContent>
                            <w:p>
                              <w:pPr>
                                <w:spacing w:line="320" w:lineRule="exact" w:before="0"/>
                                <w:ind w:left="0" w:right="0" w:firstLine="0"/>
                                <w:jc w:val="left"/>
                                <w:rPr>
                                  <w:rFonts w:ascii="Calibri"/>
                                  <w:b/>
                                  <w:sz w:val="32"/>
                                </w:rPr>
                              </w:pPr>
                              <w:r>
                                <w:rPr>
                                  <w:rFonts w:ascii="Calibri"/>
                                  <w:b/>
                                  <w:spacing w:val="-10"/>
                                  <w:sz w:val="32"/>
                                </w:rPr>
                                <w:t>B</w:t>
                              </w:r>
                            </w:p>
                          </w:txbxContent>
                        </wps:txbx>
                        <wps:bodyPr wrap="square" lIns="0" tIns="0" rIns="0" bIns="0" rtlCol="0">
                          <a:noAutofit/>
                        </wps:bodyPr>
                      </wps:wsp>
                      <wps:wsp>
                        <wps:cNvPr id="70" name="Textbox 70"/>
                        <wps:cNvSpPr txBox="1"/>
                        <wps:spPr>
                          <a:xfrm>
                            <a:off x="1794827" y="905255"/>
                            <a:ext cx="720725" cy="266700"/>
                          </a:xfrm>
                          <a:prstGeom prst="rect">
                            <a:avLst/>
                          </a:prstGeom>
                        </wps:spPr>
                        <wps:txbx>
                          <w:txbxContent>
                            <w:p>
                              <w:pPr>
                                <w:spacing w:line="146" w:lineRule="auto" w:before="40"/>
                                <w:ind w:left="0" w:right="18" w:firstLine="105"/>
                                <w:jc w:val="left"/>
                                <w:rPr>
                                  <w:rFonts w:ascii="Calibri"/>
                                  <w:b/>
                                  <w:sz w:val="24"/>
                                </w:rPr>
                              </w:pPr>
                              <w:r>
                                <w:rPr>
                                  <w:rFonts w:ascii="Calibri"/>
                                  <w:b/>
                                  <w:spacing w:val="-2"/>
                                  <w:sz w:val="24"/>
                                </w:rPr>
                                <w:t>Domaine catalytique</w:t>
                              </w:r>
                            </w:p>
                          </w:txbxContent>
                        </wps:txbx>
                        <wps:bodyPr wrap="square" lIns="0" tIns="0" rIns="0" bIns="0" rtlCol="0">
                          <a:noAutofit/>
                        </wps:bodyPr>
                      </wps:wsp>
                      <wps:wsp>
                        <wps:cNvPr id="71" name="Textbox 71"/>
                        <wps:cNvSpPr txBox="1"/>
                        <wps:spPr>
                          <a:xfrm>
                            <a:off x="1146873" y="1673605"/>
                            <a:ext cx="58737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DNMT3A</w:t>
                              </w:r>
                            </w:p>
                          </w:txbxContent>
                        </wps:txbx>
                        <wps:bodyPr wrap="square" lIns="0" tIns="0" rIns="0" bIns="0" rtlCol="0">
                          <a:noAutofit/>
                        </wps:bodyPr>
                      </wps:wsp>
                      <wps:wsp>
                        <wps:cNvPr id="72" name="Textbox 72"/>
                        <wps:cNvSpPr txBox="1"/>
                        <wps:spPr>
                          <a:xfrm>
                            <a:off x="4024693" y="1673605"/>
                            <a:ext cx="1326515" cy="152400"/>
                          </a:xfrm>
                          <a:prstGeom prst="rect">
                            <a:avLst/>
                          </a:prstGeom>
                        </wps:spPr>
                        <wps:txbx>
                          <w:txbxContent>
                            <w:p>
                              <w:pPr>
                                <w:spacing w:line="240" w:lineRule="exact" w:before="0"/>
                                <w:ind w:left="0" w:right="0" w:firstLine="0"/>
                                <w:jc w:val="left"/>
                                <w:rPr>
                                  <w:rFonts w:ascii="Calibri"/>
                                  <w:b/>
                                  <w:sz w:val="24"/>
                                </w:rPr>
                              </w:pPr>
                              <w:r>
                                <w:rPr>
                                  <w:rFonts w:ascii="Calibri"/>
                                  <w:b/>
                                  <w:sz w:val="24"/>
                                </w:rPr>
                                <w:t>Domaine</w:t>
                              </w:r>
                              <w:r>
                                <w:rPr>
                                  <w:rFonts w:ascii="Calibri"/>
                                  <w:b/>
                                  <w:spacing w:val="-1"/>
                                  <w:sz w:val="24"/>
                                </w:rPr>
                                <w:t> </w:t>
                              </w:r>
                              <w:r>
                                <w:rPr>
                                  <w:rFonts w:ascii="Calibri"/>
                                  <w:b/>
                                  <w:spacing w:val="-2"/>
                                  <w:sz w:val="24"/>
                                </w:rPr>
                                <w:t>catalytique</w:t>
                              </w:r>
                            </w:p>
                          </w:txbxContent>
                        </wps:txbx>
                        <wps:bodyPr wrap="square" lIns="0" tIns="0" rIns="0" bIns="0" rtlCol="0">
                          <a:noAutofit/>
                        </wps:bodyPr>
                      </wps:wsp>
                    </wpg:wgp>
                  </a:graphicData>
                </a:graphic>
              </wp:anchor>
            </w:drawing>
          </mc:Choice>
          <mc:Fallback>
            <w:pict>
              <v:group style="position:absolute;margin-left:71.025002pt;margin-top:82.093636pt;width:453.75pt;height:268.350pt;mso-position-horizontal-relative:page;mso-position-vertical-relative:paragraph;z-index:-16136192" id="docshapegroup36" coordorigin="1421,1642" coordsize="9075,5367">
                <v:shape style="position:absolute;left:1420;top:1641;width:9075;height:3852" id="docshape37" coordorigin="1421,1642" coordsize="9075,3852" path="m10485,5483l1431,5483,1431,1652,1421,1652,1421,5483,1421,5493,1431,5493,10485,5493,10485,5483xm10485,1642l1431,1642,1421,1642,1421,1652,1431,1652,10485,1652,10485,1642xm10495,1652l10485,1652,10485,5483,10485,5493,10495,5493,10495,5483,10495,1652xm10495,1642l10485,1642,10485,1652,10495,1652,10495,1642xe" filled="true" fillcolor="#000000" stroked="false">
                  <v:path arrowok="t"/>
                  <v:fill type="solid"/>
                </v:shape>
                <v:shape style="position:absolute;left:6938;top:4473;width:3361;height:2535" type="#_x0000_t75" id="docshape38" stroked="false">
                  <v:imagedata r:id="rId39" o:title=""/>
                </v:shape>
                <v:shape style="position:absolute;left:8128;top:3854;width:945;height:308" type="#_x0000_t75" id="docshape39" stroked="false">
                  <v:imagedata r:id="rId40" o:title=""/>
                </v:shape>
                <v:shape style="position:absolute;left:7549;top:3346;width:2261;height:521" type="#_x0000_t75" id="docshape40" stroked="false">
                  <v:imagedata r:id="rId41" o:title=""/>
                </v:shape>
                <v:shape style="position:absolute;left:2140;top:4489;width:3318;height:2519" type="#_x0000_t75" id="docshape41" stroked="false">
                  <v:imagedata r:id="rId42" o:title=""/>
                </v:shape>
                <v:shape style="position:absolute;left:2556;top:5363;width:2083;height:1645" id="docshape42" coordorigin="2557,5364" coordsize="2083,1645" path="m2863,5364l2557,5364,2557,7008,2863,7008,2863,5364xm4640,6927l2890,6927,2890,7008,4640,7008,4640,6927xe" filled="true" fillcolor="#ffffff" stroked="false">
                  <v:path arrowok="t"/>
                  <v:fill type="solid"/>
                </v:shape>
                <v:shape style="position:absolute;left:2229;top:3789;width:3205;height:287" type="#_x0000_t75" id="docshape43" stroked="false">
                  <v:imagedata r:id="rId43" o:title=""/>
                </v:shape>
                <v:shape style="position:absolute;left:3340;top:3350;width:135;height:360" type="#_x0000_t75" id="docshape44" stroked="false">
                  <v:imagedata r:id="rId44" o:title=""/>
                </v:shape>
                <v:shape style="position:absolute;left:3903;top:3350;width:135;height:360" type="#_x0000_t75" id="docshape45" stroked="false">
                  <v:imagedata r:id="rId44" o:title=""/>
                </v:shape>
                <v:shape style="position:absolute;left:4569;top:3542;width:135;height:205" type="#_x0000_t75" id="docshape46" stroked="false">
                  <v:imagedata r:id="rId45" o:title=""/>
                </v:shape>
                <v:shape style="position:absolute;left:3244;top:2968;width:924;height:382" id="docshape47" coordorigin="3244,2969" coordsize="924,382" path="m3244,3351l3247,3276,3253,3216,3263,3175,3276,3160,3674,3160,3687,3145,3697,3104,3703,3043,3706,2969,3708,3043,3715,3104,3725,3145,3738,3160,4136,3160,4148,3175,4159,3216,4165,3276,4168,3351e" filled="false" stroked="true" strokeweight="2.25pt" strokecolor="#000000">
                  <v:path arrowok="t"/>
                  <v:stroke dashstyle="solid"/>
                </v:shape>
                <v:shape style="position:absolute;left:3126;top:2021;width:1191;height:926" type="#_x0000_t202" id="docshape48" filled="false" stroked="false">
                  <v:textbox inset="0,0,0,0">
                    <w:txbxContent>
                      <w:p>
                        <w:pPr>
                          <w:spacing w:line="301" w:lineRule="exact" w:before="0"/>
                          <w:ind w:left="133" w:right="0" w:firstLine="0"/>
                          <w:jc w:val="center"/>
                          <w:rPr>
                            <w:rFonts w:ascii="Calibri"/>
                            <w:b/>
                            <w:sz w:val="32"/>
                          </w:rPr>
                        </w:pPr>
                        <w:r>
                          <w:rPr>
                            <w:rFonts w:ascii="Calibri"/>
                            <w:b/>
                            <w:spacing w:val="-10"/>
                            <w:sz w:val="32"/>
                          </w:rPr>
                          <w:t>A</w:t>
                        </w:r>
                      </w:p>
                      <w:p>
                        <w:pPr>
                          <w:spacing w:line="146" w:lineRule="auto" w:before="64"/>
                          <w:ind w:left="0" w:right="18" w:firstLine="55"/>
                          <w:jc w:val="both"/>
                          <w:rPr>
                            <w:rFonts w:ascii="Calibri" w:hAnsi="Calibri"/>
                            <w:b/>
                            <w:sz w:val="24"/>
                          </w:rPr>
                        </w:pPr>
                        <w:r>
                          <w:rPr>
                            <w:rFonts w:ascii="Calibri" w:hAnsi="Calibri"/>
                            <w:b/>
                            <w:spacing w:val="-2"/>
                            <w:sz w:val="24"/>
                          </w:rPr>
                          <w:t>Séquences </w:t>
                        </w:r>
                        <w:r>
                          <w:rPr>
                            <w:rFonts w:ascii="Calibri" w:hAnsi="Calibri"/>
                            <w:b/>
                            <w:spacing w:val="-4"/>
                            <w:sz w:val="24"/>
                          </w:rPr>
                          <w:t>d’adressage </w:t>
                        </w:r>
                        <w:r>
                          <w:rPr>
                            <w:rFonts w:ascii="Calibri" w:hAnsi="Calibri"/>
                            <w:b/>
                            <w:spacing w:val="-2"/>
                            <w:sz w:val="24"/>
                          </w:rPr>
                          <w:t>nucléaire</w:t>
                        </w:r>
                      </w:p>
                    </w:txbxContent>
                  </v:textbox>
                  <w10:wrap type="none"/>
                </v:shape>
                <v:shape style="position:absolute;left:8563;top:2106;width:200;height:320" type="#_x0000_t202" id="docshape49" filled="false" stroked="false">
                  <v:textbox inset="0,0,0,0">
                    <w:txbxContent>
                      <w:p>
                        <w:pPr>
                          <w:spacing w:line="320" w:lineRule="exact" w:before="0"/>
                          <w:ind w:left="0" w:right="0" w:firstLine="0"/>
                          <w:jc w:val="left"/>
                          <w:rPr>
                            <w:rFonts w:ascii="Calibri"/>
                            <w:b/>
                            <w:sz w:val="32"/>
                          </w:rPr>
                        </w:pPr>
                        <w:r>
                          <w:rPr>
                            <w:rFonts w:ascii="Calibri"/>
                            <w:b/>
                            <w:spacing w:val="-10"/>
                            <w:sz w:val="32"/>
                          </w:rPr>
                          <w:t>B</w:t>
                        </w:r>
                      </w:p>
                    </w:txbxContent>
                  </v:textbox>
                  <w10:wrap type="none"/>
                </v:shape>
                <v:shape style="position:absolute;left:4247;top:3067;width:1135;height:420" type="#_x0000_t202" id="docshape50" filled="false" stroked="false">
                  <v:textbox inset="0,0,0,0">
                    <w:txbxContent>
                      <w:p>
                        <w:pPr>
                          <w:spacing w:line="146" w:lineRule="auto" w:before="40"/>
                          <w:ind w:left="0" w:right="18" w:firstLine="105"/>
                          <w:jc w:val="left"/>
                          <w:rPr>
                            <w:rFonts w:ascii="Calibri"/>
                            <w:b/>
                            <w:sz w:val="24"/>
                          </w:rPr>
                        </w:pPr>
                        <w:r>
                          <w:rPr>
                            <w:rFonts w:ascii="Calibri"/>
                            <w:b/>
                            <w:spacing w:val="-2"/>
                            <w:sz w:val="24"/>
                          </w:rPr>
                          <w:t>Domaine catalytique</w:t>
                        </w:r>
                      </w:p>
                    </w:txbxContent>
                  </v:textbox>
                  <w10:wrap type="none"/>
                </v:shape>
                <v:shape style="position:absolute;left:3226;top:4277;width:925;height:240" type="#_x0000_t202" id="docshape51" filled="false" stroked="false">
                  <v:textbox inset="0,0,0,0">
                    <w:txbxContent>
                      <w:p>
                        <w:pPr>
                          <w:spacing w:line="240" w:lineRule="exact" w:before="0"/>
                          <w:ind w:left="0" w:right="0" w:firstLine="0"/>
                          <w:jc w:val="left"/>
                          <w:rPr>
                            <w:rFonts w:ascii="Calibri"/>
                            <w:b/>
                            <w:sz w:val="24"/>
                          </w:rPr>
                        </w:pPr>
                        <w:r>
                          <w:rPr>
                            <w:rFonts w:ascii="Calibri"/>
                            <w:b/>
                            <w:spacing w:val="-2"/>
                            <w:sz w:val="24"/>
                          </w:rPr>
                          <w:t>DNMT3A</w:t>
                        </w:r>
                      </w:p>
                    </w:txbxContent>
                  </v:textbox>
                  <w10:wrap type="none"/>
                </v:shape>
                <v:shape style="position:absolute;left:7758;top:4277;width:2089;height:240" type="#_x0000_t202" id="docshape52" filled="false" stroked="false">
                  <v:textbox inset="0,0,0,0">
                    <w:txbxContent>
                      <w:p>
                        <w:pPr>
                          <w:spacing w:line="240" w:lineRule="exact" w:before="0"/>
                          <w:ind w:left="0" w:right="0" w:firstLine="0"/>
                          <w:jc w:val="left"/>
                          <w:rPr>
                            <w:rFonts w:ascii="Calibri"/>
                            <w:b/>
                            <w:sz w:val="24"/>
                          </w:rPr>
                        </w:pPr>
                        <w:r>
                          <w:rPr>
                            <w:rFonts w:ascii="Calibri"/>
                            <w:b/>
                            <w:sz w:val="24"/>
                          </w:rPr>
                          <w:t>Domaine</w:t>
                        </w:r>
                        <w:r>
                          <w:rPr>
                            <w:rFonts w:ascii="Calibri"/>
                            <w:b/>
                            <w:spacing w:val="-1"/>
                            <w:sz w:val="24"/>
                          </w:rPr>
                          <w:t> </w:t>
                        </w:r>
                        <w:r>
                          <w:rPr>
                            <w:rFonts w:ascii="Calibri"/>
                            <w:b/>
                            <w:spacing w:val="-2"/>
                            <w:sz w:val="24"/>
                          </w:rPr>
                          <w:t>catalytique</w:t>
                        </w:r>
                      </w:p>
                    </w:txbxContent>
                  </v:textbox>
                  <w10:wrap type="none"/>
                </v:shape>
                <w10:wrap type="none"/>
              </v:group>
            </w:pict>
          </mc:Fallback>
        </mc:AlternateContent>
      </w:r>
      <w:r>
        <w:rPr/>
        <w:t>Des cinétiques ont été réalisées à 37°C en milieu tamponné avec le même substrat</w:t>
      </w:r>
      <w:r>
        <w:rPr>
          <w:spacing w:val="-19"/>
        </w:rPr>
        <w:t> </w:t>
      </w:r>
      <w:r>
        <w:rPr/>
        <w:t>que</w:t>
      </w:r>
      <w:r>
        <w:rPr>
          <w:spacing w:val="-19"/>
        </w:rPr>
        <w:t> </w:t>
      </w:r>
      <w:r>
        <w:rPr/>
        <w:t>précédemment</w:t>
      </w:r>
      <w:r>
        <w:rPr>
          <w:spacing w:val="-19"/>
        </w:rPr>
        <w:t> </w:t>
      </w:r>
      <w:r>
        <w:rPr/>
        <w:t>(ADN),</w:t>
      </w:r>
      <w:r>
        <w:rPr>
          <w:spacing w:val="-19"/>
        </w:rPr>
        <w:t> </w:t>
      </w:r>
      <w:r>
        <w:rPr/>
        <w:t>en</w:t>
      </w:r>
      <w:r>
        <w:rPr>
          <w:spacing w:val="-19"/>
        </w:rPr>
        <w:t> </w:t>
      </w:r>
      <w:r>
        <w:rPr/>
        <w:t>présence</w:t>
      </w:r>
      <w:r>
        <w:rPr>
          <w:spacing w:val="-19"/>
        </w:rPr>
        <w:t> </w:t>
      </w:r>
      <w:r>
        <w:rPr/>
        <w:t>d'une</w:t>
      </w:r>
      <w:r>
        <w:rPr>
          <w:spacing w:val="-19"/>
        </w:rPr>
        <w:t> </w:t>
      </w:r>
      <w:r>
        <w:rPr/>
        <w:t>concentration</w:t>
      </w:r>
      <w:r>
        <w:rPr>
          <w:spacing w:val="-19"/>
        </w:rPr>
        <w:t> </w:t>
      </w:r>
      <w:r>
        <w:rPr/>
        <w:t>constante et saturante d'AdoMet, et de 30 nM de l'une ou l'autre des 2 formes de DNMT3A (</w:t>
      </w:r>
      <w:r>
        <w:rPr>
          <w:b/>
        </w:rPr>
        <w:t>figure 13</w:t>
      </w:r>
      <w:r>
        <w:rPr/>
        <w:t>)</w:t>
      </w:r>
    </w:p>
    <w:p>
      <w:pPr>
        <w:pStyle w:val="BodyText"/>
        <w:spacing w:after="0" w:line="232" w:lineRule="auto"/>
        <w:jc w:val="both"/>
        <w:sectPr>
          <w:headerReference w:type="default" r:id="rId37"/>
          <w:footerReference w:type="default" r:id="rId38"/>
          <w:pgSz w:w="11910" w:h="16840"/>
          <w:pgMar w:header="583" w:footer="0" w:top="1360" w:bottom="0" w:left="1133" w:right="566"/>
        </w:sectPr>
      </w:pPr>
    </w:p>
    <w:p>
      <w:pPr>
        <w:pStyle w:val="BodyText"/>
        <w:spacing w:before="10"/>
        <w:rPr>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4"/>
      </w:tblGrid>
      <w:tr>
        <w:trPr>
          <w:trHeight w:val="2460" w:hRule="atLeast"/>
        </w:trPr>
        <w:tc>
          <w:tcPr>
            <w:tcW w:w="9064" w:type="dxa"/>
          </w:tcPr>
          <w:p>
            <w:pPr>
              <w:pStyle w:val="TableParagraph"/>
              <w:ind w:left="0"/>
              <w:rPr>
                <w:rFonts w:ascii="Times New Roman"/>
                <w:sz w:val="24"/>
              </w:rPr>
            </w:pPr>
          </w:p>
        </w:tc>
      </w:tr>
      <w:tr>
        <w:trPr>
          <w:trHeight w:val="1660" w:hRule="atLeast"/>
        </w:trPr>
        <w:tc>
          <w:tcPr>
            <w:tcW w:w="9064" w:type="dxa"/>
          </w:tcPr>
          <w:p>
            <w:pPr>
              <w:pStyle w:val="TableParagraph"/>
              <w:spacing w:line="274" w:lineRule="exact"/>
              <w:rPr>
                <w:b/>
                <w:sz w:val="24"/>
              </w:rPr>
            </w:pPr>
            <w:r>
              <w:rPr>
                <w:b/>
                <w:sz w:val="24"/>
              </w:rPr>
              <w:t>Figure</w:t>
            </w:r>
            <w:r>
              <w:rPr>
                <w:b/>
                <w:spacing w:val="-3"/>
                <w:sz w:val="24"/>
              </w:rPr>
              <w:t> </w:t>
            </w:r>
            <w:r>
              <w:rPr>
                <w:b/>
                <w:sz w:val="24"/>
              </w:rPr>
              <w:t>13</w:t>
            </w:r>
            <w:r>
              <w:rPr>
                <w:b/>
                <w:spacing w:val="-1"/>
                <w:sz w:val="24"/>
              </w:rPr>
              <w:t> </w:t>
            </w:r>
            <w:r>
              <w:rPr>
                <w:b/>
                <w:sz w:val="24"/>
              </w:rPr>
              <w:t>:</w:t>
            </w:r>
            <w:r>
              <w:rPr>
                <w:b/>
                <w:spacing w:val="-3"/>
                <w:sz w:val="24"/>
              </w:rPr>
              <w:t> </w:t>
            </w:r>
            <w:r>
              <w:rPr>
                <w:b/>
                <w:sz w:val="24"/>
              </w:rPr>
              <w:t>Activité</w:t>
            </w:r>
            <w:r>
              <w:rPr>
                <w:b/>
                <w:spacing w:val="-5"/>
                <w:sz w:val="24"/>
              </w:rPr>
              <w:t> </w:t>
            </w:r>
            <w:r>
              <w:rPr>
                <w:b/>
                <w:sz w:val="24"/>
              </w:rPr>
              <w:t>en</w:t>
            </w:r>
            <w:r>
              <w:rPr>
                <w:b/>
                <w:spacing w:val="-2"/>
                <w:sz w:val="24"/>
              </w:rPr>
              <w:t> </w:t>
            </w:r>
            <w:r>
              <w:rPr>
                <w:b/>
                <w:sz w:val="24"/>
              </w:rPr>
              <w:t>fonction</w:t>
            </w:r>
            <w:r>
              <w:rPr>
                <w:b/>
                <w:spacing w:val="-1"/>
                <w:sz w:val="24"/>
              </w:rPr>
              <w:t> </w:t>
            </w:r>
            <w:r>
              <w:rPr>
                <w:b/>
                <w:sz w:val="24"/>
              </w:rPr>
              <w:t>de</w:t>
            </w:r>
            <w:r>
              <w:rPr>
                <w:b/>
                <w:spacing w:val="-5"/>
                <w:sz w:val="24"/>
              </w:rPr>
              <w:t> </w:t>
            </w:r>
            <w:r>
              <w:rPr>
                <w:b/>
                <w:sz w:val="24"/>
              </w:rPr>
              <w:t>la</w:t>
            </w:r>
            <w:r>
              <w:rPr>
                <w:b/>
                <w:spacing w:val="-4"/>
                <w:sz w:val="24"/>
              </w:rPr>
              <w:t> </w:t>
            </w:r>
            <w:r>
              <w:rPr>
                <w:b/>
                <w:sz w:val="24"/>
              </w:rPr>
              <w:t>concentration</w:t>
            </w:r>
            <w:r>
              <w:rPr>
                <w:b/>
                <w:spacing w:val="6"/>
                <w:sz w:val="24"/>
              </w:rPr>
              <w:t> </w:t>
            </w:r>
            <w:r>
              <w:rPr>
                <w:b/>
                <w:spacing w:val="-2"/>
                <w:sz w:val="24"/>
              </w:rPr>
              <w:t>d'ADN</w:t>
            </w:r>
          </w:p>
          <w:p>
            <w:pPr>
              <w:pStyle w:val="TableParagraph"/>
              <w:spacing w:before="115"/>
              <w:rPr>
                <w:sz w:val="24"/>
              </w:rPr>
            </w:pPr>
            <w:r>
              <w:rPr>
                <w:b/>
                <w:sz w:val="24"/>
              </w:rPr>
              <w:t>A</w:t>
            </w:r>
            <w:r>
              <w:rPr>
                <w:b/>
                <w:spacing w:val="-13"/>
                <w:sz w:val="24"/>
              </w:rPr>
              <w:t> </w:t>
            </w:r>
            <w:r>
              <w:rPr>
                <w:b/>
                <w:sz w:val="24"/>
              </w:rPr>
              <w:t>:</w:t>
            </w:r>
            <w:r>
              <w:rPr>
                <w:b/>
                <w:spacing w:val="-10"/>
                <w:sz w:val="24"/>
              </w:rPr>
              <w:t> </w:t>
            </w:r>
            <w:r>
              <w:rPr>
                <w:sz w:val="24"/>
              </w:rPr>
              <w:t>Activité</w:t>
            </w:r>
            <w:r>
              <w:rPr>
                <w:spacing w:val="-9"/>
                <w:sz w:val="24"/>
              </w:rPr>
              <w:t> </w:t>
            </w:r>
            <w:r>
              <w:rPr>
                <w:sz w:val="24"/>
              </w:rPr>
              <w:t>de</w:t>
            </w:r>
            <w:r>
              <w:rPr>
                <w:spacing w:val="-9"/>
                <w:sz w:val="24"/>
              </w:rPr>
              <w:t> </w:t>
            </w:r>
            <w:r>
              <w:rPr>
                <w:sz w:val="24"/>
              </w:rPr>
              <w:t>la</w:t>
            </w:r>
            <w:r>
              <w:rPr>
                <w:spacing w:val="-8"/>
                <w:sz w:val="24"/>
              </w:rPr>
              <w:t> </w:t>
            </w:r>
            <w:r>
              <w:rPr>
                <w:sz w:val="24"/>
              </w:rPr>
              <w:t>DNMT3A</w:t>
            </w:r>
            <w:r>
              <w:rPr>
                <w:spacing w:val="-11"/>
                <w:sz w:val="24"/>
              </w:rPr>
              <w:t> </w:t>
            </w:r>
            <w:r>
              <w:rPr>
                <w:sz w:val="24"/>
              </w:rPr>
              <w:t>pour</w:t>
            </w:r>
            <w:r>
              <w:rPr>
                <w:spacing w:val="-9"/>
                <w:sz w:val="24"/>
              </w:rPr>
              <w:t> </w:t>
            </w:r>
            <w:r>
              <w:rPr>
                <w:sz w:val="24"/>
              </w:rPr>
              <w:t>des</w:t>
            </w:r>
            <w:r>
              <w:rPr>
                <w:spacing w:val="-8"/>
                <w:sz w:val="24"/>
              </w:rPr>
              <w:t> </w:t>
            </w:r>
            <w:r>
              <w:rPr>
                <w:sz w:val="24"/>
              </w:rPr>
              <w:t>concentrations</w:t>
            </w:r>
            <w:r>
              <w:rPr>
                <w:spacing w:val="-2"/>
                <w:sz w:val="24"/>
              </w:rPr>
              <w:t> </w:t>
            </w:r>
            <w:r>
              <w:rPr>
                <w:sz w:val="24"/>
              </w:rPr>
              <w:t>d'ADN</w:t>
            </w:r>
            <w:r>
              <w:rPr>
                <w:spacing w:val="-8"/>
                <w:sz w:val="24"/>
              </w:rPr>
              <w:t> </w:t>
            </w:r>
            <w:r>
              <w:rPr>
                <w:sz w:val="24"/>
              </w:rPr>
              <w:t>de</w:t>
            </w:r>
            <w:r>
              <w:rPr>
                <w:spacing w:val="-9"/>
                <w:sz w:val="24"/>
              </w:rPr>
              <w:t> </w:t>
            </w:r>
            <w:r>
              <w:rPr>
                <w:sz w:val="24"/>
              </w:rPr>
              <w:t>0,03</w:t>
            </w:r>
            <w:r>
              <w:rPr>
                <w:spacing w:val="-12"/>
                <w:sz w:val="24"/>
              </w:rPr>
              <w:t> </w:t>
            </w:r>
            <w:r>
              <w:rPr>
                <w:sz w:val="24"/>
              </w:rPr>
              <w:t>à</w:t>
            </w:r>
            <w:r>
              <w:rPr>
                <w:spacing w:val="-8"/>
                <w:sz w:val="24"/>
              </w:rPr>
              <w:t> </w:t>
            </w:r>
            <w:r>
              <w:rPr>
                <w:sz w:val="24"/>
              </w:rPr>
              <w:t>400</w:t>
            </w:r>
            <w:r>
              <w:rPr>
                <w:spacing w:val="-6"/>
                <w:sz w:val="24"/>
              </w:rPr>
              <w:t> </w:t>
            </w:r>
            <w:r>
              <w:rPr>
                <w:rFonts w:ascii="Symbol" w:hAnsi="Symbol"/>
                <w:sz w:val="24"/>
              </w:rPr>
              <w:t></w:t>
            </w:r>
            <w:r>
              <w:rPr>
                <w:sz w:val="24"/>
              </w:rPr>
              <w:t>M) Encart : Activité pour des concentrations d'ADNC de 0,02 à 30 </w:t>
            </w:r>
            <w:r>
              <w:rPr>
                <w:rFonts w:ascii="Symbol" w:hAnsi="Symbol"/>
                <w:sz w:val="24"/>
              </w:rPr>
              <w:t></w:t>
            </w:r>
            <w:r>
              <w:rPr>
                <w:sz w:val="24"/>
              </w:rPr>
              <w:t>M</w:t>
            </w:r>
          </w:p>
          <w:p>
            <w:pPr>
              <w:pStyle w:val="TableParagraph"/>
              <w:spacing w:line="290" w:lineRule="exact" w:before="83"/>
              <w:ind w:right="40"/>
              <w:rPr>
                <w:sz w:val="24"/>
              </w:rPr>
            </w:pPr>
            <w:r>
              <w:rPr>
                <w:b/>
                <w:sz w:val="24"/>
              </w:rPr>
              <w:t>B</w:t>
            </w:r>
            <w:r>
              <w:rPr>
                <w:b/>
                <w:spacing w:val="-8"/>
                <w:sz w:val="24"/>
              </w:rPr>
              <w:t> </w:t>
            </w:r>
            <w:r>
              <w:rPr>
                <w:b/>
                <w:sz w:val="24"/>
              </w:rPr>
              <w:t>:</w:t>
            </w:r>
            <w:r>
              <w:rPr>
                <w:b/>
                <w:spacing w:val="-7"/>
                <w:sz w:val="24"/>
              </w:rPr>
              <w:t> </w:t>
            </w:r>
            <w:r>
              <w:rPr>
                <w:sz w:val="24"/>
              </w:rPr>
              <w:t>Activité</w:t>
            </w:r>
            <w:r>
              <w:rPr>
                <w:spacing w:val="-6"/>
                <w:sz w:val="24"/>
              </w:rPr>
              <w:t> </w:t>
            </w:r>
            <w:r>
              <w:rPr>
                <w:sz w:val="24"/>
              </w:rPr>
              <w:t>du</w:t>
            </w:r>
            <w:r>
              <w:rPr>
                <w:spacing w:val="-6"/>
                <w:sz w:val="24"/>
              </w:rPr>
              <w:t> </w:t>
            </w:r>
            <w:r>
              <w:rPr>
                <w:sz w:val="24"/>
              </w:rPr>
              <w:t>domaine</w:t>
            </w:r>
            <w:r>
              <w:rPr>
                <w:spacing w:val="-6"/>
                <w:sz w:val="24"/>
              </w:rPr>
              <w:t> </w:t>
            </w:r>
            <w:r>
              <w:rPr>
                <w:sz w:val="24"/>
              </w:rPr>
              <w:t>catalytique</w:t>
            </w:r>
            <w:r>
              <w:rPr>
                <w:spacing w:val="-6"/>
                <w:sz w:val="24"/>
              </w:rPr>
              <w:t> </w:t>
            </w:r>
            <w:r>
              <w:rPr>
                <w:sz w:val="24"/>
              </w:rPr>
              <w:t>pour</w:t>
            </w:r>
            <w:r>
              <w:rPr>
                <w:spacing w:val="-6"/>
                <w:sz w:val="24"/>
              </w:rPr>
              <w:t> </w:t>
            </w:r>
            <w:r>
              <w:rPr>
                <w:sz w:val="24"/>
              </w:rPr>
              <w:t>des</w:t>
            </w:r>
            <w:r>
              <w:rPr>
                <w:spacing w:val="-5"/>
                <w:sz w:val="24"/>
              </w:rPr>
              <w:t> </w:t>
            </w:r>
            <w:r>
              <w:rPr>
                <w:sz w:val="24"/>
              </w:rPr>
              <w:t>concentrations d'ADN</w:t>
            </w:r>
            <w:r>
              <w:rPr>
                <w:spacing w:val="-5"/>
                <w:sz w:val="24"/>
              </w:rPr>
              <w:t> </w:t>
            </w:r>
            <w:r>
              <w:rPr>
                <w:sz w:val="24"/>
              </w:rPr>
              <w:t>de</w:t>
            </w:r>
            <w:r>
              <w:rPr>
                <w:spacing w:val="-6"/>
                <w:sz w:val="24"/>
              </w:rPr>
              <w:t> </w:t>
            </w:r>
            <w:r>
              <w:rPr>
                <w:sz w:val="24"/>
              </w:rPr>
              <w:t>0,025 à 300 </w:t>
            </w:r>
            <w:r>
              <w:rPr>
                <w:rFonts w:ascii="Symbol" w:hAnsi="Symbol"/>
                <w:sz w:val="24"/>
              </w:rPr>
              <w:t></w:t>
            </w:r>
            <w:r>
              <w:rPr>
                <w:sz w:val="24"/>
              </w:rPr>
              <w:t>M</w:t>
            </w:r>
          </w:p>
        </w:tc>
      </w:tr>
    </w:tbl>
    <w:p>
      <w:pPr>
        <w:pStyle w:val="Heading1"/>
        <w:spacing w:line="232" w:lineRule="auto" w:before="265"/>
        <w:ind w:right="839"/>
        <w:jc w:val="both"/>
      </w:pPr>
      <w:r>
        <w:rPr/>
        <w:t>Question 19</w:t>
      </w:r>
      <w:r>
        <w:rPr>
          <w:spacing w:val="-2"/>
        </w:rPr>
        <w:t> </w:t>
      </w:r>
      <w:r>
        <w:rPr/>
        <w:t>: Au vu de vos connaissances et de la figure 13 quelle est la ou quelles sont les proposition(s) exacte(s) ?</w:t>
      </w:r>
    </w:p>
    <w:p>
      <w:pPr>
        <w:pStyle w:val="ListParagraph"/>
        <w:numPr>
          <w:ilvl w:val="0"/>
          <w:numId w:val="20"/>
        </w:numPr>
        <w:tabs>
          <w:tab w:pos="1006" w:val="left" w:leader="none"/>
        </w:tabs>
        <w:spacing w:line="247" w:lineRule="auto" w:before="271" w:after="0"/>
        <w:ind w:left="648" w:right="980" w:firstLine="0"/>
        <w:jc w:val="both"/>
        <w:rPr>
          <w:rFonts w:ascii="Calibri" w:hAnsi="Calibri"/>
          <w:sz w:val="24"/>
        </w:rPr>
      </w:pPr>
      <w:r>
        <w:rPr>
          <w:sz w:val="24"/>
        </w:rPr>
        <w:t>La DNMT3A n'est pas inhibée par de fortes concentrations de</w:t>
      </w:r>
      <w:r>
        <w:rPr>
          <w:spacing w:val="-4"/>
          <w:sz w:val="24"/>
        </w:rPr>
        <w:t> </w:t>
      </w:r>
      <w:r>
        <w:rPr>
          <w:sz w:val="24"/>
        </w:rPr>
        <w:t>substrat </w:t>
      </w:r>
      <w:r>
        <w:rPr>
          <w:color w:val="C00000"/>
          <w:sz w:val="24"/>
        </w:rPr>
        <w:t>Au</w:t>
      </w:r>
      <w:r>
        <w:rPr>
          <w:color w:val="C00000"/>
          <w:spacing w:val="-2"/>
          <w:sz w:val="24"/>
        </w:rPr>
        <w:t> </w:t>
      </w:r>
      <w:r>
        <w:rPr>
          <w:color w:val="C00000"/>
          <w:sz w:val="24"/>
        </w:rPr>
        <w:t>contraire</w:t>
      </w:r>
      <w:r>
        <w:rPr>
          <w:color w:val="C00000"/>
          <w:spacing w:val="-1"/>
          <w:sz w:val="24"/>
        </w:rPr>
        <w:t> </w:t>
      </w:r>
      <w:r>
        <w:rPr>
          <w:color w:val="C00000"/>
          <w:sz w:val="24"/>
        </w:rPr>
        <w:t>!</w:t>
      </w:r>
      <w:r>
        <w:rPr>
          <w:color w:val="C00000"/>
          <w:spacing w:val="-5"/>
          <w:sz w:val="24"/>
        </w:rPr>
        <w:t> </w:t>
      </w:r>
      <w:r>
        <w:rPr>
          <w:color w:val="C00000"/>
          <w:sz w:val="24"/>
        </w:rPr>
        <w:t>Fig.13A,</w:t>
      </w:r>
      <w:r>
        <w:rPr>
          <w:color w:val="C00000"/>
          <w:spacing w:val="-4"/>
          <w:sz w:val="24"/>
        </w:rPr>
        <w:t> </w:t>
      </w:r>
      <w:r>
        <w:rPr>
          <w:color w:val="C00000"/>
          <w:sz w:val="24"/>
        </w:rPr>
        <w:t>décroissance</w:t>
      </w:r>
      <w:r>
        <w:rPr>
          <w:color w:val="C00000"/>
          <w:spacing w:val="-2"/>
          <w:sz w:val="24"/>
        </w:rPr>
        <w:t> </w:t>
      </w:r>
      <w:r>
        <w:rPr>
          <w:color w:val="C00000"/>
          <w:sz w:val="24"/>
        </w:rPr>
        <w:t>de</w:t>
      </w:r>
      <w:r>
        <w:rPr>
          <w:color w:val="C00000"/>
          <w:spacing w:val="-1"/>
          <w:sz w:val="24"/>
        </w:rPr>
        <w:t> </w:t>
      </w:r>
      <w:r>
        <w:rPr>
          <w:color w:val="C00000"/>
          <w:sz w:val="24"/>
        </w:rPr>
        <w:t>l'activité</w:t>
      </w:r>
      <w:r>
        <w:rPr>
          <w:color w:val="C00000"/>
          <w:spacing w:val="-2"/>
          <w:sz w:val="24"/>
        </w:rPr>
        <w:t> </w:t>
      </w:r>
      <w:r>
        <w:rPr>
          <w:color w:val="C00000"/>
          <w:sz w:val="24"/>
        </w:rPr>
        <w:t>quand</w:t>
      </w:r>
      <w:r>
        <w:rPr>
          <w:color w:val="C00000"/>
          <w:spacing w:val="-4"/>
          <w:sz w:val="24"/>
        </w:rPr>
        <w:t> </w:t>
      </w:r>
      <w:r>
        <w:rPr>
          <w:color w:val="C00000"/>
          <w:sz w:val="24"/>
        </w:rPr>
        <w:t>[ADN]</w:t>
      </w:r>
      <w:r>
        <w:rPr>
          <w:color w:val="C00000"/>
          <w:spacing w:val="-2"/>
          <w:sz w:val="24"/>
        </w:rPr>
        <w:t> </w:t>
      </w:r>
      <w:r>
        <w:rPr>
          <w:color w:val="C00000"/>
          <w:sz w:val="24"/>
        </w:rPr>
        <w:t>&gt;</w:t>
      </w:r>
      <w:r>
        <w:rPr>
          <w:color w:val="C00000"/>
          <w:spacing w:val="-4"/>
          <w:sz w:val="24"/>
        </w:rPr>
        <w:t> </w:t>
      </w:r>
      <w:r>
        <w:rPr>
          <w:color w:val="C00000"/>
          <w:sz w:val="24"/>
        </w:rPr>
        <w:t>40-50</w:t>
      </w:r>
      <w:r>
        <w:rPr>
          <w:color w:val="C00000"/>
          <w:spacing w:val="2"/>
          <w:sz w:val="24"/>
        </w:rPr>
        <w:t> </w:t>
      </w:r>
      <w:r>
        <w:rPr>
          <w:rFonts w:ascii="Symbol" w:hAnsi="Symbol"/>
          <w:color w:val="C00000"/>
          <w:spacing w:val="-5"/>
          <w:sz w:val="24"/>
        </w:rPr>
        <w:t></w:t>
      </w:r>
      <w:r>
        <w:rPr>
          <w:color w:val="C00000"/>
          <w:spacing w:val="-5"/>
          <w:sz w:val="24"/>
        </w:rPr>
        <w:t>M</w:t>
      </w:r>
    </w:p>
    <w:p>
      <w:pPr>
        <w:pStyle w:val="ListParagraph"/>
        <w:numPr>
          <w:ilvl w:val="0"/>
          <w:numId w:val="20"/>
        </w:numPr>
        <w:tabs>
          <w:tab w:pos="1006" w:val="left" w:leader="none"/>
          <w:tab w:pos="1008" w:val="left" w:leader="none"/>
        </w:tabs>
        <w:spacing w:line="240" w:lineRule="auto" w:before="12" w:after="0"/>
        <w:ind w:left="1008" w:right="841" w:hanging="360"/>
        <w:jc w:val="both"/>
        <w:rPr>
          <w:rFonts w:ascii="Calibri" w:hAnsi="Calibri"/>
          <w:sz w:val="24"/>
        </w:rPr>
      </w:pPr>
      <w:r>
        <w:rPr>
          <w:color w:val="000000"/>
          <w:sz w:val="24"/>
          <w:highlight w:val="yellow"/>
        </w:rPr>
        <w:t>Une ou des molécules de substrat supplémentaires se fixant en dehors</w:t>
      </w:r>
      <w:r>
        <w:rPr>
          <w:color w:val="000000"/>
          <w:sz w:val="24"/>
        </w:rPr>
        <w:t> </w:t>
      </w:r>
      <w:r>
        <w:rPr>
          <w:color w:val="000000"/>
          <w:sz w:val="24"/>
          <w:highlight w:val="yellow"/>
        </w:rPr>
        <w:t>du site actif de DNMT3A semblent exercer une inhibition de celle-ci</w:t>
      </w:r>
    </w:p>
    <w:p>
      <w:pPr>
        <w:pStyle w:val="BodyText"/>
        <w:spacing w:line="249" w:lineRule="auto" w:before="11"/>
        <w:ind w:left="648" w:right="844"/>
        <w:jc w:val="both"/>
      </w:pPr>
      <w:r>
        <w:rPr>
          <w:color w:val="00AF50"/>
        </w:rPr>
        <w:t>La courbe secondaire de la figure 13A est caractéristique d'une inhibition par</w:t>
      </w:r>
      <w:r>
        <w:rPr>
          <w:color w:val="00AF50"/>
          <w:spacing w:val="-7"/>
        </w:rPr>
        <w:t> </w:t>
      </w:r>
      <w:r>
        <w:rPr>
          <w:color w:val="00AF50"/>
        </w:rPr>
        <w:t>excès</w:t>
      </w:r>
      <w:r>
        <w:rPr>
          <w:color w:val="00AF50"/>
          <w:spacing w:val="-6"/>
        </w:rPr>
        <w:t> </w:t>
      </w:r>
      <w:r>
        <w:rPr>
          <w:color w:val="00AF50"/>
        </w:rPr>
        <w:t>de</w:t>
      </w:r>
      <w:r>
        <w:rPr>
          <w:color w:val="00AF50"/>
          <w:spacing w:val="-7"/>
        </w:rPr>
        <w:t> </w:t>
      </w:r>
      <w:r>
        <w:rPr>
          <w:color w:val="00AF50"/>
        </w:rPr>
        <w:t>substrat</w:t>
      </w:r>
      <w:r>
        <w:rPr>
          <w:color w:val="00AF50"/>
          <w:spacing w:val="-6"/>
        </w:rPr>
        <w:t> </w:t>
      </w:r>
      <w:r>
        <w:rPr>
          <w:color w:val="00AF50"/>
        </w:rPr>
        <w:t>(cf</w:t>
      </w:r>
      <w:r>
        <w:rPr>
          <w:color w:val="00AF50"/>
          <w:spacing w:val="-12"/>
        </w:rPr>
        <w:t> </w:t>
      </w:r>
      <w:r>
        <w:rPr>
          <w:color w:val="00AF50"/>
        </w:rPr>
        <w:t>cours)</w:t>
      </w:r>
      <w:r>
        <w:rPr>
          <w:color w:val="00AF50"/>
          <w:spacing w:val="-11"/>
        </w:rPr>
        <w:t> </w:t>
      </w:r>
      <w:r>
        <w:rPr>
          <w:color w:val="00AF50"/>
        </w:rPr>
        <w:t>;</w:t>
      </w:r>
      <w:r>
        <w:rPr>
          <w:color w:val="00AF50"/>
          <w:spacing w:val="-9"/>
        </w:rPr>
        <w:t> </w:t>
      </w:r>
      <w:r>
        <w:rPr>
          <w:color w:val="00AF50"/>
        </w:rPr>
        <w:t>de</w:t>
      </w:r>
      <w:r>
        <w:rPr>
          <w:color w:val="00AF50"/>
          <w:spacing w:val="-7"/>
        </w:rPr>
        <w:t> </w:t>
      </w:r>
      <w:r>
        <w:rPr>
          <w:color w:val="00AF50"/>
        </w:rPr>
        <w:t>plus,</w:t>
      </w:r>
      <w:r>
        <w:rPr>
          <w:color w:val="00AF50"/>
          <w:spacing w:val="-14"/>
        </w:rPr>
        <w:t> </w:t>
      </w:r>
      <w:r>
        <w:rPr>
          <w:color w:val="00AF50"/>
        </w:rPr>
        <w:t>si</w:t>
      </w:r>
      <w:r>
        <w:rPr>
          <w:color w:val="00AF50"/>
          <w:spacing w:val="-13"/>
        </w:rPr>
        <w:t> </w:t>
      </w:r>
      <w:r>
        <w:rPr>
          <w:color w:val="00AF50"/>
        </w:rPr>
        <w:t>on</w:t>
      </w:r>
      <w:r>
        <w:rPr>
          <w:color w:val="00AF50"/>
          <w:spacing w:val="-8"/>
        </w:rPr>
        <w:t> </w:t>
      </w:r>
      <w:r>
        <w:rPr>
          <w:color w:val="00AF50"/>
        </w:rPr>
        <w:t>ne</w:t>
      </w:r>
      <w:r>
        <w:rPr>
          <w:color w:val="00AF50"/>
          <w:spacing w:val="-7"/>
        </w:rPr>
        <w:t> </w:t>
      </w:r>
      <w:r>
        <w:rPr>
          <w:color w:val="00AF50"/>
        </w:rPr>
        <w:t>conserve</w:t>
      </w:r>
      <w:r>
        <w:rPr>
          <w:color w:val="00AF50"/>
          <w:spacing w:val="-7"/>
        </w:rPr>
        <w:t> </w:t>
      </w:r>
      <w:r>
        <w:rPr>
          <w:color w:val="00AF50"/>
        </w:rPr>
        <w:t>que</w:t>
      </w:r>
      <w:r>
        <w:rPr>
          <w:color w:val="00AF50"/>
          <w:spacing w:val="-7"/>
        </w:rPr>
        <w:t> </w:t>
      </w:r>
      <w:r>
        <w:rPr>
          <w:color w:val="00AF50"/>
        </w:rPr>
        <w:t>le</w:t>
      </w:r>
      <w:r>
        <w:rPr>
          <w:color w:val="00AF50"/>
          <w:spacing w:val="-7"/>
        </w:rPr>
        <w:t> </w:t>
      </w:r>
      <w:r>
        <w:rPr>
          <w:color w:val="00AF50"/>
        </w:rPr>
        <w:t>domaine catalytique (fig.13B) il n'y a aucune inhibition par le substrat à forte </w:t>
      </w:r>
      <w:r>
        <w:rPr>
          <w:color w:val="00AF50"/>
          <w:spacing w:val="-2"/>
        </w:rPr>
        <w:t>concentration</w:t>
      </w:r>
    </w:p>
    <w:p>
      <w:pPr>
        <w:pStyle w:val="ListParagraph"/>
        <w:numPr>
          <w:ilvl w:val="0"/>
          <w:numId w:val="20"/>
        </w:numPr>
        <w:tabs>
          <w:tab w:pos="1006" w:val="left" w:leader="none"/>
          <w:tab w:pos="1008" w:val="left" w:leader="none"/>
        </w:tabs>
        <w:spacing w:line="240" w:lineRule="auto" w:before="9" w:after="0"/>
        <w:ind w:left="1008" w:right="843" w:hanging="360"/>
        <w:jc w:val="both"/>
        <w:rPr>
          <w:rFonts w:ascii="Calibri" w:hAnsi="Calibri"/>
          <w:sz w:val="24"/>
        </w:rPr>
      </w:pPr>
      <w:r>
        <w:rPr>
          <w:color w:val="000000"/>
          <w:sz w:val="24"/>
          <w:highlight w:val="yellow"/>
        </w:rPr>
        <w:t>Les résidus 1 à 611 ne sont pas ou peu impliqués dans l'activité</w:t>
      </w:r>
      <w:r>
        <w:rPr>
          <w:color w:val="000000"/>
          <w:sz w:val="24"/>
        </w:rPr>
        <w:t> </w:t>
      </w:r>
      <w:r>
        <w:rPr>
          <w:color w:val="000000"/>
          <w:sz w:val="24"/>
          <w:highlight w:val="yellow"/>
        </w:rPr>
        <w:t>méthyltransférase de DNMT3A</w:t>
      </w:r>
    </w:p>
    <w:p>
      <w:pPr>
        <w:pStyle w:val="BodyText"/>
        <w:spacing w:line="249" w:lineRule="auto" w:before="11"/>
        <w:ind w:left="648" w:right="857"/>
        <w:jc w:val="both"/>
      </w:pPr>
      <w:r>
        <w:rPr>
          <w:color w:val="00AF50"/>
        </w:rPr>
        <w:t>Sur la figure 13B, on mesure une activité avec une forme de l'enzyme ne comportant pas les résidus 1 à 612</w:t>
      </w:r>
    </w:p>
    <w:p>
      <w:pPr>
        <w:pStyle w:val="ListParagraph"/>
        <w:numPr>
          <w:ilvl w:val="0"/>
          <w:numId w:val="20"/>
        </w:numPr>
        <w:tabs>
          <w:tab w:pos="1008" w:val="left" w:leader="none"/>
        </w:tabs>
        <w:spacing w:line="240" w:lineRule="auto" w:before="8" w:after="0"/>
        <w:ind w:left="1008" w:right="843" w:hanging="360"/>
        <w:jc w:val="both"/>
        <w:rPr>
          <w:rFonts w:ascii="Calibri" w:hAnsi="Calibri"/>
          <w:sz w:val="24"/>
        </w:rPr>
      </w:pPr>
      <w:r>
        <w:rPr>
          <w:color w:val="000000"/>
          <w:sz w:val="24"/>
          <w:highlight w:val="yellow"/>
        </w:rPr>
        <w:t>Le site actif</w:t>
      </w:r>
      <w:r>
        <w:rPr>
          <w:color w:val="000000"/>
          <w:spacing w:val="-3"/>
          <w:sz w:val="24"/>
          <w:highlight w:val="yellow"/>
        </w:rPr>
        <w:t> </w:t>
      </w:r>
      <w:r>
        <w:rPr>
          <w:color w:val="000000"/>
          <w:sz w:val="24"/>
          <w:highlight w:val="yellow"/>
        </w:rPr>
        <w:t>de DNMT3A ne fixe certainement qu'une seule</w:t>
      </w:r>
      <w:r>
        <w:rPr>
          <w:color w:val="000000"/>
          <w:spacing w:val="-3"/>
          <w:sz w:val="24"/>
          <w:highlight w:val="yellow"/>
        </w:rPr>
        <w:t> </w:t>
      </w:r>
      <w:r>
        <w:rPr>
          <w:color w:val="000000"/>
          <w:sz w:val="24"/>
          <w:highlight w:val="yellow"/>
        </w:rPr>
        <w:t>molécule de</w:t>
      </w:r>
      <w:r>
        <w:rPr>
          <w:color w:val="000000"/>
          <w:sz w:val="24"/>
        </w:rPr>
        <w:t> </w:t>
      </w:r>
      <w:r>
        <w:rPr>
          <w:color w:val="000000"/>
          <w:spacing w:val="-2"/>
          <w:sz w:val="24"/>
          <w:highlight w:val="yellow"/>
        </w:rPr>
        <w:t>substrat</w:t>
      </w:r>
    </w:p>
    <w:p>
      <w:pPr>
        <w:pStyle w:val="BodyText"/>
        <w:spacing w:line="254" w:lineRule="auto" w:before="11"/>
        <w:ind w:left="648" w:right="847"/>
        <w:jc w:val="both"/>
      </w:pPr>
      <w:r>
        <w:rPr>
          <w:color w:val="00AF50"/>
        </w:rPr>
        <w:t>Le site actif renferme le site de liaison du ou des substrats et le site catalytique. La figure 13B montre qu'en présence du domaine catalytique seul il n'y a aucune inhibition par excès de substrat, jusqu'à 300 </w:t>
      </w:r>
      <w:r>
        <w:rPr>
          <w:rFonts w:ascii="Symbol" w:hAnsi="Symbol"/>
          <w:color w:val="00AF50"/>
        </w:rPr>
        <w:t></w:t>
      </w:r>
      <w:r>
        <w:rPr>
          <w:color w:val="00AF50"/>
        </w:rPr>
        <w:t>M ADN, ce qui n'est pas le cas de l'enzyme entière en 13A</w:t>
      </w:r>
    </w:p>
    <w:p>
      <w:pPr>
        <w:pStyle w:val="ListParagraph"/>
        <w:numPr>
          <w:ilvl w:val="0"/>
          <w:numId w:val="20"/>
        </w:numPr>
        <w:tabs>
          <w:tab w:pos="1006" w:val="left" w:leader="none"/>
        </w:tabs>
        <w:spacing w:line="244" w:lineRule="auto" w:before="0" w:after="0"/>
        <w:ind w:left="648" w:right="851" w:firstLine="0"/>
        <w:jc w:val="left"/>
        <w:rPr>
          <w:rFonts w:ascii="Calibri" w:hAnsi="Calibri"/>
          <w:sz w:val="24"/>
        </w:rPr>
      </w:pPr>
      <w:r>
        <w:rPr>
          <w:sz w:val="24"/>
        </w:rPr>
        <w:t>Un excès de substrat exerce une inhibition allostérique de DNMT3A </w:t>
      </w:r>
      <w:r>
        <w:rPr>
          <w:color w:val="C00000"/>
          <w:sz w:val="24"/>
        </w:rPr>
        <w:t>Fig.13A, la décroissance </w:t>
      </w:r>
      <w:r>
        <w:rPr>
          <w:b/>
          <w:color w:val="C00000"/>
          <w:sz w:val="24"/>
        </w:rPr>
        <w:t>semble </w:t>
      </w:r>
      <w:r>
        <w:rPr>
          <w:color w:val="C00000"/>
          <w:sz w:val="24"/>
        </w:rPr>
        <w:t>sigmoïdale, mais attention il n'y a pas de preuve de l'existence d'un site inhibiteur allostérique.</w:t>
      </w:r>
    </w:p>
    <w:p>
      <w:pPr>
        <w:pStyle w:val="BodyText"/>
        <w:spacing w:before="5"/>
        <w:ind w:left="648"/>
      </w:pPr>
      <w:r>
        <w:rPr>
          <w:color w:val="C00000"/>
        </w:rPr>
        <w:t>Cf</w:t>
      </w:r>
      <w:r>
        <w:rPr>
          <w:color w:val="C00000"/>
          <w:spacing w:val="-8"/>
        </w:rPr>
        <w:t> </w:t>
      </w:r>
      <w:r>
        <w:rPr>
          <w:color w:val="C00000"/>
        </w:rPr>
        <w:t>ex</w:t>
      </w:r>
      <w:r>
        <w:rPr>
          <w:color w:val="C00000"/>
          <w:spacing w:val="-2"/>
        </w:rPr>
        <w:t> </w:t>
      </w:r>
      <w:r>
        <w:rPr>
          <w:color w:val="C00000"/>
        </w:rPr>
        <w:t>du</w:t>
      </w:r>
      <w:r>
        <w:rPr>
          <w:color w:val="C00000"/>
          <w:spacing w:val="-3"/>
        </w:rPr>
        <w:t> </w:t>
      </w:r>
      <w:r>
        <w:rPr>
          <w:color w:val="C00000"/>
        </w:rPr>
        <w:t>cours</w:t>
      </w:r>
      <w:r>
        <w:rPr>
          <w:color w:val="C00000"/>
          <w:spacing w:val="-2"/>
        </w:rPr>
        <w:t> </w:t>
      </w:r>
      <w:r>
        <w:rPr>
          <w:color w:val="C00000"/>
        </w:rPr>
        <w:t>avec</w:t>
      </w:r>
      <w:r>
        <w:rPr>
          <w:color w:val="C00000"/>
          <w:spacing w:val="-3"/>
        </w:rPr>
        <w:t> </w:t>
      </w:r>
      <w:r>
        <w:rPr>
          <w:color w:val="C00000"/>
        </w:rPr>
        <w:t>l'acétylcholine</w:t>
      </w:r>
      <w:r>
        <w:rPr>
          <w:color w:val="C00000"/>
          <w:spacing w:val="-2"/>
        </w:rPr>
        <w:t> estérase</w:t>
      </w:r>
    </w:p>
    <w:p>
      <w:pPr>
        <w:pStyle w:val="BodyText"/>
        <w:spacing w:before="6"/>
      </w:pPr>
    </w:p>
    <w:p>
      <w:pPr>
        <w:pStyle w:val="BodyText"/>
        <w:spacing w:line="232" w:lineRule="auto"/>
        <w:ind w:left="287" w:right="841"/>
        <w:jc w:val="both"/>
      </w:pPr>
      <w:r>
        <w:rPr/>
        <w:t>Des études antérieures ayant suggéré que l'activité méthyltransférase de DNMT3A était maximale sous forme de tétramère, des cinétiques à concentrations saturantes des 2 substrats (ADN et AdoMet) et concentration variable de DNMT3A ont été réalisées afin de valider ou d'infirmer cette hypothèse (</w:t>
      </w:r>
      <w:r>
        <w:rPr>
          <w:b/>
        </w:rPr>
        <w:t>figure 14</w:t>
      </w:r>
      <w:r>
        <w:rPr/>
        <w:t>).</w:t>
      </w:r>
    </w:p>
    <w:p>
      <w:pPr>
        <w:pStyle w:val="BodyText"/>
        <w:spacing w:after="0" w:line="232" w:lineRule="auto"/>
        <w:jc w:val="both"/>
        <w:sectPr>
          <w:headerReference w:type="default" r:id="rId46"/>
          <w:footerReference w:type="default" r:id="rId47"/>
          <w:pgSz w:w="11910" w:h="16840"/>
          <w:pgMar w:header="583" w:footer="1009" w:top="1360" w:bottom="1240" w:left="1133" w:right="566"/>
        </w:sectPr>
      </w:pPr>
    </w:p>
    <w:p>
      <w:pPr>
        <w:pStyle w:val="BodyText"/>
        <w:spacing w:before="10"/>
        <w:rPr>
          <w:sz w:val="7"/>
        </w:rPr>
      </w:pPr>
      <w:r>
        <w:rPr>
          <w:sz w:val="7"/>
        </w:rPr>
        <mc:AlternateContent>
          <mc:Choice Requires="wps">
            <w:drawing>
              <wp:anchor distT="0" distB="0" distL="0" distR="0" allowOverlap="1" layoutInCell="1" locked="0" behindDoc="1" simplePos="0" relativeHeight="487182848">
                <wp:simplePos x="0" y="0"/>
                <wp:positionH relativeFrom="page">
                  <wp:posOffset>5761990</wp:posOffset>
                </wp:positionH>
                <wp:positionV relativeFrom="page">
                  <wp:posOffset>9900051</wp:posOffset>
                </wp:positionV>
                <wp:extent cx="85090" cy="1689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85090" cy="168910"/>
                        </a:xfrm>
                        <a:prstGeom prst="rect">
                          <a:avLst/>
                        </a:prstGeom>
                      </wps:spPr>
                      <wps:txbx>
                        <w:txbxContent>
                          <w:p>
                            <w:pPr>
                              <w:pStyle w:val="BodyText"/>
                              <w:spacing w:line="266" w:lineRule="exact"/>
                              <w:rPr>
                                <w:rFonts w:ascii="Times New Roman"/>
                              </w:rPr>
                            </w:pPr>
                            <w:r>
                              <w:rPr>
                                <w:rFonts w:ascii="Times New Roman"/>
                                <w:spacing w:val="-10"/>
                              </w:rPr>
                              <w:t>P</w:t>
                            </w:r>
                          </w:p>
                        </w:txbxContent>
                      </wps:txbx>
                      <wps:bodyPr wrap="square" lIns="0" tIns="0" rIns="0" bIns="0" rtlCol="0">
                        <a:noAutofit/>
                      </wps:bodyPr>
                    </wps:wsp>
                  </a:graphicData>
                </a:graphic>
              </wp:anchor>
            </w:drawing>
          </mc:Choice>
          <mc:Fallback>
            <w:pict>
              <v:shape style="position:absolute;margin-left:453.700012pt;margin-top:779.531616pt;width:6.7pt;height:13.3pt;mso-position-horizontal-relative:page;mso-position-vertical-relative:page;z-index:-16133632" type="#_x0000_t202" id="docshape54" filled="false" stroked="false">
                <v:textbox inset="0,0,0,0">
                  <w:txbxContent>
                    <w:p>
                      <w:pPr>
                        <w:pStyle w:val="BodyText"/>
                        <w:spacing w:line="266" w:lineRule="exact"/>
                        <w:rPr>
                          <w:rFonts w:ascii="Times New Roman"/>
                        </w:rPr>
                      </w:pPr>
                      <w:r>
                        <w:rPr>
                          <w:rFonts w:ascii="Times New Roman"/>
                          <w:spacing w:val="-10"/>
                        </w:rPr>
                        <w:t>P</w:t>
                      </w:r>
                    </w:p>
                  </w:txbxContent>
                </v:textbox>
                <w10:wrap type="none"/>
              </v:shape>
            </w:pict>
          </mc:Fallback>
        </mc:AlternateContent>
      </w:r>
      <w:r>
        <w:rPr>
          <w:sz w:val="7"/>
        </w:rPr>
        <mc:AlternateContent>
          <mc:Choice Requires="wps">
            <w:drawing>
              <wp:anchor distT="0" distB="0" distL="0" distR="0" allowOverlap="1" layoutInCell="1" locked="0" behindDoc="0" simplePos="0" relativeHeight="15747584">
                <wp:simplePos x="0" y="0"/>
                <wp:positionH relativeFrom="page">
                  <wp:posOffset>5038090</wp:posOffset>
                </wp:positionH>
                <wp:positionV relativeFrom="page">
                  <wp:posOffset>9878859</wp:posOffset>
                </wp:positionV>
                <wp:extent cx="177800" cy="8229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77800" cy="822960"/>
                        </a:xfrm>
                        <a:prstGeom prst="rect">
                          <a:avLst/>
                        </a:prstGeom>
                      </wps:spPr>
                      <wps:txbx>
                        <w:txbxContent>
                          <w:p>
                            <w:pPr>
                              <w:spacing w:line="264" w:lineRule="exact" w:before="0"/>
                              <w:ind w:left="20" w:right="0" w:firstLine="0"/>
                              <w:jc w:val="left"/>
                              <w:rPr>
                                <w:rFonts w:ascii="Calibri" w:hAnsi="Calibri"/>
                                <w:b/>
                                <w:sz w:val="24"/>
                              </w:rPr>
                            </w:pPr>
                            <w:r>
                              <w:rPr>
                                <w:rFonts w:ascii="Calibri" w:hAnsi="Calibri"/>
                                <w:b/>
                                <w:sz w:val="24"/>
                              </w:rPr>
                              <w:t>m</w:t>
                            </w:r>
                            <w:r>
                              <w:rPr>
                                <w:rFonts w:ascii="Calibri" w:hAnsi="Calibri"/>
                                <w:b/>
                                <w:spacing w:val="-5"/>
                                <w:sz w:val="24"/>
                              </w:rPr>
                              <w:t> </w:t>
                            </w:r>
                            <w:r>
                              <w:rPr>
                                <w:rFonts w:ascii="Calibri" w:hAnsi="Calibri"/>
                                <w:b/>
                                <w:sz w:val="24"/>
                              </w:rPr>
                              <w:t>ADN</w:t>
                            </w:r>
                            <w:r>
                              <w:rPr>
                                <w:rFonts w:ascii="Calibri" w:hAnsi="Calibri"/>
                                <w:b/>
                                <w:spacing w:val="1"/>
                                <w:sz w:val="24"/>
                              </w:rPr>
                              <w:t> </w:t>
                            </w:r>
                            <w:r>
                              <w:rPr>
                                <w:rFonts w:ascii="Calibri" w:hAnsi="Calibri"/>
                                <w:b/>
                                <w:spacing w:val="-4"/>
                                <w:sz w:val="24"/>
                              </w:rPr>
                              <w:t>(µM)</w:t>
                            </w:r>
                          </w:p>
                        </w:txbxContent>
                      </wps:txbx>
                      <wps:bodyPr wrap="square" lIns="0" tIns="0" rIns="0" bIns="0" rtlCol="0" vert="vert270">
                        <a:noAutofit/>
                      </wps:bodyPr>
                    </wps:wsp>
                  </a:graphicData>
                </a:graphic>
              </wp:anchor>
            </w:drawing>
          </mc:Choice>
          <mc:Fallback>
            <w:pict>
              <v:shape style="position:absolute;margin-left:396.700012pt;margin-top:777.862976pt;width:14pt;height:64.8pt;mso-position-horizontal-relative:page;mso-position-vertical-relative:page;z-index:15747584" type="#_x0000_t202" id="docshape55" filled="false" stroked="false">
                <v:textbox inset="0,0,0,0" style="layout-flow:vertical;mso-layout-flow-alt:bottom-to-top">
                  <w:txbxContent>
                    <w:p>
                      <w:pPr>
                        <w:spacing w:line="264" w:lineRule="exact" w:before="0"/>
                        <w:ind w:left="20" w:right="0" w:firstLine="0"/>
                        <w:jc w:val="left"/>
                        <w:rPr>
                          <w:rFonts w:ascii="Calibri" w:hAnsi="Calibri"/>
                          <w:b/>
                          <w:sz w:val="24"/>
                        </w:rPr>
                      </w:pPr>
                      <w:r>
                        <w:rPr>
                          <w:rFonts w:ascii="Calibri" w:hAnsi="Calibri"/>
                          <w:b/>
                          <w:sz w:val="24"/>
                        </w:rPr>
                        <w:t>m</w:t>
                      </w:r>
                      <w:r>
                        <w:rPr>
                          <w:rFonts w:ascii="Calibri" w:hAnsi="Calibri"/>
                          <w:b/>
                          <w:spacing w:val="-5"/>
                          <w:sz w:val="24"/>
                        </w:rPr>
                        <w:t> </w:t>
                      </w:r>
                      <w:r>
                        <w:rPr>
                          <w:rFonts w:ascii="Calibri" w:hAnsi="Calibri"/>
                          <w:b/>
                          <w:sz w:val="24"/>
                        </w:rPr>
                        <w:t>ADN</w:t>
                      </w:r>
                      <w:r>
                        <w:rPr>
                          <w:rFonts w:ascii="Calibri" w:hAnsi="Calibri"/>
                          <w:b/>
                          <w:spacing w:val="1"/>
                          <w:sz w:val="24"/>
                        </w:rPr>
                        <w:t> </w:t>
                      </w:r>
                      <w:r>
                        <w:rPr>
                          <w:rFonts w:ascii="Calibri" w:hAnsi="Calibri"/>
                          <w:b/>
                          <w:spacing w:val="-4"/>
                          <w:sz w:val="24"/>
                        </w:rPr>
                        <w:t>(µM)</w:t>
                      </w:r>
                    </w:p>
                  </w:txbxContent>
                </v:textbox>
                <w10:wrap type="none"/>
              </v:shape>
            </w:pict>
          </mc:Fallback>
        </mc:AlternateContent>
      </w: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4"/>
      </w:tblGrid>
      <w:tr>
        <w:trPr>
          <w:trHeight w:val="3491" w:hRule="atLeast"/>
        </w:trPr>
        <w:tc>
          <w:tcPr>
            <w:tcW w:w="9064" w:type="dxa"/>
          </w:tcPr>
          <w:p>
            <w:pPr>
              <w:pStyle w:val="TableParagraph"/>
              <w:ind w:left="2808"/>
              <w:rPr>
                <w:sz w:val="20"/>
              </w:rPr>
            </w:pPr>
            <w:r>
              <w:rPr>
                <w:sz w:val="20"/>
              </w:rPr>
              <mc:AlternateContent>
                <mc:Choice Requires="wps">
                  <w:drawing>
                    <wp:inline distT="0" distB="0" distL="0" distR="0">
                      <wp:extent cx="2432050" cy="1901825"/>
                      <wp:effectExtent l="0" t="0" r="0" b="3175"/>
                      <wp:docPr id="78" name="Group 78"/>
                      <wp:cNvGraphicFramePr>
                        <a:graphicFrameLocks/>
                      </wp:cNvGraphicFramePr>
                      <a:graphic>
                        <a:graphicData uri="http://schemas.microsoft.com/office/word/2010/wordprocessingGroup">
                          <wpg:wgp>
                            <wpg:cNvPr id="78" name="Group 78"/>
                            <wpg:cNvGrpSpPr/>
                            <wpg:grpSpPr>
                              <a:xfrm>
                                <a:off x="0" y="0"/>
                                <a:ext cx="2432050" cy="1901825"/>
                                <a:chExt cx="2432050" cy="1901825"/>
                              </a:xfrm>
                            </wpg:grpSpPr>
                            <pic:pic>
                              <pic:nvPicPr>
                                <pic:cNvPr id="79" name="Image 79"/>
                                <pic:cNvPicPr/>
                              </pic:nvPicPr>
                              <pic:blipFill>
                                <a:blip r:embed="rId50" cstate="print"/>
                                <a:stretch>
                                  <a:fillRect/>
                                </a:stretch>
                              </pic:blipFill>
                              <pic:spPr>
                                <a:xfrm>
                                  <a:off x="0" y="252006"/>
                                  <a:ext cx="2431820" cy="1649310"/>
                                </a:xfrm>
                                <a:prstGeom prst="rect">
                                  <a:avLst/>
                                </a:prstGeom>
                              </pic:spPr>
                            </pic:pic>
                            <wps:wsp>
                              <wps:cNvPr id="80" name="Graphic 80"/>
                              <wps:cNvSpPr/>
                              <wps:spPr>
                                <a:xfrm>
                                  <a:off x="307036" y="0"/>
                                  <a:ext cx="1737995" cy="1426845"/>
                                </a:xfrm>
                                <a:custGeom>
                                  <a:avLst/>
                                  <a:gdLst/>
                                  <a:ahLst/>
                                  <a:cxnLst/>
                                  <a:rect l="l" t="t" r="r" b="b"/>
                                  <a:pathLst>
                                    <a:path w="1737995" h="1426845">
                                      <a:moveTo>
                                        <a:pt x="1372189" y="0"/>
                                      </a:moveTo>
                                      <a:lnTo>
                                        <a:pt x="0" y="792703"/>
                                      </a:lnTo>
                                      <a:lnTo>
                                        <a:pt x="365243" y="1426368"/>
                                      </a:lnTo>
                                      <a:lnTo>
                                        <a:pt x="1737472" y="633674"/>
                                      </a:lnTo>
                                      <a:lnTo>
                                        <a:pt x="1372189"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91.5pt;height:149.75pt;mso-position-horizontal-relative:char;mso-position-vertical-relative:line" id="docshapegroup56" coordorigin="0,0" coordsize="3830,2995">
                      <v:shape style="position:absolute;left:0;top:396;width:3830;height:2598" type="#_x0000_t75" id="docshape57" stroked="false">
                        <v:imagedata r:id="rId50" o:title=""/>
                      </v:shape>
                      <v:shape style="position:absolute;left:483;top:0;width:2737;height:2247" id="docshape58" coordorigin="484,0" coordsize="2737,2247" path="m2644,0l484,1248,1059,2246,3220,998,2644,0xe" filled="true" fillcolor="#ffffff" stroked="false">
                        <v:path arrowok="t"/>
                        <v:fill type="solid"/>
                      </v:shape>
                    </v:group>
                  </w:pict>
                </mc:Fallback>
              </mc:AlternateContent>
            </w:r>
            <w:r>
              <w:rPr>
                <w:sz w:val="20"/>
              </w:rPr>
            </w:r>
          </w:p>
          <w:p>
            <w:pPr>
              <w:pStyle w:val="TableParagraph"/>
              <w:spacing w:before="136"/>
              <w:ind w:left="457"/>
              <w:jc w:val="center"/>
              <w:rPr>
                <w:rFonts w:ascii="Calibri"/>
                <w:b/>
                <w:sz w:val="18"/>
              </w:rPr>
            </w:pPr>
            <w:r>
              <w:rPr>
                <w:rFonts w:ascii="Calibri"/>
                <w:b/>
                <w:sz w:val="18"/>
              </w:rPr>
              <w:t>DNMT3A</w:t>
            </w:r>
            <w:r>
              <w:rPr>
                <w:rFonts w:ascii="Calibri"/>
                <w:b/>
                <w:spacing w:val="12"/>
                <w:sz w:val="18"/>
              </w:rPr>
              <w:t> </w:t>
            </w:r>
            <w:r>
              <w:rPr>
                <w:rFonts w:ascii="Calibri"/>
                <w:b/>
                <w:spacing w:val="-4"/>
                <w:sz w:val="18"/>
              </w:rPr>
              <w:t>(nM)</w:t>
            </w:r>
          </w:p>
        </w:tc>
      </w:tr>
      <w:tr>
        <w:trPr>
          <w:trHeight w:val="275" w:hRule="atLeast"/>
        </w:trPr>
        <w:tc>
          <w:tcPr>
            <w:tcW w:w="9064" w:type="dxa"/>
          </w:tcPr>
          <w:p>
            <w:pPr>
              <w:pStyle w:val="TableParagraph"/>
              <w:spacing w:line="255" w:lineRule="exact"/>
              <w:rPr>
                <w:sz w:val="24"/>
              </w:rPr>
            </w:pPr>
            <w:r>
              <w:rPr>
                <w:b/>
                <w:sz w:val="24"/>
              </w:rPr>
              <w:t>Figure</w:t>
            </w:r>
            <w:r>
              <w:rPr>
                <w:b/>
                <w:spacing w:val="-8"/>
                <w:sz w:val="24"/>
              </w:rPr>
              <w:t> </w:t>
            </w:r>
            <w:r>
              <w:rPr>
                <w:b/>
                <w:sz w:val="24"/>
              </w:rPr>
              <w:t>14</w:t>
            </w:r>
            <w:r>
              <w:rPr>
                <w:b/>
                <w:spacing w:val="-2"/>
                <w:sz w:val="24"/>
              </w:rPr>
              <w:t> </w:t>
            </w:r>
            <w:r>
              <w:rPr>
                <w:b/>
                <w:sz w:val="24"/>
              </w:rPr>
              <w:t>:</w:t>
            </w:r>
            <w:r>
              <w:rPr>
                <w:b/>
                <w:spacing w:val="-4"/>
                <w:sz w:val="24"/>
              </w:rPr>
              <w:t> </w:t>
            </w:r>
            <w:r>
              <w:rPr>
                <w:sz w:val="24"/>
              </w:rPr>
              <w:t>Activité</w:t>
            </w:r>
            <w:r>
              <w:rPr>
                <w:spacing w:val="-2"/>
                <w:sz w:val="24"/>
              </w:rPr>
              <w:t> </w:t>
            </w:r>
            <w:r>
              <w:rPr>
                <w:sz w:val="24"/>
              </w:rPr>
              <w:t>en</w:t>
            </w:r>
            <w:r>
              <w:rPr>
                <w:spacing w:val="-4"/>
                <w:sz w:val="24"/>
              </w:rPr>
              <w:t> </w:t>
            </w:r>
            <w:r>
              <w:rPr>
                <w:sz w:val="24"/>
              </w:rPr>
              <w:t>fonction</w:t>
            </w:r>
            <w:r>
              <w:rPr>
                <w:spacing w:val="-4"/>
                <w:sz w:val="24"/>
              </w:rPr>
              <w:t> </w:t>
            </w:r>
            <w:r>
              <w:rPr>
                <w:sz w:val="24"/>
              </w:rPr>
              <w:t>de</w:t>
            </w:r>
            <w:r>
              <w:rPr>
                <w:spacing w:val="-2"/>
                <w:sz w:val="24"/>
              </w:rPr>
              <w:t> </w:t>
            </w:r>
            <w:r>
              <w:rPr>
                <w:sz w:val="24"/>
              </w:rPr>
              <w:t>la</w:t>
            </w:r>
            <w:r>
              <w:rPr>
                <w:spacing w:val="-2"/>
                <w:sz w:val="24"/>
              </w:rPr>
              <w:t> </w:t>
            </w:r>
            <w:r>
              <w:rPr>
                <w:sz w:val="24"/>
              </w:rPr>
              <w:t>concentration</w:t>
            </w:r>
            <w:r>
              <w:rPr>
                <w:spacing w:val="-4"/>
                <w:sz w:val="24"/>
              </w:rPr>
              <w:t> </w:t>
            </w:r>
            <w:r>
              <w:rPr>
                <w:sz w:val="24"/>
              </w:rPr>
              <w:t>de</w:t>
            </w:r>
            <w:r>
              <w:rPr>
                <w:spacing w:val="-2"/>
                <w:sz w:val="24"/>
              </w:rPr>
              <w:t> DNMT3A</w:t>
            </w:r>
          </w:p>
        </w:tc>
      </w:tr>
    </w:tbl>
    <w:p>
      <w:pPr>
        <w:pStyle w:val="Heading1"/>
        <w:spacing w:line="230" w:lineRule="auto" w:before="271"/>
        <w:ind w:right="715"/>
      </w:pPr>
      <w:r>
        <w:rPr/>
        <mc:AlternateContent>
          <mc:Choice Requires="wps">
            <w:drawing>
              <wp:anchor distT="0" distB="0" distL="0" distR="0" allowOverlap="1" layoutInCell="1" locked="0" behindDoc="0" simplePos="0" relativeHeight="15747072">
                <wp:simplePos x="0" y="0"/>
                <wp:positionH relativeFrom="page">
                  <wp:posOffset>2471426</wp:posOffset>
                </wp:positionH>
                <wp:positionV relativeFrom="paragraph">
                  <wp:posOffset>-1858207</wp:posOffset>
                </wp:positionV>
                <wp:extent cx="153035" cy="817244"/>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035" cy="817244"/>
                        </a:xfrm>
                        <a:prstGeom prst="rect">
                          <a:avLst/>
                        </a:prstGeom>
                      </wps:spPr>
                      <wps:txbx>
                        <w:txbxContent>
                          <w:p>
                            <w:pPr>
                              <w:spacing w:before="3"/>
                              <w:ind w:left="20" w:right="0" w:firstLine="0"/>
                              <w:jc w:val="left"/>
                              <w:rPr>
                                <w:rFonts w:ascii="Calibri" w:hAnsi="Calibri"/>
                                <w:b/>
                                <w:sz w:val="18"/>
                              </w:rPr>
                            </w:pPr>
                            <w:r>
                              <w:rPr>
                                <w:rFonts w:ascii="Calibri" w:hAnsi="Calibri"/>
                                <w:b/>
                                <w:sz w:val="18"/>
                              </w:rPr>
                              <w:t>Activité</w:t>
                            </w:r>
                            <w:r>
                              <w:rPr>
                                <w:rFonts w:ascii="Calibri" w:hAnsi="Calibri"/>
                                <w:b/>
                                <w:spacing w:val="14"/>
                                <w:sz w:val="18"/>
                              </w:rPr>
                              <w:t> </w:t>
                            </w:r>
                            <w:r>
                              <w:rPr>
                                <w:rFonts w:ascii="Calibri" w:hAnsi="Calibri"/>
                                <w:b/>
                                <w:sz w:val="18"/>
                              </w:rPr>
                              <w:t>(nM.h</w:t>
                            </w:r>
                            <w:r>
                              <w:rPr>
                                <w:rFonts w:ascii="Calibri" w:hAnsi="Calibri"/>
                                <w:b/>
                                <w:sz w:val="18"/>
                                <w:vertAlign w:val="superscript"/>
                              </w:rPr>
                              <w:t>-</w:t>
                            </w:r>
                            <w:r>
                              <w:rPr>
                                <w:rFonts w:ascii="Calibri" w:hAnsi="Calibri"/>
                                <w:b/>
                                <w:spacing w:val="-5"/>
                                <w:sz w:val="18"/>
                                <w:vertAlign w:val="superscript"/>
                              </w:rPr>
                              <w:t>1</w:t>
                            </w:r>
                            <w:r>
                              <w:rPr>
                                <w:rFonts w:ascii="Calibri" w:hAnsi="Calibri"/>
                                <w:b/>
                                <w:spacing w:val="-5"/>
                                <w:sz w:val="18"/>
                                <w:vertAlign w:val="baseline"/>
                              </w:rPr>
                              <w:t>)</w:t>
                            </w:r>
                          </w:p>
                        </w:txbxContent>
                      </wps:txbx>
                      <wps:bodyPr wrap="square" lIns="0" tIns="0" rIns="0" bIns="0" rtlCol="0" vert="vert270">
                        <a:noAutofit/>
                      </wps:bodyPr>
                    </wps:wsp>
                  </a:graphicData>
                </a:graphic>
              </wp:anchor>
            </w:drawing>
          </mc:Choice>
          <mc:Fallback>
            <w:pict>
              <v:shape style="position:absolute;margin-left:194.600479pt;margin-top:-146.315521pt;width:12.05pt;height:64.3500pt;mso-position-horizontal-relative:page;mso-position-vertical-relative:paragraph;z-index:15747072" type="#_x0000_t202" id="docshape59" filled="false" stroked="false">
                <v:textbox inset="0,0,0,0" style="layout-flow:vertical;mso-layout-flow-alt:bottom-to-top">
                  <w:txbxContent>
                    <w:p>
                      <w:pPr>
                        <w:spacing w:before="3"/>
                        <w:ind w:left="20" w:right="0" w:firstLine="0"/>
                        <w:jc w:val="left"/>
                        <w:rPr>
                          <w:rFonts w:ascii="Calibri" w:hAnsi="Calibri"/>
                          <w:b/>
                          <w:sz w:val="18"/>
                        </w:rPr>
                      </w:pPr>
                      <w:r>
                        <w:rPr>
                          <w:rFonts w:ascii="Calibri" w:hAnsi="Calibri"/>
                          <w:b/>
                          <w:sz w:val="18"/>
                        </w:rPr>
                        <w:t>Activité</w:t>
                      </w:r>
                      <w:r>
                        <w:rPr>
                          <w:rFonts w:ascii="Calibri" w:hAnsi="Calibri"/>
                          <w:b/>
                          <w:spacing w:val="14"/>
                          <w:sz w:val="18"/>
                        </w:rPr>
                        <w:t> </w:t>
                      </w:r>
                      <w:r>
                        <w:rPr>
                          <w:rFonts w:ascii="Calibri" w:hAnsi="Calibri"/>
                          <w:b/>
                          <w:sz w:val="18"/>
                        </w:rPr>
                        <w:t>(nM.h</w:t>
                      </w:r>
                      <w:r>
                        <w:rPr>
                          <w:rFonts w:ascii="Calibri" w:hAnsi="Calibri"/>
                          <w:b/>
                          <w:sz w:val="18"/>
                          <w:vertAlign w:val="superscript"/>
                        </w:rPr>
                        <w:t>-</w:t>
                      </w:r>
                      <w:r>
                        <w:rPr>
                          <w:rFonts w:ascii="Calibri" w:hAnsi="Calibri"/>
                          <w:b/>
                          <w:spacing w:val="-5"/>
                          <w:sz w:val="18"/>
                          <w:vertAlign w:val="superscript"/>
                        </w:rPr>
                        <w:t>1</w:t>
                      </w:r>
                      <w:r>
                        <w:rPr>
                          <w:rFonts w:ascii="Calibri" w:hAnsi="Calibri"/>
                          <w:b/>
                          <w:spacing w:val="-5"/>
                          <w:sz w:val="18"/>
                          <w:vertAlign w:val="baseline"/>
                        </w:rPr>
                        <w:t>)</w:t>
                      </w:r>
                    </w:p>
                  </w:txbxContent>
                </v:textbox>
                <w10:wrap type="none"/>
              </v:shape>
            </w:pict>
          </mc:Fallback>
        </mc:AlternateContent>
      </w:r>
      <w:r>
        <w:rPr/>
        <w:t>Question 20</w:t>
      </w:r>
      <w:r>
        <w:rPr>
          <w:spacing w:val="-2"/>
        </w:rPr>
        <w:t> </w:t>
      </w:r>
      <w:r>
        <w:rPr/>
        <w:t>: Au vu de vos connaissances et de la figure 14 quelle est la ou quelles sont les proposition(s) exacte(s) ?</w:t>
      </w:r>
    </w:p>
    <w:p>
      <w:pPr>
        <w:pStyle w:val="ListParagraph"/>
        <w:numPr>
          <w:ilvl w:val="0"/>
          <w:numId w:val="21"/>
        </w:numPr>
        <w:tabs>
          <w:tab w:pos="1006" w:val="left" w:leader="none"/>
        </w:tabs>
        <w:spacing w:line="296" w:lineRule="exact" w:before="274" w:after="0"/>
        <w:ind w:left="1006" w:right="0" w:hanging="358"/>
        <w:jc w:val="left"/>
        <w:rPr>
          <w:rFonts w:ascii="Calibri" w:hAnsi="Calibri"/>
          <w:sz w:val="24"/>
        </w:rPr>
      </w:pPr>
      <w:r>
        <w:rPr>
          <w:color w:val="000000"/>
          <w:sz w:val="24"/>
          <w:highlight w:val="yellow"/>
        </w:rPr>
        <w:t>L'activité</w:t>
      </w:r>
      <w:r>
        <w:rPr>
          <w:color w:val="000000"/>
          <w:spacing w:val="-5"/>
          <w:sz w:val="24"/>
          <w:highlight w:val="yellow"/>
        </w:rPr>
        <w:t> </w:t>
      </w:r>
      <w:r>
        <w:rPr>
          <w:color w:val="000000"/>
          <w:sz w:val="24"/>
          <w:highlight w:val="yellow"/>
        </w:rPr>
        <w:t>portée</w:t>
      </w:r>
      <w:r>
        <w:rPr>
          <w:color w:val="000000"/>
          <w:spacing w:val="-4"/>
          <w:sz w:val="24"/>
          <w:highlight w:val="yellow"/>
        </w:rPr>
        <w:t> </w:t>
      </w:r>
      <w:r>
        <w:rPr>
          <w:color w:val="000000"/>
          <w:sz w:val="24"/>
          <w:highlight w:val="yellow"/>
        </w:rPr>
        <w:t>en</w:t>
      </w:r>
      <w:r>
        <w:rPr>
          <w:color w:val="000000"/>
          <w:spacing w:val="-5"/>
          <w:sz w:val="24"/>
          <w:highlight w:val="yellow"/>
        </w:rPr>
        <w:t> </w:t>
      </w:r>
      <w:r>
        <w:rPr>
          <w:color w:val="000000"/>
          <w:sz w:val="24"/>
          <w:highlight w:val="yellow"/>
        </w:rPr>
        <w:t>ordonnées</w:t>
      </w:r>
      <w:r>
        <w:rPr>
          <w:color w:val="000000"/>
          <w:spacing w:val="-3"/>
          <w:sz w:val="24"/>
          <w:highlight w:val="yellow"/>
        </w:rPr>
        <w:t> </w:t>
      </w:r>
      <w:r>
        <w:rPr>
          <w:color w:val="000000"/>
          <w:sz w:val="24"/>
          <w:highlight w:val="yellow"/>
        </w:rPr>
        <w:t>est</w:t>
      </w:r>
      <w:r>
        <w:rPr>
          <w:color w:val="000000"/>
          <w:spacing w:val="-5"/>
          <w:sz w:val="24"/>
          <w:highlight w:val="yellow"/>
        </w:rPr>
        <w:t> </w:t>
      </w:r>
      <w:r>
        <w:rPr>
          <w:color w:val="000000"/>
          <w:sz w:val="24"/>
          <w:highlight w:val="yellow"/>
        </w:rPr>
        <w:t>obligatoirement</w:t>
      </w:r>
      <w:r>
        <w:rPr>
          <w:color w:val="000000"/>
          <w:spacing w:val="-5"/>
          <w:sz w:val="24"/>
          <w:highlight w:val="yellow"/>
        </w:rPr>
        <w:t> </w:t>
      </w:r>
      <w:r>
        <w:rPr>
          <w:color w:val="000000"/>
          <w:sz w:val="24"/>
          <w:highlight w:val="yellow"/>
        </w:rPr>
        <w:t>une</w:t>
      </w:r>
      <w:r>
        <w:rPr>
          <w:color w:val="000000"/>
          <w:spacing w:val="4"/>
          <w:sz w:val="24"/>
          <w:highlight w:val="yellow"/>
        </w:rPr>
        <w:t> </w:t>
      </w:r>
      <w:r>
        <w:rPr>
          <w:color w:val="000000"/>
          <w:spacing w:val="-4"/>
          <w:sz w:val="24"/>
          <w:highlight w:val="yellow"/>
        </w:rPr>
        <w:t>Vmax</w:t>
      </w:r>
    </w:p>
    <w:p>
      <w:pPr>
        <w:pStyle w:val="BodyText"/>
        <w:spacing w:line="249" w:lineRule="auto"/>
        <w:ind w:left="648"/>
      </w:pPr>
      <w:r>
        <w:rPr>
          <w:color w:val="00AF50"/>
        </w:rPr>
        <w:t>Ici, graphe activité = f([E]) = droite donc proportionnalité stricte ; de plus, concentrations saturantes des 2 substrats (énoncé).</w:t>
      </w:r>
    </w:p>
    <w:p>
      <w:pPr>
        <w:pStyle w:val="BodyText"/>
        <w:spacing w:before="2"/>
        <w:ind w:left="648"/>
      </w:pPr>
      <w:r>
        <w:rPr>
          <w:color w:val="00AF50"/>
        </w:rPr>
        <w:t>C'est</w:t>
      </w:r>
      <w:r>
        <w:rPr>
          <w:color w:val="00AF50"/>
          <w:spacing w:val="-5"/>
        </w:rPr>
        <w:t> </w:t>
      </w:r>
      <w:r>
        <w:rPr>
          <w:color w:val="00AF50"/>
        </w:rPr>
        <w:t>donc</w:t>
      </w:r>
      <w:r>
        <w:rPr>
          <w:color w:val="00AF50"/>
          <w:spacing w:val="-1"/>
        </w:rPr>
        <w:t> </w:t>
      </w:r>
      <w:r>
        <w:rPr>
          <w:color w:val="00AF50"/>
        </w:rPr>
        <w:t>que</w:t>
      </w:r>
      <w:r>
        <w:rPr>
          <w:color w:val="00AF50"/>
          <w:spacing w:val="-2"/>
        </w:rPr>
        <w:t> </w:t>
      </w:r>
      <w:r>
        <w:rPr>
          <w:color w:val="00AF50"/>
        </w:rPr>
        <w:t>l'équation de</w:t>
      </w:r>
      <w:r>
        <w:rPr>
          <w:color w:val="00AF50"/>
          <w:spacing w:val="-2"/>
        </w:rPr>
        <w:t> </w:t>
      </w:r>
      <w:r>
        <w:rPr>
          <w:color w:val="00AF50"/>
        </w:rPr>
        <w:t>ce</w:t>
      </w:r>
      <w:r>
        <w:rPr>
          <w:color w:val="00AF50"/>
          <w:spacing w:val="-2"/>
        </w:rPr>
        <w:t> </w:t>
      </w:r>
      <w:r>
        <w:rPr>
          <w:color w:val="00AF50"/>
        </w:rPr>
        <w:t>graphe</w:t>
      </w:r>
      <w:r>
        <w:rPr>
          <w:color w:val="00AF50"/>
          <w:spacing w:val="-2"/>
        </w:rPr>
        <w:t> </w:t>
      </w:r>
      <w:r>
        <w:rPr>
          <w:color w:val="00AF50"/>
        </w:rPr>
        <w:t>est</w:t>
      </w:r>
      <w:r>
        <w:rPr>
          <w:color w:val="00AF50"/>
          <w:spacing w:val="-3"/>
        </w:rPr>
        <w:t> </w:t>
      </w:r>
      <w:r>
        <w:rPr>
          <w:color w:val="00AF50"/>
        </w:rPr>
        <w:t>:</w:t>
      </w:r>
      <w:r>
        <w:rPr>
          <w:color w:val="00AF50"/>
          <w:spacing w:val="-6"/>
        </w:rPr>
        <w:t> </w:t>
      </w:r>
      <w:r>
        <w:rPr>
          <w:color w:val="00AF50"/>
          <w:spacing w:val="-2"/>
        </w:rPr>
        <w:t>Vmax=f([E])</w:t>
      </w:r>
    </w:p>
    <w:p>
      <w:pPr>
        <w:pStyle w:val="ListParagraph"/>
        <w:numPr>
          <w:ilvl w:val="0"/>
          <w:numId w:val="21"/>
        </w:numPr>
        <w:tabs>
          <w:tab w:pos="1006" w:val="left" w:leader="none"/>
          <w:tab w:pos="1008" w:val="left" w:leader="none"/>
        </w:tabs>
        <w:spacing w:line="240" w:lineRule="auto" w:before="17" w:after="0"/>
        <w:ind w:left="1008" w:right="843" w:hanging="360"/>
        <w:jc w:val="left"/>
        <w:rPr>
          <w:rFonts w:ascii="Calibri" w:hAnsi="Calibri"/>
          <w:sz w:val="24"/>
        </w:rPr>
      </w:pPr>
      <w:r>
        <w:rPr>
          <w:color w:val="000000"/>
          <w:sz w:val="24"/>
          <w:highlight w:val="yellow"/>
        </w:rPr>
        <w:t>L'augmentation de concentration de DNMT3A favorise certainement la</w:t>
      </w:r>
      <w:r>
        <w:rPr>
          <w:color w:val="000000"/>
          <w:sz w:val="24"/>
        </w:rPr>
        <w:t> </w:t>
      </w:r>
      <w:r>
        <w:rPr>
          <w:color w:val="000000"/>
          <w:spacing w:val="-2"/>
          <w:sz w:val="24"/>
          <w:highlight w:val="yellow"/>
        </w:rPr>
        <w:t>tétramérisation</w:t>
      </w:r>
    </w:p>
    <w:p>
      <w:pPr>
        <w:pStyle w:val="BodyText"/>
        <w:spacing w:line="249" w:lineRule="auto" w:before="11"/>
        <w:ind w:left="648" w:right="763"/>
      </w:pPr>
      <w:r>
        <w:rPr>
          <w:color w:val="00AF50"/>
        </w:rPr>
        <w:t>Cf</w:t>
      </w:r>
      <w:r>
        <w:rPr>
          <w:color w:val="00AF50"/>
          <w:spacing w:val="-3"/>
        </w:rPr>
        <w:t> </w:t>
      </w:r>
      <w:r>
        <w:rPr>
          <w:color w:val="00AF50"/>
        </w:rPr>
        <w:t>l'énoncé.</w:t>
      </w:r>
      <w:r>
        <w:rPr>
          <w:color w:val="00AF50"/>
          <w:spacing w:val="-1"/>
        </w:rPr>
        <w:t> </w:t>
      </w:r>
      <w:r>
        <w:rPr>
          <w:color w:val="00AF50"/>
        </w:rPr>
        <w:t>On peut donc supposer qu'en</w:t>
      </w:r>
      <w:r>
        <w:rPr>
          <w:color w:val="00AF50"/>
          <w:spacing w:val="-4"/>
        </w:rPr>
        <w:t> </w:t>
      </w:r>
      <w:r>
        <w:rPr>
          <w:color w:val="00AF50"/>
        </w:rPr>
        <w:t>augmentant</w:t>
      </w:r>
      <w:r>
        <w:rPr>
          <w:color w:val="00AF50"/>
          <w:spacing w:val="-4"/>
        </w:rPr>
        <w:t> </w:t>
      </w:r>
      <w:r>
        <w:rPr>
          <w:color w:val="00AF50"/>
        </w:rPr>
        <w:t>la</w:t>
      </w:r>
      <w:r>
        <w:rPr>
          <w:color w:val="00AF50"/>
          <w:spacing w:val="-2"/>
        </w:rPr>
        <w:t> </w:t>
      </w:r>
      <w:r>
        <w:rPr>
          <w:color w:val="00AF50"/>
        </w:rPr>
        <w:t>concentration de DNMT3A on augmente la proportion de formes tétramériques</w:t>
      </w:r>
    </w:p>
    <w:p>
      <w:pPr>
        <w:pStyle w:val="ListParagraph"/>
        <w:numPr>
          <w:ilvl w:val="0"/>
          <w:numId w:val="21"/>
        </w:numPr>
        <w:tabs>
          <w:tab w:pos="1006" w:val="left" w:leader="none"/>
          <w:tab w:pos="1008" w:val="left" w:leader="none"/>
          <w:tab w:pos="2241" w:val="left" w:leader="none"/>
          <w:tab w:pos="3210" w:val="left" w:leader="none"/>
          <w:tab w:pos="3705" w:val="left" w:leader="none"/>
          <w:tab w:pos="5029" w:val="left" w:leader="none"/>
          <w:tab w:pos="5793" w:val="left" w:leader="none"/>
          <w:tab w:pos="6413" w:val="left" w:leader="none"/>
          <w:tab w:pos="7062" w:val="left" w:leader="none"/>
          <w:tab w:pos="8071" w:val="left" w:leader="none"/>
          <w:tab w:pos="9070" w:val="left" w:leader="none"/>
        </w:tabs>
        <w:spacing w:line="240" w:lineRule="auto" w:before="7" w:after="0"/>
        <w:ind w:left="1008" w:right="849" w:hanging="360"/>
        <w:jc w:val="left"/>
        <w:rPr>
          <w:rFonts w:ascii="Calibri" w:hAnsi="Calibri"/>
          <w:sz w:val="24"/>
        </w:rPr>
      </w:pPr>
      <w:r>
        <w:rPr>
          <w:spacing w:val="-2"/>
          <w:sz w:val="24"/>
        </w:rPr>
        <w:t>L'activité</w:t>
      </w:r>
      <w:r>
        <w:rPr>
          <w:sz w:val="24"/>
        </w:rPr>
        <w:tab/>
      </w:r>
      <w:r>
        <w:rPr>
          <w:spacing w:val="-2"/>
          <w:sz w:val="24"/>
        </w:rPr>
        <w:t>portée</w:t>
      </w:r>
      <w:r>
        <w:rPr>
          <w:sz w:val="24"/>
        </w:rPr>
        <w:tab/>
      </w:r>
      <w:r>
        <w:rPr>
          <w:spacing w:val="-6"/>
          <w:sz w:val="24"/>
        </w:rPr>
        <w:t>en</w:t>
      </w:r>
      <w:r>
        <w:rPr>
          <w:sz w:val="24"/>
        </w:rPr>
        <w:tab/>
      </w:r>
      <w:r>
        <w:rPr>
          <w:spacing w:val="-2"/>
          <w:sz w:val="24"/>
        </w:rPr>
        <w:t>ordonnée</w:t>
      </w:r>
      <w:r>
        <w:rPr>
          <w:sz w:val="24"/>
        </w:rPr>
        <w:tab/>
      </w:r>
      <w:r>
        <w:rPr>
          <w:spacing w:val="-4"/>
          <w:sz w:val="24"/>
        </w:rPr>
        <w:t>n'est</w:t>
      </w:r>
      <w:r>
        <w:rPr>
          <w:sz w:val="24"/>
        </w:rPr>
        <w:tab/>
      </w:r>
      <w:r>
        <w:rPr>
          <w:spacing w:val="-4"/>
          <w:sz w:val="24"/>
        </w:rPr>
        <w:t>pas</w:t>
      </w:r>
      <w:r>
        <w:rPr>
          <w:sz w:val="24"/>
        </w:rPr>
        <w:tab/>
      </w:r>
      <w:r>
        <w:rPr>
          <w:spacing w:val="-4"/>
          <w:sz w:val="24"/>
        </w:rPr>
        <w:t>une</w:t>
      </w:r>
      <w:r>
        <w:rPr>
          <w:sz w:val="24"/>
        </w:rPr>
        <w:tab/>
      </w:r>
      <w:r>
        <w:rPr>
          <w:spacing w:val="-2"/>
          <w:sz w:val="24"/>
        </w:rPr>
        <w:t>vitesse</w:t>
      </w:r>
      <w:r>
        <w:rPr>
          <w:sz w:val="24"/>
        </w:rPr>
        <w:tab/>
      </w:r>
      <w:r>
        <w:rPr>
          <w:spacing w:val="-2"/>
          <w:sz w:val="24"/>
        </w:rPr>
        <w:t>initiale</w:t>
      </w:r>
      <w:r>
        <w:rPr>
          <w:sz w:val="24"/>
        </w:rPr>
        <w:tab/>
      </w:r>
      <w:r>
        <w:rPr>
          <w:spacing w:val="-6"/>
          <w:sz w:val="24"/>
        </w:rPr>
        <w:t>de </w:t>
      </w:r>
      <w:r>
        <w:rPr>
          <w:spacing w:val="-2"/>
          <w:sz w:val="24"/>
        </w:rPr>
        <w:t>méthylation</w:t>
      </w:r>
    </w:p>
    <w:p>
      <w:pPr>
        <w:pStyle w:val="BodyText"/>
        <w:spacing w:line="249" w:lineRule="auto" w:before="12"/>
        <w:ind w:left="648" w:right="856"/>
        <w:jc w:val="both"/>
      </w:pPr>
      <w:r>
        <w:rPr>
          <w:color w:val="C00000"/>
        </w:rPr>
        <w:t>La Vmax est une vitesse initiale mesurée à concentration saturante de </w:t>
      </w:r>
      <w:r>
        <w:rPr>
          <w:color w:val="C00000"/>
          <w:spacing w:val="-2"/>
        </w:rPr>
        <w:t>substrat</w:t>
      </w:r>
    </w:p>
    <w:p>
      <w:pPr>
        <w:pStyle w:val="ListParagraph"/>
        <w:numPr>
          <w:ilvl w:val="0"/>
          <w:numId w:val="21"/>
        </w:numPr>
        <w:tabs>
          <w:tab w:pos="1007" w:val="left" w:leader="none"/>
        </w:tabs>
        <w:spacing w:line="244" w:lineRule="auto" w:before="7" w:after="0"/>
        <w:ind w:left="648" w:right="855" w:firstLine="0"/>
        <w:jc w:val="both"/>
        <w:rPr>
          <w:rFonts w:ascii="Calibri" w:hAnsi="Calibri"/>
          <w:sz w:val="24"/>
        </w:rPr>
      </w:pPr>
      <w:r>
        <w:rPr>
          <w:color w:val="000000"/>
          <w:sz w:val="24"/>
          <w:highlight w:val="yellow"/>
        </w:rPr>
        <w:t>Les</w:t>
      </w:r>
      <w:r>
        <w:rPr>
          <w:color w:val="000000"/>
          <w:spacing w:val="-1"/>
          <w:sz w:val="24"/>
          <w:highlight w:val="yellow"/>
        </w:rPr>
        <w:t> </w:t>
      </w:r>
      <w:r>
        <w:rPr>
          <w:color w:val="000000"/>
          <w:sz w:val="24"/>
          <w:highlight w:val="yellow"/>
        </w:rPr>
        <w:t>données</w:t>
      </w:r>
      <w:r>
        <w:rPr>
          <w:color w:val="000000"/>
          <w:spacing w:val="-1"/>
          <w:sz w:val="24"/>
          <w:highlight w:val="yellow"/>
        </w:rPr>
        <w:t> </w:t>
      </w:r>
      <w:r>
        <w:rPr>
          <w:color w:val="000000"/>
          <w:sz w:val="24"/>
          <w:highlight w:val="yellow"/>
        </w:rPr>
        <w:t>présentées</w:t>
      </w:r>
      <w:r>
        <w:rPr>
          <w:color w:val="000000"/>
          <w:spacing w:val="-1"/>
          <w:sz w:val="24"/>
          <w:highlight w:val="yellow"/>
        </w:rPr>
        <w:t> </w:t>
      </w:r>
      <w:r>
        <w:rPr>
          <w:color w:val="000000"/>
          <w:sz w:val="24"/>
          <w:highlight w:val="yellow"/>
        </w:rPr>
        <w:t>permettent</w:t>
      </w:r>
      <w:r>
        <w:rPr>
          <w:color w:val="000000"/>
          <w:spacing w:val="-3"/>
          <w:sz w:val="24"/>
          <w:highlight w:val="yellow"/>
        </w:rPr>
        <w:t> </w:t>
      </w:r>
      <w:r>
        <w:rPr>
          <w:color w:val="000000"/>
          <w:sz w:val="24"/>
          <w:highlight w:val="yellow"/>
        </w:rPr>
        <w:t>de</w:t>
      </w:r>
      <w:r>
        <w:rPr>
          <w:color w:val="000000"/>
          <w:spacing w:val="-2"/>
          <w:sz w:val="24"/>
          <w:highlight w:val="yellow"/>
        </w:rPr>
        <w:t> </w:t>
      </w:r>
      <w:r>
        <w:rPr>
          <w:color w:val="000000"/>
          <w:sz w:val="24"/>
          <w:highlight w:val="yellow"/>
        </w:rPr>
        <w:t>calculer</w:t>
      </w:r>
      <w:r>
        <w:rPr>
          <w:color w:val="000000"/>
          <w:spacing w:val="-2"/>
          <w:sz w:val="24"/>
          <w:highlight w:val="yellow"/>
        </w:rPr>
        <w:t> </w:t>
      </w:r>
      <w:r>
        <w:rPr>
          <w:color w:val="000000"/>
          <w:sz w:val="24"/>
          <w:highlight w:val="yellow"/>
        </w:rPr>
        <w:t>la</w:t>
      </w:r>
      <w:r>
        <w:rPr>
          <w:color w:val="000000"/>
          <w:spacing w:val="-6"/>
          <w:sz w:val="24"/>
          <w:highlight w:val="yellow"/>
        </w:rPr>
        <w:t> </w:t>
      </w:r>
      <w:r>
        <w:rPr>
          <w:color w:val="000000"/>
          <w:sz w:val="24"/>
          <w:highlight w:val="yellow"/>
        </w:rPr>
        <w:t>constante</w:t>
      </w:r>
      <w:r>
        <w:rPr>
          <w:color w:val="000000"/>
          <w:spacing w:val="-2"/>
          <w:sz w:val="24"/>
          <w:highlight w:val="yellow"/>
        </w:rPr>
        <w:t> </w:t>
      </w:r>
      <w:r>
        <w:rPr>
          <w:color w:val="000000"/>
          <w:sz w:val="24"/>
          <w:highlight w:val="yellow"/>
        </w:rPr>
        <w:t>catalytique</w:t>
      </w:r>
      <w:r>
        <w:rPr>
          <w:color w:val="000000"/>
          <w:sz w:val="24"/>
        </w:rPr>
        <w:t> </w:t>
      </w:r>
      <w:r>
        <w:rPr>
          <w:color w:val="00AF50"/>
          <w:sz w:val="24"/>
        </w:rPr>
        <w:t>Chaque point expérimental est le couple (conc. DNMT3A ; Vmax) donc permet de calculer kcat ; et kcat = pente</w:t>
      </w:r>
    </w:p>
    <w:p>
      <w:pPr>
        <w:pStyle w:val="ListParagraph"/>
        <w:numPr>
          <w:ilvl w:val="0"/>
          <w:numId w:val="21"/>
        </w:numPr>
        <w:tabs>
          <w:tab w:pos="1006" w:val="left" w:leader="none"/>
          <w:tab w:pos="1008" w:val="left" w:leader="none"/>
        </w:tabs>
        <w:spacing w:line="240" w:lineRule="auto" w:before="11" w:after="0"/>
        <w:ind w:left="1008" w:right="850" w:hanging="360"/>
        <w:jc w:val="both"/>
        <w:rPr>
          <w:rFonts w:ascii="Calibri" w:hAnsi="Calibri"/>
          <w:sz w:val="24"/>
        </w:rPr>
      </w:pPr>
      <w:r>
        <w:rPr>
          <w:sz w:val="24"/>
        </w:rPr>
        <w:t>Le Km vis-à-vis du substrat utilisé augmente avec la concentration de </w:t>
      </w:r>
      <w:r>
        <w:rPr>
          <w:spacing w:val="-2"/>
          <w:sz w:val="24"/>
        </w:rPr>
        <w:t>DNMT3A</w:t>
      </w:r>
    </w:p>
    <w:p>
      <w:pPr>
        <w:pStyle w:val="BodyText"/>
        <w:spacing w:before="11"/>
        <w:ind w:left="648"/>
      </w:pPr>
      <w:r>
        <w:rPr>
          <w:color w:val="C00000"/>
        </w:rPr>
        <w:t>On</w:t>
      </w:r>
      <w:r>
        <w:rPr>
          <w:color w:val="C00000"/>
          <w:spacing w:val="-3"/>
        </w:rPr>
        <w:t> </w:t>
      </w:r>
      <w:r>
        <w:rPr>
          <w:color w:val="C00000"/>
        </w:rPr>
        <w:t>ne</w:t>
      </w:r>
      <w:r>
        <w:rPr>
          <w:color w:val="C00000"/>
          <w:spacing w:val="-1"/>
        </w:rPr>
        <w:t> </w:t>
      </w:r>
      <w:r>
        <w:rPr>
          <w:color w:val="C00000"/>
        </w:rPr>
        <w:t>peut</w:t>
      </w:r>
      <w:r>
        <w:rPr>
          <w:color w:val="C00000"/>
          <w:spacing w:val="-3"/>
        </w:rPr>
        <w:t> </w:t>
      </w:r>
      <w:r>
        <w:rPr>
          <w:color w:val="C00000"/>
        </w:rPr>
        <w:t>pas</w:t>
      </w:r>
      <w:r>
        <w:rPr>
          <w:color w:val="C00000"/>
          <w:spacing w:val="2"/>
        </w:rPr>
        <w:t> </w:t>
      </w:r>
      <w:r>
        <w:rPr>
          <w:color w:val="C00000"/>
        </w:rPr>
        <w:t>estimer</w:t>
      </w:r>
      <w:r>
        <w:rPr>
          <w:color w:val="C00000"/>
          <w:spacing w:val="-2"/>
        </w:rPr>
        <w:t> </w:t>
      </w:r>
      <w:r>
        <w:rPr>
          <w:color w:val="C00000"/>
        </w:rPr>
        <w:t>Km</w:t>
      </w:r>
      <w:r>
        <w:rPr>
          <w:color w:val="C00000"/>
          <w:spacing w:val="-7"/>
        </w:rPr>
        <w:t> </w:t>
      </w:r>
      <w:r>
        <w:rPr>
          <w:color w:val="C00000"/>
        </w:rPr>
        <w:t>sur</w:t>
      </w:r>
      <w:r>
        <w:rPr>
          <w:color w:val="C00000"/>
          <w:spacing w:val="-2"/>
        </w:rPr>
        <w:t> </w:t>
      </w:r>
      <w:r>
        <w:rPr>
          <w:color w:val="C00000"/>
        </w:rPr>
        <w:t>cette</w:t>
      </w:r>
      <w:r>
        <w:rPr>
          <w:color w:val="C00000"/>
          <w:spacing w:val="-1"/>
        </w:rPr>
        <w:t> </w:t>
      </w:r>
      <w:r>
        <w:rPr>
          <w:color w:val="C00000"/>
        </w:rPr>
        <w:t>droite</w:t>
      </w:r>
      <w:r>
        <w:rPr>
          <w:color w:val="C00000"/>
          <w:spacing w:val="-6"/>
        </w:rPr>
        <w:t> </w:t>
      </w:r>
      <w:r>
        <w:rPr>
          <w:color w:val="C00000"/>
          <w:spacing w:val="-10"/>
        </w:rPr>
        <w:t>!</w:t>
      </w:r>
    </w:p>
    <w:p>
      <w:pPr>
        <w:pStyle w:val="BodyText"/>
        <w:spacing w:before="14"/>
      </w:pPr>
    </w:p>
    <w:p>
      <w:pPr>
        <w:pStyle w:val="BodyText"/>
        <w:spacing w:line="230" w:lineRule="auto"/>
        <w:ind w:left="287" w:right="838"/>
        <w:jc w:val="both"/>
      </w:pPr>
      <w:r>
        <w:rPr/>
        <mc:AlternateContent>
          <mc:Choice Requires="wps">
            <w:drawing>
              <wp:anchor distT="0" distB="0" distL="0" distR="0" allowOverlap="1" layoutInCell="1" locked="0" behindDoc="0" simplePos="0" relativeHeight="15746048">
                <wp:simplePos x="0" y="0"/>
                <wp:positionH relativeFrom="page">
                  <wp:posOffset>902017</wp:posOffset>
                </wp:positionH>
                <wp:positionV relativeFrom="paragraph">
                  <wp:posOffset>866031</wp:posOffset>
                </wp:positionV>
                <wp:extent cx="5774690" cy="230886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774690" cy="2308860"/>
                          <a:chExt cx="5774690" cy="2308860"/>
                        </a:xfrm>
                      </wpg:grpSpPr>
                      <wps:wsp>
                        <wps:cNvPr id="83" name="Textbox 83"/>
                        <wps:cNvSpPr txBox="1"/>
                        <wps:spPr>
                          <a:xfrm>
                            <a:off x="4945644" y="1432961"/>
                            <a:ext cx="829310" cy="168910"/>
                          </a:xfrm>
                          <a:prstGeom prst="rect">
                            <a:avLst/>
                          </a:prstGeom>
                        </wps:spPr>
                        <wps:txbx>
                          <w:txbxContent>
                            <w:p>
                              <w:pPr>
                                <w:spacing w:line="266" w:lineRule="exact" w:before="0"/>
                                <w:ind w:left="0" w:right="0" w:firstLine="0"/>
                                <w:jc w:val="left"/>
                                <w:rPr>
                                  <w:rFonts w:ascii="Times New Roman"/>
                                  <w:b/>
                                  <w:sz w:val="24"/>
                                </w:rPr>
                              </w:pPr>
                              <w:r>
                                <w:rPr>
                                  <w:rFonts w:ascii="Times New Roman"/>
                                  <w:sz w:val="24"/>
                                </w:rPr>
                                <w:t>age</w:t>
                              </w:r>
                              <w:r>
                                <w:rPr>
                                  <w:rFonts w:ascii="Times New Roman"/>
                                  <w:spacing w:val="-5"/>
                                  <w:sz w:val="24"/>
                                </w:rPr>
                                <w:t> </w:t>
                              </w:r>
                              <w:r>
                                <w:rPr>
                                  <w:rFonts w:ascii="Times New Roman"/>
                                  <w:b/>
                                  <w:sz w:val="24"/>
                                </w:rPr>
                                <w:t>25 </w:t>
                              </w:r>
                              <w:r>
                                <w:rPr>
                                  <w:rFonts w:ascii="Times New Roman"/>
                                  <w:sz w:val="24"/>
                                </w:rPr>
                                <w:t>sur </w:t>
                              </w:r>
                              <w:r>
                                <w:rPr>
                                  <w:rFonts w:ascii="Times New Roman"/>
                                  <w:b/>
                                  <w:spacing w:val="-5"/>
                                  <w:sz w:val="24"/>
                                </w:rPr>
                                <w:t>28</w:t>
                              </w:r>
                            </w:p>
                          </w:txbxContent>
                        </wps:txbx>
                        <wps:bodyPr wrap="square" lIns="0" tIns="0" rIns="0" bIns="0" rtlCol="0">
                          <a:noAutofit/>
                        </wps:bodyPr>
                      </wps:wsp>
                      <wps:wsp>
                        <wps:cNvPr id="84" name="Graphic 84"/>
                        <wps:cNvSpPr/>
                        <wps:spPr>
                          <a:xfrm>
                            <a:off x="0" y="0"/>
                            <a:ext cx="5762625" cy="1403985"/>
                          </a:xfrm>
                          <a:custGeom>
                            <a:avLst/>
                            <a:gdLst/>
                            <a:ahLst/>
                            <a:cxnLst/>
                            <a:rect l="l" t="t" r="r" b="b"/>
                            <a:pathLst>
                              <a:path w="5762625" h="1403985">
                                <a:moveTo>
                                  <a:pt x="5755640" y="0"/>
                                </a:moveTo>
                                <a:lnTo>
                                  <a:pt x="6350" y="0"/>
                                </a:lnTo>
                                <a:lnTo>
                                  <a:pt x="0" y="0"/>
                                </a:lnTo>
                                <a:lnTo>
                                  <a:pt x="0" y="6286"/>
                                </a:lnTo>
                                <a:lnTo>
                                  <a:pt x="0" y="1397317"/>
                                </a:lnTo>
                                <a:lnTo>
                                  <a:pt x="0" y="1403667"/>
                                </a:lnTo>
                                <a:lnTo>
                                  <a:pt x="6350" y="1403667"/>
                                </a:lnTo>
                                <a:lnTo>
                                  <a:pt x="5755640" y="1403667"/>
                                </a:lnTo>
                                <a:lnTo>
                                  <a:pt x="5755640" y="1397317"/>
                                </a:lnTo>
                                <a:lnTo>
                                  <a:pt x="6350" y="1397317"/>
                                </a:lnTo>
                                <a:lnTo>
                                  <a:pt x="6350" y="6350"/>
                                </a:lnTo>
                                <a:lnTo>
                                  <a:pt x="5755640" y="6350"/>
                                </a:lnTo>
                                <a:lnTo>
                                  <a:pt x="5755640" y="0"/>
                                </a:lnTo>
                                <a:close/>
                              </a:path>
                              <a:path w="5762625" h="1403985">
                                <a:moveTo>
                                  <a:pt x="5762053" y="0"/>
                                </a:moveTo>
                                <a:lnTo>
                                  <a:pt x="5755703" y="0"/>
                                </a:lnTo>
                                <a:lnTo>
                                  <a:pt x="5755703" y="6286"/>
                                </a:lnTo>
                                <a:lnTo>
                                  <a:pt x="5755703" y="1397317"/>
                                </a:lnTo>
                                <a:lnTo>
                                  <a:pt x="5755703" y="1403667"/>
                                </a:lnTo>
                                <a:lnTo>
                                  <a:pt x="5762053" y="1403667"/>
                                </a:lnTo>
                                <a:lnTo>
                                  <a:pt x="5762053" y="1397317"/>
                                </a:lnTo>
                                <a:lnTo>
                                  <a:pt x="5762053" y="6350"/>
                                </a:lnTo>
                                <a:lnTo>
                                  <a:pt x="5762053" y="0"/>
                                </a:lnTo>
                                <a:close/>
                              </a:path>
                            </a:pathLst>
                          </a:custGeom>
                          <a:solidFill>
                            <a:srgbClr val="000000"/>
                          </a:solidFill>
                        </wps:spPr>
                        <wps:bodyPr wrap="square" lIns="0" tIns="0" rIns="0" bIns="0" rtlCol="0">
                          <a:prstTxWarp prst="textNoShape">
                            <a:avLst/>
                          </a:prstTxWarp>
                          <a:noAutofit/>
                        </wps:bodyPr>
                      </wps:wsp>
                      <pic:pic>
                        <pic:nvPicPr>
                          <pic:cNvPr id="85" name="Image 85"/>
                          <pic:cNvPicPr/>
                        </pic:nvPicPr>
                        <pic:blipFill>
                          <a:blip r:embed="rId51" cstate="print"/>
                          <a:stretch>
                            <a:fillRect/>
                          </a:stretch>
                        </pic:blipFill>
                        <pic:spPr>
                          <a:xfrm>
                            <a:off x="4393755" y="1131354"/>
                            <a:ext cx="544956" cy="1094955"/>
                          </a:xfrm>
                          <a:prstGeom prst="rect">
                            <a:avLst/>
                          </a:prstGeom>
                        </pic:spPr>
                      </pic:pic>
                      <pic:pic>
                        <pic:nvPicPr>
                          <pic:cNvPr id="86" name="Image 86"/>
                          <pic:cNvPicPr/>
                        </pic:nvPicPr>
                        <pic:blipFill>
                          <a:blip r:embed="rId52" cstate="print"/>
                          <a:stretch>
                            <a:fillRect/>
                          </a:stretch>
                        </pic:blipFill>
                        <pic:spPr>
                          <a:xfrm>
                            <a:off x="978090" y="383832"/>
                            <a:ext cx="2108199" cy="1372235"/>
                          </a:xfrm>
                          <a:prstGeom prst="rect">
                            <a:avLst/>
                          </a:prstGeom>
                        </pic:spPr>
                      </pic:pic>
                      <pic:pic>
                        <pic:nvPicPr>
                          <pic:cNvPr id="87" name="Image 87"/>
                          <pic:cNvPicPr/>
                        </pic:nvPicPr>
                        <pic:blipFill>
                          <a:blip r:embed="rId53" cstate="print"/>
                          <a:stretch>
                            <a:fillRect/>
                          </a:stretch>
                        </pic:blipFill>
                        <pic:spPr>
                          <a:xfrm>
                            <a:off x="1395693" y="2202968"/>
                            <a:ext cx="44972" cy="23339"/>
                          </a:xfrm>
                          <a:prstGeom prst="rect">
                            <a:avLst/>
                          </a:prstGeom>
                        </pic:spPr>
                      </pic:pic>
                      <wps:wsp>
                        <wps:cNvPr id="88" name="Textbox 88"/>
                        <wps:cNvSpPr txBox="1"/>
                        <wps:spPr>
                          <a:xfrm>
                            <a:off x="1156398" y="327025"/>
                            <a:ext cx="135890" cy="203200"/>
                          </a:xfrm>
                          <a:prstGeom prst="rect">
                            <a:avLst/>
                          </a:prstGeom>
                        </wps:spPr>
                        <wps:txbx>
                          <w:txbxContent>
                            <w:p>
                              <w:pPr>
                                <w:spacing w:line="320" w:lineRule="exact" w:before="0"/>
                                <w:ind w:left="0" w:right="0" w:firstLine="0"/>
                                <w:jc w:val="left"/>
                                <w:rPr>
                                  <w:rFonts w:ascii="Calibri"/>
                                  <w:b/>
                                  <w:sz w:val="32"/>
                                </w:rPr>
                              </w:pPr>
                              <w:r>
                                <w:rPr>
                                  <w:rFonts w:ascii="Calibri"/>
                                  <w:b/>
                                  <w:spacing w:val="-10"/>
                                  <w:sz w:val="32"/>
                                </w:rPr>
                                <w:t>A</w:t>
                              </w:r>
                            </w:p>
                          </w:txbxContent>
                        </wps:txbx>
                        <wps:bodyPr wrap="square" lIns="0" tIns="0" rIns="0" bIns="0" rtlCol="0">
                          <a:noAutofit/>
                        </wps:bodyPr>
                      </wps:wsp>
                      <wps:wsp>
                        <wps:cNvPr id="89" name="Textbox 89"/>
                        <wps:cNvSpPr txBox="1"/>
                        <wps:spPr>
                          <a:xfrm>
                            <a:off x="2989008" y="829055"/>
                            <a:ext cx="58737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DNMT3A</w:t>
                              </w:r>
                            </w:p>
                          </w:txbxContent>
                        </wps:txbx>
                        <wps:bodyPr wrap="square" lIns="0" tIns="0" rIns="0" bIns="0" rtlCol="0">
                          <a:noAutofit/>
                        </wps:bodyPr>
                      </wps:wsp>
                      <wps:wsp>
                        <wps:cNvPr id="90" name="Textbox 90"/>
                        <wps:cNvSpPr txBox="1"/>
                        <wps:spPr>
                          <a:xfrm>
                            <a:off x="4389691" y="921067"/>
                            <a:ext cx="120650" cy="203200"/>
                          </a:xfrm>
                          <a:prstGeom prst="rect">
                            <a:avLst/>
                          </a:prstGeom>
                        </wps:spPr>
                        <wps:txbx>
                          <w:txbxContent>
                            <w:p>
                              <w:pPr>
                                <w:spacing w:line="320" w:lineRule="exact" w:before="0"/>
                                <w:ind w:left="0" w:right="0" w:firstLine="0"/>
                                <w:jc w:val="left"/>
                                <w:rPr>
                                  <w:rFonts w:ascii="Calibri"/>
                                  <w:b/>
                                  <w:sz w:val="32"/>
                                </w:rPr>
                              </w:pPr>
                              <w:r>
                                <w:rPr>
                                  <w:rFonts w:ascii="Calibri"/>
                                  <w:b/>
                                  <w:spacing w:val="-10"/>
                                  <w:sz w:val="32"/>
                                </w:rPr>
                                <w:t>C</w:t>
                              </w:r>
                            </w:p>
                          </w:txbxContent>
                        </wps:txbx>
                        <wps:bodyPr wrap="square" lIns="0" tIns="0" rIns="0" bIns="0" rtlCol="0">
                          <a:noAutofit/>
                        </wps:bodyPr>
                      </wps:wsp>
                      <wps:wsp>
                        <wps:cNvPr id="91" name="Textbox 91"/>
                        <wps:cNvSpPr txBox="1"/>
                        <wps:spPr>
                          <a:xfrm>
                            <a:off x="2963608" y="1232217"/>
                            <a:ext cx="42354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R882H</w:t>
                              </w:r>
                            </w:p>
                          </w:txbxContent>
                        </wps:txbx>
                        <wps:bodyPr wrap="square" lIns="0" tIns="0" rIns="0" bIns="0" rtlCol="0">
                          <a:noAutofit/>
                        </wps:bodyPr>
                      </wps:wsp>
                      <wps:wsp>
                        <wps:cNvPr id="92" name="Textbox 92"/>
                        <wps:cNvSpPr txBox="1"/>
                        <wps:spPr>
                          <a:xfrm>
                            <a:off x="1715452" y="1858010"/>
                            <a:ext cx="793750"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Temps</w:t>
                              </w:r>
                              <w:r>
                                <w:rPr>
                                  <w:rFonts w:ascii="Calibri"/>
                                  <w:b/>
                                  <w:spacing w:val="-13"/>
                                  <w:sz w:val="24"/>
                                </w:rPr>
                                <w:t> </w:t>
                              </w:r>
                              <w:r>
                                <w:rPr>
                                  <w:rFonts w:ascii="Calibri"/>
                                  <w:b/>
                                  <w:spacing w:val="-2"/>
                                  <w:sz w:val="24"/>
                                </w:rPr>
                                <w:t>(min)</w:t>
                              </w:r>
                            </w:p>
                          </w:txbxContent>
                        </wps:txbx>
                        <wps:bodyPr wrap="square" lIns="0" tIns="0" rIns="0" bIns="0" rtlCol="0">
                          <a:noAutofit/>
                        </wps:bodyPr>
                      </wps:wsp>
                      <wps:wsp>
                        <wps:cNvPr id="93" name="Textbox 93"/>
                        <wps:cNvSpPr txBox="1"/>
                        <wps:spPr>
                          <a:xfrm>
                            <a:off x="1102423" y="2105660"/>
                            <a:ext cx="127000" cy="203200"/>
                          </a:xfrm>
                          <a:prstGeom prst="rect">
                            <a:avLst/>
                          </a:prstGeom>
                        </wps:spPr>
                        <wps:txbx>
                          <w:txbxContent>
                            <w:p>
                              <w:pPr>
                                <w:spacing w:line="320" w:lineRule="exact" w:before="0"/>
                                <w:ind w:left="0" w:right="0" w:firstLine="0"/>
                                <w:jc w:val="left"/>
                                <w:rPr>
                                  <w:rFonts w:ascii="Calibri"/>
                                  <w:b/>
                                  <w:sz w:val="32"/>
                                </w:rPr>
                              </w:pPr>
                              <w:r>
                                <w:rPr>
                                  <w:rFonts w:ascii="Calibri"/>
                                  <w:b/>
                                  <w:spacing w:val="-10"/>
                                  <w:sz w:val="32"/>
                                </w:rPr>
                                <w:t>B</w:t>
                              </w:r>
                            </w:p>
                          </w:txbxContent>
                        </wps:txbx>
                        <wps:bodyPr wrap="square" lIns="0" tIns="0" rIns="0" bIns="0" rtlCol="0">
                          <a:noAutofit/>
                        </wps:bodyPr>
                      </wps:wsp>
                    </wpg:wgp>
                  </a:graphicData>
                </a:graphic>
              </wp:anchor>
            </w:drawing>
          </mc:Choice>
          <mc:Fallback>
            <w:pict>
              <v:group style="position:absolute;margin-left:71.025002pt;margin-top:68.191467pt;width:454.7pt;height:181.8pt;mso-position-horizontal-relative:page;mso-position-vertical-relative:paragraph;z-index:15746048" id="docshapegroup60" coordorigin="1421,1364" coordsize="9094,3636">
                <v:shape style="position:absolute;left:9208;top:3620;width:1306;height:266" type="#_x0000_t202" id="docshape61" filled="false" stroked="false">
                  <v:textbox inset="0,0,0,0">
                    <w:txbxContent>
                      <w:p>
                        <w:pPr>
                          <w:spacing w:line="266" w:lineRule="exact" w:before="0"/>
                          <w:ind w:left="0" w:right="0" w:firstLine="0"/>
                          <w:jc w:val="left"/>
                          <w:rPr>
                            <w:rFonts w:ascii="Times New Roman"/>
                            <w:b/>
                            <w:sz w:val="24"/>
                          </w:rPr>
                        </w:pPr>
                        <w:r>
                          <w:rPr>
                            <w:rFonts w:ascii="Times New Roman"/>
                            <w:sz w:val="24"/>
                          </w:rPr>
                          <w:t>age</w:t>
                        </w:r>
                        <w:r>
                          <w:rPr>
                            <w:rFonts w:ascii="Times New Roman"/>
                            <w:spacing w:val="-5"/>
                            <w:sz w:val="24"/>
                          </w:rPr>
                          <w:t> </w:t>
                        </w:r>
                        <w:r>
                          <w:rPr>
                            <w:rFonts w:ascii="Times New Roman"/>
                            <w:b/>
                            <w:sz w:val="24"/>
                          </w:rPr>
                          <w:t>25 </w:t>
                        </w:r>
                        <w:r>
                          <w:rPr>
                            <w:rFonts w:ascii="Times New Roman"/>
                            <w:sz w:val="24"/>
                          </w:rPr>
                          <w:t>sur </w:t>
                        </w:r>
                        <w:r>
                          <w:rPr>
                            <w:rFonts w:ascii="Times New Roman"/>
                            <w:b/>
                            <w:spacing w:val="-5"/>
                            <w:sz w:val="24"/>
                          </w:rPr>
                          <w:t>28</w:t>
                        </w:r>
                      </w:p>
                    </w:txbxContent>
                  </v:textbox>
                  <w10:wrap type="none"/>
                </v:shape>
                <v:shape style="position:absolute;left:1420;top:1363;width:9075;height:2211" id="docshape62" coordorigin="1421,1364" coordsize="9075,2211" path="m10485,1364l1431,1364,1421,1364,1421,1374,1421,1374,1421,3564,1421,3574,1431,3574,10485,3574,10485,3564,1431,3564,1431,1374,10485,1374,10485,1364xm10495,1364l10485,1364,10485,1374,10485,1374,10485,3564,10485,3574,10495,3574,10495,3564,10495,1374,10495,1374,10495,1364xe" filled="true" fillcolor="#000000" stroked="false">
                  <v:path arrowok="t"/>
                  <v:fill type="solid"/>
                </v:shape>
                <v:shape style="position:absolute;left:8339;top:3145;width:859;height:1725" type="#_x0000_t75" id="docshape63" stroked="false">
                  <v:imagedata r:id="rId51" o:title=""/>
                </v:shape>
                <v:shape style="position:absolute;left:2960;top:1968;width:3320;height:2161" type="#_x0000_t75" id="docshape64" stroked="false">
                  <v:imagedata r:id="rId52" o:title=""/>
                </v:shape>
                <v:shape style="position:absolute;left:3618;top:4833;width:71;height:37" type="#_x0000_t75" id="docshape65" stroked="false">
                  <v:imagedata r:id="rId53" o:title=""/>
                </v:shape>
                <v:shape style="position:absolute;left:3241;top:1878;width:214;height:320" type="#_x0000_t202" id="docshape66" filled="false" stroked="false">
                  <v:textbox inset="0,0,0,0">
                    <w:txbxContent>
                      <w:p>
                        <w:pPr>
                          <w:spacing w:line="320" w:lineRule="exact" w:before="0"/>
                          <w:ind w:left="0" w:right="0" w:firstLine="0"/>
                          <w:jc w:val="left"/>
                          <w:rPr>
                            <w:rFonts w:ascii="Calibri"/>
                            <w:b/>
                            <w:sz w:val="32"/>
                          </w:rPr>
                        </w:pPr>
                        <w:r>
                          <w:rPr>
                            <w:rFonts w:ascii="Calibri"/>
                            <w:b/>
                            <w:spacing w:val="-10"/>
                            <w:sz w:val="32"/>
                          </w:rPr>
                          <w:t>A</w:t>
                        </w:r>
                      </w:p>
                    </w:txbxContent>
                  </v:textbox>
                  <w10:wrap type="none"/>
                </v:shape>
                <v:shape style="position:absolute;left:6127;top:2669;width:925;height:240" type="#_x0000_t202" id="docshape67" filled="false" stroked="false">
                  <v:textbox inset="0,0,0,0">
                    <w:txbxContent>
                      <w:p>
                        <w:pPr>
                          <w:spacing w:line="240" w:lineRule="exact" w:before="0"/>
                          <w:ind w:left="0" w:right="0" w:firstLine="0"/>
                          <w:jc w:val="left"/>
                          <w:rPr>
                            <w:rFonts w:ascii="Calibri"/>
                            <w:b/>
                            <w:sz w:val="24"/>
                          </w:rPr>
                        </w:pPr>
                        <w:r>
                          <w:rPr>
                            <w:rFonts w:ascii="Calibri"/>
                            <w:b/>
                            <w:spacing w:val="-2"/>
                            <w:sz w:val="24"/>
                          </w:rPr>
                          <w:t>DNMT3A</w:t>
                        </w:r>
                      </w:p>
                    </w:txbxContent>
                  </v:textbox>
                  <w10:wrap type="none"/>
                </v:shape>
                <v:shape style="position:absolute;left:8333;top:2814;width:190;height:320" type="#_x0000_t202" id="docshape68" filled="false" stroked="false">
                  <v:textbox inset="0,0,0,0">
                    <w:txbxContent>
                      <w:p>
                        <w:pPr>
                          <w:spacing w:line="320" w:lineRule="exact" w:before="0"/>
                          <w:ind w:left="0" w:right="0" w:firstLine="0"/>
                          <w:jc w:val="left"/>
                          <w:rPr>
                            <w:rFonts w:ascii="Calibri"/>
                            <w:b/>
                            <w:sz w:val="32"/>
                          </w:rPr>
                        </w:pPr>
                        <w:r>
                          <w:rPr>
                            <w:rFonts w:ascii="Calibri"/>
                            <w:b/>
                            <w:spacing w:val="-10"/>
                            <w:sz w:val="32"/>
                          </w:rPr>
                          <w:t>C</w:t>
                        </w:r>
                      </w:p>
                    </w:txbxContent>
                  </v:textbox>
                  <w10:wrap type="none"/>
                </v:shape>
                <v:shape style="position:absolute;left:6087;top:3304;width:667;height:240" type="#_x0000_t202" id="docshape69" filled="false" stroked="false">
                  <v:textbox inset="0,0,0,0">
                    <w:txbxContent>
                      <w:p>
                        <w:pPr>
                          <w:spacing w:line="240" w:lineRule="exact" w:before="0"/>
                          <w:ind w:left="0" w:right="0" w:firstLine="0"/>
                          <w:jc w:val="left"/>
                          <w:rPr>
                            <w:rFonts w:ascii="Calibri"/>
                            <w:b/>
                            <w:sz w:val="24"/>
                          </w:rPr>
                        </w:pPr>
                        <w:r>
                          <w:rPr>
                            <w:rFonts w:ascii="Calibri"/>
                            <w:b/>
                            <w:spacing w:val="-2"/>
                            <w:sz w:val="24"/>
                          </w:rPr>
                          <w:t>R882H</w:t>
                        </w:r>
                      </w:p>
                    </w:txbxContent>
                  </v:textbox>
                  <w10:wrap type="none"/>
                </v:shape>
                <v:shape style="position:absolute;left:4122;top:4289;width:1250;height:240" type="#_x0000_t202" id="docshape70" filled="false" stroked="false">
                  <v:textbox inset="0,0,0,0">
                    <w:txbxContent>
                      <w:p>
                        <w:pPr>
                          <w:spacing w:line="240" w:lineRule="exact" w:before="0"/>
                          <w:ind w:left="0" w:right="0" w:firstLine="0"/>
                          <w:jc w:val="left"/>
                          <w:rPr>
                            <w:rFonts w:ascii="Calibri"/>
                            <w:b/>
                            <w:sz w:val="24"/>
                          </w:rPr>
                        </w:pPr>
                        <w:r>
                          <w:rPr>
                            <w:rFonts w:ascii="Calibri"/>
                            <w:b/>
                            <w:spacing w:val="-2"/>
                            <w:sz w:val="24"/>
                          </w:rPr>
                          <w:t>Temps</w:t>
                        </w:r>
                        <w:r>
                          <w:rPr>
                            <w:rFonts w:ascii="Calibri"/>
                            <w:b/>
                            <w:spacing w:val="-13"/>
                            <w:sz w:val="24"/>
                          </w:rPr>
                          <w:t> </w:t>
                        </w:r>
                        <w:r>
                          <w:rPr>
                            <w:rFonts w:ascii="Calibri"/>
                            <w:b/>
                            <w:spacing w:val="-2"/>
                            <w:sz w:val="24"/>
                          </w:rPr>
                          <w:t>(min)</w:t>
                        </w:r>
                      </w:p>
                    </w:txbxContent>
                  </v:textbox>
                  <w10:wrap type="none"/>
                </v:shape>
                <v:shape style="position:absolute;left:3156;top:4679;width:200;height:320" type="#_x0000_t202" id="docshape71" filled="false" stroked="false">
                  <v:textbox inset="0,0,0,0">
                    <w:txbxContent>
                      <w:p>
                        <w:pPr>
                          <w:spacing w:line="320" w:lineRule="exact" w:before="0"/>
                          <w:ind w:left="0" w:right="0" w:firstLine="0"/>
                          <w:jc w:val="left"/>
                          <w:rPr>
                            <w:rFonts w:ascii="Calibri"/>
                            <w:b/>
                            <w:sz w:val="32"/>
                          </w:rPr>
                        </w:pPr>
                        <w:r>
                          <w:rPr>
                            <w:rFonts w:ascii="Calibri"/>
                            <w:b/>
                            <w:spacing w:val="-10"/>
                            <w:sz w:val="32"/>
                          </w:rPr>
                          <w:t>B</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1670050</wp:posOffset>
                </wp:positionH>
                <wp:positionV relativeFrom="paragraph">
                  <wp:posOffset>1620154</wp:posOffset>
                </wp:positionV>
                <wp:extent cx="177800" cy="84074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77800" cy="840740"/>
                        </a:xfrm>
                        <a:prstGeom prst="rect">
                          <a:avLst/>
                        </a:prstGeom>
                      </wps:spPr>
                      <wps:txbx>
                        <w:txbxContent>
                          <w:p>
                            <w:pPr>
                              <w:spacing w:line="264" w:lineRule="exact" w:before="0"/>
                              <w:ind w:left="20" w:right="0" w:firstLine="0"/>
                              <w:jc w:val="left"/>
                              <w:rPr>
                                <w:rFonts w:ascii="Calibri"/>
                                <w:b/>
                                <w:sz w:val="24"/>
                              </w:rPr>
                            </w:pPr>
                            <w:r>
                              <w:rPr>
                                <w:rFonts w:ascii="Calibri"/>
                                <w:b/>
                                <w:sz w:val="24"/>
                              </w:rPr>
                              <w:t>Produit</w:t>
                            </w:r>
                            <w:r>
                              <w:rPr>
                                <w:rFonts w:ascii="Calibri"/>
                                <w:b/>
                                <w:spacing w:val="-3"/>
                                <w:sz w:val="24"/>
                              </w:rPr>
                              <w:t> </w:t>
                            </w:r>
                            <w:r>
                              <w:rPr>
                                <w:rFonts w:ascii="Calibri"/>
                                <w:b/>
                                <w:spacing w:val="-4"/>
                                <w:sz w:val="24"/>
                              </w:rPr>
                              <w:t>(nM)</w:t>
                            </w:r>
                          </w:p>
                        </w:txbxContent>
                      </wps:txbx>
                      <wps:bodyPr wrap="square" lIns="0" tIns="0" rIns="0" bIns="0" rtlCol="0" vert="vert270">
                        <a:noAutofit/>
                      </wps:bodyPr>
                    </wps:wsp>
                  </a:graphicData>
                </a:graphic>
              </wp:anchor>
            </w:drawing>
          </mc:Choice>
          <mc:Fallback>
            <w:pict>
              <v:shape style="position:absolute;margin-left:131.5pt;margin-top:127.571182pt;width:14pt;height:66.2pt;mso-position-horizontal-relative:page;mso-position-vertical-relative:paragraph;z-index:15746560" type="#_x0000_t202" id="docshape72" filled="false" stroked="false">
                <v:textbox inset="0,0,0,0" style="layout-flow:vertical;mso-layout-flow-alt:bottom-to-top">
                  <w:txbxContent>
                    <w:p>
                      <w:pPr>
                        <w:spacing w:line="264" w:lineRule="exact" w:before="0"/>
                        <w:ind w:left="20" w:right="0" w:firstLine="0"/>
                        <w:jc w:val="left"/>
                        <w:rPr>
                          <w:rFonts w:ascii="Calibri"/>
                          <w:b/>
                          <w:sz w:val="24"/>
                        </w:rPr>
                      </w:pPr>
                      <w:r>
                        <w:rPr>
                          <w:rFonts w:ascii="Calibri"/>
                          <w:b/>
                          <w:sz w:val="24"/>
                        </w:rPr>
                        <w:t>Produit</w:t>
                      </w:r>
                      <w:r>
                        <w:rPr>
                          <w:rFonts w:ascii="Calibri"/>
                          <w:b/>
                          <w:spacing w:val="-3"/>
                          <w:sz w:val="24"/>
                        </w:rPr>
                        <w:t> </w:t>
                      </w:r>
                      <w:r>
                        <w:rPr>
                          <w:rFonts w:ascii="Calibri"/>
                          <w:b/>
                          <w:spacing w:val="-4"/>
                          <w:sz w:val="24"/>
                        </w:rPr>
                        <w:t>(nM)</w:t>
                      </w:r>
                    </w:p>
                  </w:txbxContent>
                </v:textbox>
                <w10:wrap type="none"/>
              </v:shape>
            </w:pict>
          </mc:Fallback>
        </mc:AlternateContent>
      </w:r>
      <w:r>
        <w:rPr/>
        <w:t>Des expériences ont enfin été réalisées avec la DNMT3A recombinante non mutée</w:t>
      </w:r>
      <w:r>
        <w:rPr>
          <w:spacing w:val="-12"/>
        </w:rPr>
        <w:t> </w:t>
      </w:r>
      <w:r>
        <w:rPr/>
        <w:t>(DNMT3A)</w:t>
      </w:r>
      <w:r>
        <w:rPr>
          <w:spacing w:val="-10"/>
        </w:rPr>
        <w:t> </w:t>
      </w:r>
      <w:r>
        <w:rPr/>
        <w:t>et</w:t>
      </w:r>
      <w:r>
        <w:rPr>
          <w:spacing w:val="-8"/>
        </w:rPr>
        <w:t> </w:t>
      </w:r>
      <w:r>
        <w:rPr/>
        <w:t>le</w:t>
      </w:r>
      <w:r>
        <w:rPr>
          <w:spacing w:val="-11"/>
        </w:rPr>
        <w:t> </w:t>
      </w:r>
      <w:r>
        <w:rPr/>
        <w:t>variant</w:t>
      </w:r>
      <w:r>
        <w:rPr>
          <w:spacing w:val="-13"/>
        </w:rPr>
        <w:t> </w:t>
      </w:r>
      <w:r>
        <w:rPr/>
        <w:t>R882H</w:t>
      </w:r>
      <w:r>
        <w:rPr>
          <w:spacing w:val="-12"/>
        </w:rPr>
        <w:t> </w:t>
      </w:r>
      <w:r>
        <w:rPr/>
        <w:t>recombinant</w:t>
      </w:r>
      <w:r>
        <w:rPr>
          <w:spacing w:val="-12"/>
        </w:rPr>
        <w:t> </w:t>
      </w:r>
      <w:r>
        <w:rPr/>
        <w:t>(R882H)</w:t>
      </w:r>
      <w:r>
        <w:rPr>
          <w:spacing w:val="-10"/>
        </w:rPr>
        <w:t> </w:t>
      </w:r>
      <w:r>
        <w:rPr/>
        <w:t>afin</w:t>
      </w:r>
      <w:r>
        <w:rPr>
          <w:spacing w:val="-12"/>
        </w:rPr>
        <w:t> </w:t>
      </w:r>
      <w:r>
        <w:rPr/>
        <w:t>d'appréhender l'impact de cette mutation sur l'activité méthyltransférase (</w:t>
      </w:r>
      <w:r>
        <w:rPr>
          <w:b/>
        </w:rPr>
        <w:t>figure 15</w:t>
      </w:r>
      <w:r>
        <w:rPr/>
        <w:t>).</w:t>
      </w:r>
    </w:p>
    <w:p>
      <w:pPr>
        <w:pStyle w:val="BodyText"/>
        <w:spacing w:after="0" w:line="230" w:lineRule="auto"/>
        <w:jc w:val="both"/>
        <w:sectPr>
          <w:headerReference w:type="default" r:id="rId48"/>
          <w:footerReference w:type="default" r:id="rId49"/>
          <w:pgSz w:w="11910" w:h="16840"/>
          <w:pgMar w:header="583" w:footer="0" w:top="1360" w:bottom="0" w:left="1133" w:right="566"/>
        </w:sectPr>
      </w:pPr>
    </w:p>
    <w:p>
      <w:pPr>
        <w:pStyle w:val="BodyText"/>
        <w:spacing w:before="10"/>
        <w:rPr>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4"/>
      </w:tblGrid>
      <w:tr>
        <w:trPr>
          <w:trHeight w:val="3826" w:hRule="atLeast"/>
        </w:trPr>
        <w:tc>
          <w:tcPr>
            <w:tcW w:w="9064" w:type="dxa"/>
          </w:tcPr>
          <w:p>
            <w:pPr>
              <w:pStyle w:val="TableParagraph"/>
              <w:ind w:left="0"/>
              <w:rPr>
                <w:rFonts w:ascii="Times New Roman"/>
                <w:sz w:val="24"/>
              </w:rPr>
            </w:pPr>
          </w:p>
        </w:tc>
      </w:tr>
      <w:tr>
        <w:trPr>
          <w:trHeight w:val="1090" w:hRule="atLeast"/>
        </w:trPr>
        <w:tc>
          <w:tcPr>
            <w:tcW w:w="9064" w:type="dxa"/>
          </w:tcPr>
          <w:p>
            <w:pPr>
              <w:pStyle w:val="TableParagraph"/>
              <w:spacing w:line="265" w:lineRule="exact"/>
              <w:rPr>
                <w:b/>
                <w:sz w:val="24"/>
              </w:rPr>
            </w:pPr>
            <w:r>
              <w:rPr>
                <w:b/>
                <w:sz w:val="24"/>
              </w:rPr>
              <w:t>Figure</w:t>
            </w:r>
            <w:r>
              <w:rPr>
                <w:b/>
                <w:spacing w:val="-5"/>
                <w:sz w:val="24"/>
              </w:rPr>
              <w:t> </w:t>
            </w:r>
            <w:r>
              <w:rPr>
                <w:b/>
                <w:sz w:val="24"/>
              </w:rPr>
              <w:t>15</w:t>
            </w:r>
            <w:r>
              <w:rPr>
                <w:b/>
                <w:spacing w:val="2"/>
                <w:sz w:val="24"/>
              </w:rPr>
              <w:t> </w:t>
            </w:r>
            <w:r>
              <w:rPr>
                <w:b/>
                <w:spacing w:val="-10"/>
                <w:sz w:val="24"/>
              </w:rPr>
              <w:t>:</w:t>
            </w:r>
          </w:p>
          <w:p>
            <w:pPr>
              <w:pStyle w:val="TableParagraph"/>
              <w:spacing w:line="276" w:lineRule="exact"/>
              <w:rPr>
                <w:sz w:val="24"/>
              </w:rPr>
            </w:pPr>
            <w:r>
              <w:rPr>
                <w:b/>
                <w:sz w:val="24"/>
              </w:rPr>
              <w:t>A</w:t>
            </w:r>
            <w:r>
              <w:rPr>
                <w:b/>
                <w:spacing w:val="-9"/>
                <w:sz w:val="24"/>
              </w:rPr>
              <w:t> </w:t>
            </w:r>
            <w:r>
              <w:rPr>
                <w:b/>
                <w:sz w:val="24"/>
              </w:rPr>
              <w:t>:</w:t>
            </w:r>
            <w:r>
              <w:rPr>
                <w:b/>
                <w:spacing w:val="-4"/>
                <w:sz w:val="24"/>
              </w:rPr>
              <w:t> </w:t>
            </w:r>
            <w:r>
              <w:rPr>
                <w:sz w:val="24"/>
              </w:rPr>
              <w:t>Concentration</w:t>
            </w:r>
            <w:r>
              <w:rPr>
                <w:spacing w:val="-3"/>
                <w:sz w:val="24"/>
              </w:rPr>
              <w:t> </w:t>
            </w:r>
            <w:r>
              <w:rPr>
                <w:sz w:val="24"/>
              </w:rPr>
              <w:t>de</w:t>
            </w:r>
            <w:r>
              <w:rPr>
                <w:spacing w:val="-3"/>
                <w:sz w:val="24"/>
              </w:rPr>
              <w:t> </w:t>
            </w:r>
            <w:r>
              <w:rPr>
                <w:sz w:val="24"/>
              </w:rPr>
              <w:t>produit</w:t>
            </w:r>
            <w:r>
              <w:rPr>
                <w:spacing w:val="-3"/>
                <w:sz w:val="24"/>
              </w:rPr>
              <w:t> </w:t>
            </w:r>
            <w:r>
              <w:rPr>
                <w:sz w:val="24"/>
              </w:rPr>
              <w:t>de</w:t>
            </w:r>
            <w:r>
              <w:rPr>
                <w:spacing w:val="-3"/>
                <w:sz w:val="24"/>
              </w:rPr>
              <w:t> </w:t>
            </w:r>
            <w:r>
              <w:rPr>
                <w:sz w:val="24"/>
              </w:rPr>
              <w:t>méthylation</w:t>
            </w:r>
            <w:r>
              <w:rPr>
                <w:spacing w:val="-4"/>
                <w:sz w:val="24"/>
              </w:rPr>
              <w:t> </w:t>
            </w:r>
            <w:r>
              <w:rPr>
                <w:sz w:val="24"/>
              </w:rPr>
              <w:t>en</w:t>
            </w:r>
            <w:r>
              <w:rPr>
                <w:spacing w:val="-3"/>
                <w:sz w:val="24"/>
              </w:rPr>
              <w:t> </w:t>
            </w:r>
            <w:r>
              <w:rPr>
                <w:sz w:val="24"/>
              </w:rPr>
              <w:t>fonction</w:t>
            </w:r>
            <w:r>
              <w:rPr>
                <w:spacing w:val="-4"/>
                <w:sz w:val="24"/>
              </w:rPr>
              <w:t> </w:t>
            </w:r>
            <w:r>
              <w:rPr>
                <w:sz w:val="24"/>
              </w:rPr>
              <w:t>du</w:t>
            </w:r>
            <w:r>
              <w:rPr>
                <w:spacing w:val="-3"/>
                <w:sz w:val="24"/>
              </w:rPr>
              <w:t> </w:t>
            </w:r>
            <w:r>
              <w:rPr>
                <w:spacing w:val="-2"/>
                <w:sz w:val="24"/>
              </w:rPr>
              <w:t>temps</w:t>
            </w:r>
          </w:p>
          <w:p>
            <w:pPr>
              <w:pStyle w:val="TableParagraph"/>
              <w:spacing w:line="273" w:lineRule="exact"/>
              <w:rPr>
                <w:sz w:val="24"/>
              </w:rPr>
            </w:pPr>
            <w:r>
              <w:rPr>
                <w:b/>
                <w:sz w:val="24"/>
              </w:rPr>
              <w:t>B</w:t>
            </w:r>
            <w:r>
              <w:rPr>
                <w:b/>
                <w:spacing w:val="-8"/>
                <w:sz w:val="24"/>
              </w:rPr>
              <w:t> </w:t>
            </w:r>
            <w:r>
              <w:rPr>
                <w:sz w:val="24"/>
              </w:rPr>
              <w:t>:</w:t>
            </w:r>
            <w:r>
              <w:rPr>
                <w:spacing w:val="-6"/>
                <w:sz w:val="24"/>
              </w:rPr>
              <w:t> </w:t>
            </w:r>
            <w:r>
              <w:rPr>
                <w:sz w:val="24"/>
              </w:rPr>
              <w:t>Activité</w:t>
            </w:r>
            <w:r>
              <w:rPr>
                <w:spacing w:val="-2"/>
                <w:sz w:val="24"/>
              </w:rPr>
              <w:t> </w:t>
            </w:r>
            <w:r>
              <w:rPr>
                <w:sz w:val="24"/>
              </w:rPr>
              <w:t>en</w:t>
            </w:r>
            <w:r>
              <w:rPr>
                <w:spacing w:val="-4"/>
                <w:sz w:val="24"/>
              </w:rPr>
              <w:t> </w:t>
            </w:r>
            <w:r>
              <w:rPr>
                <w:sz w:val="24"/>
              </w:rPr>
              <w:t>fonction</w:t>
            </w:r>
            <w:r>
              <w:rPr>
                <w:spacing w:val="-4"/>
                <w:sz w:val="24"/>
              </w:rPr>
              <w:t> </w:t>
            </w:r>
            <w:r>
              <w:rPr>
                <w:sz w:val="24"/>
              </w:rPr>
              <w:t>de</w:t>
            </w:r>
            <w:r>
              <w:rPr>
                <w:spacing w:val="-2"/>
                <w:sz w:val="24"/>
              </w:rPr>
              <w:t> </w:t>
            </w:r>
            <w:r>
              <w:rPr>
                <w:sz w:val="24"/>
              </w:rPr>
              <w:t>la</w:t>
            </w:r>
            <w:r>
              <w:rPr>
                <w:spacing w:val="-2"/>
                <w:sz w:val="24"/>
              </w:rPr>
              <w:t> </w:t>
            </w:r>
            <w:r>
              <w:rPr>
                <w:sz w:val="24"/>
              </w:rPr>
              <w:t>concentration</w:t>
            </w:r>
            <w:r>
              <w:rPr>
                <w:spacing w:val="-3"/>
                <w:sz w:val="24"/>
              </w:rPr>
              <w:t> </w:t>
            </w:r>
            <w:r>
              <w:rPr>
                <w:spacing w:val="-2"/>
                <w:sz w:val="24"/>
              </w:rPr>
              <w:t>d'ADN</w:t>
            </w:r>
          </w:p>
          <w:p>
            <w:pPr>
              <w:pStyle w:val="TableParagraph"/>
              <w:spacing w:line="256" w:lineRule="exact"/>
              <w:rPr>
                <w:sz w:val="24"/>
              </w:rPr>
            </w:pPr>
            <w:r>
              <w:rPr>
                <w:b/>
                <w:sz w:val="24"/>
              </w:rPr>
              <w:t>C</w:t>
            </w:r>
            <w:r>
              <w:rPr>
                <w:b/>
                <w:spacing w:val="-18"/>
                <w:sz w:val="24"/>
              </w:rPr>
              <w:t> </w:t>
            </w:r>
            <w:r>
              <w:rPr>
                <w:sz w:val="24"/>
              </w:rPr>
              <w:t>:</w:t>
            </w:r>
            <w:r>
              <w:rPr>
                <w:spacing w:val="-15"/>
                <w:sz w:val="24"/>
              </w:rPr>
              <w:t> </w:t>
            </w:r>
            <w:r>
              <w:rPr>
                <w:sz w:val="24"/>
              </w:rPr>
              <w:t>Km</w:t>
            </w:r>
            <w:r>
              <w:rPr>
                <w:spacing w:val="-18"/>
                <w:sz w:val="24"/>
              </w:rPr>
              <w:t> </w:t>
            </w:r>
            <w:r>
              <w:rPr>
                <w:sz w:val="24"/>
              </w:rPr>
              <w:t>vis-à-vis</w:t>
            </w:r>
            <w:r>
              <w:rPr>
                <w:spacing w:val="-11"/>
                <w:sz w:val="24"/>
              </w:rPr>
              <w:t> </w:t>
            </w:r>
            <w:r>
              <w:rPr>
                <w:sz w:val="24"/>
              </w:rPr>
              <w:t>de</w:t>
            </w:r>
            <w:r>
              <w:rPr>
                <w:spacing w:val="-13"/>
                <w:sz w:val="24"/>
              </w:rPr>
              <w:t> </w:t>
            </w:r>
            <w:r>
              <w:rPr>
                <w:sz w:val="24"/>
              </w:rPr>
              <w:t>l'ADN</w:t>
            </w:r>
            <w:r>
              <w:rPr>
                <w:spacing w:val="-12"/>
                <w:sz w:val="24"/>
              </w:rPr>
              <w:t> </w:t>
            </w:r>
            <w:r>
              <w:rPr>
                <w:sz w:val="24"/>
              </w:rPr>
              <w:t>utilisé</w:t>
            </w:r>
            <w:r>
              <w:rPr>
                <w:spacing w:val="-13"/>
                <w:sz w:val="24"/>
              </w:rPr>
              <w:t> </w:t>
            </w:r>
            <w:r>
              <w:rPr>
                <w:sz w:val="24"/>
              </w:rPr>
              <w:t>pour</w:t>
            </w:r>
            <w:r>
              <w:rPr>
                <w:spacing w:val="-13"/>
                <w:sz w:val="24"/>
              </w:rPr>
              <w:t> </w:t>
            </w:r>
            <w:r>
              <w:rPr>
                <w:sz w:val="24"/>
              </w:rPr>
              <w:t>DNMT3A</w:t>
            </w:r>
            <w:r>
              <w:rPr>
                <w:spacing w:val="-14"/>
                <w:sz w:val="24"/>
              </w:rPr>
              <w:t> </w:t>
            </w:r>
            <w:r>
              <w:rPr>
                <w:sz w:val="24"/>
              </w:rPr>
              <w:t>non</w:t>
            </w:r>
            <w:r>
              <w:rPr>
                <w:spacing w:val="-14"/>
                <w:sz w:val="24"/>
              </w:rPr>
              <w:t> </w:t>
            </w:r>
            <w:r>
              <w:rPr>
                <w:sz w:val="24"/>
              </w:rPr>
              <w:t>mutée</w:t>
            </w:r>
            <w:r>
              <w:rPr>
                <w:spacing w:val="-13"/>
                <w:sz w:val="24"/>
              </w:rPr>
              <w:t> </w:t>
            </w:r>
            <w:r>
              <w:rPr>
                <w:sz w:val="24"/>
              </w:rPr>
              <w:t>et</w:t>
            </w:r>
            <w:r>
              <w:rPr>
                <w:spacing w:val="-14"/>
                <w:sz w:val="24"/>
              </w:rPr>
              <w:t> </w:t>
            </w:r>
            <w:r>
              <w:rPr>
                <w:sz w:val="24"/>
              </w:rPr>
              <w:t>le</w:t>
            </w:r>
            <w:r>
              <w:rPr>
                <w:spacing w:val="-13"/>
                <w:sz w:val="24"/>
              </w:rPr>
              <w:t> </w:t>
            </w:r>
            <w:r>
              <w:rPr>
                <w:sz w:val="24"/>
              </w:rPr>
              <w:t>variant</w:t>
            </w:r>
            <w:r>
              <w:rPr>
                <w:spacing w:val="-12"/>
                <w:sz w:val="24"/>
              </w:rPr>
              <w:t> </w:t>
            </w:r>
            <w:r>
              <w:rPr>
                <w:spacing w:val="-2"/>
                <w:sz w:val="24"/>
              </w:rPr>
              <w:t>R882H</w:t>
            </w:r>
          </w:p>
        </w:tc>
      </w:tr>
    </w:tbl>
    <w:p>
      <w:pPr>
        <w:pStyle w:val="BodyText"/>
        <w:spacing w:before="263"/>
      </w:pPr>
    </w:p>
    <w:p>
      <w:pPr>
        <w:pStyle w:val="Heading1"/>
        <w:spacing w:line="230" w:lineRule="auto"/>
        <w:ind w:right="715"/>
      </w:pPr>
      <w:r>
        <w:rPr/>
        <w:t>Question 21</w:t>
      </w:r>
      <w:r>
        <w:rPr>
          <w:spacing w:val="-2"/>
        </w:rPr>
        <w:t> </w:t>
      </w:r>
      <w:r>
        <w:rPr/>
        <w:t>: Au vu de vos connaissances et de la figure 15 quelle est la ou quelles sont les proposition(s) exacte(s) ?</w:t>
      </w:r>
    </w:p>
    <w:p>
      <w:pPr>
        <w:pStyle w:val="ListParagraph"/>
        <w:numPr>
          <w:ilvl w:val="0"/>
          <w:numId w:val="22"/>
        </w:numPr>
        <w:tabs>
          <w:tab w:pos="1001" w:val="left" w:leader="none"/>
          <w:tab w:pos="1003" w:val="left" w:leader="none"/>
        </w:tabs>
        <w:spacing w:line="240" w:lineRule="auto" w:before="275" w:after="0"/>
        <w:ind w:left="1003" w:right="848" w:hanging="360"/>
        <w:jc w:val="left"/>
        <w:rPr>
          <w:rFonts w:ascii="Calibri" w:hAnsi="Calibri"/>
          <w:sz w:val="24"/>
        </w:rPr>
      </w:pPr>
      <w:r>
        <w:rPr>
          <w:color w:val="000000"/>
          <w:sz w:val="24"/>
          <w:highlight w:val="yellow"/>
        </w:rPr>
        <w:t>La</w:t>
      </w:r>
      <w:r>
        <w:rPr>
          <w:color w:val="000000"/>
          <w:spacing w:val="33"/>
          <w:sz w:val="24"/>
          <w:highlight w:val="yellow"/>
        </w:rPr>
        <w:t> </w:t>
      </w:r>
      <w:r>
        <w:rPr>
          <w:color w:val="000000"/>
          <w:sz w:val="24"/>
          <w:highlight w:val="yellow"/>
        </w:rPr>
        <w:t>vitesse</w:t>
      </w:r>
      <w:r>
        <w:rPr>
          <w:color w:val="000000"/>
          <w:spacing w:val="31"/>
          <w:sz w:val="24"/>
          <w:highlight w:val="yellow"/>
        </w:rPr>
        <w:t> </w:t>
      </w:r>
      <w:r>
        <w:rPr>
          <w:color w:val="000000"/>
          <w:sz w:val="24"/>
          <w:highlight w:val="yellow"/>
        </w:rPr>
        <w:t>initiale</w:t>
      </w:r>
      <w:r>
        <w:rPr>
          <w:color w:val="000000"/>
          <w:spacing w:val="32"/>
          <w:sz w:val="24"/>
          <w:highlight w:val="yellow"/>
        </w:rPr>
        <w:t> </w:t>
      </w:r>
      <w:r>
        <w:rPr>
          <w:color w:val="000000"/>
          <w:sz w:val="24"/>
          <w:highlight w:val="yellow"/>
        </w:rPr>
        <w:t>du</w:t>
      </w:r>
      <w:r>
        <w:rPr>
          <w:color w:val="000000"/>
          <w:spacing w:val="31"/>
          <w:sz w:val="24"/>
          <w:highlight w:val="yellow"/>
        </w:rPr>
        <w:t> </w:t>
      </w:r>
      <w:r>
        <w:rPr>
          <w:color w:val="000000"/>
          <w:sz w:val="24"/>
          <w:highlight w:val="yellow"/>
        </w:rPr>
        <w:t>variant</w:t>
      </w:r>
      <w:r>
        <w:rPr>
          <w:color w:val="000000"/>
          <w:spacing w:val="30"/>
          <w:sz w:val="24"/>
          <w:highlight w:val="yellow"/>
        </w:rPr>
        <w:t> </w:t>
      </w:r>
      <w:r>
        <w:rPr>
          <w:color w:val="000000"/>
          <w:sz w:val="24"/>
          <w:highlight w:val="yellow"/>
        </w:rPr>
        <w:t>est</w:t>
      </w:r>
      <w:r>
        <w:rPr>
          <w:color w:val="000000"/>
          <w:spacing w:val="35"/>
          <w:sz w:val="24"/>
          <w:highlight w:val="yellow"/>
        </w:rPr>
        <w:t> </w:t>
      </w:r>
      <w:r>
        <w:rPr>
          <w:color w:val="000000"/>
          <w:sz w:val="24"/>
          <w:highlight w:val="yellow"/>
        </w:rPr>
        <w:t>inférieure</w:t>
      </w:r>
      <w:r>
        <w:rPr>
          <w:color w:val="000000"/>
          <w:spacing w:val="28"/>
          <w:sz w:val="24"/>
          <w:highlight w:val="yellow"/>
        </w:rPr>
        <w:t> </w:t>
      </w:r>
      <w:r>
        <w:rPr>
          <w:color w:val="000000"/>
          <w:sz w:val="24"/>
          <w:highlight w:val="yellow"/>
        </w:rPr>
        <w:t>à</w:t>
      </w:r>
      <w:r>
        <w:rPr>
          <w:color w:val="000000"/>
          <w:spacing w:val="33"/>
          <w:sz w:val="24"/>
          <w:highlight w:val="yellow"/>
        </w:rPr>
        <w:t> </w:t>
      </w:r>
      <w:r>
        <w:rPr>
          <w:color w:val="000000"/>
          <w:sz w:val="24"/>
          <w:highlight w:val="yellow"/>
        </w:rPr>
        <w:t>celle</w:t>
      </w:r>
      <w:r>
        <w:rPr>
          <w:color w:val="000000"/>
          <w:spacing w:val="31"/>
          <w:sz w:val="24"/>
          <w:highlight w:val="yellow"/>
        </w:rPr>
        <w:t> </w:t>
      </w:r>
      <w:r>
        <w:rPr>
          <w:color w:val="000000"/>
          <w:sz w:val="24"/>
          <w:highlight w:val="yellow"/>
        </w:rPr>
        <w:t>de</w:t>
      </w:r>
      <w:r>
        <w:rPr>
          <w:color w:val="000000"/>
          <w:spacing w:val="31"/>
          <w:sz w:val="24"/>
          <w:highlight w:val="yellow"/>
        </w:rPr>
        <w:t> </w:t>
      </w:r>
      <w:r>
        <w:rPr>
          <w:color w:val="000000"/>
          <w:sz w:val="24"/>
          <w:highlight w:val="yellow"/>
        </w:rPr>
        <w:t>la</w:t>
      </w:r>
      <w:r>
        <w:rPr>
          <w:color w:val="000000"/>
          <w:spacing w:val="33"/>
          <w:sz w:val="24"/>
          <w:highlight w:val="yellow"/>
        </w:rPr>
        <w:t> </w:t>
      </w:r>
      <w:r>
        <w:rPr>
          <w:color w:val="000000"/>
          <w:sz w:val="24"/>
          <w:highlight w:val="yellow"/>
        </w:rPr>
        <w:t>DNMT3A</w:t>
      </w:r>
      <w:r>
        <w:rPr>
          <w:color w:val="000000"/>
          <w:spacing w:val="30"/>
          <w:sz w:val="24"/>
          <w:highlight w:val="yellow"/>
        </w:rPr>
        <w:t> </w:t>
      </w:r>
      <w:r>
        <w:rPr>
          <w:color w:val="000000"/>
          <w:sz w:val="24"/>
          <w:highlight w:val="yellow"/>
        </w:rPr>
        <w:t>non</w:t>
      </w:r>
      <w:r>
        <w:rPr>
          <w:color w:val="000000"/>
          <w:sz w:val="24"/>
        </w:rPr>
        <w:t> </w:t>
      </w:r>
      <w:r>
        <w:rPr>
          <w:color w:val="000000"/>
          <w:sz w:val="24"/>
          <w:highlight w:val="yellow"/>
        </w:rPr>
        <w:t>mutée à la concentration de substrat utilisée pour les courbes A</w:t>
      </w:r>
    </w:p>
    <w:p>
      <w:pPr>
        <w:pStyle w:val="BodyText"/>
        <w:spacing w:line="249" w:lineRule="auto" w:before="11"/>
        <w:ind w:left="648" w:right="715"/>
      </w:pPr>
      <w:r>
        <w:rPr>
          <w:color w:val="00AF50"/>
        </w:rPr>
        <w:t>En</w:t>
      </w:r>
      <w:r>
        <w:rPr>
          <w:color w:val="00AF50"/>
          <w:spacing w:val="-4"/>
        </w:rPr>
        <w:t> </w:t>
      </w:r>
      <w:r>
        <w:rPr>
          <w:color w:val="00AF50"/>
        </w:rPr>
        <w:t>15A,</w:t>
      </w:r>
      <w:r>
        <w:rPr>
          <w:color w:val="00AF50"/>
          <w:spacing w:val="-1"/>
        </w:rPr>
        <w:t> </w:t>
      </w:r>
      <w:r>
        <w:rPr>
          <w:color w:val="00AF50"/>
        </w:rPr>
        <w:t>2</w:t>
      </w:r>
      <w:r>
        <w:rPr>
          <w:color w:val="00AF50"/>
          <w:spacing w:val="-6"/>
        </w:rPr>
        <w:t> </w:t>
      </w:r>
      <w:r>
        <w:rPr>
          <w:color w:val="00AF50"/>
        </w:rPr>
        <w:t>courbes</w:t>
      </w:r>
      <w:r>
        <w:rPr>
          <w:color w:val="00AF50"/>
          <w:spacing w:val="-2"/>
        </w:rPr>
        <w:t> </w:t>
      </w:r>
      <w:r>
        <w:rPr>
          <w:color w:val="00AF50"/>
        </w:rPr>
        <w:t>primaires</w:t>
      </w:r>
      <w:r>
        <w:rPr>
          <w:color w:val="00AF50"/>
          <w:spacing w:val="-2"/>
        </w:rPr>
        <w:t> </w:t>
      </w:r>
      <w:r>
        <w:rPr>
          <w:color w:val="00AF50"/>
        </w:rPr>
        <w:t>&gt;&gt;</w:t>
      </w:r>
      <w:r>
        <w:rPr>
          <w:color w:val="00AF50"/>
          <w:spacing w:val="-6"/>
        </w:rPr>
        <w:t> </w:t>
      </w:r>
      <w:r>
        <w:rPr>
          <w:color w:val="00AF50"/>
        </w:rPr>
        <w:t>on</w:t>
      </w:r>
      <w:r>
        <w:rPr>
          <w:color w:val="00AF50"/>
          <w:spacing w:val="-4"/>
        </w:rPr>
        <w:t> </w:t>
      </w:r>
      <w:r>
        <w:rPr>
          <w:color w:val="00AF50"/>
        </w:rPr>
        <w:t>peut mesurer</w:t>
      </w:r>
      <w:r>
        <w:rPr>
          <w:color w:val="00AF50"/>
          <w:spacing w:val="-3"/>
        </w:rPr>
        <w:t> </w:t>
      </w:r>
      <w:r>
        <w:rPr>
          <w:color w:val="00AF50"/>
        </w:rPr>
        <w:t>pour</w:t>
      </w:r>
      <w:r>
        <w:rPr>
          <w:color w:val="00AF50"/>
          <w:spacing w:val="-3"/>
        </w:rPr>
        <w:t> </w:t>
      </w:r>
      <w:r>
        <w:rPr>
          <w:color w:val="00AF50"/>
        </w:rPr>
        <w:t>chacune</w:t>
      </w:r>
      <w:r>
        <w:rPr>
          <w:color w:val="00AF50"/>
          <w:spacing w:val="-3"/>
        </w:rPr>
        <w:t> </w:t>
      </w:r>
      <w:r>
        <w:rPr>
          <w:color w:val="00AF50"/>
        </w:rPr>
        <w:t>la</w:t>
      </w:r>
      <w:r>
        <w:rPr>
          <w:color w:val="00AF50"/>
          <w:spacing w:val="-2"/>
        </w:rPr>
        <w:t> </w:t>
      </w:r>
      <w:r>
        <w:rPr>
          <w:color w:val="00AF50"/>
        </w:rPr>
        <w:t>vi=pente de la tg à la courbe à l'origine</w:t>
      </w:r>
    </w:p>
    <w:p>
      <w:pPr>
        <w:pStyle w:val="ListParagraph"/>
        <w:numPr>
          <w:ilvl w:val="0"/>
          <w:numId w:val="22"/>
        </w:numPr>
        <w:tabs>
          <w:tab w:pos="648" w:val="left" w:leader="none"/>
          <w:tab w:pos="1001" w:val="left" w:leader="none"/>
        </w:tabs>
        <w:spacing w:line="244" w:lineRule="auto" w:before="7" w:after="0"/>
        <w:ind w:left="648" w:right="851" w:hanging="5"/>
        <w:jc w:val="left"/>
        <w:rPr>
          <w:rFonts w:ascii="Calibri" w:hAnsi="Calibri"/>
          <w:sz w:val="24"/>
        </w:rPr>
      </w:pPr>
      <w:r>
        <w:rPr>
          <w:sz w:val="24"/>
        </w:rPr>
        <w:t>La courbe A a permis de déterminer les Km vis-à-vis du substrat utilisé </w:t>
      </w:r>
      <w:r>
        <w:rPr>
          <w:color w:val="C00000"/>
          <w:sz w:val="24"/>
        </w:rPr>
        <w:t>C'est</w:t>
      </w:r>
      <w:r>
        <w:rPr>
          <w:color w:val="C00000"/>
          <w:spacing w:val="30"/>
          <w:sz w:val="24"/>
        </w:rPr>
        <w:t> </w:t>
      </w:r>
      <w:r>
        <w:rPr>
          <w:color w:val="C00000"/>
          <w:sz w:val="24"/>
        </w:rPr>
        <w:t>une</w:t>
      </w:r>
      <w:r>
        <w:rPr>
          <w:color w:val="C00000"/>
          <w:spacing w:val="31"/>
          <w:sz w:val="24"/>
        </w:rPr>
        <w:t> </w:t>
      </w:r>
      <w:r>
        <w:rPr>
          <w:color w:val="C00000"/>
          <w:sz w:val="24"/>
        </w:rPr>
        <w:t>courbe primaire et</w:t>
      </w:r>
      <w:r>
        <w:rPr>
          <w:color w:val="C00000"/>
          <w:spacing w:val="30"/>
          <w:sz w:val="24"/>
        </w:rPr>
        <w:t> </w:t>
      </w:r>
      <w:r>
        <w:rPr>
          <w:color w:val="C00000"/>
          <w:sz w:val="24"/>
        </w:rPr>
        <w:t>non une courbe</w:t>
      </w:r>
      <w:r>
        <w:rPr>
          <w:color w:val="C00000"/>
          <w:spacing w:val="31"/>
          <w:sz w:val="24"/>
        </w:rPr>
        <w:t> </w:t>
      </w:r>
      <w:r>
        <w:rPr>
          <w:color w:val="C00000"/>
          <w:sz w:val="24"/>
        </w:rPr>
        <w:t>secondaire</w:t>
      </w:r>
      <w:r>
        <w:rPr>
          <w:color w:val="C00000"/>
          <w:spacing w:val="30"/>
          <w:sz w:val="24"/>
        </w:rPr>
        <w:t> </w:t>
      </w:r>
      <w:r>
        <w:rPr>
          <w:color w:val="C00000"/>
          <w:sz w:val="24"/>
        </w:rPr>
        <w:t>sur</w:t>
      </w:r>
      <w:r>
        <w:rPr>
          <w:color w:val="C00000"/>
          <w:spacing w:val="31"/>
          <w:sz w:val="24"/>
        </w:rPr>
        <w:t> </w:t>
      </w:r>
      <w:r>
        <w:rPr>
          <w:color w:val="C00000"/>
          <w:sz w:val="24"/>
        </w:rPr>
        <w:t>laquelle</w:t>
      </w:r>
      <w:r>
        <w:rPr>
          <w:color w:val="C00000"/>
          <w:spacing w:val="31"/>
          <w:sz w:val="24"/>
        </w:rPr>
        <w:t> </w:t>
      </w:r>
      <w:r>
        <w:rPr>
          <w:color w:val="C00000"/>
          <w:sz w:val="24"/>
        </w:rPr>
        <w:t>on aurait pu estimer (et non déterminer) des Km</w:t>
      </w:r>
    </w:p>
    <w:p>
      <w:pPr>
        <w:pStyle w:val="ListParagraph"/>
        <w:numPr>
          <w:ilvl w:val="0"/>
          <w:numId w:val="22"/>
        </w:numPr>
        <w:tabs>
          <w:tab w:pos="1001" w:val="left" w:leader="none"/>
        </w:tabs>
        <w:spacing w:line="296" w:lineRule="exact" w:before="12" w:after="0"/>
        <w:ind w:left="1001" w:right="0" w:hanging="358"/>
        <w:jc w:val="left"/>
        <w:rPr>
          <w:rFonts w:ascii="Calibri" w:hAnsi="Calibri"/>
          <w:sz w:val="24"/>
        </w:rPr>
      </w:pPr>
      <w:r>
        <w:rPr>
          <w:sz w:val="24"/>
        </w:rPr>
        <w:t>L'Arginine-882</w:t>
      </w:r>
      <w:r>
        <w:rPr>
          <w:spacing w:val="-8"/>
          <w:sz w:val="24"/>
        </w:rPr>
        <w:t> </w:t>
      </w:r>
      <w:r>
        <w:rPr>
          <w:sz w:val="24"/>
        </w:rPr>
        <w:t>n'est</w:t>
      </w:r>
      <w:r>
        <w:rPr>
          <w:spacing w:val="-4"/>
          <w:sz w:val="24"/>
        </w:rPr>
        <w:t> </w:t>
      </w:r>
      <w:r>
        <w:rPr>
          <w:sz w:val="24"/>
        </w:rPr>
        <w:t>pas</w:t>
      </w:r>
      <w:r>
        <w:rPr>
          <w:spacing w:val="-2"/>
          <w:sz w:val="24"/>
        </w:rPr>
        <w:t> </w:t>
      </w:r>
      <w:r>
        <w:rPr>
          <w:sz w:val="24"/>
        </w:rPr>
        <w:t>impliquée</w:t>
      </w:r>
      <w:r>
        <w:rPr>
          <w:spacing w:val="-3"/>
          <w:sz w:val="24"/>
        </w:rPr>
        <w:t> </w:t>
      </w:r>
      <w:r>
        <w:rPr>
          <w:sz w:val="24"/>
        </w:rPr>
        <w:t>dans</w:t>
      </w:r>
      <w:r>
        <w:rPr>
          <w:spacing w:val="-2"/>
          <w:sz w:val="24"/>
        </w:rPr>
        <w:t> </w:t>
      </w:r>
      <w:r>
        <w:rPr>
          <w:sz w:val="24"/>
        </w:rPr>
        <w:t>la</w:t>
      </w:r>
      <w:r>
        <w:rPr>
          <w:spacing w:val="-2"/>
          <w:sz w:val="24"/>
        </w:rPr>
        <w:t> tétramérisation</w:t>
      </w:r>
    </w:p>
    <w:p>
      <w:pPr>
        <w:pStyle w:val="BodyText"/>
        <w:spacing w:line="249" w:lineRule="auto"/>
        <w:ind w:left="648" w:right="851"/>
        <w:jc w:val="both"/>
      </w:pPr>
      <w:r>
        <w:rPr>
          <w:color w:val="C00000"/>
        </w:rPr>
        <w:t>Cf</w:t>
      </w:r>
      <w:r>
        <w:rPr>
          <w:color w:val="C00000"/>
          <w:spacing w:val="-2"/>
        </w:rPr>
        <w:t> </w:t>
      </w:r>
      <w:r>
        <w:rPr>
          <w:color w:val="C00000"/>
        </w:rPr>
        <w:t>question précédente et énoncé : l'activité est maximale quand l'enzyme est un tétramère. L'activité du variant étant plus faible, on peut supposer que la mutation diminue la tétramérisation</w:t>
      </w:r>
    </w:p>
    <w:p>
      <w:pPr>
        <w:pStyle w:val="ListParagraph"/>
        <w:numPr>
          <w:ilvl w:val="0"/>
          <w:numId w:val="22"/>
        </w:numPr>
        <w:tabs>
          <w:tab w:pos="1003" w:val="left" w:leader="none"/>
        </w:tabs>
        <w:spacing w:line="240" w:lineRule="auto" w:before="7" w:after="0"/>
        <w:ind w:left="1003" w:right="853" w:hanging="360"/>
        <w:jc w:val="both"/>
        <w:rPr>
          <w:rFonts w:ascii="Calibri" w:hAnsi="Calibri"/>
          <w:sz w:val="24"/>
        </w:rPr>
      </w:pPr>
      <w:r>
        <w:rPr>
          <w:color w:val="000000"/>
          <w:sz w:val="24"/>
          <w:highlight w:val="yellow"/>
        </w:rPr>
        <w:t>L'efficacité</w:t>
      </w:r>
      <w:r>
        <w:rPr>
          <w:color w:val="000000"/>
          <w:spacing w:val="-19"/>
          <w:sz w:val="24"/>
          <w:highlight w:val="yellow"/>
        </w:rPr>
        <w:t> </w:t>
      </w:r>
      <w:r>
        <w:rPr>
          <w:color w:val="000000"/>
          <w:sz w:val="24"/>
          <w:highlight w:val="yellow"/>
        </w:rPr>
        <w:t>catalytique</w:t>
      </w:r>
      <w:r>
        <w:rPr>
          <w:color w:val="000000"/>
          <w:spacing w:val="-19"/>
          <w:sz w:val="24"/>
          <w:highlight w:val="yellow"/>
        </w:rPr>
        <w:t> </w:t>
      </w:r>
      <w:r>
        <w:rPr>
          <w:color w:val="000000"/>
          <w:sz w:val="24"/>
          <w:highlight w:val="yellow"/>
        </w:rPr>
        <w:t>du</w:t>
      </w:r>
      <w:r>
        <w:rPr>
          <w:color w:val="000000"/>
          <w:spacing w:val="-19"/>
          <w:sz w:val="24"/>
          <w:highlight w:val="yellow"/>
        </w:rPr>
        <w:t> </w:t>
      </w:r>
      <w:r>
        <w:rPr>
          <w:color w:val="000000"/>
          <w:sz w:val="24"/>
          <w:highlight w:val="yellow"/>
        </w:rPr>
        <w:t>variant</w:t>
      </w:r>
      <w:r>
        <w:rPr>
          <w:color w:val="000000"/>
          <w:spacing w:val="-19"/>
          <w:sz w:val="24"/>
          <w:highlight w:val="yellow"/>
        </w:rPr>
        <w:t> </w:t>
      </w:r>
      <w:r>
        <w:rPr>
          <w:color w:val="000000"/>
          <w:sz w:val="24"/>
          <w:highlight w:val="yellow"/>
        </w:rPr>
        <w:t>est</w:t>
      </w:r>
      <w:r>
        <w:rPr>
          <w:color w:val="000000"/>
          <w:spacing w:val="-19"/>
          <w:sz w:val="24"/>
          <w:highlight w:val="yellow"/>
        </w:rPr>
        <w:t> </w:t>
      </w:r>
      <w:r>
        <w:rPr>
          <w:color w:val="000000"/>
          <w:sz w:val="24"/>
          <w:highlight w:val="yellow"/>
        </w:rPr>
        <w:t>inférieure</w:t>
      </w:r>
      <w:r>
        <w:rPr>
          <w:color w:val="000000"/>
          <w:spacing w:val="-19"/>
          <w:sz w:val="24"/>
          <w:highlight w:val="yellow"/>
        </w:rPr>
        <w:t> </w:t>
      </w:r>
      <w:r>
        <w:rPr>
          <w:color w:val="000000"/>
          <w:sz w:val="24"/>
          <w:highlight w:val="yellow"/>
        </w:rPr>
        <w:t>à</w:t>
      </w:r>
      <w:r>
        <w:rPr>
          <w:color w:val="000000"/>
          <w:spacing w:val="-19"/>
          <w:sz w:val="24"/>
          <w:highlight w:val="yellow"/>
        </w:rPr>
        <w:t> </w:t>
      </w:r>
      <w:r>
        <w:rPr>
          <w:color w:val="000000"/>
          <w:sz w:val="24"/>
          <w:highlight w:val="yellow"/>
        </w:rPr>
        <w:t>celle</w:t>
      </w:r>
      <w:r>
        <w:rPr>
          <w:color w:val="000000"/>
          <w:spacing w:val="-19"/>
          <w:sz w:val="24"/>
          <w:highlight w:val="yellow"/>
        </w:rPr>
        <w:t> </w:t>
      </w:r>
      <w:r>
        <w:rPr>
          <w:color w:val="000000"/>
          <w:sz w:val="24"/>
          <w:highlight w:val="yellow"/>
        </w:rPr>
        <w:t>de</w:t>
      </w:r>
      <w:r>
        <w:rPr>
          <w:color w:val="000000"/>
          <w:spacing w:val="-19"/>
          <w:sz w:val="24"/>
          <w:highlight w:val="yellow"/>
        </w:rPr>
        <w:t> </w:t>
      </w:r>
      <w:r>
        <w:rPr>
          <w:color w:val="000000"/>
          <w:sz w:val="24"/>
          <w:highlight w:val="yellow"/>
        </w:rPr>
        <w:t>la</w:t>
      </w:r>
      <w:r>
        <w:rPr>
          <w:color w:val="000000"/>
          <w:spacing w:val="-19"/>
          <w:sz w:val="24"/>
          <w:highlight w:val="yellow"/>
        </w:rPr>
        <w:t> </w:t>
      </w:r>
      <w:r>
        <w:rPr>
          <w:color w:val="000000"/>
          <w:sz w:val="24"/>
          <w:highlight w:val="yellow"/>
        </w:rPr>
        <w:t>DNMT3A</w:t>
      </w:r>
      <w:r>
        <w:rPr>
          <w:color w:val="000000"/>
          <w:spacing w:val="-19"/>
          <w:sz w:val="24"/>
          <w:highlight w:val="yellow"/>
        </w:rPr>
        <w:t> </w:t>
      </w:r>
      <w:r>
        <w:rPr>
          <w:color w:val="000000"/>
          <w:sz w:val="24"/>
          <w:highlight w:val="yellow"/>
        </w:rPr>
        <w:t>non</w:t>
      </w:r>
      <w:r>
        <w:rPr>
          <w:color w:val="000000"/>
          <w:sz w:val="24"/>
        </w:rPr>
        <w:t> </w:t>
      </w:r>
      <w:r>
        <w:rPr>
          <w:color w:val="000000"/>
          <w:spacing w:val="-2"/>
          <w:sz w:val="24"/>
          <w:highlight w:val="yellow"/>
        </w:rPr>
        <w:t>mutée</w:t>
      </w:r>
    </w:p>
    <w:p>
      <w:pPr>
        <w:pStyle w:val="BodyText"/>
        <w:spacing w:before="11"/>
        <w:ind w:left="648"/>
        <w:jc w:val="both"/>
      </w:pPr>
      <w:r>
        <w:rPr>
          <w:color w:val="00AF50"/>
        </w:rPr>
        <w:t>Efficacité</w:t>
      </w:r>
      <w:r>
        <w:rPr>
          <w:color w:val="00AF50"/>
          <w:spacing w:val="-4"/>
        </w:rPr>
        <w:t> </w:t>
      </w:r>
      <w:r>
        <w:rPr>
          <w:color w:val="00AF50"/>
        </w:rPr>
        <w:t>catalytique</w:t>
      </w:r>
      <w:r>
        <w:rPr>
          <w:color w:val="00AF50"/>
          <w:spacing w:val="-3"/>
        </w:rPr>
        <w:t> </w:t>
      </w:r>
      <w:r>
        <w:rPr>
          <w:color w:val="00AF50"/>
        </w:rPr>
        <w:t>=</w:t>
      </w:r>
      <w:r>
        <w:rPr>
          <w:color w:val="00AF50"/>
          <w:spacing w:val="-5"/>
        </w:rPr>
        <w:t> </w:t>
      </w:r>
      <w:r>
        <w:rPr>
          <w:color w:val="00AF50"/>
          <w:spacing w:val="-2"/>
        </w:rPr>
        <w:t>kcat/Km</w:t>
      </w:r>
    </w:p>
    <w:p>
      <w:pPr>
        <w:pStyle w:val="BodyText"/>
        <w:spacing w:line="249" w:lineRule="auto" w:before="13"/>
        <w:ind w:left="648" w:right="850"/>
        <w:jc w:val="both"/>
      </w:pPr>
      <w:r>
        <w:rPr>
          <w:color w:val="00AF50"/>
        </w:rPr>
        <w:t>Figure 15C, on voit que le Km du variant est supérieur à celui de l'enzyme non mutée &gt;&gt; Ceci suffit à expliquer une diminution de l'efficacité catalytique pour R882H.</w:t>
      </w:r>
    </w:p>
    <w:p>
      <w:pPr>
        <w:pStyle w:val="BodyText"/>
        <w:spacing w:line="249" w:lineRule="auto" w:before="3"/>
        <w:ind w:left="648" w:right="853"/>
        <w:jc w:val="both"/>
      </w:pPr>
      <w:r>
        <w:rPr>
          <w:color w:val="00AF50"/>
        </w:rPr>
        <w:t>L'activité étant plus faible, on a sans doute une diminution de kcat </w:t>
      </w:r>
      <w:r>
        <w:rPr>
          <w:color w:val="00AF50"/>
          <w:spacing w:val="-2"/>
        </w:rPr>
        <w:t>également</w:t>
      </w:r>
    </w:p>
    <w:p>
      <w:pPr>
        <w:pStyle w:val="ListParagraph"/>
        <w:numPr>
          <w:ilvl w:val="0"/>
          <w:numId w:val="22"/>
        </w:numPr>
        <w:tabs>
          <w:tab w:pos="1001" w:val="left" w:leader="none"/>
          <w:tab w:pos="1003" w:val="left" w:leader="none"/>
        </w:tabs>
        <w:spacing w:line="240" w:lineRule="auto" w:before="7" w:after="0"/>
        <w:ind w:left="1003" w:right="840" w:hanging="360"/>
        <w:jc w:val="both"/>
        <w:rPr>
          <w:rFonts w:ascii="Calibri" w:hAnsi="Calibri"/>
          <w:sz w:val="24"/>
        </w:rPr>
      </w:pPr>
      <w:r>
        <w:rPr>
          <w:color w:val="000000"/>
          <w:sz w:val="24"/>
          <w:highlight w:val="yellow"/>
        </w:rPr>
        <w:t>Certains résidus d'acides aminés du site actif se trouvent très</w:t>
      </w:r>
      <w:r>
        <w:rPr>
          <w:color w:val="000000"/>
          <w:sz w:val="24"/>
        </w:rPr>
        <w:t> </w:t>
      </w:r>
      <w:r>
        <w:rPr>
          <w:color w:val="000000"/>
          <w:sz w:val="24"/>
          <w:highlight w:val="yellow"/>
        </w:rPr>
        <w:t>certainement au niveau de l'interface du tétramère</w:t>
      </w:r>
    </w:p>
    <w:p>
      <w:pPr>
        <w:pStyle w:val="BodyText"/>
        <w:spacing w:line="252" w:lineRule="auto" w:before="11"/>
        <w:ind w:left="648" w:right="3020"/>
        <w:jc w:val="both"/>
      </w:pPr>
      <w:r>
        <w:rPr>
          <w:color w:val="00AF50"/>
        </w:rPr>
        <w:t>Site</w:t>
      </w:r>
      <w:r>
        <w:rPr>
          <w:color w:val="00AF50"/>
          <w:spacing w:val="-4"/>
        </w:rPr>
        <w:t> </w:t>
      </w:r>
      <w:r>
        <w:rPr>
          <w:color w:val="00AF50"/>
        </w:rPr>
        <w:t>actif=site</w:t>
      </w:r>
      <w:r>
        <w:rPr>
          <w:color w:val="00AF50"/>
          <w:spacing w:val="-4"/>
        </w:rPr>
        <w:t> </w:t>
      </w:r>
      <w:r>
        <w:rPr>
          <w:color w:val="00AF50"/>
        </w:rPr>
        <w:t>de</w:t>
      </w:r>
      <w:r>
        <w:rPr>
          <w:color w:val="00AF50"/>
          <w:spacing w:val="-4"/>
        </w:rPr>
        <w:t> </w:t>
      </w:r>
      <w:r>
        <w:rPr>
          <w:color w:val="00AF50"/>
        </w:rPr>
        <w:t>liaison</w:t>
      </w:r>
      <w:r>
        <w:rPr>
          <w:color w:val="00AF50"/>
          <w:spacing w:val="-5"/>
        </w:rPr>
        <w:t> </w:t>
      </w:r>
      <w:r>
        <w:rPr>
          <w:color w:val="00AF50"/>
        </w:rPr>
        <w:t>des</w:t>
      </w:r>
      <w:r>
        <w:rPr>
          <w:color w:val="00AF50"/>
          <w:spacing w:val="-3"/>
        </w:rPr>
        <w:t> </w:t>
      </w:r>
      <w:r>
        <w:rPr>
          <w:color w:val="00AF50"/>
        </w:rPr>
        <w:t>substrats</w:t>
      </w:r>
      <w:r>
        <w:rPr>
          <w:color w:val="00AF50"/>
          <w:spacing w:val="-3"/>
        </w:rPr>
        <w:t> </w:t>
      </w:r>
      <w:r>
        <w:rPr>
          <w:color w:val="00AF50"/>
        </w:rPr>
        <w:t>+</w:t>
      </w:r>
      <w:r>
        <w:rPr>
          <w:color w:val="00AF50"/>
          <w:spacing w:val="-7"/>
        </w:rPr>
        <w:t> </w:t>
      </w:r>
      <w:r>
        <w:rPr>
          <w:color w:val="00AF50"/>
        </w:rPr>
        <w:t>site</w:t>
      </w:r>
      <w:r>
        <w:rPr>
          <w:color w:val="00AF50"/>
          <w:spacing w:val="-4"/>
        </w:rPr>
        <w:t> </w:t>
      </w:r>
      <w:r>
        <w:rPr>
          <w:color w:val="00AF50"/>
        </w:rPr>
        <w:t>catalytique. Augmentation Km pour le variant et activité plus faible</w:t>
      </w:r>
    </w:p>
    <w:p>
      <w:pPr>
        <w:pStyle w:val="BodyText"/>
        <w:spacing w:after="0" w:line="252" w:lineRule="auto"/>
        <w:jc w:val="both"/>
        <w:sectPr>
          <w:headerReference w:type="default" r:id="rId54"/>
          <w:footerReference w:type="default" r:id="rId55"/>
          <w:pgSz w:w="11910" w:h="16840"/>
          <w:pgMar w:header="583" w:footer="1009" w:top="1360" w:bottom="1240" w:left="1133" w:right="566"/>
        </w:sectPr>
      </w:pPr>
    </w:p>
    <w:p>
      <w:pPr>
        <w:pStyle w:val="BodyText"/>
      </w:pPr>
      <w:r>
        <w:rPr/>
        <mc:AlternateContent>
          <mc:Choice Requires="wps">
            <w:drawing>
              <wp:anchor distT="0" distB="0" distL="0" distR="0" allowOverlap="1" layoutInCell="1" locked="0" behindDoc="1" simplePos="0" relativeHeight="487185920">
                <wp:simplePos x="0" y="0"/>
                <wp:positionH relativeFrom="page">
                  <wp:posOffset>5761990</wp:posOffset>
                </wp:positionH>
                <wp:positionV relativeFrom="page">
                  <wp:posOffset>9900051</wp:posOffset>
                </wp:positionV>
                <wp:extent cx="902335" cy="1689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902335" cy="168910"/>
                        </a:xfrm>
                        <a:prstGeom prst="rect">
                          <a:avLst/>
                        </a:prstGeom>
                      </wps:spPr>
                      <wps:txbx>
                        <w:txbxContent>
                          <w:p>
                            <w:pPr>
                              <w:spacing w:line="266" w:lineRule="exact" w:before="0"/>
                              <w:ind w:left="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27 </w:t>
                            </w:r>
                            <w:r>
                              <w:rPr>
                                <w:rFonts w:ascii="Times New Roman"/>
                                <w:sz w:val="24"/>
                              </w:rPr>
                              <w:t>sur </w:t>
                            </w:r>
                            <w:r>
                              <w:rPr>
                                <w:rFonts w:ascii="Times New Roman"/>
                                <w:b/>
                                <w:spacing w:val="-5"/>
                                <w:sz w:val="24"/>
                              </w:rPr>
                              <w:t>28</w:t>
                            </w:r>
                          </w:p>
                        </w:txbxContent>
                      </wps:txbx>
                      <wps:bodyPr wrap="square" lIns="0" tIns="0" rIns="0" bIns="0" rtlCol="0">
                        <a:noAutofit/>
                      </wps:bodyPr>
                    </wps:wsp>
                  </a:graphicData>
                </a:graphic>
              </wp:anchor>
            </w:drawing>
          </mc:Choice>
          <mc:Fallback>
            <w:pict>
              <v:shape style="position:absolute;margin-left:453.700012pt;margin-top:779.531616pt;width:71.05pt;height:13.3pt;mso-position-horizontal-relative:page;mso-position-vertical-relative:page;z-index:-16130560" type="#_x0000_t202" id="docshape74" filled="false" stroked="false">
                <v:textbox inset="0,0,0,0">
                  <w:txbxContent>
                    <w:p>
                      <w:pPr>
                        <w:spacing w:line="266" w:lineRule="exact" w:before="0"/>
                        <w:ind w:left="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27 </w:t>
                      </w:r>
                      <w:r>
                        <w:rPr>
                          <w:rFonts w:ascii="Times New Roman"/>
                          <w:sz w:val="24"/>
                        </w:rPr>
                        <w:t>sur </w:t>
                      </w:r>
                      <w:r>
                        <w:rPr>
                          <w:rFonts w:ascii="Times New Roman"/>
                          <w:b/>
                          <w:spacing w:val="-5"/>
                          <w:sz w:val="24"/>
                        </w:rPr>
                        <w:t>28</w:t>
                      </w:r>
                    </w:p>
                  </w:txbxContent>
                </v:textbox>
                <w10:wrap type="none"/>
              </v:shape>
            </w:pict>
          </mc:Fallback>
        </mc:AlternateContent>
      </w:r>
    </w:p>
    <w:p>
      <w:pPr>
        <w:pStyle w:val="BodyText"/>
      </w:pPr>
    </w:p>
    <w:p>
      <w:pPr>
        <w:pStyle w:val="BodyText"/>
      </w:pPr>
    </w:p>
    <w:p>
      <w:pPr>
        <w:pStyle w:val="BodyText"/>
        <w:spacing w:before="134"/>
      </w:pPr>
    </w:p>
    <w:p>
      <w:pPr>
        <w:pStyle w:val="Heading1"/>
        <w:ind w:left="3214"/>
      </w:pPr>
      <w:r>
        <w:rPr/>
        <w:drawing>
          <wp:anchor distT="0" distB="0" distL="0" distR="0" allowOverlap="1" layoutInCell="1" locked="0" behindDoc="1" simplePos="0" relativeHeight="487607296">
            <wp:simplePos x="0" y="0"/>
            <wp:positionH relativeFrom="page">
              <wp:posOffset>924141</wp:posOffset>
            </wp:positionH>
            <wp:positionV relativeFrom="paragraph">
              <wp:posOffset>207082</wp:posOffset>
            </wp:positionV>
            <wp:extent cx="5703925" cy="8306752"/>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58" cstate="print"/>
                    <a:stretch>
                      <a:fillRect/>
                    </a:stretch>
                  </pic:blipFill>
                  <pic:spPr>
                    <a:xfrm>
                      <a:off x="0" y="0"/>
                      <a:ext cx="5703925" cy="8306752"/>
                    </a:xfrm>
                    <a:prstGeom prst="rect">
                      <a:avLst/>
                    </a:prstGeom>
                  </pic:spPr>
                </pic:pic>
              </a:graphicData>
            </a:graphic>
          </wp:anchor>
        </w:drawing>
      </w:r>
      <w:r>
        <w:rPr/>
        <w:t>ANNEXE</w:t>
      </w:r>
      <w:r>
        <w:rPr>
          <w:spacing w:val="-2"/>
        </w:rPr>
        <w:t> </w:t>
      </w:r>
      <w:r>
        <w:rPr/>
        <w:t>1 :</w:t>
      </w:r>
      <w:r>
        <w:rPr>
          <w:spacing w:val="-2"/>
        </w:rPr>
        <w:t> </w:t>
      </w:r>
      <w:r>
        <w:rPr/>
        <w:t>Acides</w:t>
      </w:r>
      <w:r>
        <w:rPr>
          <w:spacing w:val="-4"/>
        </w:rPr>
        <w:t> </w:t>
      </w:r>
      <w:r>
        <w:rPr>
          <w:spacing w:val="-2"/>
        </w:rPr>
        <w:t>aminés</w:t>
      </w:r>
    </w:p>
    <w:p>
      <w:pPr>
        <w:pStyle w:val="Heading1"/>
        <w:spacing w:after="0"/>
        <w:sectPr>
          <w:headerReference w:type="default" r:id="rId56"/>
          <w:footerReference w:type="default" r:id="rId57"/>
          <w:pgSz w:w="11910" w:h="16840"/>
          <w:pgMar w:header="583" w:footer="0" w:top="1360" w:bottom="280" w:left="1133" w:right="566"/>
        </w:sectPr>
      </w:pPr>
    </w:p>
    <w:p>
      <w:pPr>
        <w:spacing w:before="89"/>
        <w:ind w:left="2678" w:right="0" w:firstLine="0"/>
        <w:jc w:val="left"/>
        <w:rPr>
          <w:rFonts w:ascii="Calibri"/>
          <w:b/>
          <w:sz w:val="24"/>
        </w:rPr>
      </w:pPr>
      <w:r>
        <w:rPr>
          <w:rFonts w:ascii="Calibri"/>
          <w:b/>
          <w:sz w:val="24"/>
        </w:rPr>
        <w:t>ANNEXE</w:t>
      </w:r>
      <w:r>
        <w:rPr>
          <w:rFonts w:ascii="Calibri"/>
          <w:b/>
          <w:spacing w:val="-3"/>
          <w:sz w:val="24"/>
        </w:rPr>
        <w:t> </w:t>
      </w:r>
      <w:r>
        <w:rPr>
          <w:rFonts w:ascii="Calibri"/>
          <w:b/>
          <w:sz w:val="24"/>
        </w:rPr>
        <w:t>2 :</w:t>
      </w:r>
      <w:r>
        <w:rPr>
          <w:rFonts w:ascii="Calibri"/>
          <w:b/>
          <w:spacing w:val="-2"/>
          <w:sz w:val="24"/>
        </w:rPr>
        <w:t> </w:t>
      </w:r>
      <w:r>
        <w:rPr>
          <w:rFonts w:ascii="Calibri"/>
          <w:b/>
          <w:sz w:val="24"/>
        </w:rPr>
        <w:t>Bases</w:t>
      </w:r>
      <w:r>
        <w:rPr>
          <w:rFonts w:ascii="Calibri"/>
          <w:b/>
          <w:spacing w:val="-1"/>
          <w:sz w:val="24"/>
        </w:rPr>
        <w:t> </w:t>
      </w:r>
      <w:r>
        <w:rPr>
          <w:rFonts w:ascii="Calibri"/>
          <w:b/>
          <w:sz w:val="24"/>
        </w:rPr>
        <w:t>puriques</w:t>
      </w:r>
      <w:r>
        <w:rPr>
          <w:rFonts w:ascii="Calibri"/>
          <w:b/>
          <w:spacing w:val="-2"/>
          <w:sz w:val="24"/>
        </w:rPr>
        <w:t> </w:t>
      </w:r>
      <w:r>
        <w:rPr>
          <w:rFonts w:ascii="Calibri"/>
          <w:b/>
          <w:sz w:val="24"/>
        </w:rPr>
        <w:t>et</w:t>
      </w:r>
      <w:r>
        <w:rPr>
          <w:rFonts w:ascii="Calibri"/>
          <w:b/>
          <w:spacing w:val="1"/>
          <w:sz w:val="24"/>
        </w:rPr>
        <w:t> </w:t>
      </w:r>
      <w:r>
        <w:rPr>
          <w:rFonts w:ascii="Calibri"/>
          <w:b/>
          <w:spacing w:val="-2"/>
          <w:sz w:val="24"/>
        </w:rPr>
        <w:t>pyrimidiques</w:t>
      </w:r>
    </w:p>
    <w:p>
      <w:pPr>
        <w:pStyle w:val="BodyText"/>
        <w:spacing w:before="27"/>
        <w:rPr>
          <w:rFonts w:ascii="Calibri"/>
          <w:b/>
          <w:sz w:val="20"/>
        </w:rPr>
      </w:pPr>
      <w:r>
        <w:rPr>
          <w:rFonts w:ascii="Calibri"/>
          <w:b/>
          <w:sz w:val="20"/>
        </w:rPr>
        <mc:AlternateContent>
          <mc:Choice Requires="wps">
            <w:drawing>
              <wp:anchor distT="0" distB="0" distL="0" distR="0" allowOverlap="1" layoutInCell="1" locked="0" behindDoc="1" simplePos="0" relativeHeight="487608320">
                <wp:simplePos x="0" y="0"/>
                <wp:positionH relativeFrom="page">
                  <wp:posOffset>895667</wp:posOffset>
                </wp:positionH>
                <wp:positionV relativeFrom="paragraph">
                  <wp:posOffset>187761</wp:posOffset>
                </wp:positionV>
                <wp:extent cx="4695190" cy="229933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4695190" cy="2299335"/>
                          <a:chExt cx="4695190" cy="2299335"/>
                        </a:xfrm>
                      </wpg:grpSpPr>
                      <wps:wsp>
                        <wps:cNvPr id="103" name="Graphic 103"/>
                        <wps:cNvSpPr/>
                        <wps:spPr>
                          <a:xfrm>
                            <a:off x="0" y="0"/>
                            <a:ext cx="4695190" cy="2299335"/>
                          </a:xfrm>
                          <a:custGeom>
                            <a:avLst/>
                            <a:gdLst/>
                            <a:ahLst/>
                            <a:cxnLst/>
                            <a:rect l="l" t="t" r="r" b="b"/>
                            <a:pathLst>
                              <a:path w="4695190" h="2299335">
                                <a:moveTo>
                                  <a:pt x="4694872" y="0"/>
                                </a:moveTo>
                                <a:lnTo>
                                  <a:pt x="4682236" y="0"/>
                                </a:lnTo>
                                <a:lnTo>
                                  <a:pt x="4682172" y="12700"/>
                                </a:lnTo>
                                <a:lnTo>
                                  <a:pt x="4682172" y="76200"/>
                                </a:lnTo>
                                <a:lnTo>
                                  <a:pt x="4682172" y="2286635"/>
                                </a:lnTo>
                                <a:lnTo>
                                  <a:pt x="12700" y="2286635"/>
                                </a:lnTo>
                                <a:lnTo>
                                  <a:pt x="12700" y="76200"/>
                                </a:lnTo>
                                <a:lnTo>
                                  <a:pt x="12700" y="12700"/>
                                </a:lnTo>
                                <a:lnTo>
                                  <a:pt x="4682172" y="12700"/>
                                </a:lnTo>
                                <a:lnTo>
                                  <a:pt x="4682172" y="0"/>
                                </a:lnTo>
                                <a:lnTo>
                                  <a:pt x="12700" y="0"/>
                                </a:lnTo>
                                <a:lnTo>
                                  <a:pt x="0" y="0"/>
                                </a:lnTo>
                                <a:lnTo>
                                  <a:pt x="0" y="12700"/>
                                </a:lnTo>
                                <a:lnTo>
                                  <a:pt x="0" y="76200"/>
                                </a:lnTo>
                                <a:lnTo>
                                  <a:pt x="0" y="2286635"/>
                                </a:lnTo>
                                <a:lnTo>
                                  <a:pt x="0" y="2299335"/>
                                </a:lnTo>
                                <a:lnTo>
                                  <a:pt x="12700" y="2299335"/>
                                </a:lnTo>
                                <a:lnTo>
                                  <a:pt x="4682172" y="2299335"/>
                                </a:lnTo>
                                <a:lnTo>
                                  <a:pt x="4694872" y="2299335"/>
                                </a:lnTo>
                                <a:lnTo>
                                  <a:pt x="4694872" y="2286635"/>
                                </a:lnTo>
                                <a:lnTo>
                                  <a:pt x="4694872" y="76200"/>
                                </a:lnTo>
                                <a:lnTo>
                                  <a:pt x="4694872" y="12700"/>
                                </a:lnTo>
                                <a:lnTo>
                                  <a:pt x="4694872" y="0"/>
                                </a:lnTo>
                                <a:close/>
                              </a:path>
                            </a:pathLst>
                          </a:custGeom>
                          <a:solidFill>
                            <a:srgbClr val="000000"/>
                          </a:solidFill>
                        </wps:spPr>
                        <wps:bodyPr wrap="square" lIns="0" tIns="0" rIns="0" bIns="0" rtlCol="0">
                          <a:prstTxWarp prst="textNoShape">
                            <a:avLst/>
                          </a:prstTxWarp>
                          <a:noAutofit/>
                        </wps:bodyPr>
                      </wps:wsp>
                      <pic:pic>
                        <pic:nvPicPr>
                          <pic:cNvPr id="104" name="Image 104"/>
                          <pic:cNvPicPr/>
                        </pic:nvPicPr>
                        <pic:blipFill>
                          <a:blip r:embed="rId61" cstate="print"/>
                          <a:stretch>
                            <a:fillRect/>
                          </a:stretch>
                        </pic:blipFill>
                        <pic:spPr>
                          <a:xfrm>
                            <a:off x="324484" y="75818"/>
                            <a:ext cx="4026843" cy="2145538"/>
                          </a:xfrm>
                          <a:prstGeom prst="rect">
                            <a:avLst/>
                          </a:prstGeom>
                        </pic:spPr>
                      </pic:pic>
                    </wpg:wgp>
                  </a:graphicData>
                </a:graphic>
              </wp:anchor>
            </w:drawing>
          </mc:Choice>
          <mc:Fallback>
            <w:pict>
              <v:group style="position:absolute;margin-left:70.525002pt;margin-top:14.784375pt;width:369.7pt;height:181.05pt;mso-position-horizontal-relative:page;mso-position-vertical-relative:paragraph;z-index:-15708160;mso-wrap-distance-left:0;mso-wrap-distance-right:0" id="docshapegroup76" coordorigin="1411,296" coordsize="7394,3621">
                <v:shape style="position:absolute;left:1410;top:295;width:7394;height:3621" id="docshape77" coordorigin="1411,296" coordsize="7394,3621" path="m8804,296l8784,296,8784,316,8784,416,8784,3897,1431,3897,1431,416,1431,316,8784,316,8784,296,1431,296,1411,296,1411,316,1411,416,1411,3897,1411,3917,1431,3917,8784,3917,8804,3917,8804,3897,8804,416,8804,316,8804,296xe" filled="true" fillcolor="#000000" stroked="false">
                  <v:path arrowok="t"/>
                  <v:fill type="solid"/>
                </v:shape>
                <v:shape style="position:absolute;left:1921;top:415;width:6342;height:3379" type="#_x0000_t75" id="docshape78" stroked="false">
                  <v:imagedata r:id="rId61" o:title=""/>
                </v:shape>
                <w10:wrap type="topAndBottom"/>
              </v:group>
            </w:pict>
          </mc:Fallback>
        </mc:AlternateContent>
      </w:r>
    </w:p>
    <w:p>
      <w:pPr>
        <w:pStyle w:val="Heading1"/>
        <w:spacing w:before="282"/>
        <w:ind w:left="3139"/>
      </w:pPr>
      <w:r>
        <w:rPr/>
        <w:t>ANNEXE</w:t>
      </w:r>
      <w:r>
        <w:rPr>
          <w:spacing w:val="-2"/>
        </w:rPr>
        <w:t> </w:t>
      </w:r>
      <w:r>
        <w:rPr/>
        <w:t>3 :</w:t>
      </w:r>
      <w:r>
        <w:rPr>
          <w:spacing w:val="-3"/>
        </w:rPr>
        <w:t> </w:t>
      </w:r>
      <w:r>
        <w:rPr/>
        <w:t>Code</w:t>
      </w:r>
      <w:r>
        <w:rPr>
          <w:spacing w:val="-3"/>
        </w:rPr>
        <w:t> </w:t>
      </w:r>
      <w:r>
        <w:rPr>
          <w:spacing w:val="-2"/>
        </w:rPr>
        <w:t>génétique</w:t>
      </w:r>
    </w:p>
    <w:p>
      <w:pPr>
        <w:pStyle w:val="BodyText"/>
        <w:spacing w:before="10"/>
        <w:rPr>
          <w:b/>
          <w:sz w:val="20"/>
        </w:rPr>
      </w:pPr>
      <w:r>
        <w:rPr>
          <w:b/>
          <w:sz w:val="20"/>
        </w:rPr>
        <w:drawing>
          <wp:anchor distT="0" distB="0" distL="0" distR="0" allowOverlap="1" layoutInCell="1" locked="0" behindDoc="1" simplePos="0" relativeHeight="487608832">
            <wp:simplePos x="0" y="0"/>
            <wp:positionH relativeFrom="page">
              <wp:posOffset>900430</wp:posOffset>
            </wp:positionH>
            <wp:positionV relativeFrom="paragraph">
              <wp:posOffset>171668</wp:posOffset>
            </wp:positionV>
            <wp:extent cx="4364398" cy="4181665"/>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62" cstate="print"/>
                    <a:stretch>
                      <a:fillRect/>
                    </a:stretch>
                  </pic:blipFill>
                  <pic:spPr>
                    <a:xfrm>
                      <a:off x="0" y="0"/>
                      <a:ext cx="4364398" cy="4181665"/>
                    </a:xfrm>
                    <a:prstGeom prst="rect">
                      <a:avLst/>
                    </a:prstGeom>
                  </pic:spPr>
                </pic:pic>
              </a:graphicData>
            </a:graphic>
          </wp:anchor>
        </w:drawing>
      </w:r>
    </w:p>
    <w:p>
      <w:pPr>
        <w:pStyle w:val="BodyText"/>
        <w:spacing w:before="6"/>
        <w:rPr>
          <w:b/>
        </w:rPr>
      </w:pPr>
    </w:p>
    <w:p>
      <w:pPr>
        <w:pStyle w:val="Heading1"/>
      </w:pPr>
      <w:r>
        <w:rPr/>
        <w:t>ANNEXE</w:t>
      </w:r>
      <w:r>
        <w:rPr>
          <w:spacing w:val="-5"/>
        </w:rPr>
        <w:t> </w:t>
      </w:r>
      <w:r>
        <w:rPr/>
        <w:t>4:</w:t>
      </w:r>
      <w:r>
        <w:rPr>
          <w:spacing w:val="-5"/>
        </w:rPr>
        <w:t> </w:t>
      </w:r>
      <w:r>
        <w:rPr/>
        <w:t>Principales</w:t>
      </w:r>
      <w:r>
        <w:rPr>
          <w:spacing w:val="-8"/>
        </w:rPr>
        <w:t> </w:t>
      </w:r>
      <w:r>
        <w:rPr/>
        <w:t>abréviations</w:t>
      </w:r>
      <w:r>
        <w:rPr>
          <w:spacing w:val="-6"/>
        </w:rPr>
        <w:t> </w:t>
      </w:r>
      <w:r>
        <w:rPr/>
        <w:t>habituellement</w:t>
      </w:r>
      <w:r>
        <w:rPr>
          <w:spacing w:val="-7"/>
        </w:rPr>
        <w:t> </w:t>
      </w:r>
      <w:r>
        <w:rPr>
          <w:spacing w:val="-2"/>
        </w:rPr>
        <w:t>utilisées</w:t>
      </w:r>
    </w:p>
    <w:p>
      <w:pPr>
        <w:pStyle w:val="BodyText"/>
        <w:spacing w:before="9"/>
        <w:rPr>
          <w:b/>
          <w:sz w:val="9"/>
        </w:rPr>
      </w:pPr>
    </w:p>
    <w:p>
      <w:pPr>
        <w:spacing w:line="240" w:lineRule="auto"/>
        <w:ind w:left="-3" w:right="0" w:firstLine="0"/>
        <w:rPr>
          <w:sz w:val="20"/>
        </w:rPr>
      </w:pPr>
      <w:r>
        <w:rPr>
          <w:sz w:val="20"/>
        </w:rPr>
        <mc:AlternateContent>
          <mc:Choice Requires="wps">
            <w:drawing>
              <wp:inline distT="0" distB="0" distL="0" distR="0">
                <wp:extent cx="6124575" cy="600710"/>
                <wp:effectExtent l="9525" t="0" r="0" b="8890"/>
                <wp:docPr id="106" name="Textbox 106"/>
                <wp:cNvGraphicFramePr>
                  <a:graphicFrameLocks/>
                </wp:cNvGraphicFramePr>
                <a:graphic>
                  <a:graphicData uri="http://schemas.microsoft.com/office/word/2010/wordprocessingShape">
                    <wps:wsp>
                      <wps:cNvPr id="106" name="Textbox 106"/>
                      <wps:cNvSpPr txBox="1"/>
                      <wps:spPr>
                        <a:xfrm>
                          <a:off x="0" y="0"/>
                          <a:ext cx="6124575" cy="600710"/>
                        </a:xfrm>
                        <a:prstGeom prst="rect">
                          <a:avLst/>
                        </a:prstGeom>
                        <a:ln w="6350">
                          <a:solidFill>
                            <a:srgbClr val="000000"/>
                          </a:solidFill>
                          <a:prstDash val="solid"/>
                        </a:ln>
                      </wps:spPr>
                      <wps:txbx>
                        <w:txbxContent>
                          <w:p>
                            <w:pPr>
                              <w:pStyle w:val="BodyText"/>
                              <w:spacing w:line="230" w:lineRule="auto" w:before="57"/>
                              <w:ind w:left="50" w:right="54"/>
                              <w:jc w:val="both"/>
                            </w:pPr>
                            <w:r>
                              <w:rPr/>
                              <w:t>ADN (Acide DésoxyriboNucléique), ARN (Acide RiboNucléique), A (adénine), G (guanine), T (thymine), C (cytosine), RT-PCR (réaction de transcription inverse et amplification par PCR), ADNc (ADN complémentaire), ARNm (ARN messager)</w:t>
                            </w:r>
                          </w:p>
                        </w:txbxContent>
                      </wps:txbx>
                      <wps:bodyPr wrap="square" lIns="0" tIns="0" rIns="0" bIns="0" rtlCol="0">
                        <a:noAutofit/>
                      </wps:bodyPr>
                    </wps:wsp>
                  </a:graphicData>
                </a:graphic>
              </wp:inline>
            </w:drawing>
          </mc:Choice>
          <mc:Fallback>
            <w:pict>
              <v:shape style="width:482.25pt;height:47.3pt;mso-position-horizontal-relative:char;mso-position-vertical-relative:line" type="#_x0000_t202" id="docshape79" filled="false" stroked="true" strokeweight=".5pt" strokecolor="#000000">
                <w10:anchorlock/>
                <v:textbox inset="0,0,0,0">
                  <w:txbxContent>
                    <w:p>
                      <w:pPr>
                        <w:pStyle w:val="BodyText"/>
                        <w:spacing w:line="230" w:lineRule="auto" w:before="57"/>
                        <w:ind w:left="50" w:right="54"/>
                        <w:jc w:val="both"/>
                      </w:pPr>
                      <w:r>
                        <w:rPr/>
                        <w:t>ADN (Acide DésoxyriboNucléique), ARN (Acide RiboNucléique), A (adénine), G (guanine), T (thymine), C (cytosine), RT-PCR (réaction de transcription inverse et amplification par PCR), ADNc (ADN complémentaire), ARNm (ARN messager)</w:t>
                      </w:r>
                    </w:p>
                  </w:txbxContent>
                </v:textbox>
                <v:stroke dashstyle="solid"/>
              </v:shape>
            </w:pict>
          </mc:Fallback>
        </mc:AlternateContent>
      </w:r>
      <w:r>
        <w:rPr>
          <w:sz w:val="20"/>
        </w:rPr>
      </w:r>
    </w:p>
    <w:p>
      <w:pPr>
        <w:spacing w:before="257"/>
        <w:ind w:left="3027" w:right="3582" w:firstLine="0"/>
        <w:jc w:val="center"/>
        <w:rPr>
          <w:b/>
          <w:sz w:val="24"/>
        </w:rPr>
      </w:pPr>
      <w:r>
        <w:rPr>
          <w:b/>
          <w:sz w:val="24"/>
        </w:rPr>
        <w:t>Fin</w:t>
      </w:r>
      <w:r>
        <w:rPr>
          <w:b/>
          <w:spacing w:val="-1"/>
          <w:sz w:val="24"/>
        </w:rPr>
        <w:t> </w:t>
      </w:r>
      <w:r>
        <w:rPr>
          <w:b/>
          <w:sz w:val="24"/>
        </w:rPr>
        <w:t>du</w:t>
      </w:r>
      <w:r>
        <w:rPr>
          <w:b/>
          <w:spacing w:val="-1"/>
          <w:sz w:val="24"/>
        </w:rPr>
        <w:t> </w:t>
      </w:r>
      <w:r>
        <w:rPr>
          <w:b/>
          <w:spacing w:val="-2"/>
          <w:sz w:val="24"/>
        </w:rPr>
        <w:t>document</w:t>
      </w:r>
    </w:p>
    <w:sectPr>
      <w:headerReference w:type="default" r:id="rId59"/>
      <w:footerReference w:type="default" r:id="rId60"/>
      <w:pgSz w:w="11910" w:h="16840"/>
      <w:pgMar w:header="583" w:footer="1009" w:top="1360" w:bottom="124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Lucida Sans">
    <w:altName w:val="Lucida Sans"/>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6464">
              <wp:simplePos x="0" y="0"/>
              <wp:positionH relativeFrom="page">
                <wp:posOffset>5749290</wp:posOffset>
              </wp:positionH>
              <wp:positionV relativeFrom="page">
                <wp:posOffset>9887351</wp:posOffset>
              </wp:positionV>
              <wp:extent cx="104203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4203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10</w:t>
                          </w:r>
                          <w:r>
                            <w:rPr>
                              <w:rFonts w:ascii="Times New Roman"/>
                              <w:b/>
                              <w:sz w:val="24"/>
                            </w:rPr>
                            <w:fldChar w:fldCharType="end"/>
                          </w:r>
                          <w:r>
                            <w:rPr>
                              <w:rFonts w:ascii="Times New Roman"/>
                              <w:b/>
                              <w:sz w:val="24"/>
                            </w:rPr>
                            <w:t> </w:t>
                          </w:r>
                          <w:r>
                            <w:rPr>
                              <w:rFonts w:ascii="Times New Roman"/>
                              <w:sz w:val="24"/>
                            </w:rPr>
                            <w:t>sur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28</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700012pt;margin-top:778.531616pt;width:82.05pt;height:15.3pt;mso-position-horizontal-relative:page;mso-position-vertical-relative:page;z-index:-16150016" type="#_x0000_t202" id="docshape1"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10</w:t>
                    </w:r>
                    <w:r>
                      <w:rPr>
                        <w:rFonts w:ascii="Times New Roman"/>
                        <w:b/>
                        <w:sz w:val="24"/>
                      </w:rPr>
                      <w:fldChar w:fldCharType="end"/>
                    </w:r>
                    <w:r>
                      <w:rPr>
                        <w:rFonts w:ascii="Times New Roman"/>
                        <w:b/>
                        <w:sz w:val="24"/>
                      </w:rPr>
                      <w:t> </w:t>
                    </w:r>
                    <w:r>
                      <w:rPr>
                        <w:rFonts w:ascii="Times New Roman"/>
                        <w:sz w:val="24"/>
                      </w:rPr>
                      <w:t>sur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28</w:t>
                    </w:r>
                    <w:r>
                      <w:rPr>
                        <w:rFonts w:ascii="Times New Roman"/>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7488">
              <wp:simplePos x="0" y="0"/>
              <wp:positionH relativeFrom="page">
                <wp:posOffset>6575043</wp:posOffset>
              </wp:positionH>
              <wp:positionV relativeFrom="page">
                <wp:posOffset>9887351</wp:posOffset>
              </wp:positionV>
              <wp:extent cx="101600"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1600" cy="194310"/>
                      </a:xfrm>
                      <a:prstGeom prst="rect">
                        <a:avLst/>
                      </a:prstGeom>
                    </wps:spPr>
                    <wps:txbx>
                      <w:txbxContent>
                        <w:p>
                          <w:pPr>
                            <w:spacing w:before="10"/>
                            <w:ind w:left="20" w:right="0" w:firstLine="0"/>
                            <w:jc w:val="left"/>
                            <w:rPr>
                              <w:rFonts w:ascii="Times New Roman"/>
                              <w:b/>
                              <w:sz w:val="24"/>
                            </w:rPr>
                          </w:pPr>
                          <w:r>
                            <w:rPr>
                              <w:rFonts w:ascii="Times New Roman"/>
                              <w:b/>
                              <w:spacing w:val="-10"/>
                              <w:sz w:val="24"/>
                            </w:rPr>
                            <w:t>8</w:t>
                          </w:r>
                        </w:p>
                      </w:txbxContent>
                    </wps:txbx>
                    <wps:bodyPr wrap="square" lIns="0" tIns="0" rIns="0" bIns="0" rtlCol="0">
                      <a:noAutofit/>
                    </wps:bodyPr>
                  </wps:wsp>
                </a:graphicData>
              </a:graphic>
            </wp:anchor>
          </w:drawing>
        </mc:Choice>
        <mc:Fallback>
          <w:pict>
            <v:shape style="position:absolute;margin-left:517.719971pt;margin-top:778.531616pt;width:8pt;height:15.3pt;mso-position-horizontal-relative:page;mso-position-vertical-relative:page;z-index:-16148992" type="#_x0000_t202" id="docshape29" filled="false" stroked="false">
              <v:textbox inset="0,0,0,0">
                <w:txbxContent>
                  <w:p>
                    <w:pPr>
                      <w:spacing w:before="10"/>
                      <w:ind w:left="20" w:right="0" w:firstLine="0"/>
                      <w:jc w:val="left"/>
                      <w:rPr>
                        <w:rFonts w:ascii="Times New Roman"/>
                        <w:b/>
                        <w:sz w:val="24"/>
                      </w:rPr>
                    </w:pPr>
                    <w:r>
                      <w:rPr>
                        <w:rFonts w:ascii="Times New Roman"/>
                        <w:b/>
                        <w:spacing w:val="-10"/>
                        <w:sz w:val="24"/>
                      </w:rPr>
                      <w:t>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8512">
              <wp:simplePos x="0" y="0"/>
              <wp:positionH relativeFrom="page">
                <wp:posOffset>5749290</wp:posOffset>
              </wp:positionH>
              <wp:positionV relativeFrom="page">
                <wp:posOffset>9887351</wp:posOffset>
              </wp:positionV>
              <wp:extent cx="927735"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92773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24 </w:t>
                          </w:r>
                          <w:r>
                            <w:rPr>
                              <w:rFonts w:ascii="Times New Roman"/>
                              <w:sz w:val="24"/>
                            </w:rPr>
                            <w:t>sur </w:t>
                          </w:r>
                          <w:r>
                            <w:rPr>
                              <w:rFonts w:ascii="Times New Roman"/>
                              <w:b/>
                              <w:spacing w:val="-5"/>
                              <w:sz w:val="24"/>
                            </w:rPr>
                            <w:t>28</w:t>
                          </w:r>
                        </w:p>
                      </w:txbxContent>
                    </wps:txbx>
                    <wps:bodyPr wrap="square" lIns="0" tIns="0" rIns="0" bIns="0" rtlCol="0">
                      <a:noAutofit/>
                    </wps:bodyPr>
                  </wps:wsp>
                </a:graphicData>
              </a:graphic>
            </wp:anchor>
          </w:drawing>
        </mc:Choice>
        <mc:Fallback>
          <w:pict>
            <v:shape style="position:absolute;margin-left:452.700012pt;margin-top:778.531616pt;width:73.05pt;height:15.3pt;mso-position-horizontal-relative:page;mso-position-vertical-relative:page;z-index:-16147968" type="#_x0000_t202" id="docshape53"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24 </w:t>
                    </w:r>
                    <w:r>
                      <w:rPr>
                        <w:rFonts w:ascii="Times New Roman"/>
                        <w:sz w:val="24"/>
                      </w:rPr>
                      <w:t>sur </w:t>
                    </w:r>
                    <w:r>
                      <w:rPr>
                        <w:rFonts w:ascii="Times New Roman"/>
                        <w:b/>
                        <w:spacing w:val="-5"/>
                        <w:sz w:val="24"/>
                      </w:rPr>
                      <w:t>28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70048">
              <wp:simplePos x="0" y="0"/>
              <wp:positionH relativeFrom="page">
                <wp:posOffset>5749290</wp:posOffset>
              </wp:positionH>
              <wp:positionV relativeFrom="page">
                <wp:posOffset>9887351</wp:posOffset>
              </wp:positionV>
              <wp:extent cx="927735" cy="1943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2773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26 </w:t>
                          </w:r>
                          <w:r>
                            <w:rPr>
                              <w:rFonts w:ascii="Times New Roman"/>
                              <w:sz w:val="24"/>
                            </w:rPr>
                            <w:t>sur </w:t>
                          </w:r>
                          <w:r>
                            <w:rPr>
                              <w:rFonts w:ascii="Times New Roman"/>
                              <w:b/>
                              <w:spacing w:val="-5"/>
                              <w:sz w:val="24"/>
                            </w:rPr>
                            <w:t>28</w:t>
                          </w:r>
                        </w:p>
                      </w:txbxContent>
                    </wps:txbx>
                    <wps:bodyPr wrap="square" lIns="0" tIns="0" rIns="0" bIns="0" rtlCol="0">
                      <a:noAutofit/>
                    </wps:bodyPr>
                  </wps:wsp>
                </a:graphicData>
              </a:graphic>
            </wp:anchor>
          </w:drawing>
        </mc:Choice>
        <mc:Fallback>
          <w:pict>
            <v:shape style="position:absolute;margin-left:452.700012pt;margin-top:778.531616pt;width:73.05pt;height:15.3pt;mso-position-horizontal-relative:page;mso-position-vertical-relative:page;z-index:-16146432" type="#_x0000_t202" id="docshape73"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26 </w:t>
                    </w:r>
                    <w:r>
                      <w:rPr>
                        <w:rFonts w:ascii="Times New Roman"/>
                        <w:sz w:val="24"/>
                      </w:rPr>
                      <w:t>sur </w:t>
                    </w:r>
                    <w:r>
                      <w:rPr>
                        <w:rFonts w:ascii="Times New Roman"/>
                        <w:b/>
                        <w:spacing w:val="-5"/>
                        <w:sz w:val="24"/>
                      </w:rPr>
                      <w:t>28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71584">
              <wp:simplePos x="0" y="0"/>
              <wp:positionH relativeFrom="page">
                <wp:posOffset>5749290</wp:posOffset>
              </wp:positionH>
              <wp:positionV relativeFrom="page">
                <wp:posOffset>9887351</wp:posOffset>
              </wp:positionV>
              <wp:extent cx="927735" cy="19431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92773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28 </w:t>
                          </w:r>
                          <w:r>
                            <w:rPr>
                              <w:rFonts w:ascii="Times New Roman"/>
                              <w:sz w:val="24"/>
                            </w:rPr>
                            <w:t>sur </w:t>
                          </w:r>
                          <w:r>
                            <w:rPr>
                              <w:rFonts w:ascii="Times New Roman"/>
                              <w:b/>
                              <w:spacing w:val="-5"/>
                              <w:sz w:val="24"/>
                            </w:rPr>
                            <w:t>28</w:t>
                          </w:r>
                        </w:p>
                      </w:txbxContent>
                    </wps:txbx>
                    <wps:bodyPr wrap="square" lIns="0" tIns="0" rIns="0" bIns="0" rtlCol="0">
                      <a:noAutofit/>
                    </wps:bodyPr>
                  </wps:wsp>
                </a:graphicData>
              </a:graphic>
            </wp:anchor>
          </w:drawing>
        </mc:Choice>
        <mc:Fallback>
          <w:pict>
            <v:shape style="position:absolute;margin-left:452.700012pt;margin-top:778.531616pt;width:73.05pt;height:15.3pt;mso-position-horizontal-relative:page;mso-position-vertical-relative:page;z-index:-16144896" type="#_x0000_t202" id="docshape75"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4"/>
                        <w:sz w:val="24"/>
                      </w:rPr>
                      <w:t> </w:t>
                    </w:r>
                    <w:r>
                      <w:rPr>
                        <w:rFonts w:ascii="Times New Roman"/>
                        <w:b/>
                        <w:sz w:val="24"/>
                      </w:rPr>
                      <w:t>28 </w:t>
                    </w:r>
                    <w:r>
                      <w:rPr>
                        <w:rFonts w:ascii="Times New Roman"/>
                        <w:sz w:val="24"/>
                      </w:rPr>
                      <w:t>sur </w:t>
                    </w:r>
                    <w:r>
                      <w:rPr>
                        <w:rFonts w:ascii="Times New Roman"/>
                        <w:b/>
                        <w:spacing w:val="-5"/>
                        <w:sz w:val="24"/>
                      </w:rPr>
                      <w:t>28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65952">
          <wp:simplePos x="0" y="0"/>
          <wp:positionH relativeFrom="page">
            <wp:posOffset>981608</wp:posOffset>
          </wp:positionH>
          <wp:positionV relativeFrom="page">
            <wp:posOffset>522428</wp:posOffset>
          </wp:positionV>
          <wp:extent cx="1618792" cy="32449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66976">
          <wp:simplePos x="0" y="0"/>
          <wp:positionH relativeFrom="page">
            <wp:posOffset>981608</wp:posOffset>
          </wp:positionH>
          <wp:positionV relativeFrom="page">
            <wp:posOffset>522428</wp:posOffset>
          </wp:positionV>
          <wp:extent cx="1618792" cy="32449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68000">
          <wp:simplePos x="0" y="0"/>
          <wp:positionH relativeFrom="page">
            <wp:posOffset>981608</wp:posOffset>
          </wp:positionH>
          <wp:positionV relativeFrom="page">
            <wp:posOffset>522428</wp:posOffset>
          </wp:positionV>
          <wp:extent cx="1618792" cy="324491"/>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69024">
          <wp:simplePos x="0" y="0"/>
          <wp:positionH relativeFrom="page">
            <wp:posOffset>981608</wp:posOffset>
          </wp:positionH>
          <wp:positionV relativeFrom="page">
            <wp:posOffset>522428</wp:posOffset>
          </wp:positionV>
          <wp:extent cx="1618792" cy="324491"/>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69536">
          <wp:simplePos x="0" y="0"/>
          <wp:positionH relativeFrom="page">
            <wp:posOffset>981608</wp:posOffset>
          </wp:positionH>
          <wp:positionV relativeFrom="page">
            <wp:posOffset>522428</wp:posOffset>
          </wp:positionV>
          <wp:extent cx="1618792" cy="324491"/>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70560">
          <wp:simplePos x="0" y="0"/>
          <wp:positionH relativeFrom="page">
            <wp:posOffset>981608</wp:posOffset>
          </wp:positionH>
          <wp:positionV relativeFrom="page">
            <wp:posOffset>522428</wp:posOffset>
          </wp:positionV>
          <wp:extent cx="1618792" cy="324491"/>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71072">
          <wp:simplePos x="0" y="0"/>
          <wp:positionH relativeFrom="page">
            <wp:posOffset>981608</wp:posOffset>
          </wp:positionH>
          <wp:positionV relativeFrom="page">
            <wp:posOffset>522428</wp:posOffset>
          </wp:positionV>
          <wp:extent cx="1618792" cy="324491"/>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 cstate="print"/>
                  <a:stretch>
                    <a:fillRect/>
                  </a:stretch>
                </pic:blipFill>
                <pic:spPr>
                  <a:xfrm>
                    <a:off x="0" y="0"/>
                    <a:ext cx="1618792" cy="32449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Letter"/>
      <w:lvlText w:val="%1."/>
      <w:lvlJc w:val="left"/>
      <w:pPr>
        <w:ind w:left="1003"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20">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9">
    <w:multiLevelType w:val="hybridMultilevel"/>
    <w:lvl w:ilvl="0">
      <w:start w:val="1"/>
      <w:numFmt w:val="upperLetter"/>
      <w:lvlText w:val="%1."/>
      <w:lvlJc w:val="left"/>
      <w:pPr>
        <w:ind w:left="648" w:hanging="360"/>
        <w:jc w:val="left"/>
      </w:pPr>
      <w:rPr>
        <w:rFonts w:hint="default"/>
        <w:spacing w:val="0"/>
        <w:w w:val="100"/>
        <w:lang w:val="fr-FR" w:eastAsia="en-US" w:bidi="ar-SA"/>
      </w:rPr>
    </w:lvl>
    <w:lvl w:ilvl="1">
      <w:start w:val="0"/>
      <w:numFmt w:val="bullet"/>
      <w:lvlText w:val="•"/>
      <w:lvlJc w:val="left"/>
      <w:pPr>
        <w:ind w:left="1596" w:hanging="360"/>
      </w:pPr>
      <w:rPr>
        <w:rFonts w:hint="default"/>
        <w:lang w:val="fr-FR" w:eastAsia="en-US" w:bidi="ar-SA"/>
      </w:rPr>
    </w:lvl>
    <w:lvl w:ilvl="2">
      <w:start w:val="0"/>
      <w:numFmt w:val="bullet"/>
      <w:lvlText w:val="•"/>
      <w:lvlJc w:val="left"/>
      <w:pPr>
        <w:ind w:left="2553" w:hanging="360"/>
      </w:pPr>
      <w:rPr>
        <w:rFonts w:hint="default"/>
        <w:lang w:val="fr-FR" w:eastAsia="en-US" w:bidi="ar-SA"/>
      </w:rPr>
    </w:lvl>
    <w:lvl w:ilvl="3">
      <w:start w:val="0"/>
      <w:numFmt w:val="bullet"/>
      <w:lvlText w:val="•"/>
      <w:lvlJc w:val="left"/>
      <w:pPr>
        <w:ind w:left="3509" w:hanging="360"/>
      </w:pPr>
      <w:rPr>
        <w:rFonts w:hint="default"/>
        <w:lang w:val="fr-FR" w:eastAsia="en-US" w:bidi="ar-SA"/>
      </w:rPr>
    </w:lvl>
    <w:lvl w:ilvl="4">
      <w:start w:val="0"/>
      <w:numFmt w:val="bullet"/>
      <w:lvlText w:val="•"/>
      <w:lvlJc w:val="left"/>
      <w:pPr>
        <w:ind w:left="4466" w:hanging="360"/>
      </w:pPr>
      <w:rPr>
        <w:rFonts w:hint="default"/>
        <w:lang w:val="fr-FR" w:eastAsia="en-US" w:bidi="ar-SA"/>
      </w:rPr>
    </w:lvl>
    <w:lvl w:ilvl="5">
      <w:start w:val="0"/>
      <w:numFmt w:val="bullet"/>
      <w:lvlText w:val="•"/>
      <w:lvlJc w:val="left"/>
      <w:pPr>
        <w:ind w:left="5423" w:hanging="360"/>
      </w:pPr>
      <w:rPr>
        <w:rFonts w:hint="default"/>
        <w:lang w:val="fr-FR" w:eastAsia="en-US" w:bidi="ar-SA"/>
      </w:rPr>
    </w:lvl>
    <w:lvl w:ilvl="6">
      <w:start w:val="0"/>
      <w:numFmt w:val="bullet"/>
      <w:lvlText w:val="•"/>
      <w:lvlJc w:val="left"/>
      <w:pPr>
        <w:ind w:left="6379" w:hanging="360"/>
      </w:pPr>
      <w:rPr>
        <w:rFonts w:hint="default"/>
        <w:lang w:val="fr-FR" w:eastAsia="en-US" w:bidi="ar-SA"/>
      </w:rPr>
    </w:lvl>
    <w:lvl w:ilvl="7">
      <w:start w:val="0"/>
      <w:numFmt w:val="bullet"/>
      <w:lvlText w:val="•"/>
      <w:lvlJc w:val="left"/>
      <w:pPr>
        <w:ind w:left="7336" w:hanging="360"/>
      </w:pPr>
      <w:rPr>
        <w:rFonts w:hint="default"/>
        <w:lang w:val="fr-FR" w:eastAsia="en-US" w:bidi="ar-SA"/>
      </w:rPr>
    </w:lvl>
    <w:lvl w:ilvl="8">
      <w:start w:val="0"/>
      <w:numFmt w:val="bullet"/>
      <w:lvlText w:val="•"/>
      <w:lvlJc w:val="left"/>
      <w:pPr>
        <w:ind w:left="8292" w:hanging="360"/>
      </w:pPr>
      <w:rPr>
        <w:rFonts w:hint="default"/>
        <w:lang w:val="fr-FR" w:eastAsia="en-US" w:bidi="ar-SA"/>
      </w:rPr>
    </w:lvl>
  </w:abstractNum>
  <w:abstractNum w:abstractNumId="18">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7">
    <w:multiLevelType w:val="hybridMultilevel"/>
    <w:lvl w:ilvl="0">
      <w:start w:val="1"/>
      <w:numFmt w:val="upperLetter"/>
      <w:lvlText w:val="%1."/>
      <w:lvlJc w:val="left"/>
      <w:pPr>
        <w:ind w:left="1003"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6">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5">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4">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3">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2">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1">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0">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9">
    <w:multiLevelType w:val="hybridMultilevel"/>
    <w:lvl w:ilvl="0">
      <w:start w:val="2"/>
      <w:numFmt w:val="upperLetter"/>
      <w:lvlText w:val="(%1)"/>
      <w:lvlJc w:val="left"/>
      <w:pPr>
        <w:ind w:left="656" w:hanging="370"/>
        <w:jc w:val="left"/>
      </w:pPr>
      <w:rPr>
        <w:rFonts w:hint="default" w:ascii="Lucida Sans" w:hAnsi="Lucida Sans" w:eastAsia="Lucida Sans" w:cs="Lucida Sans"/>
        <w:b w:val="0"/>
        <w:bCs w:val="0"/>
        <w:i w:val="0"/>
        <w:iCs w:val="0"/>
        <w:spacing w:val="-3"/>
        <w:w w:val="100"/>
        <w:sz w:val="24"/>
        <w:szCs w:val="24"/>
        <w:lang w:val="fr-FR" w:eastAsia="en-US" w:bidi="ar-SA"/>
      </w:rPr>
    </w:lvl>
    <w:lvl w:ilvl="1">
      <w:start w:val="1"/>
      <w:numFmt w:val="upperLetter"/>
      <w:lvlText w:val="%2."/>
      <w:lvlJc w:val="left"/>
      <w:pPr>
        <w:ind w:left="1008" w:hanging="360"/>
        <w:jc w:val="left"/>
      </w:pPr>
      <w:rPr>
        <w:rFonts w:hint="default"/>
        <w:spacing w:val="0"/>
        <w:w w:val="100"/>
        <w:lang w:val="fr-FR" w:eastAsia="en-US" w:bidi="ar-SA"/>
      </w:rPr>
    </w:lvl>
    <w:lvl w:ilvl="2">
      <w:start w:val="0"/>
      <w:numFmt w:val="bullet"/>
      <w:lvlText w:val=""/>
      <w:lvlJc w:val="left"/>
      <w:pPr>
        <w:ind w:left="1008" w:hanging="360"/>
      </w:pPr>
      <w:rPr>
        <w:rFonts w:hint="default" w:ascii="Wingdings" w:hAnsi="Wingdings" w:eastAsia="Wingdings" w:cs="Wingdings"/>
        <w:b w:val="0"/>
        <w:bCs w:val="0"/>
        <w:i w:val="0"/>
        <w:iCs w:val="0"/>
        <w:color w:val="FF0000"/>
        <w:spacing w:val="0"/>
        <w:w w:val="100"/>
        <w:sz w:val="24"/>
        <w:szCs w:val="24"/>
        <w:lang w:val="fr-FR" w:eastAsia="en-US" w:bidi="ar-SA"/>
      </w:rPr>
    </w:lvl>
    <w:lvl w:ilvl="3">
      <w:start w:val="0"/>
      <w:numFmt w:val="bullet"/>
      <w:lvlText w:val="•"/>
      <w:lvlJc w:val="left"/>
      <w:pPr>
        <w:ind w:left="3045" w:hanging="360"/>
      </w:pPr>
      <w:rPr>
        <w:rFonts w:hint="default"/>
        <w:lang w:val="fr-FR" w:eastAsia="en-US" w:bidi="ar-SA"/>
      </w:rPr>
    </w:lvl>
    <w:lvl w:ilvl="4">
      <w:start w:val="0"/>
      <w:numFmt w:val="bullet"/>
      <w:lvlText w:val="•"/>
      <w:lvlJc w:val="left"/>
      <w:pPr>
        <w:ind w:left="4068" w:hanging="360"/>
      </w:pPr>
      <w:rPr>
        <w:rFonts w:hint="default"/>
        <w:lang w:val="fr-FR" w:eastAsia="en-US" w:bidi="ar-SA"/>
      </w:rPr>
    </w:lvl>
    <w:lvl w:ilvl="5">
      <w:start w:val="0"/>
      <w:numFmt w:val="bullet"/>
      <w:lvlText w:val="•"/>
      <w:lvlJc w:val="left"/>
      <w:pPr>
        <w:ind w:left="5091" w:hanging="360"/>
      </w:pPr>
      <w:rPr>
        <w:rFonts w:hint="default"/>
        <w:lang w:val="fr-FR" w:eastAsia="en-US" w:bidi="ar-SA"/>
      </w:rPr>
    </w:lvl>
    <w:lvl w:ilvl="6">
      <w:start w:val="0"/>
      <w:numFmt w:val="bullet"/>
      <w:lvlText w:val="•"/>
      <w:lvlJc w:val="left"/>
      <w:pPr>
        <w:ind w:left="6114" w:hanging="360"/>
      </w:pPr>
      <w:rPr>
        <w:rFonts w:hint="default"/>
        <w:lang w:val="fr-FR" w:eastAsia="en-US" w:bidi="ar-SA"/>
      </w:rPr>
    </w:lvl>
    <w:lvl w:ilvl="7">
      <w:start w:val="0"/>
      <w:numFmt w:val="bullet"/>
      <w:lvlText w:val="•"/>
      <w:lvlJc w:val="left"/>
      <w:pPr>
        <w:ind w:left="7137" w:hanging="360"/>
      </w:pPr>
      <w:rPr>
        <w:rFonts w:hint="default"/>
        <w:lang w:val="fr-FR" w:eastAsia="en-US" w:bidi="ar-SA"/>
      </w:rPr>
    </w:lvl>
    <w:lvl w:ilvl="8">
      <w:start w:val="0"/>
      <w:numFmt w:val="bullet"/>
      <w:lvlText w:val="•"/>
      <w:lvlJc w:val="left"/>
      <w:pPr>
        <w:ind w:left="8160" w:hanging="360"/>
      </w:pPr>
      <w:rPr>
        <w:rFonts w:hint="default"/>
        <w:lang w:val="fr-FR" w:eastAsia="en-US" w:bidi="ar-SA"/>
      </w:rPr>
    </w:lvl>
  </w:abstractNum>
  <w:abstractNum w:abstractNumId="8">
    <w:multiLevelType w:val="hybridMultilevel"/>
    <w:lvl w:ilvl="0">
      <w:start w:val="1"/>
      <w:numFmt w:val="upperLetter"/>
      <w:lvlText w:val="%1."/>
      <w:lvlJc w:val="left"/>
      <w:pPr>
        <w:ind w:left="1008" w:hanging="360"/>
        <w:jc w:val="left"/>
      </w:pPr>
      <w:rPr>
        <w:rFonts w:hint="default"/>
        <w:spacing w:val="0"/>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7">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6">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5">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4">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3">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2">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1">
    <w:multiLevelType w:val="hybridMultilevel"/>
    <w:lvl w:ilvl="0">
      <w:start w:val="1"/>
      <w:numFmt w:val="upperLetter"/>
      <w:lvlText w:val="%1."/>
      <w:lvlJc w:val="left"/>
      <w:pPr>
        <w:ind w:left="1008" w:hanging="360"/>
        <w:jc w:val="left"/>
      </w:pPr>
      <w:rPr>
        <w:rFonts w:hint="default"/>
        <w:spacing w:val="-1"/>
        <w:w w:val="100"/>
        <w:lang w:val="fr-FR" w:eastAsia="en-US" w:bidi="ar-SA"/>
      </w:rPr>
    </w:lvl>
    <w:lvl w:ilvl="1">
      <w:start w:val="0"/>
      <w:numFmt w:val="bullet"/>
      <w:lvlText w:val="•"/>
      <w:lvlJc w:val="left"/>
      <w:pPr>
        <w:ind w:left="1920" w:hanging="360"/>
      </w:pPr>
      <w:rPr>
        <w:rFonts w:hint="default"/>
        <w:lang w:val="fr-FR" w:eastAsia="en-US" w:bidi="ar-SA"/>
      </w:rPr>
    </w:lvl>
    <w:lvl w:ilvl="2">
      <w:start w:val="0"/>
      <w:numFmt w:val="bullet"/>
      <w:lvlText w:val="•"/>
      <w:lvlJc w:val="left"/>
      <w:pPr>
        <w:ind w:left="2841" w:hanging="360"/>
      </w:pPr>
      <w:rPr>
        <w:rFonts w:hint="default"/>
        <w:lang w:val="fr-FR" w:eastAsia="en-US" w:bidi="ar-SA"/>
      </w:rPr>
    </w:lvl>
    <w:lvl w:ilvl="3">
      <w:start w:val="0"/>
      <w:numFmt w:val="bullet"/>
      <w:lvlText w:val="•"/>
      <w:lvlJc w:val="left"/>
      <w:pPr>
        <w:ind w:left="3761"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03" w:hanging="360"/>
      </w:pPr>
      <w:rPr>
        <w:rFonts w:hint="default"/>
        <w:lang w:val="fr-FR" w:eastAsia="en-US" w:bidi="ar-SA"/>
      </w:rPr>
    </w:lvl>
    <w:lvl w:ilvl="6">
      <w:start w:val="0"/>
      <w:numFmt w:val="bullet"/>
      <w:lvlText w:val="•"/>
      <w:lvlJc w:val="left"/>
      <w:pPr>
        <w:ind w:left="6523" w:hanging="360"/>
      </w:pPr>
      <w:rPr>
        <w:rFonts w:hint="default"/>
        <w:lang w:val="fr-FR" w:eastAsia="en-US" w:bidi="ar-SA"/>
      </w:rPr>
    </w:lvl>
    <w:lvl w:ilvl="7">
      <w:start w:val="0"/>
      <w:numFmt w:val="bullet"/>
      <w:lvlText w:val="•"/>
      <w:lvlJc w:val="left"/>
      <w:pPr>
        <w:ind w:left="7444" w:hanging="360"/>
      </w:pPr>
      <w:rPr>
        <w:rFonts w:hint="default"/>
        <w:lang w:val="fr-FR" w:eastAsia="en-US" w:bidi="ar-SA"/>
      </w:rPr>
    </w:lvl>
    <w:lvl w:ilvl="8">
      <w:start w:val="0"/>
      <w:numFmt w:val="bullet"/>
      <w:lvlText w:val="•"/>
      <w:lvlJc w:val="left"/>
      <w:pPr>
        <w:ind w:left="8364" w:hanging="360"/>
      </w:pPr>
      <w:rPr>
        <w:rFonts w:hint="default"/>
        <w:lang w:val="fr-FR" w:eastAsia="en-US" w:bidi="ar-SA"/>
      </w:rPr>
    </w:lvl>
  </w:abstractNum>
  <w:abstractNum w:abstractNumId="0">
    <w:multiLevelType w:val="hybridMultilevel"/>
    <w:lvl w:ilvl="0">
      <w:start w:val="0"/>
      <w:numFmt w:val="bullet"/>
      <w:lvlText w:val=""/>
      <w:lvlJc w:val="left"/>
      <w:pPr>
        <w:ind w:left="470"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354" w:hanging="361"/>
      </w:pPr>
      <w:rPr>
        <w:rFonts w:hint="default"/>
        <w:lang w:val="fr-FR" w:eastAsia="en-US" w:bidi="ar-SA"/>
      </w:rPr>
    </w:lvl>
    <w:lvl w:ilvl="2">
      <w:start w:val="0"/>
      <w:numFmt w:val="bullet"/>
      <w:lvlText w:val="•"/>
      <w:lvlJc w:val="left"/>
      <w:pPr>
        <w:ind w:left="2229" w:hanging="361"/>
      </w:pPr>
      <w:rPr>
        <w:rFonts w:hint="default"/>
        <w:lang w:val="fr-FR" w:eastAsia="en-US" w:bidi="ar-SA"/>
      </w:rPr>
    </w:lvl>
    <w:lvl w:ilvl="3">
      <w:start w:val="0"/>
      <w:numFmt w:val="bullet"/>
      <w:lvlText w:val="•"/>
      <w:lvlJc w:val="left"/>
      <w:pPr>
        <w:ind w:left="3104" w:hanging="361"/>
      </w:pPr>
      <w:rPr>
        <w:rFonts w:hint="default"/>
        <w:lang w:val="fr-FR" w:eastAsia="en-US" w:bidi="ar-SA"/>
      </w:rPr>
    </w:lvl>
    <w:lvl w:ilvl="4">
      <w:start w:val="0"/>
      <w:numFmt w:val="bullet"/>
      <w:lvlText w:val="•"/>
      <w:lvlJc w:val="left"/>
      <w:pPr>
        <w:ind w:left="3979" w:hanging="361"/>
      </w:pPr>
      <w:rPr>
        <w:rFonts w:hint="default"/>
        <w:lang w:val="fr-FR" w:eastAsia="en-US" w:bidi="ar-SA"/>
      </w:rPr>
    </w:lvl>
    <w:lvl w:ilvl="5">
      <w:start w:val="0"/>
      <w:numFmt w:val="bullet"/>
      <w:lvlText w:val="•"/>
      <w:lvlJc w:val="left"/>
      <w:pPr>
        <w:ind w:left="4854" w:hanging="361"/>
      </w:pPr>
      <w:rPr>
        <w:rFonts w:hint="default"/>
        <w:lang w:val="fr-FR" w:eastAsia="en-US" w:bidi="ar-SA"/>
      </w:rPr>
    </w:lvl>
    <w:lvl w:ilvl="6">
      <w:start w:val="0"/>
      <w:numFmt w:val="bullet"/>
      <w:lvlText w:val="•"/>
      <w:lvlJc w:val="left"/>
      <w:pPr>
        <w:ind w:left="5729" w:hanging="361"/>
      </w:pPr>
      <w:rPr>
        <w:rFonts w:hint="default"/>
        <w:lang w:val="fr-FR" w:eastAsia="en-US" w:bidi="ar-SA"/>
      </w:rPr>
    </w:lvl>
    <w:lvl w:ilvl="7">
      <w:start w:val="0"/>
      <w:numFmt w:val="bullet"/>
      <w:lvlText w:val="•"/>
      <w:lvlJc w:val="left"/>
      <w:pPr>
        <w:ind w:left="6604" w:hanging="361"/>
      </w:pPr>
      <w:rPr>
        <w:rFonts w:hint="default"/>
        <w:lang w:val="fr-FR" w:eastAsia="en-US" w:bidi="ar-SA"/>
      </w:rPr>
    </w:lvl>
    <w:lvl w:ilvl="8">
      <w:start w:val="0"/>
      <w:numFmt w:val="bullet"/>
      <w:lvlText w:val="•"/>
      <w:lvlJc w:val="left"/>
      <w:pPr>
        <w:ind w:left="7479" w:hanging="361"/>
      </w:pPr>
      <w:rPr>
        <w:rFonts w:hint="default"/>
        <w:lang w:val="fr-FR"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w:hAnsi="Lucida Sans" w:eastAsia="Lucida Sans" w:cs="Lucida Sans"/>
      <w:lang w:val="fr-FR" w:eastAsia="en-US" w:bidi="ar-SA"/>
    </w:rPr>
  </w:style>
  <w:style w:styleId="BodyText" w:type="paragraph">
    <w:name w:val="Body Text"/>
    <w:basedOn w:val="Normal"/>
    <w:uiPriority w:val="1"/>
    <w:qFormat/>
    <w:pPr/>
    <w:rPr>
      <w:rFonts w:ascii="Lucida Sans" w:hAnsi="Lucida Sans" w:eastAsia="Lucida Sans" w:cs="Lucida Sans"/>
      <w:sz w:val="24"/>
      <w:szCs w:val="24"/>
      <w:lang w:val="fr-FR" w:eastAsia="en-US" w:bidi="ar-SA"/>
    </w:rPr>
  </w:style>
  <w:style w:styleId="Heading1" w:type="paragraph">
    <w:name w:val="Heading 1"/>
    <w:basedOn w:val="Normal"/>
    <w:uiPriority w:val="1"/>
    <w:qFormat/>
    <w:pPr>
      <w:ind w:left="287"/>
      <w:outlineLvl w:val="1"/>
    </w:pPr>
    <w:rPr>
      <w:rFonts w:ascii="Lucida Sans" w:hAnsi="Lucida Sans" w:eastAsia="Lucida Sans" w:cs="Lucida Sans"/>
      <w:b/>
      <w:bCs/>
      <w:sz w:val="24"/>
      <w:szCs w:val="24"/>
      <w:lang w:val="fr-FR" w:eastAsia="en-US" w:bidi="ar-SA"/>
    </w:rPr>
  </w:style>
  <w:style w:styleId="ListParagraph" w:type="paragraph">
    <w:name w:val="List Paragraph"/>
    <w:basedOn w:val="Normal"/>
    <w:uiPriority w:val="1"/>
    <w:qFormat/>
    <w:pPr>
      <w:ind w:left="1008" w:hanging="360"/>
      <w:jc w:val="both"/>
    </w:pPr>
    <w:rPr>
      <w:rFonts w:ascii="Lucida Sans" w:hAnsi="Lucida Sans" w:eastAsia="Lucida Sans" w:cs="Lucida Sans"/>
      <w:lang w:val="fr-FR" w:eastAsia="en-US" w:bidi="ar-SA"/>
    </w:rPr>
  </w:style>
  <w:style w:styleId="TableParagraph" w:type="paragraph">
    <w:name w:val="Table Paragraph"/>
    <w:basedOn w:val="Normal"/>
    <w:uiPriority w:val="1"/>
    <w:qFormat/>
    <w:pPr>
      <w:ind w:left="105"/>
    </w:pPr>
    <w:rPr>
      <w:rFonts w:ascii="Lucida Sans" w:hAnsi="Lucida Sans" w:eastAsia="Lucida Sans" w:cs="Lucida Sans"/>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pn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image" Target="media/image39.jpeg"/><Relationship Id="rId51" Type="http://schemas.openxmlformats.org/officeDocument/2006/relationships/image" Target="media/image40.png"/><Relationship Id="rId52" Type="http://schemas.openxmlformats.org/officeDocument/2006/relationships/image" Target="media/image41.jpeg"/><Relationship Id="rId53" Type="http://schemas.openxmlformats.org/officeDocument/2006/relationships/image" Target="media/image42.png"/><Relationship Id="rId54" Type="http://schemas.openxmlformats.org/officeDocument/2006/relationships/header" Target="header5.xml"/><Relationship Id="rId55" Type="http://schemas.openxmlformats.org/officeDocument/2006/relationships/footer" Target="footer5.xml"/><Relationship Id="rId56" Type="http://schemas.openxmlformats.org/officeDocument/2006/relationships/header" Target="header6.xml"/><Relationship Id="rId57" Type="http://schemas.openxmlformats.org/officeDocument/2006/relationships/footer" Target="footer6.xml"/><Relationship Id="rId58" Type="http://schemas.openxmlformats.org/officeDocument/2006/relationships/image" Target="media/image43.jpeg"/><Relationship Id="rId59" Type="http://schemas.openxmlformats.org/officeDocument/2006/relationships/header" Target="header7.xml"/><Relationship Id="rId60" Type="http://schemas.openxmlformats.org/officeDocument/2006/relationships/footer" Target="footer7.xml"/><Relationship Id="rId61" Type="http://schemas.openxmlformats.org/officeDocument/2006/relationships/image" Target="media/image44.png"/><Relationship Id="rId62" Type="http://schemas.openxmlformats.org/officeDocument/2006/relationships/image" Target="media/image45.jpeg"/><Relationship Id="rId6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dc:creator>
  <dcterms:created xsi:type="dcterms:W3CDTF">2026-10-26T19:58:51Z</dcterms:created>
  <dcterms:modified xsi:type="dcterms:W3CDTF">2026-10-26T19:58:51Z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2024-11-27T00:00:00Z</vt:filetime>
  </property>
  <property fmtid="{D5CDD505-2E9C-101B-9397-08002B2CF9AE}" pid="4" name="Creator">
    <vt:lpwstr>Microsoft Word</vt:lpwstr>
  </property>
  <property fmtid="{D5CDD505-2E9C-101B-9397-08002B2CF9AE}" pid="5" name="LastSaved">
    <vt:filetime>2026-10-26T00:00:00Z</vt:filetime>
  </property>
</Properties>
</file>