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6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7F007F"/>
          <w:spacing w:val="-2"/>
          <w:sz w:val="40"/>
        </w:rPr>
        <w:t>3</w:t>
      </w:r>
      <w:r>
        <w:rPr>
          <w:rFonts w:ascii="Georgia" w:hAnsi="Georgia"/>
          <w:b/>
          <w:color w:val="7F007F"/>
          <w:spacing w:val="1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7F007F"/>
        </w:rPr>
        <w:t>5</w:t>
      </w:r>
      <w:r>
        <w:rPr>
          <w:color w:val="7F007F"/>
          <w:spacing w:val="10"/>
        </w:rPr>
        <w:t> </w:t>
      </w:r>
      <w:r>
        <w:rPr>
          <w:color w:val="7F007F"/>
        </w:rPr>
        <w:t>:</w:t>
      </w:r>
      <w:r>
        <w:rPr>
          <w:color w:val="7F007F"/>
          <w:spacing w:val="10"/>
        </w:rPr>
        <w:t> </w:t>
      </w:r>
      <w:r>
        <w:rPr>
          <w:color w:val="7F007F"/>
        </w:rPr>
        <w:t>Histologie</w:t>
      </w:r>
      <w:r>
        <w:rPr>
          <w:color w:val="7F007F"/>
          <w:spacing w:val="10"/>
        </w:rPr>
        <w:t> </w:t>
      </w:r>
      <w:r>
        <w:rPr>
          <w:color w:val="7F007F"/>
        </w:rPr>
        <w:t>-</w:t>
      </w:r>
      <w:r>
        <w:rPr>
          <w:color w:val="7F007F"/>
          <w:spacing w:val="10"/>
        </w:rPr>
        <w:t> </w:t>
      </w:r>
      <w:r>
        <w:rPr>
          <w:color w:val="7F007F"/>
          <w:spacing w:val="-6"/>
        </w:rPr>
        <w:t>Embryologie</w:t>
      </w:r>
    </w:p>
    <w:p>
      <w:pPr>
        <w:pStyle w:val="BodyText"/>
        <w:spacing w:before="1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158689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7F007F"/>
          <w:spacing w:val="-5"/>
          <w:sz w:val="38"/>
        </w:rPr>
        <w:t>1h</w:t>
      </w:r>
    </w:p>
    <w:p>
      <w:pPr>
        <w:pStyle w:val="BodyText"/>
        <w:spacing w:before="361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205629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9"/>
        </w:rPr>
        <w:t> </w:t>
      </w:r>
      <w:r>
        <w:rPr>
          <w:spacing w:val="-8"/>
        </w:rPr>
        <w:t>les</w:t>
      </w:r>
      <w:r>
        <w:rPr>
          <w:spacing w:val="9"/>
        </w:rPr>
        <w:t> </w:t>
      </w:r>
      <w:r>
        <w:rPr>
          <w:spacing w:val="-8"/>
        </w:rPr>
        <w:t>méthodes</w:t>
      </w:r>
      <w:r>
        <w:rPr>
          <w:spacing w:val="9"/>
        </w:rPr>
        <w:t> </w:t>
      </w:r>
      <w:r>
        <w:rPr>
          <w:spacing w:val="-8"/>
        </w:rPr>
        <w:t>de</w:t>
      </w:r>
      <w:r>
        <w:rPr>
          <w:spacing w:val="9"/>
        </w:rPr>
        <w:t> </w:t>
      </w:r>
      <w:r>
        <w:rPr>
          <w:spacing w:val="-8"/>
        </w:rPr>
        <w:t>préparation</w:t>
      </w:r>
      <w:r>
        <w:rPr>
          <w:spacing w:val="9"/>
        </w:rPr>
        <w:t> </w:t>
      </w:r>
      <w:r>
        <w:rPr>
          <w:spacing w:val="-8"/>
        </w:rPr>
        <w:t>des</w:t>
      </w:r>
      <w:r>
        <w:rPr>
          <w:spacing w:val="9"/>
        </w:rPr>
        <w:t> </w:t>
      </w:r>
      <w:r>
        <w:rPr>
          <w:spacing w:val="-8"/>
        </w:rPr>
        <w:t>échantillons</w:t>
      </w:r>
      <w:r>
        <w:rPr>
          <w:spacing w:val="9"/>
        </w:rPr>
        <w:t> </w:t>
      </w:r>
      <w:r>
        <w:rPr>
          <w:spacing w:val="-8"/>
        </w:rPr>
        <w:t>au</w:t>
      </w:r>
      <w:r>
        <w:rPr>
          <w:spacing w:val="9"/>
        </w:rPr>
        <w:t> </w:t>
      </w:r>
      <w:r>
        <w:rPr>
          <w:spacing w:val="-8"/>
        </w:rPr>
        <w:t>microscope,</w:t>
      </w:r>
      <w:r>
        <w:rPr>
          <w:spacing w:val="9"/>
        </w:rPr>
        <w:t> </w:t>
      </w:r>
      <w:r>
        <w:rPr>
          <w:spacing w:val="-8"/>
        </w:rPr>
        <w:t>laquelle </w:t>
      </w:r>
      <w:r>
        <w:rPr>
          <w:spacing w:val="-4"/>
        </w:rPr>
        <w:t>(lesquelles) 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étape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essentielle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échantillons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Pour colorer un échantillon, on peut utiliser l’hématéine-éosine qui va colorer le noyau en rose et le cytoplasme en violet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différentes</w:t>
      </w:r>
      <w:r>
        <w:rPr>
          <w:w w:val="105"/>
          <w:sz w:val="24"/>
        </w:rPr>
        <w:t> étapes</w:t>
      </w:r>
      <w:r>
        <w:rPr>
          <w:w w:val="105"/>
          <w:sz w:val="24"/>
        </w:rPr>
        <w:t> de</w:t>
      </w:r>
      <w:r>
        <w:rPr>
          <w:w w:val="105"/>
          <w:sz w:val="24"/>
        </w:rPr>
        <w:t> préparation</w:t>
      </w:r>
      <w:r>
        <w:rPr>
          <w:w w:val="105"/>
          <w:sz w:val="24"/>
        </w:rPr>
        <w:t> pour</w:t>
      </w:r>
      <w:r>
        <w:rPr>
          <w:w w:val="105"/>
          <w:sz w:val="24"/>
        </w:rPr>
        <w:t> la</w:t>
      </w:r>
      <w:r>
        <w:rPr>
          <w:w w:val="105"/>
          <w:sz w:val="24"/>
        </w:rPr>
        <w:t> microscopie</w:t>
      </w:r>
      <w:r>
        <w:rPr>
          <w:w w:val="105"/>
          <w:sz w:val="24"/>
        </w:rPr>
        <w:t> électronique</w:t>
      </w:r>
      <w:r>
        <w:rPr>
          <w:w w:val="105"/>
          <w:sz w:val="24"/>
        </w:rPr>
        <w:t> à</w:t>
      </w:r>
      <w:r>
        <w:rPr>
          <w:w w:val="105"/>
          <w:sz w:val="24"/>
        </w:rPr>
        <w:t> balayage</w:t>
      </w:r>
      <w:r>
        <w:rPr>
          <w:w w:val="105"/>
          <w:sz w:val="24"/>
        </w:rPr>
        <w:t> (MEB)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sont dans l’ordre : fixation, inclusion, coupe, coloration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balayage,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CO2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suivi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bains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d’alcool de degré croissant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w w:val="105"/>
          <w:sz w:val="24"/>
        </w:rPr>
        <w:t> microscopie</w:t>
      </w:r>
      <w:r>
        <w:rPr>
          <w:w w:val="105"/>
          <w:sz w:val="24"/>
        </w:rPr>
        <w:t> optique,</w:t>
      </w:r>
      <w:r>
        <w:rPr>
          <w:w w:val="105"/>
          <w:sz w:val="24"/>
        </w:rPr>
        <w:t> l’inclusion</w:t>
      </w:r>
      <w:r>
        <w:rPr>
          <w:w w:val="105"/>
          <w:sz w:val="24"/>
        </w:rPr>
        <w:t> est</w:t>
      </w:r>
      <w:r>
        <w:rPr>
          <w:w w:val="105"/>
          <w:sz w:val="24"/>
        </w:rPr>
        <w:t> une</w:t>
      </w:r>
      <w:r>
        <w:rPr>
          <w:w w:val="105"/>
          <w:sz w:val="24"/>
        </w:rPr>
        <w:t> étape</w:t>
      </w:r>
      <w:r>
        <w:rPr>
          <w:w w:val="105"/>
          <w:sz w:val="24"/>
        </w:rPr>
        <w:t> qui</w:t>
      </w:r>
      <w:r>
        <w:rPr>
          <w:w w:val="105"/>
          <w:sz w:val="24"/>
        </w:rPr>
        <w:t> se</w:t>
      </w:r>
      <w:r>
        <w:rPr>
          <w:w w:val="105"/>
          <w:sz w:val="24"/>
        </w:rPr>
        <w:t> fait</w:t>
      </w:r>
      <w:r>
        <w:rPr>
          <w:w w:val="105"/>
          <w:sz w:val="24"/>
        </w:rPr>
        <w:t> pour</w:t>
      </w:r>
      <w:r>
        <w:rPr>
          <w:w w:val="105"/>
          <w:sz w:val="24"/>
        </w:rPr>
        <w:t> durcir</w:t>
      </w:r>
      <w:r>
        <w:rPr>
          <w:w w:val="105"/>
          <w:sz w:val="24"/>
        </w:rPr>
        <w:t> l’échantillon</w:t>
      </w:r>
      <w:r>
        <w:rPr>
          <w:w w:val="105"/>
          <w:sz w:val="24"/>
        </w:rPr>
        <w:t> </w:t>
      </w:r>
      <w:r>
        <w:rPr>
          <w:w w:val="105"/>
          <w:sz w:val="24"/>
        </w:rPr>
        <w:t>afin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 faciliter sa coupe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l’immunohistologie,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permettre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détecter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localiser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sucres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On peut révéler le complexe anticorps-antigène par la phycoérythrine, un fluorochrome qui émet dans le vert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phosphatase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alcaline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couplée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l’anticorps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révélée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diaminobenzidine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marquage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indirect,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l’avidine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anticorps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anticorps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monoclonaux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synthétisés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sérum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veau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fœtal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schéma</w:t>
      </w:r>
      <w:r>
        <w:rPr>
          <w:spacing w:val="17"/>
        </w:rPr>
        <w:t> </w:t>
      </w:r>
      <w:r>
        <w:rPr>
          <w:spacing w:val="-8"/>
        </w:rPr>
        <w:t>ci-dessous,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19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2249995</wp:posOffset>
            </wp:positionH>
            <wp:positionV relativeFrom="paragraph">
              <wp:posOffset>280430</wp:posOffset>
            </wp:positionV>
            <wp:extent cx="3090767" cy="247402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767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21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intermédiaires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actinine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cadhérine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retrouvée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extra-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Certaines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retrouvées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d’autres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jonctions </w:t>
      </w:r>
      <w:r>
        <w:rPr>
          <w:spacing w:val="-2"/>
          <w:w w:val="105"/>
          <w:sz w:val="24"/>
        </w:rPr>
        <w:t>d’ancrage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spécialisations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cellulaires,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forme des microvillosités est maintenue grâce à un squelette d’actine solidarisé par des </w:t>
      </w:r>
      <w:r>
        <w:rPr>
          <w:spacing w:val="-2"/>
          <w:w w:val="105"/>
          <w:sz w:val="24"/>
        </w:rPr>
        <w:t>protéines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stéréocils, des spécialisations non mobiles, sont présents en forte quantité au niveau de l’épithélium respiratoire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L’axonème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cils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triplets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externes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paire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centrale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microtubule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replis basolatéraux sont riches en mitochondries pour permettre le transport actif d’ions et de liquides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plaques membranaires sont spécifiquement retrouvées dans les cellules de l’épithélium </w:t>
      </w:r>
      <w:r>
        <w:rPr>
          <w:spacing w:val="-2"/>
          <w:w w:val="105"/>
          <w:sz w:val="24"/>
        </w:rPr>
        <w:t>vésical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9"/>
          <w:footerReference w:type="default" r:id="rId1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épithéliums</w:t>
      </w:r>
      <w:r>
        <w:rPr>
          <w:spacing w:val="40"/>
        </w:rPr>
        <w:t> </w:t>
      </w:r>
      <w:r>
        <w:rPr>
          <w:w w:val="90"/>
        </w:rPr>
        <w:t>glandulaires,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fréquent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respecte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l’intégrité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morphologie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tubulaire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ramifiée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conséquent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composée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contractant,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myofibroblastiques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favorisent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l’expulsion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sécré-</w:t>
      </w:r>
      <w:r>
        <w:rPr>
          <w:spacing w:val="-4"/>
          <w:w w:val="105"/>
          <w:sz w:val="24"/>
        </w:rPr>
        <w:t>tion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sécrétions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fundiques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nature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aqueuse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glandes exocrines déversent systématiquement leurs produits de sécrétion à la surface du corps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collagène,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collagène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type</w:t>
      </w:r>
      <w:r>
        <w:rPr>
          <w:spacing w:val="30"/>
          <w:sz w:val="24"/>
        </w:rPr>
        <w:t> </w:t>
      </w:r>
      <w:r>
        <w:rPr>
          <w:sz w:val="24"/>
        </w:rPr>
        <w:t>IV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plus</w:t>
      </w:r>
      <w:r>
        <w:rPr>
          <w:spacing w:val="30"/>
          <w:sz w:val="24"/>
        </w:rPr>
        <w:t> </w:t>
      </w:r>
      <w:r>
        <w:rPr>
          <w:sz w:val="24"/>
        </w:rPr>
        <w:t>abondant,</w:t>
      </w:r>
      <w:r>
        <w:rPr>
          <w:spacing w:val="30"/>
          <w:sz w:val="24"/>
        </w:rPr>
        <w:t> </w:t>
      </w:r>
      <w:r>
        <w:rPr>
          <w:sz w:val="24"/>
        </w:rPr>
        <w:t>il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spécifique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lames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basales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colorées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jaune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jaune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Safran,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coloration dite HES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collagénèse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débute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tropocollagène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endoplasmique rugueux des fibroblastes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collagène</w:t>
      </w:r>
      <w:r>
        <w:rPr>
          <w:spacing w:val="22"/>
          <w:sz w:val="24"/>
        </w:rPr>
        <w:t> </w:t>
      </w:r>
      <w:r>
        <w:rPr>
          <w:sz w:val="24"/>
        </w:rPr>
        <w:t>est</w:t>
      </w:r>
      <w:r>
        <w:rPr>
          <w:spacing w:val="22"/>
          <w:sz w:val="24"/>
        </w:rPr>
        <w:t> </w:t>
      </w:r>
      <w:r>
        <w:rPr>
          <w:sz w:val="24"/>
        </w:rPr>
        <w:t>formé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3</w:t>
      </w:r>
      <w:r>
        <w:rPr>
          <w:spacing w:val="22"/>
          <w:sz w:val="24"/>
        </w:rPr>
        <w:t> </w:t>
      </w:r>
      <w:r>
        <w:rPr>
          <w:sz w:val="24"/>
        </w:rPr>
        <w:t>chaînes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alpha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pacing w:val="-2"/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fibrilles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collagène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chevauchent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latéralement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marches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d’escalier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avec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décalage </w:t>
      </w:r>
      <w:r>
        <w:rPr>
          <w:w w:val="105"/>
          <w:sz w:val="24"/>
        </w:rPr>
        <w:t>de 640 à 670 Å correspondant à la striation périodique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glycosaminoglycanes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(GAG)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protéoglycanes,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(les-quelles)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GAG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longues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chaînes d’unités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disaccharidiques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répétées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70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 200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fois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Avec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conformation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spatiale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particulière,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GAG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retenir une grand quantité d’eau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sulfatés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fixent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centrale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covalentes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Les protéoglycanes se fixent directement à une molécule d’acide hyaluronique par des liaisons </w:t>
      </w:r>
      <w:r>
        <w:rPr>
          <w:spacing w:val="-2"/>
          <w:w w:val="105"/>
          <w:sz w:val="24"/>
        </w:rPr>
        <w:t>covalentes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Une molécule d’acide hyaluronique peut contenir jusqu’à 5000 disaccharides, formant une chaîne d’environ 2,5 nm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4"/>
        </w:rPr>
        <w:t> </w:t>
      </w:r>
      <w:r>
        <w:rPr>
          <w:spacing w:val="-6"/>
        </w:rPr>
        <w:t>les</w:t>
      </w:r>
      <w:r>
        <w:rPr>
          <w:spacing w:val="14"/>
        </w:rPr>
        <w:t> </w:t>
      </w:r>
      <w:r>
        <w:rPr>
          <w:spacing w:val="-6"/>
        </w:rPr>
        <w:t>cellules</w:t>
      </w:r>
      <w:r>
        <w:rPr>
          <w:spacing w:val="15"/>
        </w:rPr>
        <w:t> </w:t>
      </w:r>
      <w:r>
        <w:rPr>
          <w:spacing w:val="-6"/>
        </w:rPr>
        <w:t>du</w:t>
      </w:r>
      <w:r>
        <w:rPr>
          <w:spacing w:val="14"/>
        </w:rPr>
        <w:t> </w:t>
      </w:r>
      <w:r>
        <w:rPr>
          <w:spacing w:val="-6"/>
        </w:rPr>
        <w:t>tissu</w:t>
      </w:r>
      <w:r>
        <w:rPr>
          <w:spacing w:val="15"/>
        </w:rPr>
        <w:t> </w:t>
      </w:r>
      <w:r>
        <w:rPr>
          <w:spacing w:val="-6"/>
        </w:rPr>
        <w:t>conjonctif,</w:t>
      </w:r>
      <w:r>
        <w:rPr>
          <w:spacing w:val="14"/>
        </w:rPr>
        <w:t> </w:t>
      </w:r>
      <w:r>
        <w:rPr>
          <w:spacing w:val="-6"/>
        </w:rPr>
        <w:t>laquelle</w:t>
      </w:r>
      <w:r>
        <w:rPr>
          <w:spacing w:val="14"/>
        </w:rPr>
        <w:t> </w:t>
      </w:r>
      <w:r>
        <w:rPr>
          <w:spacing w:val="-6"/>
        </w:rPr>
        <w:t>(lesquelles)</w:t>
      </w:r>
      <w:r>
        <w:rPr>
          <w:spacing w:val="15"/>
        </w:rPr>
        <w:t> </w:t>
      </w:r>
      <w:r>
        <w:rPr>
          <w:spacing w:val="-6"/>
        </w:rPr>
        <w:t>des</w:t>
      </w:r>
      <w:r>
        <w:rPr>
          <w:spacing w:val="14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allongé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dense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 existe deux types d’adipocytes : les adipocytes à graisse blanche ou multiloculaires et les adipocytes à graisse brune ou uniloculaires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macrophages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d’adhérence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aux opsonines et des molécules du CMH de classe II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granulations du mastocyte contenant de l’héparine et de l’histamine sont métachroma-tiques et masquent en partie le noyau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dégranulation des mastocytes est déclenchée par la fixation à des immunoglobulines </w:t>
      </w:r>
      <w:r>
        <w:rPr>
          <w:w w:val="105"/>
          <w:sz w:val="24"/>
        </w:rPr>
        <w:t>E produites avant sensibilisation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types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tissus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conjonctifs,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blanc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retrouvé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paume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plantaire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sz w:val="24"/>
        </w:rPr>
        <w:t>Les tissus conjonctifs denses orientés sont composés de nombreux fibroblastes et de faisceaux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collagène de type 1 orientés parallèlement les uns aux autres en disposition très serrée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élastiques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trouvent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notament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paroi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 gros calibre, comme l’aorte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Il</w:t>
      </w:r>
      <w:r>
        <w:rPr>
          <w:spacing w:val="61"/>
          <w:sz w:val="24"/>
        </w:rPr>
        <w:t> </w:t>
      </w:r>
      <w:r>
        <w:rPr>
          <w:sz w:val="24"/>
        </w:rPr>
        <w:t>existe</w:t>
      </w:r>
      <w:r>
        <w:rPr>
          <w:spacing w:val="61"/>
          <w:sz w:val="24"/>
        </w:rPr>
        <w:t> </w:t>
      </w:r>
      <w:r>
        <w:rPr>
          <w:sz w:val="24"/>
        </w:rPr>
        <w:t>3</w:t>
      </w:r>
      <w:r>
        <w:rPr>
          <w:spacing w:val="61"/>
          <w:sz w:val="24"/>
        </w:rPr>
        <w:t> </w:t>
      </w:r>
      <w:r>
        <w:rPr>
          <w:sz w:val="24"/>
        </w:rPr>
        <w:t>types</w:t>
      </w:r>
      <w:r>
        <w:rPr>
          <w:spacing w:val="61"/>
          <w:sz w:val="24"/>
        </w:rPr>
        <w:t> </w:t>
      </w:r>
      <w:r>
        <w:rPr>
          <w:sz w:val="24"/>
        </w:rPr>
        <w:t>de</w:t>
      </w:r>
      <w:r>
        <w:rPr>
          <w:spacing w:val="61"/>
          <w:sz w:val="24"/>
        </w:rPr>
        <w:t> </w:t>
      </w:r>
      <w:r>
        <w:rPr>
          <w:sz w:val="24"/>
        </w:rPr>
        <w:t>tissus</w:t>
      </w:r>
      <w:r>
        <w:rPr>
          <w:spacing w:val="61"/>
          <w:sz w:val="24"/>
        </w:rPr>
        <w:t> </w:t>
      </w:r>
      <w:r>
        <w:rPr>
          <w:sz w:val="24"/>
        </w:rPr>
        <w:t>conjonctifs</w:t>
      </w:r>
      <w:r>
        <w:rPr>
          <w:spacing w:val="61"/>
          <w:sz w:val="24"/>
        </w:rPr>
        <w:t> </w:t>
      </w:r>
      <w:r>
        <w:rPr>
          <w:sz w:val="24"/>
        </w:rPr>
        <w:t>lâches</w:t>
      </w:r>
      <w:r>
        <w:rPr>
          <w:spacing w:val="61"/>
          <w:sz w:val="24"/>
        </w:rPr>
        <w:t> </w:t>
      </w:r>
      <w:r>
        <w:rPr>
          <w:sz w:val="24"/>
        </w:rPr>
        <w:t>:</w:t>
      </w:r>
      <w:r>
        <w:rPr>
          <w:spacing w:val="61"/>
          <w:sz w:val="24"/>
        </w:rPr>
        <w:t> </w:t>
      </w:r>
      <w:r>
        <w:rPr>
          <w:sz w:val="24"/>
        </w:rPr>
        <w:t>le</w:t>
      </w:r>
      <w:r>
        <w:rPr>
          <w:spacing w:val="61"/>
          <w:sz w:val="24"/>
        </w:rPr>
        <w:t> </w:t>
      </w:r>
      <w:r>
        <w:rPr>
          <w:sz w:val="24"/>
        </w:rPr>
        <w:t>tissu</w:t>
      </w:r>
      <w:r>
        <w:rPr>
          <w:spacing w:val="61"/>
          <w:sz w:val="24"/>
        </w:rPr>
        <w:t> </w:t>
      </w:r>
      <w:r>
        <w:rPr>
          <w:sz w:val="24"/>
        </w:rPr>
        <w:t>conjonctif</w:t>
      </w:r>
      <w:r>
        <w:rPr>
          <w:spacing w:val="61"/>
          <w:sz w:val="24"/>
        </w:rPr>
        <w:t> </w:t>
      </w:r>
      <w:r>
        <w:rPr>
          <w:sz w:val="24"/>
        </w:rPr>
        <w:t>lâche</w:t>
      </w:r>
      <w:r>
        <w:rPr>
          <w:spacing w:val="61"/>
          <w:sz w:val="24"/>
        </w:rPr>
        <w:t> </w:t>
      </w:r>
      <w:r>
        <w:rPr>
          <w:sz w:val="24"/>
        </w:rPr>
        <w:t>aréolaire,</w:t>
      </w:r>
      <w:r>
        <w:rPr>
          <w:spacing w:val="61"/>
          <w:sz w:val="24"/>
        </w:rPr>
        <w:t> </w:t>
      </w:r>
      <w:r>
        <w:rPr>
          <w:sz w:val="24"/>
        </w:rPr>
        <w:t>le</w:t>
      </w:r>
      <w:r>
        <w:rPr>
          <w:spacing w:val="61"/>
          <w:sz w:val="24"/>
        </w:rPr>
        <w:t> </w:t>
      </w:r>
      <w:r>
        <w:rPr>
          <w:sz w:val="24"/>
        </w:rPr>
        <w:t>tissu conjonctif</w:t>
      </w:r>
      <w:r>
        <w:rPr>
          <w:spacing w:val="40"/>
          <w:sz w:val="24"/>
        </w:rPr>
        <w:t> </w:t>
      </w:r>
      <w:r>
        <w:rPr>
          <w:sz w:val="24"/>
        </w:rPr>
        <w:t>lâche</w:t>
      </w:r>
      <w:r>
        <w:rPr>
          <w:spacing w:val="40"/>
          <w:sz w:val="24"/>
        </w:rPr>
        <w:t> </w:t>
      </w:r>
      <w:r>
        <w:rPr>
          <w:sz w:val="24"/>
        </w:rPr>
        <w:t>tendineux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tissu</w:t>
      </w:r>
      <w:r>
        <w:rPr>
          <w:spacing w:val="40"/>
          <w:sz w:val="24"/>
        </w:rPr>
        <w:t> </w:t>
      </w:r>
      <w:r>
        <w:rPr>
          <w:sz w:val="24"/>
        </w:rPr>
        <w:t>conjonctif</w:t>
      </w:r>
      <w:r>
        <w:rPr>
          <w:spacing w:val="40"/>
          <w:sz w:val="24"/>
        </w:rPr>
        <w:t> </w:t>
      </w:r>
      <w:r>
        <w:rPr>
          <w:sz w:val="24"/>
        </w:rPr>
        <w:t>lâche</w:t>
      </w:r>
      <w:r>
        <w:rPr>
          <w:spacing w:val="40"/>
          <w:sz w:val="24"/>
        </w:rPr>
        <w:t> </w:t>
      </w:r>
      <w:r>
        <w:rPr>
          <w:sz w:val="24"/>
        </w:rPr>
        <w:t>réticulé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tissu conjonctif lâche permet le cheminement des vaisseaux sanguins ou la diffusion des </w:t>
      </w:r>
      <w:r>
        <w:rPr>
          <w:spacing w:val="-2"/>
          <w:w w:val="105"/>
          <w:sz w:val="24"/>
        </w:rPr>
        <w:t>métabolites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érythrocytes,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Leur</w:t>
      </w:r>
      <w:r>
        <w:rPr>
          <w:spacing w:val="40"/>
          <w:sz w:val="24"/>
        </w:rPr>
        <w:t> </w:t>
      </w:r>
      <w:r>
        <w:rPr>
          <w:sz w:val="24"/>
        </w:rPr>
        <w:t>différenciation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réalise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l’ordre</w:t>
      </w:r>
      <w:r>
        <w:rPr>
          <w:spacing w:val="40"/>
          <w:sz w:val="24"/>
        </w:rPr>
        <w:t> </w:t>
      </w:r>
      <w:r>
        <w:rPr>
          <w:sz w:val="24"/>
        </w:rPr>
        <w:t>suivant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synthèse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ribosomes,</w:t>
      </w:r>
      <w:r>
        <w:rPr>
          <w:spacing w:val="40"/>
          <w:sz w:val="24"/>
        </w:rPr>
        <w:t> </w:t>
      </w:r>
      <w:r>
        <w:rPr>
          <w:sz w:val="24"/>
        </w:rPr>
        <w:t>accumulation d’hémoglobine et expulsion du noyau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L’érythropoïétine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indispensable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survenue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lignée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érythroblastique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disque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biconvexe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7,5</w:t>
      </w:r>
      <w:r>
        <w:rPr>
          <w:spacing w:val="2"/>
          <w:w w:val="105"/>
          <w:sz w:val="24"/>
        </w:rPr>
        <w:t> </w:t>
      </w:r>
      <w:r>
        <w:rPr>
          <w:rFonts w:ascii="Franklin Gothic Book" w:hAnsi="Franklin Gothic Book"/>
          <w:i/>
          <w:w w:val="105"/>
          <w:sz w:val="24"/>
        </w:rPr>
        <w:t>µ</w:t>
      </w:r>
      <w:r>
        <w:rPr>
          <w:w w:val="105"/>
          <w:sz w:val="24"/>
        </w:rPr>
        <w:t>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diamètre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spectrines sont des hétérodimères antiparallèles associant une chaîne de type </w:t>
      </w:r>
      <w:r>
        <w:rPr>
          <w:rFonts w:ascii="Franklin Gothic Book" w:hAnsi="Franklin Gothic Book"/>
          <w:i/>
          <w:w w:val="105"/>
          <w:sz w:val="24"/>
        </w:rPr>
        <w:t>α</w:t>
      </w:r>
      <w:r>
        <w:rPr>
          <w:w w:val="105"/>
          <w:sz w:val="24"/>
        </w:rPr>
        <w:t>1 et une chaîne de type </w:t>
      </w:r>
      <w:r>
        <w:rPr>
          <w:rFonts w:ascii="Franklin Gothic Book" w:hAnsi="Franklin Gothic Book"/>
          <w:i/>
          <w:w w:val="105"/>
          <w:sz w:val="24"/>
        </w:rPr>
        <w:t>β</w:t>
      </w:r>
      <w:r>
        <w:rPr>
          <w:w w:val="105"/>
          <w:sz w:val="24"/>
        </w:rPr>
        <w:t>2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partie</w:t>
      </w:r>
      <w:r>
        <w:rPr>
          <w:spacing w:val="40"/>
          <w:sz w:val="24"/>
        </w:rPr>
        <w:t> </w:t>
      </w:r>
      <w:r>
        <w:rPr>
          <w:sz w:val="24"/>
        </w:rPr>
        <w:t>protéique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l’hémoglobine</w:t>
      </w:r>
      <w:r>
        <w:rPr>
          <w:spacing w:val="40"/>
          <w:sz w:val="24"/>
        </w:rPr>
        <w:t> </w:t>
      </w:r>
      <w:r>
        <w:rPr>
          <w:sz w:val="24"/>
        </w:rPr>
        <w:t>autrement</w:t>
      </w:r>
      <w:r>
        <w:rPr>
          <w:spacing w:val="40"/>
          <w:sz w:val="24"/>
        </w:rPr>
        <w:t> </w:t>
      </w:r>
      <w:r>
        <w:rPr>
          <w:sz w:val="24"/>
        </w:rPr>
        <w:t>appelée</w:t>
      </w:r>
      <w:r>
        <w:rPr>
          <w:spacing w:val="40"/>
          <w:sz w:val="24"/>
        </w:rPr>
        <w:t> </w:t>
      </w:r>
      <w:r>
        <w:rPr>
          <w:sz w:val="24"/>
        </w:rPr>
        <w:t>l’hème</w:t>
      </w:r>
      <w:r>
        <w:rPr>
          <w:spacing w:val="40"/>
          <w:sz w:val="24"/>
        </w:rPr>
        <w:t> </w:t>
      </w:r>
      <w:r>
        <w:rPr>
          <w:sz w:val="24"/>
        </w:rPr>
        <w:t>contient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atome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fer</w:t>
      </w:r>
      <w:r>
        <w:rPr>
          <w:spacing w:val="80"/>
          <w:sz w:val="24"/>
        </w:rPr>
        <w:t> </w:t>
      </w:r>
      <w:r>
        <w:rPr>
          <w:sz w:val="24"/>
        </w:rPr>
        <w:t>capable de fixer l’oxygène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les</w:t>
      </w:r>
      <w:r>
        <w:rPr>
          <w:spacing w:val="20"/>
        </w:rPr>
        <w:t> </w:t>
      </w:r>
      <w:r>
        <w:rPr>
          <w:spacing w:val="-6"/>
        </w:rPr>
        <w:t>granulocytes,</w:t>
      </w:r>
      <w:r>
        <w:rPr>
          <w:spacing w:val="20"/>
        </w:rPr>
        <w:t> </w:t>
      </w:r>
      <w:r>
        <w:rPr>
          <w:spacing w:val="-6"/>
        </w:rPr>
        <w:t>laquelle</w:t>
      </w:r>
      <w:r>
        <w:rPr>
          <w:spacing w:val="21"/>
        </w:rPr>
        <w:t> </w:t>
      </w:r>
      <w:r>
        <w:rPr>
          <w:spacing w:val="-6"/>
        </w:rPr>
        <w:t>(lesquelles)</w:t>
      </w:r>
      <w:r>
        <w:rPr>
          <w:spacing w:val="20"/>
        </w:rPr>
        <w:t> </w:t>
      </w:r>
      <w:r>
        <w:rPr>
          <w:spacing w:val="-6"/>
        </w:rPr>
        <w:t>des</w:t>
      </w:r>
      <w:r>
        <w:rPr>
          <w:spacing w:val="20"/>
        </w:rPr>
        <w:t> </w:t>
      </w:r>
      <w:r>
        <w:rPr>
          <w:spacing w:val="-6"/>
        </w:rPr>
        <w:t>propositions</w:t>
      </w:r>
      <w:r>
        <w:rPr>
          <w:spacing w:val="20"/>
        </w:rPr>
        <w:t> </w:t>
      </w:r>
      <w:r>
        <w:rPr>
          <w:spacing w:val="-6"/>
        </w:rPr>
        <w:t>suivantes</w:t>
      </w:r>
      <w:r>
        <w:rPr>
          <w:spacing w:val="21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éosinophiles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14</w:t>
      </w:r>
      <w:r>
        <w:rPr>
          <w:rFonts w:ascii="Franklin Gothic Book" w:hAnsi="Franklin Gothic Book"/>
          <w:i/>
          <w:spacing w:val="-4"/>
          <w:w w:val="105"/>
          <w:sz w:val="24"/>
        </w:rPr>
        <w:t>µ</w:t>
      </w:r>
      <w:r>
        <w:rPr>
          <w:spacing w:val="-4"/>
          <w:w w:val="105"/>
          <w:sz w:val="24"/>
        </w:rPr>
        <w:t>m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éosinophiles dérivent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 progéniteur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CFU-</w:t>
      </w:r>
      <w:r>
        <w:rPr>
          <w:spacing w:val="-5"/>
          <w:w w:val="105"/>
          <w:sz w:val="24"/>
        </w:rPr>
        <w:t>GM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granulocytes</w:t>
      </w:r>
      <w:r>
        <w:rPr>
          <w:w w:val="105"/>
          <w:sz w:val="24"/>
        </w:rPr>
        <w:t> éosinophiles</w:t>
      </w:r>
      <w:r>
        <w:rPr>
          <w:w w:val="105"/>
          <w:sz w:val="24"/>
        </w:rPr>
        <w:t> contiennent,</w:t>
      </w:r>
      <w:r>
        <w:rPr>
          <w:w w:val="105"/>
          <w:sz w:val="24"/>
        </w:rPr>
        <w:t> dans</w:t>
      </w:r>
      <w:r>
        <w:rPr>
          <w:w w:val="105"/>
          <w:sz w:val="24"/>
        </w:rPr>
        <w:t> leurs</w:t>
      </w:r>
      <w:r>
        <w:rPr>
          <w:w w:val="105"/>
          <w:sz w:val="24"/>
        </w:rPr>
        <w:t> grosses</w:t>
      </w:r>
      <w:r>
        <w:rPr>
          <w:w w:val="105"/>
          <w:sz w:val="24"/>
        </w:rPr>
        <w:t> granulations,</w:t>
      </w:r>
      <w:r>
        <w:rPr>
          <w:w w:val="105"/>
          <w:sz w:val="24"/>
        </w:rPr>
        <w:t> une</w:t>
      </w:r>
      <w:r>
        <w:rPr>
          <w:w w:val="105"/>
          <w:sz w:val="24"/>
        </w:rPr>
        <w:t> substance cristalloïde : le myelin basic protein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 granulocytes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basophiles 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moyenne trois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noyaux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neutrophiles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primaires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phospha-tases alcalines, des lactoferrines et des lysozymes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périchondre,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2274137</wp:posOffset>
            </wp:positionH>
            <wp:positionV relativeFrom="paragraph">
              <wp:posOffset>160078</wp:posOffset>
            </wp:positionV>
            <wp:extent cx="2974848" cy="221894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848" cy="221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33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0"/>
          <w:sz w:val="24"/>
        </w:rPr>
        <w:t> </w:t>
      </w:r>
      <w:r>
        <w:rPr>
          <w:sz w:val="24"/>
        </w:rPr>
        <w:t>numéro</w:t>
      </w:r>
      <w:r>
        <w:rPr>
          <w:spacing w:val="20"/>
          <w:sz w:val="24"/>
        </w:rPr>
        <w:t> </w:t>
      </w:r>
      <w:r>
        <w:rPr>
          <w:sz w:val="24"/>
        </w:rPr>
        <w:t>8</w:t>
      </w:r>
      <w:r>
        <w:rPr>
          <w:spacing w:val="20"/>
          <w:sz w:val="24"/>
        </w:rPr>
        <w:t> </w:t>
      </w:r>
      <w:r>
        <w:rPr>
          <w:sz w:val="24"/>
        </w:rPr>
        <w:t>désigne</w:t>
      </w:r>
      <w:r>
        <w:rPr>
          <w:spacing w:val="21"/>
          <w:sz w:val="24"/>
        </w:rPr>
        <w:t> </w:t>
      </w:r>
      <w:r>
        <w:rPr>
          <w:sz w:val="24"/>
        </w:rPr>
        <w:t>une</w:t>
      </w:r>
      <w:r>
        <w:rPr>
          <w:spacing w:val="20"/>
          <w:sz w:val="24"/>
        </w:rPr>
        <w:t> </w:t>
      </w:r>
      <w:r>
        <w:rPr>
          <w:sz w:val="24"/>
        </w:rPr>
        <w:t>cellule</w:t>
      </w:r>
      <w:r>
        <w:rPr>
          <w:spacing w:val="20"/>
          <w:sz w:val="24"/>
        </w:rPr>
        <w:t> </w:t>
      </w:r>
      <w:r>
        <w:rPr>
          <w:sz w:val="24"/>
        </w:rPr>
        <w:t>mononuclée</w:t>
      </w:r>
      <w:r>
        <w:rPr>
          <w:spacing w:val="21"/>
          <w:sz w:val="24"/>
        </w:rPr>
        <w:t> </w:t>
      </w:r>
      <w:r>
        <w:rPr>
          <w:sz w:val="24"/>
        </w:rPr>
        <w:t>avec</w:t>
      </w:r>
      <w:r>
        <w:rPr>
          <w:spacing w:val="20"/>
          <w:sz w:val="24"/>
        </w:rPr>
        <w:t> </w:t>
      </w:r>
      <w:r>
        <w:rPr>
          <w:sz w:val="24"/>
        </w:rPr>
        <w:t>1</w:t>
      </w:r>
      <w:r>
        <w:rPr>
          <w:spacing w:val="20"/>
          <w:sz w:val="24"/>
        </w:rPr>
        <w:t> </w:t>
      </w:r>
      <w:r>
        <w:rPr>
          <w:sz w:val="24"/>
        </w:rPr>
        <w:t>ou</w:t>
      </w:r>
      <w:r>
        <w:rPr>
          <w:spacing w:val="21"/>
          <w:sz w:val="24"/>
        </w:rPr>
        <w:t> </w:t>
      </w:r>
      <w:r>
        <w:rPr>
          <w:sz w:val="24"/>
        </w:rPr>
        <w:t>2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nucléoles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numéro</w:t>
      </w:r>
      <w:r>
        <w:rPr>
          <w:spacing w:val="26"/>
          <w:sz w:val="24"/>
        </w:rPr>
        <w:t> </w:t>
      </w:r>
      <w:r>
        <w:rPr>
          <w:sz w:val="24"/>
        </w:rPr>
        <w:t>4</w:t>
      </w:r>
      <w:r>
        <w:rPr>
          <w:spacing w:val="26"/>
          <w:sz w:val="24"/>
        </w:rPr>
        <w:t> </w:t>
      </w:r>
      <w:r>
        <w:rPr>
          <w:sz w:val="24"/>
        </w:rPr>
        <w:t>désigne</w:t>
      </w:r>
      <w:r>
        <w:rPr>
          <w:spacing w:val="27"/>
          <w:sz w:val="24"/>
        </w:rPr>
        <w:t> </w:t>
      </w: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précurseurs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chondroblastes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numéro</w:t>
      </w:r>
      <w:r>
        <w:rPr>
          <w:w w:val="105"/>
          <w:sz w:val="24"/>
        </w:rPr>
        <w:t> 1</w:t>
      </w:r>
      <w:r>
        <w:rPr>
          <w:w w:val="105"/>
          <w:sz w:val="24"/>
        </w:rPr>
        <w:t> représente</w:t>
      </w:r>
      <w:r>
        <w:rPr>
          <w:w w:val="105"/>
          <w:sz w:val="24"/>
        </w:rPr>
        <w:t> des</w:t>
      </w:r>
      <w:r>
        <w:rPr>
          <w:w w:val="105"/>
          <w:sz w:val="24"/>
        </w:rPr>
        <w:t> fibres</w:t>
      </w:r>
      <w:r>
        <w:rPr>
          <w:w w:val="105"/>
          <w:sz w:val="24"/>
        </w:rPr>
        <w:t> de</w:t>
      </w:r>
      <w:r>
        <w:rPr>
          <w:w w:val="105"/>
          <w:sz w:val="24"/>
        </w:rPr>
        <w:t> collagènes</w:t>
      </w:r>
      <w:r>
        <w:rPr>
          <w:w w:val="105"/>
          <w:sz w:val="24"/>
        </w:rPr>
        <w:t> permettant</w:t>
      </w:r>
      <w:r>
        <w:rPr>
          <w:w w:val="105"/>
          <w:sz w:val="24"/>
        </w:rPr>
        <w:t> l’arrimage</w:t>
      </w:r>
      <w:r>
        <w:rPr>
          <w:w w:val="105"/>
          <w:sz w:val="24"/>
        </w:rPr>
        <w:t> du</w:t>
      </w:r>
      <w:r>
        <w:rPr>
          <w:w w:val="105"/>
          <w:sz w:val="24"/>
        </w:rPr>
        <w:t> périchondre</w:t>
      </w:r>
      <w:r>
        <w:rPr>
          <w:w w:val="105"/>
          <w:sz w:val="24"/>
        </w:rPr>
        <w:t> au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vascularisée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nutrition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cartilage par diffusion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cartilages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sauf les cartilages articulaires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croissance</w:t>
      </w:r>
      <w:r>
        <w:rPr>
          <w:spacing w:val="40"/>
        </w:rPr>
        <w:t> </w:t>
      </w:r>
      <w:r>
        <w:rPr>
          <w:w w:val="90"/>
        </w:rPr>
        <w:t>cartilagineuse,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croissance</w:t>
      </w:r>
      <w:r>
        <w:rPr>
          <w:w w:val="105"/>
          <w:sz w:val="24"/>
        </w:rPr>
        <w:t> appositionnelle,</w:t>
      </w:r>
      <w:r>
        <w:rPr>
          <w:w w:val="105"/>
          <w:sz w:val="24"/>
        </w:rPr>
        <w:t> la</w:t>
      </w:r>
      <w:r>
        <w:rPr>
          <w:w w:val="105"/>
          <w:sz w:val="24"/>
        </w:rPr>
        <w:t> croissance</w:t>
      </w:r>
      <w:r>
        <w:rPr>
          <w:w w:val="105"/>
          <w:sz w:val="24"/>
        </w:rPr>
        <w:t> se</w:t>
      </w:r>
      <w:r>
        <w:rPr>
          <w:w w:val="105"/>
          <w:sz w:val="24"/>
        </w:rPr>
        <w:t> fait</w:t>
      </w:r>
      <w:r>
        <w:rPr>
          <w:w w:val="105"/>
          <w:sz w:val="24"/>
        </w:rPr>
        <w:t> uniquement</w:t>
      </w:r>
      <w:r>
        <w:rPr>
          <w:w w:val="105"/>
          <w:sz w:val="24"/>
        </w:rPr>
        <w:t> en</w:t>
      </w:r>
      <w:r>
        <w:rPr>
          <w:w w:val="105"/>
          <w:sz w:val="24"/>
        </w:rPr>
        <w:t> épaisseur</w:t>
      </w:r>
      <w:r>
        <w:rPr>
          <w:w w:val="105"/>
          <w:sz w:val="24"/>
        </w:rPr>
        <w:t> par</w:t>
      </w:r>
      <w:r>
        <w:rPr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périphérie du cartilage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Durant la croissance appositionnelle, les fibroblastes se différencient en chondroblastes par </w:t>
      </w:r>
      <w:r>
        <w:rPr>
          <w:spacing w:val="-2"/>
          <w:w w:val="105"/>
          <w:sz w:val="24"/>
        </w:rPr>
        <w:t>métaplasie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 groupe isogénique coronaire correspond à une croissance en épaisseur, retrouvé lors </w:t>
      </w:r>
      <w:r>
        <w:rPr>
          <w:w w:val="105"/>
          <w:sz w:val="24"/>
        </w:rPr>
        <w:t>de la croissance appositionnelle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interstitielle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croissances appositionnelle et interstitielle permettent la croissance d’une grande partie des cartilages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types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cartilage,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intervertébraux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composés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fibreux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conjugaison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hyalin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articulaire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fibreux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compactés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symphyse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pubienne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fibreux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ostéoblastes,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devenir de la majorité des ostéoblastes est de se retrouver piégés dans la MEC osseuse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et seul 1 ostéoblaste sur 40 deviendra une cellule bordante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ostéoclastes,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autres,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contrôler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ostéoblastique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ostéoblastes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pluricellulaire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cubiques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émettent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des prolongements cytoplasmiques au contact de la MEC osseuse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MEC osseuse est constituées de cellules ostéoformatrices dont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cellules bordantes, </w:t>
      </w:r>
      <w:r>
        <w:rPr>
          <w:w w:val="105"/>
          <w:sz w:val="24"/>
        </w:rPr>
        <w:t>les ostéoblastes et les ostéocytes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bordantes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l’os,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stimulées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cytokines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notamment,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différencient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 </w:t>
      </w:r>
      <w:r>
        <w:rPr>
          <w:spacing w:val="-2"/>
          <w:w w:val="105"/>
          <w:sz w:val="24"/>
        </w:rPr>
        <w:t>ostéoblastes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4"/>
        </w:rPr>
        <w:t>Concernant</w:t>
      </w:r>
      <w:r>
        <w:rPr>
          <w:spacing w:val="26"/>
        </w:rPr>
        <w:t> </w:t>
      </w:r>
      <w:r>
        <w:rPr>
          <w:spacing w:val="-4"/>
        </w:rPr>
        <w:t>la</w:t>
      </w:r>
      <w:r>
        <w:rPr>
          <w:spacing w:val="26"/>
        </w:rPr>
        <w:t> </w:t>
      </w:r>
      <w:r>
        <w:rPr>
          <w:spacing w:val="-4"/>
        </w:rPr>
        <w:t>MEC</w:t>
      </w:r>
      <w:r>
        <w:rPr>
          <w:spacing w:val="26"/>
        </w:rPr>
        <w:t> </w:t>
      </w:r>
      <w:r>
        <w:rPr>
          <w:spacing w:val="-4"/>
        </w:rPr>
        <w:t>de</w:t>
      </w:r>
      <w:r>
        <w:rPr>
          <w:spacing w:val="26"/>
        </w:rPr>
        <w:t> </w:t>
      </w:r>
      <w:r>
        <w:rPr>
          <w:spacing w:val="-4"/>
        </w:rPr>
        <w:t>l’os,</w:t>
      </w:r>
      <w:r>
        <w:rPr>
          <w:spacing w:val="26"/>
        </w:rPr>
        <w:t> </w:t>
      </w:r>
      <w:r>
        <w:rPr>
          <w:spacing w:val="-4"/>
        </w:rPr>
        <w:t>laquelle</w:t>
      </w:r>
      <w:r>
        <w:rPr>
          <w:spacing w:val="26"/>
        </w:rPr>
        <w:t> </w:t>
      </w:r>
      <w:r>
        <w:rPr>
          <w:spacing w:val="-4"/>
        </w:rPr>
        <w:t>(lesquelles)</w:t>
      </w:r>
      <w:r>
        <w:rPr>
          <w:spacing w:val="26"/>
        </w:rPr>
        <w:t> </w:t>
      </w:r>
      <w:r>
        <w:rPr>
          <w:spacing w:val="-4"/>
        </w:rPr>
        <w:t>des</w:t>
      </w:r>
      <w:r>
        <w:rPr>
          <w:spacing w:val="26"/>
        </w:rPr>
        <w:t> </w:t>
      </w:r>
      <w:r>
        <w:rPr>
          <w:spacing w:val="-4"/>
        </w:rPr>
        <w:t>propositions</w:t>
      </w:r>
      <w:r>
        <w:rPr>
          <w:spacing w:val="26"/>
        </w:rPr>
        <w:t> </w:t>
      </w:r>
      <w:r>
        <w:rPr>
          <w:spacing w:val="-4"/>
        </w:rPr>
        <w:t>suivantes</w:t>
      </w:r>
      <w:r>
        <w:rPr>
          <w:spacing w:val="26"/>
        </w:rPr>
        <w:t> </w:t>
      </w:r>
      <w:r>
        <w:rPr>
          <w:spacing w:val="-4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ostéoplastes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ils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logés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matrice </w:t>
      </w:r>
      <w:r>
        <w:rPr>
          <w:spacing w:val="-2"/>
          <w:w w:val="105"/>
          <w:sz w:val="24"/>
        </w:rPr>
        <w:t>minéralisée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matrice</w:t>
      </w:r>
      <w:r>
        <w:rPr>
          <w:w w:val="105"/>
          <w:sz w:val="24"/>
        </w:rPr>
        <w:t> organique</w:t>
      </w:r>
      <w:r>
        <w:rPr>
          <w:w w:val="105"/>
          <w:sz w:val="24"/>
        </w:rPr>
        <w:t> comprend</w:t>
      </w:r>
      <w:r>
        <w:rPr>
          <w:w w:val="105"/>
          <w:sz w:val="24"/>
        </w:rPr>
        <w:t> de</w:t>
      </w:r>
      <w:r>
        <w:rPr>
          <w:w w:val="105"/>
          <w:sz w:val="24"/>
        </w:rPr>
        <w:t> collagène</w:t>
      </w:r>
      <w:r>
        <w:rPr>
          <w:w w:val="105"/>
          <w:sz w:val="24"/>
        </w:rPr>
        <w:t> de</w:t>
      </w:r>
      <w:r>
        <w:rPr>
          <w:w w:val="105"/>
          <w:sz w:val="24"/>
        </w:rPr>
        <w:t> type</w:t>
      </w:r>
      <w:r>
        <w:rPr>
          <w:w w:val="105"/>
          <w:sz w:val="24"/>
        </w:rPr>
        <w:t> I,</w:t>
      </w:r>
      <w:r>
        <w:rPr>
          <w:w w:val="105"/>
          <w:sz w:val="24"/>
        </w:rPr>
        <w:t> des</w:t>
      </w:r>
      <w:r>
        <w:rPr>
          <w:w w:val="105"/>
          <w:sz w:val="24"/>
        </w:rPr>
        <w:t> fibres</w:t>
      </w:r>
      <w:r>
        <w:rPr>
          <w:w w:val="105"/>
          <w:sz w:val="24"/>
        </w:rPr>
        <w:t> élastiques</w:t>
      </w:r>
      <w:r>
        <w:rPr>
          <w:w w:val="105"/>
          <w:sz w:val="24"/>
        </w:rPr>
        <w:t> mais</w:t>
      </w:r>
      <w:r>
        <w:rPr>
          <w:w w:val="105"/>
          <w:sz w:val="24"/>
        </w:rPr>
        <w:t> pas</w:t>
      </w:r>
      <w:r>
        <w:rPr>
          <w:w w:val="105"/>
          <w:sz w:val="24"/>
        </w:rPr>
        <w:t> </w:t>
      </w:r>
      <w:r>
        <w:rPr>
          <w:w w:val="105"/>
          <w:sz w:val="24"/>
        </w:rPr>
        <w:t>de collagène de type II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Les ostéocytes entretiennent la MEC osseuse autour d’eux et synthétisent la sclérostine qui inhibe l’activité des ostéoblastes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Les ostéoclastes sont immobiles, ce qui leur permet de résorber la MEC osseuse en profon-</w:t>
      </w:r>
      <w:r>
        <w:rPr>
          <w:spacing w:val="-4"/>
          <w:w w:val="105"/>
          <w:sz w:val="24"/>
        </w:rPr>
        <w:t>deur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3" w:after="0"/>
        <w:ind w:left="500" w:right="133" w:hanging="344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ostéocytes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émettent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prolongements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cytoplasmiques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travers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peuvent établir via des jonctions communicantes des contacts avec les autres ostéocytes, les ostéo-blastes et les cellules bordantes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types de tissu osseux, laquelle (lesquelles) des propositions 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tissu osseux réticulaire ne persiste que au niveau des osselets de l’oreille et au début de la réparation d’une fracture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courts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plats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constitués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lamellaire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couches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d’os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compact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ostéons 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constitués de lamelles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osseuses, d’un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capillaire et 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fibre </w:t>
      </w:r>
      <w:r>
        <w:rPr>
          <w:spacing w:val="-2"/>
          <w:w w:val="105"/>
          <w:sz w:val="24"/>
        </w:rPr>
        <w:t>nerveuse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osseuse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hématopoïétique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trabécules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spongieux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périoste</w:t>
      </w:r>
      <w:r>
        <w:rPr>
          <w:spacing w:val="40"/>
          <w:sz w:val="24"/>
        </w:rPr>
        <w:t> </w:t>
      </w:r>
      <w:r>
        <w:rPr>
          <w:sz w:val="24"/>
        </w:rPr>
        <w:t>recouvre</w:t>
      </w:r>
      <w:r>
        <w:rPr>
          <w:spacing w:val="40"/>
          <w:sz w:val="24"/>
        </w:rPr>
        <w:t> </w:t>
      </w:r>
      <w:r>
        <w:rPr>
          <w:sz w:val="24"/>
        </w:rPr>
        <w:t>toute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face</w:t>
      </w:r>
      <w:r>
        <w:rPr>
          <w:spacing w:val="40"/>
          <w:sz w:val="24"/>
        </w:rPr>
        <w:t> </w:t>
      </w:r>
      <w:r>
        <w:rPr>
          <w:sz w:val="24"/>
        </w:rPr>
        <w:t>externe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l’os</w:t>
      </w:r>
      <w:r>
        <w:rPr>
          <w:spacing w:val="40"/>
          <w:sz w:val="24"/>
        </w:rPr>
        <w:t> </w:t>
      </w:r>
      <w:r>
        <w:rPr>
          <w:sz w:val="24"/>
        </w:rPr>
        <w:t>cortical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l’exception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surfaces</w:t>
      </w:r>
      <w:r>
        <w:rPr>
          <w:spacing w:val="40"/>
          <w:sz w:val="24"/>
        </w:rPr>
        <w:t> </w:t>
      </w:r>
      <w:r>
        <w:rPr>
          <w:sz w:val="24"/>
        </w:rPr>
        <w:t>articu-</w:t>
      </w:r>
      <w:r>
        <w:rPr>
          <w:spacing w:val="-2"/>
          <w:sz w:val="24"/>
        </w:rPr>
        <w:t>laires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muscle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strié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squelettique,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entouré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périmysium,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faisceaux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musculaires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rhabdomyocytes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allongés,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mononucléées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membrane plasmique est appelée le sarcolemme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myocytes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phasique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myocytes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utilisent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glycolyse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anaérobie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mitochondries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sarcomères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délimités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stries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Z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elles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mêmes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bande</w:t>
      </w:r>
      <w:r>
        <w:rPr>
          <w:spacing w:val="2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8"/>
        </w:rPr>
        <w:t> </w:t>
      </w:r>
      <w:r>
        <w:rPr>
          <w:spacing w:val="-8"/>
        </w:rPr>
        <w:t>ce</w:t>
      </w:r>
      <w:r>
        <w:rPr>
          <w:spacing w:val="8"/>
        </w:rPr>
        <w:t> </w:t>
      </w:r>
      <w:r>
        <w:rPr>
          <w:spacing w:val="-8"/>
        </w:rPr>
        <w:t>schéma</w:t>
      </w:r>
      <w:r>
        <w:rPr>
          <w:spacing w:val="8"/>
        </w:rPr>
        <w:t> </w:t>
      </w:r>
      <w:r>
        <w:rPr>
          <w:spacing w:val="-8"/>
        </w:rPr>
        <w:t>d’un</w:t>
      </w:r>
      <w:r>
        <w:rPr>
          <w:spacing w:val="8"/>
        </w:rPr>
        <w:t> </w:t>
      </w:r>
      <w:r>
        <w:rPr>
          <w:spacing w:val="-8"/>
        </w:rPr>
        <w:t>rhabdomyocyte,</w:t>
      </w:r>
      <w:r>
        <w:rPr>
          <w:spacing w:val="8"/>
        </w:rPr>
        <w:t> </w:t>
      </w:r>
      <w:r>
        <w:rPr>
          <w:spacing w:val="-8"/>
        </w:rPr>
        <w:t>laquelle</w:t>
      </w:r>
      <w:r>
        <w:rPr>
          <w:spacing w:val="8"/>
        </w:rPr>
        <w:t> </w:t>
      </w:r>
      <w:r>
        <w:rPr>
          <w:spacing w:val="-8"/>
        </w:rPr>
        <w:t>(lesquelles)</w:t>
      </w:r>
      <w:r>
        <w:rPr>
          <w:spacing w:val="8"/>
        </w:rPr>
        <w:t> </w:t>
      </w:r>
      <w:r>
        <w:rPr>
          <w:spacing w:val="-8"/>
        </w:rPr>
        <w:t>des</w:t>
      </w:r>
      <w:r>
        <w:rPr>
          <w:spacing w:val="8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22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2249995</wp:posOffset>
            </wp:positionH>
            <wp:positionV relativeFrom="paragraph">
              <wp:posOffset>300211</wp:posOffset>
            </wp:positionV>
            <wp:extent cx="2944558" cy="228085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558" cy="2280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25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triade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tubule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longitudinal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sarcoplasmique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citerne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terminale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sarcoplasmique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sarcoplasme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5"/>
          <w:w w:val="105"/>
          <w:sz w:val="24"/>
        </w:rPr>
        <w:t> </w:t>
      </w:r>
      <w:r>
        <w:rPr>
          <w:spacing w:val="-10"/>
          <w:w w:val="105"/>
          <w:sz w:val="24"/>
        </w:rPr>
        <w:t>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muscles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lisses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vus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au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plasmique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nombreuses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invaginations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cônes sarcoplasmiques contiennent du Golgi, du réticulum granulaire et des mitochon-</w:t>
      </w:r>
      <w:r>
        <w:rPr>
          <w:spacing w:val="-2"/>
          <w:w w:val="105"/>
          <w:sz w:val="24"/>
        </w:rPr>
        <w:t>dries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 sarcoplasme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myofilamentaire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rempli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myofilaments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hautement </w:t>
      </w:r>
      <w:r>
        <w:rPr>
          <w:spacing w:val="-2"/>
          <w:w w:val="105"/>
          <w:sz w:val="24"/>
        </w:rPr>
        <w:t>organisés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filament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douze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fins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</w:t>
      </w:r>
      <w:r>
        <w:rPr>
          <w:rFonts w:ascii="Franklin Gothic Book" w:hAnsi="Franklin Gothic Book"/>
          <w:i/>
          <w:w w:val="105"/>
          <w:sz w:val="24"/>
        </w:rPr>
        <w:t>α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actinine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cytosquelettes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cardiomyocyte,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cytosquelettes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cardiomyocyte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cytosquelette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endosarcomérique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reliés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titine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cytosquelette</w:t>
      </w:r>
      <w:r>
        <w:rPr>
          <w:spacing w:val="40"/>
          <w:sz w:val="24"/>
        </w:rPr>
        <w:t> </w:t>
      </w:r>
      <w:r>
        <w:rPr>
          <w:sz w:val="24"/>
        </w:rPr>
        <w:t>sous-sarcolemmique,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complexes</w:t>
      </w:r>
      <w:r>
        <w:rPr>
          <w:spacing w:val="40"/>
          <w:sz w:val="24"/>
        </w:rPr>
        <w:t> </w:t>
      </w:r>
      <w:r>
        <w:rPr>
          <w:sz w:val="24"/>
        </w:rPr>
        <w:t>spectrine/ankyrine</w:t>
      </w:r>
      <w:r>
        <w:rPr>
          <w:spacing w:val="40"/>
          <w:sz w:val="24"/>
        </w:rPr>
        <w:t> </w:t>
      </w:r>
      <w:r>
        <w:rPr>
          <w:sz w:val="24"/>
        </w:rPr>
        <w:t>fixent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fila-ments de vinculine sur le sarcolemme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cytosquelette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endosarcomérique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nébuline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cytosquelette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exosarcomérque,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intermédiaires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cardiomyocytes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sont faits de desmine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neurones,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matures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courte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vie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axone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atteindre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1m20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longueur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synapses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électriques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quasi-totalité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synapses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l’homme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interneurones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prolongements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courts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Golgi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courts,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rectilignes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recouvert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myéline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cellules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gliales,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20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50%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gliales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blanche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cellules de Schwann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 trouvent 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glie </w:t>
      </w:r>
      <w:r>
        <w:rPr>
          <w:spacing w:val="-2"/>
          <w:w w:val="105"/>
          <w:sz w:val="24"/>
        </w:rPr>
        <w:t>centrale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z w:val="24"/>
        </w:rPr>
        <w:t>cellules</w:t>
      </w:r>
      <w:r>
        <w:rPr>
          <w:spacing w:val="19"/>
          <w:sz w:val="24"/>
        </w:rPr>
        <w:t> </w:t>
      </w:r>
      <w:r>
        <w:rPr>
          <w:sz w:val="24"/>
        </w:rPr>
        <w:t>gliales</w:t>
      </w:r>
      <w:r>
        <w:rPr>
          <w:spacing w:val="19"/>
          <w:sz w:val="24"/>
        </w:rPr>
        <w:t> </w:t>
      </w:r>
      <w:r>
        <w:rPr>
          <w:sz w:val="24"/>
        </w:rPr>
        <w:t>sont</w:t>
      </w:r>
      <w:r>
        <w:rPr>
          <w:spacing w:val="20"/>
          <w:sz w:val="24"/>
        </w:rPr>
        <w:t> </w:t>
      </w:r>
      <w:r>
        <w:rPr>
          <w:sz w:val="24"/>
        </w:rPr>
        <w:t>100</w:t>
      </w:r>
      <w:r>
        <w:rPr>
          <w:spacing w:val="19"/>
          <w:sz w:val="24"/>
        </w:rPr>
        <w:t> </w:t>
      </w:r>
      <w:r>
        <w:rPr>
          <w:sz w:val="24"/>
        </w:rPr>
        <w:t>fois</w:t>
      </w:r>
      <w:r>
        <w:rPr>
          <w:spacing w:val="19"/>
          <w:sz w:val="24"/>
        </w:rPr>
        <w:t> </w:t>
      </w:r>
      <w:r>
        <w:rPr>
          <w:sz w:val="24"/>
        </w:rPr>
        <w:t>plus</w:t>
      </w:r>
      <w:r>
        <w:rPr>
          <w:spacing w:val="20"/>
          <w:sz w:val="24"/>
        </w:rPr>
        <w:t> </w:t>
      </w:r>
      <w:r>
        <w:rPr>
          <w:sz w:val="24"/>
        </w:rPr>
        <w:t>nombreuses</w:t>
      </w:r>
      <w:r>
        <w:rPr>
          <w:spacing w:val="19"/>
          <w:sz w:val="24"/>
        </w:rPr>
        <w:t> </w:t>
      </w:r>
      <w:r>
        <w:rPr>
          <w:sz w:val="24"/>
        </w:rPr>
        <w:t>que</w:t>
      </w:r>
      <w:r>
        <w:rPr>
          <w:spacing w:val="19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neurones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nombreuses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irrégularités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surtout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blanche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l’organisation</w:t>
      </w:r>
      <w:r>
        <w:rPr>
          <w:spacing w:val="40"/>
        </w:rPr>
        <w:t> </w:t>
      </w:r>
      <w:r>
        <w:rPr>
          <w:w w:val="90"/>
        </w:rPr>
        <w:t>histologique</w:t>
      </w:r>
      <w:r>
        <w:rPr>
          <w:spacing w:val="40"/>
        </w:rPr>
        <w:t> </w:t>
      </w:r>
      <w:r>
        <w:rPr>
          <w:w w:val="90"/>
        </w:rPr>
        <w:t>du</w:t>
      </w:r>
      <w:r>
        <w:rPr>
          <w:spacing w:val="40"/>
        </w:rPr>
        <w:t> </w:t>
      </w:r>
      <w:r>
        <w:rPr>
          <w:w w:val="90"/>
        </w:rPr>
        <w:t>cervelet,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propo-</w:t>
      </w:r>
      <w:r>
        <w:rPr>
          <w:spacing w:val="-2"/>
        </w:rPr>
        <w:t>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5"/>
        </w:rPr>
        <w:t> </w:t>
      </w:r>
      <w:r>
        <w:rPr>
          <w:spacing w:val="-2"/>
        </w:rPr>
        <w:t>(sont)</w:t>
      </w:r>
      <w:r>
        <w:rPr>
          <w:spacing w:val="5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substance grise se localise dans la partie interne des hémisphères cérébraux et la partie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interne de la moelle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paucicellulaire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cortex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cérébelleux,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d’interneurones </w:t>
      </w:r>
      <w:r>
        <w:rPr>
          <w:spacing w:val="-2"/>
          <w:w w:val="105"/>
          <w:sz w:val="24"/>
        </w:rPr>
        <w:t>modulateurs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Purkinje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nerveux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Au niveau de la barrière hémato-encéphalique, seules les petites molécules et les molécules liposolubles traversent l’endothélium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L’épaisseur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myéline augmente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vitesse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conduction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l’axone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transport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axonal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potentiel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d’action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,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repolarisation,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retour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direct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repos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5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stimulation,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afflux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rFonts w:ascii="Verdana" w:hAnsi="Verdana"/>
          <w:spacing w:val="14"/>
          <w:w w:val="105"/>
          <w:position w:val="9"/>
          <w:sz w:val="16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sortie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rFonts w:ascii="Verdana" w:hAnsi="Verdana"/>
          <w:spacing w:val="14"/>
          <w:w w:val="105"/>
          <w:position w:val="9"/>
          <w:sz w:val="16"/>
        </w:rPr>
        <w:t> </w:t>
      </w:r>
      <w:r>
        <w:rPr>
          <w:w w:val="105"/>
          <w:sz w:val="24"/>
        </w:rPr>
        <w:t>lente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intense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5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canaux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rFonts w:ascii="Verdana" w:hAnsi="Verdana"/>
          <w:spacing w:val="20"/>
          <w:w w:val="105"/>
          <w:position w:val="9"/>
          <w:sz w:val="16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rFonts w:ascii="Verdana" w:hAnsi="Verdana"/>
          <w:spacing w:val="21"/>
          <w:w w:val="105"/>
          <w:position w:val="9"/>
          <w:sz w:val="16"/>
        </w:rPr>
        <w:t> </w:t>
      </w:r>
      <w:r>
        <w:rPr>
          <w:w w:val="105"/>
          <w:sz w:val="24"/>
        </w:rPr>
        <w:t>s’ouvrent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simultanément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diffusion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d’action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proche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proche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indique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gaine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myéline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ses nœuds de Ranvier permet une conduction saltatoire de l’influx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proche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proche,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arrivée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terminaison synaptique, le potentiel d’action déclenche l’exocytose des neurotransmetteurs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transport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axonal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constituants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cellulaires,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(lesquelles)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orthograde,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appelé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rétrograde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soma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l’extrémité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 l’axone et est assuré par les kinésines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orthograde,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lent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antérograde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fonctionne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vitesse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0.2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0.4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mm/jour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permet le renouvellement de 80% des protéines totale de l’axone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d’axone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rétrograde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utilisé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déchets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3"/>
        </w:rPr>
        <w:t> </w:t>
      </w:r>
      <w:r>
        <w:rPr>
          <w:spacing w:val="-6"/>
        </w:rPr>
        <w:t>la</w:t>
      </w:r>
      <w:r>
        <w:rPr>
          <w:spacing w:val="23"/>
        </w:rPr>
        <w:t> </w:t>
      </w:r>
      <w:r>
        <w:rPr>
          <w:spacing w:val="-6"/>
        </w:rPr>
        <w:t>traversé</w:t>
      </w:r>
      <w:r>
        <w:rPr>
          <w:spacing w:val="23"/>
        </w:rPr>
        <w:t> </w:t>
      </w:r>
      <w:r>
        <w:rPr>
          <w:spacing w:val="-6"/>
        </w:rPr>
        <w:t>du</w:t>
      </w:r>
      <w:r>
        <w:rPr>
          <w:spacing w:val="23"/>
        </w:rPr>
        <w:t> </w:t>
      </w:r>
      <w:r>
        <w:rPr>
          <w:spacing w:val="-6"/>
        </w:rPr>
        <w:t>col</w:t>
      </w:r>
      <w:r>
        <w:rPr>
          <w:spacing w:val="23"/>
        </w:rPr>
        <w:t> </w:t>
      </w:r>
      <w:r>
        <w:rPr>
          <w:spacing w:val="-6"/>
        </w:rPr>
        <w:t>utérin</w:t>
      </w:r>
      <w:r>
        <w:rPr>
          <w:spacing w:val="23"/>
        </w:rPr>
        <w:t> </w:t>
      </w:r>
      <w:r>
        <w:rPr>
          <w:spacing w:val="-6"/>
        </w:rPr>
        <w:t>,</w:t>
      </w:r>
      <w:r>
        <w:rPr>
          <w:spacing w:val="23"/>
        </w:rPr>
        <w:t> </w:t>
      </w:r>
      <w:r>
        <w:rPr>
          <w:spacing w:val="-6"/>
        </w:rPr>
        <w:t>laquelle</w:t>
      </w:r>
      <w:r>
        <w:rPr>
          <w:spacing w:val="23"/>
        </w:rPr>
        <w:t> </w:t>
      </w:r>
      <w:r>
        <w:rPr>
          <w:spacing w:val="-6"/>
        </w:rPr>
        <w:t>(lesquelles)</w:t>
      </w:r>
      <w:r>
        <w:rPr>
          <w:spacing w:val="23"/>
        </w:rPr>
        <w:t> </w:t>
      </w:r>
      <w:r>
        <w:rPr>
          <w:spacing w:val="-6"/>
        </w:rPr>
        <w:t>des</w:t>
      </w:r>
      <w:r>
        <w:rPr>
          <w:spacing w:val="23"/>
        </w:rPr>
        <w:t> </w:t>
      </w:r>
      <w:r>
        <w:rPr>
          <w:spacing w:val="-6"/>
        </w:rPr>
        <w:t>propositions</w:t>
      </w:r>
      <w:r>
        <w:rPr>
          <w:spacing w:val="23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spermatozoïdes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éjaculés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fécondant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Quelques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millions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spermatozoïdes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vont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remonter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voies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génitales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milliers se retrouve au site de fécondation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glaire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retenir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spermatozoïdes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atypiques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mobiles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fécondation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¼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l’ampoule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tubaire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spermatozoïdes aptes vont être retenus dans les cryptes glandulaires formées au niveau du col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l’interaction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membranes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gamétiques,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L’étape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fusion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gamétiques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s’appelle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acrosomique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acteurs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impliqués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interaction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Juno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Izumo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Izumo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spermatozoïde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ancrée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spacing w:val="-5"/>
          <w:w w:val="105"/>
          <w:sz w:val="24"/>
        </w:rPr>
        <w:t>GPI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l’issue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l’interaction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membranes,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spermatozoïde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entièrement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fusionné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l’ovo-</w:t>
      </w:r>
      <w:r>
        <w:rPr>
          <w:spacing w:val="-4"/>
          <w:w w:val="105"/>
          <w:sz w:val="24"/>
        </w:rPr>
        <w:t>cyte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spermatozoïde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adhère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microvillaire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l’ovocyte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segmentation,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segmentation aboutit à la formation de blastomères, qui sont des cellules polarisées et</w:t>
      </w:r>
      <w:r>
        <w:rPr>
          <w:spacing w:val="80"/>
          <w:w w:val="150"/>
          <w:sz w:val="24"/>
        </w:rPr>
        <w:t> </w:t>
      </w:r>
      <w:r>
        <w:rPr>
          <w:spacing w:val="-2"/>
          <w:w w:val="105"/>
          <w:sz w:val="24"/>
        </w:rPr>
        <w:t>totipotentes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segmentation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30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36h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fécondation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À la suite de la première division de segmentation, les clivages s’enchaînent toutes les 10h </w:t>
      </w:r>
      <w:r>
        <w:rPr>
          <w:spacing w:val="-2"/>
          <w:w w:val="105"/>
          <w:sz w:val="24"/>
        </w:rPr>
        <w:t>environ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Durant la deuxième division de segmentation, le premier blastomère se divise selon un plan perpendiculaire à l’équateur, et le second le fera selon un plan passant par l’équateur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L’embryon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stade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morula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2"/>
        </w:rPr>
        <w:t> </w:t>
      </w:r>
      <w:r>
        <w:rPr>
          <w:spacing w:val="-8"/>
        </w:rPr>
        <w:t>la</w:t>
      </w:r>
      <w:r>
        <w:rPr>
          <w:spacing w:val="-2"/>
        </w:rPr>
        <w:t> </w:t>
      </w:r>
      <w:r>
        <w:rPr>
          <w:spacing w:val="-8"/>
        </w:rPr>
        <w:t>cavitation,</w:t>
      </w:r>
      <w:r>
        <w:rPr>
          <w:spacing w:val="-2"/>
        </w:rPr>
        <w:t> </w:t>
      </w:r>
      <w:r>
        <w:rPr>
          <w:spacing w:val="-8"/>
        </w:rPr>
        <w:t>laquelle</w:t>
      </w:r>
      <w:r>
        <w:rPr>
          <w:spacing w:val="-2"/>
        </w:rPr>
        <w:t> </w:t>
      </w:r>
      <w:r>
        <w:rPr>
          <w:spacing w:val="-8"/>
        </w:rPr>
        <w:t>(lesquelles)</w:t>
      </w:r>
      <w:r>
        <w:rPr>
          <w:spacing w:val="-2"/>
        </w:rPr>
        <w:t> </w:t>
      </w:r>
      <w:r>
        <w:rPr>
          <w:spacing w:val="-8"/>
        </w:rPr>
        <w:t>des</w:t>
      </w:r>
      <w:r>
        <w:rPr>
          <w:spacing w:val="-2"/>
        </w:rPr>
        <w:t> </w:t>
      </w:r>
      <w:r>
        <w:rPr>
          <w:spacing w:val="-8"/>
        </w:rPr>
        <w:t>propositions</w:t>
      </w:r>
      <w:r>
        <w:rPr>
          <w:spacing w:val="-2"/>
        </w:rPr>
        <w:t> </w:t>
      </w:r>
      <w:r>
        <w:rPr>
          <w:spacing w:val="-8"/>
        </w:rPr>
        <w:t>suivantes</w:t>
      </w:r>
      <w:r>
        <w:rPr>
          <w:spacing w:val="-2"/>
        </w:rPr>
        <w:t> </w:t>
      </w:r>
      <w:r>
        <w:rPr>
          <w:spacing w:val="-8"/>
        </w:rPr>
        <w:t>est</w:t>
      </w:r>
      <w:r>
        <w:rPr>
          <w:spacing w:val="-2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l’implantation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l’embryon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paroi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utérine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Elle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permise</w:t>
      </w:r>
      <w:r>
        <w:rPr>
          <w:spacing w:val="30"/>
          <w:sz w:val="24"/>
        </w:rPr>
        <w:t> </w:t>
      </w:r>
      <w:r>
        <w:rPr>
          <w:sz w:val="24"/>
        </w:rPr>
        <w:t>grâce</w:t>
      </w:r>
      <w:r>
        <w:rPr>
          <w:spacing w:val="30"/>
          <w:sz w:val="24"/>
        </w:rPr>
        <w:t> </w:t>
      </w:r>
      <w:r>
        <w:rPr>
          <w:sz w:val="24"/>
        </w:rPr>
        <w:t>à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z w:val="24"/>
        </w:rPr>
        <w:t>jonction</w:t>
      </w:r>
      <w:r>
        <w:rPr>
          <w:spacing w:val="30"/>
          <w:sz w:val="24"/>
        </w:rPr>
        <w:t> </w:t>
      </w:r>
      <w:r>
        <w:rPr>
          <w:sz w:val="24"/>
        </w:rPr>
        <w:t>serrées</w:t>
      </w:r>
      <w:r>
        <w:rPr>
          <w:spacing w:val="30"/>
          <w:sz w:val="24"/>
        </w:rPr>
        <w:t> </w:t>
      </w:r>
      <w:r>
        <w:rPr>
          <w:sz w:val="24"/>
        </w:rPr>
        <w:t>exprimées</w:t>
      </w:r>
      <w:r>
        <w:rPr>
          <w:spacing w:val="29"/>
          <w:sz w:val="24"/>
        </w:rPr>
        <w:t> </w:t>
      </w:r>
      <w:r>
        <w:rPr>
          <w:sz w:val="24"/>
        </w:rPr>
        <w:t>par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cellules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externes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59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caractérise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expression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pompe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w w:val="105"/>
          <w:sz w:val="24"/>
        </w:rPr>
        <w:t>/K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rFonts w:ascii="Verdana" w:hAnsi="Verdana"/>
          <w:spacing w:val="40"/>
          <w:w w:val="105"/>
          <w:position w:val="9"/>
          <w:sz w:val="16"/>
        </w:rPr>
        <w:t> </w:t>
      </w:r>
      <w:r>
        <w:rPr>
          <w:w w:val="105"/>
          <w:sz w:val="24"/>
        </w:rPr>
        <w:t>ATPase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blastomères </w:t>
      </w:r>
      <w:r>
        <w:rPr>
          <w:spacing w:val="-2"/>
          <w:w w:val="105"/>
          <w:sz w:val="24"/>
        </w:rPr>
        <w:t>internes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Elle débute par la formation de petites lacunes intercellulaires qui fusionnent pour former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le blastocèle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5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L’osmose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rFonts w:ascii="Verdana" w:hAnsi="Verdana"/>
          <w:w w:val="105"/>
          <w:position w:val="9"/>
          <w:sz w:val="16"/>
        </w:rPr>
        <w:t>+</w:t>
      </w:r>
      <w:r>
        <w:rPr>
          <w:rFonts w:ascii="Verdana" w:hAnsi="Verdana"/>
          <w:spacing w:val="16"/>
          <w:w w:val="105"/>
          <w:position w:val="9"/>
          <w:sz w:val="16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blastocyste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nidation,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placentation est de type hémochoriale, c’est à dire qu’il y a érosion des vaisseaux mater-nels et remplissage des villosités choriales par du sang embryonnaire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blastocyste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éclos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nidation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terminée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L’embryon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pinopodes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apical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cytotrophoblaste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permettre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l’adhésion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l’endomètre,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l’embryon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exprime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IL-1,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LIF-R,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EGF-R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l’en-domètre exprime IL-1R, LIF et EGF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l’invasion,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l’endomètre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digérée par les enzymes trophoblastiques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29"/>
      </w:pPr>
      <w:r>
        <w:rPr>
          <w:spacing w:val="-6"/>
        </w:rPr>
        <w:t>Concernant</w:t>
      </w:r>
      <w:r>
        <w:rPr/>
        <w:t> </w:t>
      </w:r>
      <w:r>
        <w:rPr>
          <w:spacing w:val="-6"/>
        </w:rPr>
        <w:t>le</w:t>
      </w:r>
      <w:r>
        <w:rPr/>
        <w:t> </w:t>
      </w:r>
      <w:r>
        <w:rPr>
          <w:spacing w:val="-6"/>
        </w:rPr>
        <w:t>schéma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l’embryon</w:t>
      </w:r>
      <w:r>
        <w:rPr/>
        <w:t> </w:t>
      </w:r>
      <w:r>
        <w:rPr>
          <w:spacing w:val="-6"/>
        </w:rPr>
        <w:t>en</w:t>
      </w:r>
      <w:r>
        <w:rPr/>
        <w:t> </w:t>
      </w:r>
      <w:r>
        <w:rPr>
          <w:spacing w:val="-6"/>
        </w:rPr>
        <w:t>fin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2ème</w:t>
      </w:r>
      <w:r>
        <w:rPr>
          <w:spacing w:val="1"/>
        </w:rPr>
        <w:t> </w:t>
      </w:r>
      <w:r>
        <w:rPr>
          <w:spacing w:val="-6"/>
        </w:rPr>
        <w:t>semaine</w:t>
      </w:r>
      <w:r>
        <w:rPr/>
        <w:t> 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21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2708986</wp:posOffset>
            </wp:positionH>
            <wp:positionV relativeFrom="paragraph">
              <wp:posOffset>296325</wp:posOffset>
            </wp:positionV>
            <wp:extent cx="2158269" cy="1996249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269" cy="199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23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désigné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 chiffre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correspond 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cavité </w:t>
      </w:r>
      <w:r>
        <w:rPr>
          <w:spacing w:val="-2"/>
          <w:w w:val="105"/>
          <w:sz w:val="24"/>
        </w:rPr>
        <w:t>amniotique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L’élément</w:t>
      </w:r>
      <w:r>
        <w:rPr>
          <w:spacing w:val="25"/>
          <w:sz w:val="24"/>
        </w:rPr>
        <w:t> </w:t>
      </w:r>
      <w:r>
        <w:rPr>
          <w:sz w:val="24"/>
        </w:rPr>
        <w:t>désigné</w:t>
      </w:r>
      <w:r>
        <w:rPr>
          <w:spacing w:val="25"/>
          <w:sz w:val="24"/>
        </w:rPr>
        <w:t> </w:t>
      </w:r>
      <w:r>
        <w:rPr>
          <w:sz w:val="24"/>
        </w:rPr>
        <w:t>par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chiffre</w:t>
      </w:r>
      <w:r>
        <w:rPr>
          <w:spacing w:val="25"/>
          <w:sz w:val="24"/>
        </w:rPr>
        <w:t> </w:t>
      </w:r>
      <w:r>
        <w:rPr>
          <w:sz w:val="24"/>
        </w:rPr>
        <w:t>2</w:t>
      </w:r>
      <w:r>
        <w:rPr>
          <w:spacing w:val="25"/>
          <w:sz w:val="24"/>
        </w:rPr>
        <w:t> </w:t>
      </w:r>
      <w:r>
        <w:rPr>
          <w:sz w:val="24"/>
        </w:rPr>
        <w:t>correspond</w:t>
      </w:r>
      <w:r>
        <w:rPr>
          <w:spacing w:val="25"/>
          <w:sz w:val="24"/>
        </w:rPr>
        <w:t> </w:t>
      </w:r>
      <w:r>
        <w:rPr>
          <w:sz w:val="24"/>
        </w:rPr>
        <w:t>à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vésicule</w:t>
      </w:r>
      <w:r>
        <w:rPr>
          <w:spacing w:val="25"/>
          <w:sz w:val="24"/>
        </w:rPr>
        <w:t> </w:t>
      </w:r>
      <w:r>
        <w:rPr>
          <w:sz w:val="24"/>
        </w:rPr>
        <w:t>vitelline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secondaire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sphère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choriale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désigné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futur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cordon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ombilical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À la fin de la 2ème semaine, l’embryon est entièrement implanté dans le chorion de l’endo-</w:t>
      </w:r>
      <w:r>
        <w:rPr>
          <w:spacing w:val="-2"/>
          <w:w w:val="105"/>
          <w:sz w:val="24"/>
        </w:rPr>
        <w:t>mètre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gastrulation, laquelle (lesquelles) des propositions suivantes est 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pendant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semaine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développement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embryon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didermique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embryon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feuillets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chorde,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entoblastique,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joue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crucial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primitive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termine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relief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épiblastique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arrière,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appelé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nœud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Hensen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chordale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apparaît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7"/>
          <w:w w:val="105"/>
          <w:sz w:val="24"/>
        </w:rPr>
        <w:t> </w:t>
      </w:r>
      <w:r>
        <w:rPr>
          <w:spacing w:val="-5"/>
          <w:w w:val="105"/>
          <w:sz w:val="24"/>
        </w:rPr>
        <w:t>J20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 réseau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chorio-allantoïdien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 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 réseau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ombilical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tubes endocardiques primitifs sont situés crânialement et latéralement à la plaque neu-</w:t>
      </w:r>
      <w:r>
        <w:rPr>
          <w:spacing w:val="-4"/>
          <w:w w:val="105"/>
          <w:sz w:val="24"/>
        </w:rPr>
        <w:t>rale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réseau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chorio-allantoïdien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angio-formatrices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san-</w:t>
      </w:r>
      <w:r>
        <w:rPr>
          <w:spacing w:val="-2"/>
          <w:w w:val="105"/>
          <w:sz w:val="24"/>
        </w:rPr>
        <w:t>guines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tubes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endocardiques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primitifs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apparaissent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spacing w:val="-5"/>
          <w:w w:val="105"/>
          <w:sz w:val="24"/>
        </w:rPr>
        <w:t>J19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Certaines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branches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ventrales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intra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embryonnaires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assurent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jonction avec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 réseau vitellin et avec le réseau ombilical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5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vascularisation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placenta,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villosités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primaires,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secondaires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tertiaires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apparaissent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respectivement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16ème, 21ème et 24ème jours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barrière placentaire est composée de l’endothélium capillaire, tissu conjonctif lâche, </w:t>
      </w:r>
      <w:r>
        <w:rPr>
          <w:w w:val="105"/>
          <w:sz w:val="24"/>
        </w:rPr>
        <w:t>du cytotrophoblaste et du syncytiotrophoblaste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3ème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semaine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coque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cytotrophoblastique,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 zone de contact avec l’endomètre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Durant la grossesse, la barrière placentaire mature et s’amincit, dû à la disparition progres-sive du syncytiotrophoblaste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villosités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libres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flottent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chambre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intervilleuse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villosités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crampons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sont attachées à la coque cytotrophoblastique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neurulation, laquelle (lesquelles) des propositions suivantes est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Noggin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Chordin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empêchent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différenciation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épiderme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l’ectoblaste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ligne </w:t>
      </w:r>
      <w:r>
        <w:rPr>
          <w:spacing w:val="-2"/>
          <w:w w:val="105"/>
          <w:sz w:val="24"/>
        </w:rPr>
        <w:t>médiane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neurale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croît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l’action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inductrice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exercée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mésoblaste 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fermeture de la gouttière neurale commence en regard des somites 2 et 3 et se termine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par la fermeture du neuropore antérieur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neural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communique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cavité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amniotique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caudale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neural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d’origine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mésodermique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199"/>
        <w:rPr>
          <w:sz w:val="20"/>
        </w:rPr>
      </w:pPr>
    </w:p>
    <w:p>
      <w:pPr>
        <w:spacing w:line="240" w:lineRule="auto"/>
        <w:ind w:left="33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78736" cy="2152554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736" cy="2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26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cardiaque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neural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mésodermique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pharyngienne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stade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développement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antérieur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J21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formation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l’intestin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primitif,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plicature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latérale,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l’endoderme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prend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fusionne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ventrale-ment sur toute la longueur de l’embryon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régionalisation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l’intestin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primitif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implique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gènes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famille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Hox</w:t>
      </w:r>
    </w:p>
    <w:p>
      <w:pPr>
        <w:pStyle w:val="ListParagraph"/>
        <w:numPr>
          <w:ilvl w:val="0"/>
          <w:numId w:val="39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régionalisation de l’intestin primitif implique les signaux morphogénétiques Wnt, FGF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 BMP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caudale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l’intestin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primitif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apparaissent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premières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ébauches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organes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L’intestin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primitif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formera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digestives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neuropore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ferme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neuropore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Au niveau de l’extrémité antérieure du tube neural, on observe la formation de 3 vésicules cérébrales primitives : le prosencéphale, le mésencéphale et le rhombencéphale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neurulation secondaire a lieu après la disparition de la ligne primitive et avant la ferme-ture du neuropore postérieur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crêtes neurales correspondent à une population de cellules qui se forment à la jonction du neuroectoderme et de l’ectoderme de surface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rhombencéphale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métamérisée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vésicules cérébrales, laquelle (lesquelles) des propositions suivantes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neural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marqué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flexions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concavité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ventrale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quatrième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semaine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télencéphale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naît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prosencéphale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cinquième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semaine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diencéphale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naît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mésencéphale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flexion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pontique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mésencéphale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métencéphale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dérive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métencéphale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l’évolution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crêtes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neurales,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pigmentaires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l’iris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Elles</w:t>
      </w:r>
      <w:r>
        <w:rPr>
          <w:spacing w:val="22"/>
          <w:sz w:val="24"/>
        </w:rPr>
        <w:t> </w:t>
      </w:r>
      <w:r>
        <w:rPr>
          <w:sz w:val="24"/>
        </w:rPr>
        <w:t>forment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cellules</w:t>
      </w:r>
      <w:r>
        <w:rPr>
          <w:spacing w:val="22"/>
          <w:sz w:val="24"/>
        </w:rPr>
        <w:t> </w:t>
      </w:r>
      <w:r>
        <w:rPr>
          <w:sz w:val="24"/>
        </w:rPr>
        <w:t>chromaffines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médullosurrénale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contribuent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peauciers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derme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tronc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pacing w:val="-2"/>
          <w:w w:val="105"/>
          <w:sz w:val="24"/>
        </w:rPr>
        <w:t>Elles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migrent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dans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système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digestif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pour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former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système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nerveux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entérique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cellules </w:t>
      </w:r>
      <w:r>
        <w:rPr>
          <w:w w:val="105"/>
          <w:sz w:val="24"/>
        </w:rPr>
        <w:t>APUD sécrétrices d’hormones</w:t>
      </w:r>
    </w:p>
    <w:p>
      <w:pPr>
        <w:pStyle w:val="ListParagraph"/>
        <w:numPr>
          <w:ilvl w:val="0"/>
          <w:numId w:val="4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Elles forment le système nerveux périphérique avec notamment les ganglions spinaux et les ganglions latéro-vertébraux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arcs</w:t>
      </w:r>
      <w:r>
        <w:rPr/>
        <w:t> </w:t>
      </w:r>
      <w:r>
        <w:rPr>
          <w:w w:val="90"/>
        </w:rPr>
        <w:t>branchiaux,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  <w:w w:val="15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arcs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branchiaux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paires</w:t>
      </w:r>
    </w:p>
    <w:p>
      <w:pPr>
        <w:pStyle w:val="ListParagraph"/>
        <w:numPr>
          <w:ilvl w:val="0"/>
          <w:numId w:val="4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arcs pharyngiens sont des excroissances qui vont former des structures de la face et du </w:t>
      </w:r>
      <w:r>
        <w:rPr>
          <w:spacing w:val="-4"/>
          <w:w w:val="105"/>
          <w:sz w:val="24"/>
        </w:rPr>
        <w:t>cou</w:t>
      </w: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arcs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branchiaux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recouverts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l’ectoderme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face externe par l’endoderme</w:t>
      </w:r>
    </w:p>
    <w:p>
      <w:pPr>
        <w:pStyle w:val="ListParagraph"/>
        <w:numPr>
          <w:ilvl w:val="0"/>
          <w:numId w:val="4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centre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arcs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branchiaux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dérivés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mésenchymateux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crêtes </w:t>
      </w:r>
      <w:r>
        <w:rPr>
          <w:spacing w:val="-2"/>
          <w:w w:val="105"/>
          <w:sz w:val="24"/>
        </w:rPr>
        <w:t>neurales</w:t>
      </w: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L’amygdale palatine et le thymus dérivent en partie respectivement de la deuxième et qua-trième poche pharyngée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développement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membres,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bourgeon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membre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antérieur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apparaît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J26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bourgeon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membre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à </w:t>
      </w:r>
      <w:r>
        <w:rPr>
          <w:spacing w:val="-4"/>
          <w:w w:val="105"/>
          <w:sz w:val="24"/>
        </w:rPr>
        <w:t>J28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bourgeons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membres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ectodermiques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L’ossification</w:t>
      </w:r>
      <w:r>
        <w:rPr>
          <w:spacing w:val="29"/>
          <w:sz w:val="24"/>
        </w:rPr>
        <w:t> </w:t>
      </w:r>
      <w:r>
        <w:rPr>
          <w:sz w:val="24"/>
        </w:rPr>
        <w:t>des</w:t>
      </w:r>
      <w:r>
        <w:rPr>
          <w:spacing w:val="29"/>
          <w:sz w:val="24"/>
        </w:rPr>
        <w:t> </w:t>
      </w:r>
      <w:r>
        <w:rPr>
          <w:sz w:val="24"/>
        </w:rPr>
        <w:t>membres</w:t>
      </w:r>
      <w:r>
        <w:rPr>
          <w:spacing w:val="29"/>
          <w:sz w:val="24"/>
        </w:rPr>
        <w:t> </w:t>
      </w:r>
      <w:r>
        <w:rPr>
          <w:sz w:val="24"/>
        </w:rPr>
        <w:t>commence</w:t>
      </w:r>
      <w:r>
        <w:rPr>
          <w:spacing w:val="29"/>
          <w:sz w:val="24"/>
        </w:rPr>
        <w:t> </w:t>
      </w:r>
      <w:r>
        <w:rPr>
          <w:sz w:val="24"/>
        </w:rPr>
        <w:t>à</w:t>
      </w:r>
      <w:r>
        <w:rPr>
          <w:spacing w:val="29"/>
          <w:sz w:val="24"/>
        </w:rPr>
        <w:t> </w:t>
      </w:r>
      <w:r>
        <w:rPr>
          <w:sz w:val="24"/>
        </w:rPr>
        <w:t>partir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7ème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semaine</w:t>
      </w:r>
    </w:p>
    <w:p>
      <w:pPr>
        <w:pStyle w:val="ListParagraph"/>
        <w:numPr>
          <w:ilvl w:val="0"/>
          <w:numId w:val="4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L’apparition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doigts</w:t>
      </w:r>
      <w:r>
        <w:rPr>
          <w:w w:val="105"/>
          <w:sz w:val="24"/>
        </w:rPr>
        <w:t> et</w:t>
      </w:r>
      <w:r>
        <w:rPr>
          <w:w w:val="105"/>
          <w:sz w:val="24"/>
        </w:rPr>
        <w:t> des</w:t>
      </w:r>
      <w:r>
        <w:rPr>
          <w:w w:val="105"/>
          <w:sz w:val="24"/>
        </w:rPr>
        <w:t> orteils</w:t>
      </w:r>
      <w:r>
        <w:rPr>
          <w:w w:val="105"/>
          <w:sz w:val="24"/>
        </w:rPr>
        <w:t> est</w:t>
      </w:r>
      <w:r>
        <w:rPr>
          <w:w w:val="105"/>
          <w:sz w:val="24"/>
        </w:rPr>
        <w:t> due</w:t>
      </w:r>
      <w:r>
        <w:rPr>
          <w:w w:val="105"/>
          <w:sz w:val="24"/>
        </w:rPr>
        <w:t> à</w:t>
      </w:r>
      <w:r>
        <w:rPr>
          <w:w w:val="105"/>
          <w:sz w:val="24"/>
        </w:rPr>
        <w:t> des</w:t>
      </w:r>
      <w:r>
        <w:rPr>
          <w:w w:val="105"/>
          <w:sz w:val="24"/>
        </w:rPr>
        <w:t> phénomènes</w:t>
      </w:r>
      <w:r>
        <w:rPr>
          <w:w w:val="105"/>
          <w:sz w:val="24"/>
        </w:rPr>
        <w:t> de</w:t>
      </w:r>
      <w:r>
        <w:rPr>
          <w:w w:val="105"/>
          <w:sz w:val="24"/>
        </w:rPr>
        <w:t> prolifération</w:t>
      </w:r>
      <w:r>
        <w:rPr>
          <w:w w:val="105"/>
          <w:sz w:val="24"/>
        </w:rPr>
        <w:t> </w:t>
      </w:r>
      <w:r>
        <w:rPr>
          <w:w w:val="105"/>
          <w:sz w:val="24"/>
        </w:rPr>
        <w:t>cellulaire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dans les bourgeons des membres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régionalisation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membres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contrôle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gènes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Hox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l’anatomie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placenta,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placenta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humain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épithéliochorial</w:t>
      </w:r>
    </w:p>
    <w:p>
      <w:pPr>
        <w:pStyle w:val="ListParagraph"/>
        <w:numPr>
          <w:ilvl w:val="0"/>
          <w:numId w:val="4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 poids du placenta augmente au fil de la grossesse tout comme l’épaisseur de la barrière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cytotrophoblaste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extravilleux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prolifératif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pied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villosités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crampon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placenta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fœtale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choriale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maternelle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constituées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l’amnios,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chorion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lisse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décidue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4"/>
          <w:footerReference w:type="default" r:id="rId4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barrière</w:t>
      </w:r>
      <w:r>
        <w:rPr>
          <w:spacing w:val="40"/>
        </w:rPr>
        <w:t> </w:t>
      </w:r>
      <w:r>
        <w:rPr>
          <w:w w:val="90"/>
        </w:rPr>
        <w:t>placentaire,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tréponème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traverser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toxiques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(drogues,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alcool,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fumée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tabac)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traversent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anticorps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traversent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jamais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hormones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maternelles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traversent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barrière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échanges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placentaires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fonctions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nutrition,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l’épuration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l’homéostasie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footerReference w:type="default" r:id="rId47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180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24" w:right="124"/>
        <w:jc w:val="center"/>
      </w:pPr>
      <w:r>
        <w:rPr/>
        <w:t>Marwa</w:t>
      </w:r>
      <w:r>
        <w:rPr>
          <w:spacing w:val="35"/>
        </w:rPr>
        <w:t> </w:t>
      </w:r>
      <w:r>
        <w:rPr/>
        <w:t>BELAHSEN</w:t>
      </w:r>
      <w:r>
        <w:rPr>
          <w:spacing w:val="36"/>
        </w:rPr>
        <w:t> </w:t>
      </w:r>
      <w:r>
        <w:rPr/>
        <w:t>(L.AS</w:t>
      </w:r>
      <w:r>
        <w:rPr>
          <w:spacing w:val="36"/>
        </w:rPr>
        <w:t> </w:t>
      </w:r>
      <w:r>
        <w:rPr/>
        <w:t>3</w:t>
      </w:r>
      <w:r>
        <w:rPr>
          <w:spacing w:val="36"/>
        </w:rPr>
        <w:t> </w:t>
      </w:r>
      <w:r>
        <w:rPr/>
        <w:t>Chimie),</w:t>
      </w:r>
      <w:r>
        <w:rPr>
          <w:spacing w:val="36"/>
        </w:rPr>
        <w:t> </w:t>
      </w:r>
      <w:r>
        <w:rPr/>
        <w:t>Aldo</w:t>
      </w:r>
      <w:r>
        <w:rPr>
          <w:spacing w:val="35"/>
        </w:rPr>
        <w:t> </w:t>
      </w:r>
      <w:r>
        <w:rPr/>
        <w:t>RUCINE</w:t>
      </w:r>
      <w:r>
        <w:rPr>
          <w:spacing w:val="36"/>
        </w:rPr>
        <w:t> </w:t>
      </w:r>
      <w:r>
        <w:rPr/>
        <w:t>(RMGT</w:t>
      </w:r>
      <w:r>
        <w:rPr>
          <w:spacing w:val="36"/>
        </w:rPr>
        <w:t> </w:t>
      </w:r>
      <w:r>
        <w:rPr/>
        <w:t>Chimie</w:t>
      </w:r>
      <w:r>
        <w:rPr>
          <w:spacing w:val="36"/>
        </w:rPr>
        <w:t> </w:t>
      </w:r>
      <w:r>
        <w:rPr/>
        <w:t>24-25,</w:t>
      </w:r>
      <w:r>
        <w:rPr>
          <w:spacing w:val="36"/>
        </w:rPr>
        <w:t> </w:t>
      </w:r>
      <w:r>
        <w:rPr>
          <w:spacing w:val="-2"/>
        </w:rPr>
        <w:t>DFGSM2),</w:t>
      </w:r>
    </w:p>
    <w:p>
      <w:pPr>
        <w:pStyle w:val="BodyText"/>
        <w:spacing w:line="242" w:lineRule="auto" w:before="3"/>
        <w:ind w:left="249" w:right="247" w:hanging="1"/>
        <w:jc w:val="center"/>
      </w:pPr>
      <w:r>
        <w:rPr/>
        <w:t>Alyssa</w:t>
      </w:r>
      <w:r>
        <w:rPr>
          <w:spacing w:val="40"/>
        </w:rPr>
        <w:t> </w:t>
      </w:r>
      <w:r>
        <w:rPr/>
        <w:t>BARTOUX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Gabriel</w:t>
      </w:r>
      <w:r>
        <w:rPr>
          <w:spacing w:val="40"/>
        </w:rPr>
        <w:t> </w:t>
      </w:r>
      <w:r>
        <w:rPr/>
        <w:t>MARCO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Biomédicales),</w:t>
      </w:r>
      <w:r>
        <w:rPr>
          <w:spacing w:val="40"/>
        </w:rPr>
        <w:t> </w:t>
      </w:r>
      <w:r>
        <w:rPr/>
        <w:t>Maïa VALENTIN</w:t>
      </w:r>
      <w:r>
        <w:rPr>
          <w:spacing w:val="35"/>
        </w:rPr>
        <w:t> </w:t>
      </w:r>
      <w:r>
        <w:rPr/>
        <w:t>(DFGSM2),</w:t>
      </w:r>
      <w:r>
        <w:rPr>
          <w:spacing w:val="35"/>
        </w:rPr>
        <w:t> </w:t>
      </w:r>
      <w:r>
        <w:rPr/>
        <w:t>Ihssène</w:t>
      </w:r>
      <w:r>
        <w:rPr>
          <w:spacing w:val="35"/>
        </w:rPr>
        <w:t> </w:t>
      </w:r>
      <w:r>
        <w:rPr/>
        <w:t>SLIMANI</w:t>
      </w:r>
      <w:r>
        <w:rPr>
          <w:spacing w:val="35"/>
        </w:rPr>
        <w:t> </w:t>
      </w:r>
      <w:r>
        <w:rPr/>
        <w:t>(L.AS</w:t>
      </w:r>
      <w:r>
        <w:rPr>
          <w:spacing w:val="35"/>
        </w:rPr>
        <w:t> </w:t>
      </w:r>
      <w:r>
        <w:rPr/>
        <w:t>2</w:t>
      </w:r>
      <w:r>
        <w:rPr>
          <w:spacing w:val="35"/>
        </w:rPr>
        <w:t> </w:t>
      </w:r>
      <w:r>
        <w:rPr/>
        <w:t>SIAS),</w:t>
      </w:r>
      <w:r>
        <w:rPr>
          <w:spacing w:val="35"/>
        </w:rPr>
        <w:t> </w:t>
      </w:r>
      <w:r>
        <w:rPr/>
        <w:t>Harold</w:t>
      </w:r>
      <w:r>
        <w:rPr>
          <w:spacing w:val="35"/>
        </w:rPr>
        <w:t> </w:t>
      </w:r>
      <w:r>
        <w:rPr/>
        <w:t>MISCHLER</w:t>
      </w:r>
      <w:r>
        <w:rPr>
          <w:spacing w:val="35"/>
        </w:rPr>
        <w:t> </w:t>
      </w:r>
      <w:r>
        <w:rPr/>
        <w:t>(MA</w:t>
      </w:r>
      <w:r>
        <w:rPr>
          <w:spacing w:val="35"/>
        </w:rPr>
        <w:t> </w:t>
      </w:r>
      <w:r>
        <w:rPr/>
        <w:t>24-25,</w:t>
      </w:r>
    </w:p>
    <w:p>
      <w:pPr>
        <w:pStyle w:val="BodyText"/>
        <w:spacing w:line="242" w:lineRule="auto"/>
        <w:ind w:left="124" w:right="122"/>
        <w:jc w:val="center"/>
      </w:pPr>
      <w:r>
        <w:rPr/>
        <w:t>DFGSM2),</w:t>
      </w:r>
      <w:r>
        <w:rPr>
          <w:spacing w:val="40"/>
        </w:rPr>
        <w:t> </w:t>
      </w:r>
      <w:r>
        <w:rPr/>
        <w:t>Diana</w:t>
      </w:r>
      <w:r>
        <w:rPr>
          <w:spacing w:val="40"/>
        </w:rPr>
        <w:t> </w:t>
      </w:r>
      <w:r>
        <w:rPr/>
        <w:t>LIN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SIAS),</w:t>
      </w:r>
      <w:r>
        <w:rPr>
          <w:spacing w:val="40"/>
        </w:rPr>
        <w:t> </w:t>
      </w:r>
      <w:r>
        <w:rPr/>
        <w:t>Semih</w:t>
      </w:r>
      <w:r>
        <w:rPr>
          <w:spacing w:val="40"/>
        </w:rPr>
        <w:t> </w:t>
      </w:r>
      <w:r>
        <w:rPr/>
        <w:t>YAZICI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Biomédicales), Annabelle</w:t>
      </w:r>
      <w:r>
        <w:rPr>
          <w:spacing w:val="40"/>
        </w:rPr>
        <w:t> </w:t>
      </w:r>
      <w:r>
        <w:rPr/>
        <w:t>GUILLON</w:t>
      </w:r>
      <w:r>
        <w:rPr>
          <w:spacing w:val="40"/>
        </w:rPr>
        <w:t> </w:t>
      </w:r>
      <w:r>
        <w:rPr/>
        <w:t>(MA</w:t>
      </w:r>
      <w:r>
        <w:rPr>
          <w:spacing w:val="40"/>
        </w:rPr>
        <w:t> </w:t>
      </w:r>
      <w:r>
        <w:rPr/>
        <w:t>24-25,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Clémentine</w:t>
      </w:r>
      <w:r>
        <w:rPr>
          <w:spacing w:val="40"/>
        </w:rPr>
        <w:t> </w:t>
      </w:r>
      <w:r>
        <w:rPr/>
        <w:t>GUITEL</w:t>
      </w:r>
      <w:r>
        <w:rPr>
          <w:spacing w:val="40"/>
        </w:rPr>
        <w:t> </w:t>
      </w:r>
      <w:r>
        <w:rPr/>
        <w:t>(L1</w:t>
      </w:r>
      <w:r>
        <w:rPr>
          <w:spacing w:val="40"/>
        </w:rPr>
        <w:t> </w:t>
      </w:r>
      <w:r>
        <w:rPr/>
        <w:t>Chimie),</w:t>
      </w:r>
      <w:r>
        <w:rPr>
          <w:spacing w:val="40"/>
        </w:rPr>
        <w:t> </w:t>
      </w:r>
      <w:r>
        <w:rPr/>
        <w:t>Gabriel</w:t>
      </w:r>
      <w:r>
        <w:rPr>
          <w:spacing w:val="40"/>
        </w:rPr>
        <w:t> </w:t>
      </w:r>
      <w:r>
        <w:rPr/>
        <w:t>DE LALOR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Économie</w:t>
      </w:r>
      <w:r>
        <w:rPr>
          <w:spacing w:val="40"/>
        </w:rPr>
        <w:t> </w:t>
      </w:r>
      <w:r>
        <w:rPr/>
        <w:t>Gestion),</w:t>
      </w:r>
      <w:r>
        <w:rPr>
          <w:spacing w:val="40"/>
        </w:rPr>
        <w:t> </w:t>
      </w:r>
      <w:r>
        <w:rPr/>
        <w:t>Morjane</w:t>
      </w:r>
      <w:r>
        <w:rPr>
          <w:spacing w:val="40"/>
        </w:rPr>
        <w:t> </w:t>
      </w:r>
      <w:r>
        <w:rPr/>
        <w:t>NOUNOUHI</w:t>
      </w:r>
      <w:r>
        <w:rPr>
          <w:spacing w:val="40"/>
        </w:rPr>
        <w:t> </w:t>
      </w:r>
      <w:r>
        <w:rPr/>
        <w:t>(MA</w:t>
      </w:r>
      <w:r>
        <w:rPr>
          <w:spacing w:val="40"/>
        </w:rPr>
        <w:t> </w:t>
      </w:r>
      <w:r>
        <w:rPr/>
        <w:t>24-25,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Gabriel KALDAS</w:t>
      </w:r>
      <w:r>
        <w:rPr>
          <w:spacing w:val="40"/>
        </w:rPr>
        <w:t> </w:t>
      </w:r>
      <w:r>
        <w:rPr/>
        <w:t>(MA</w:t>
      </w:r>
      <w:r>
        <w:rPr>
          <w:spacing w:val="40"/>
        </w:rPr>
        <w:t> </w:t>
      </w:r>
      <w:r>
        <w:rPr/>
        <w:t>24-25,</w:t>
      </w:r>
      <w:r>
        <w:rPr>
          <w:spacing w:val="40"/>
        </w:rPr>
        <w:t> </w:t>
      </w:r>
      <w:r>
        <w:rPr/>
        <w:t>K1),</w:t>
      </w:r>
      <w:r>
        <w:rPr>
          <w:spacing w:val="40"/>
        </w:rPr>
        <w:t> </w:t>
      </w:r>
      <w:r>
        <w:rPr/>
        <w:t>Kamilia</w:t>
      </w:r>
      <w:r>
        <w:rPr>
          <w:spacing w:val="40"/>
        </w:rPr>
        <w:t> </w:t>
      </w:r>
      <w:r>
        <w:rPr/>
        <w:t>CHEROUALI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Alycia</w:t>
      </w:r>
      <w:r>
        <w:rPr>
          <w:spacing w:val="40"/>
        </w:rPr>
        <w:t> </w:t>
      </w:r>
      <w:r>
        <w:rPr/>
        <w:t>OUNINI</w:t>
      </w:r>
      <w:r>
        <w:rPr>
          <w:spacing w:val="40"/>
        </w:rPr>
        <w:t> </w:t>
      </w:r>
      <w:r>
        <w:rPr/>
        <w:t>(DFGSM2), Lucie</w:t>
      </w:r>
      <w:r>
        <w:rPr>
          <w:spacing w:val="40"/>
        </w:rPr>
        <w:t> </w:t>
      </w:r>
      <w:r>
        <w:rPr/>
        <w:t>BOULNOIS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Ihcène</w:t>
      </w:r>
      <w:r>
        <w:rPr>
          <w:spacing w:val="40"/>
        </w:rPr>
        <w:t> </w:t>
      </w:r>
      <w:r>
        <w:rPr/>
        <w:t>BENALLOU</w:t>
      </w:r>
      <w:r>
        <w:rPr>
          <w:spacing w:val="40"/>
        </w:rPr>
        <w:t> </w:t>
      </w:r>
      <w:r>
        <w:rPr/>
        <w:t>(DFGSM3),</w:t>
      </w:r>
      <w:r>
        <w:rPr>
          <w:spacing w:val="40"/>
        </w:rPr>
        <w:t> </w:t>
      </w:r>
      <w:r>
        <w:rPr/>
        <w:t>Alicia</w:t>
      </w:r>
      <w:r>
        <w:rPr>
          <w:spacing w:val="40"/>
        </w:rPr>
        <w:t> </w:t>
      </w:r>
      <w:r>
        <w:rPr/>
        <w:t>VERHELLE (DFGSM2),</w:t>
      </w:r>
      <w:r>
        <w:rPr>
          <w:spacing w:val="40"/>
        </w:rPr>
        <w:t> </w:t>
      </w:r>
      <w:r>
        <w:rPr/>
        <w:t>Arianne</w:t>
      </w:r>
      <w:r>
        <w:rPr>
          <w:spacing w:val="40"/>
        </w:rPr>
        <w:t> </w:t>
      </w:r>
      <w:r>
        <w:rPr/>
        <w:t>CAUSSE</w:t>
      </w:r>
      <w:r>
        <w:rPr>
          <w:spacing w:val="40"/>
        </w:rPr>
        <w:t> </w:t>
      </w:r>
      <w:r>
        <w:rPr/>
        <w:t>(DFGSMa2),</w:t>
      </w:r>
      <w:r>
        <w:rPr>
          <w:spacing w:val="40"/>
        </w:rPr>
        <w:t> </w:t>
      </w:r>
      <w:r>
        <w:rPr/>
        <w:t>Safa</w:t>
      </w:r>
      <w:r>
        <w:rPr>
          <w:spacing w:val="40"/>
        </w:rPr>
        <w:t> </w:t>
      </w:r>
      <w:r>
        <w:rPr/>
        <w:t>MEJAI</w:t>
      </w:r>
      <w:r>
        <w:rPr>
          <w:spacing w:val="40"/>
        </w:rPr>
        <w:t> </w:t>
      </w:r>
      <w:r>
        <w:rPr/>
        <w:t>(DFGSP2)</w:t>
      </w:r>
    </w:p>
    <w:p>
      <w:pPr>
        <w:pStyle w:val="Heading2"/>
        <w:spacing w:before="17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41" w:right="139" w:hanging="1"/>
        <w:jc w:val="center"/>
      </w:pPr>
      <w:r>
        <w:rPr>
          <w:w w:val="105"/>
        </w:rPr>
        <w:t>Morane EBELET (MA 24-25, DFGSM2), Marwa BELAHSEN (L.AS 3 Chimie), Tamina MOUHAMED</w:t>
      </w:r>
      <w:r>
        <w:rPr>
          <w:spacing w:val="-8"/>
          <w:w w:val="105"/>
        </w:rPr>
        <w:t> </w:t>
      </w:r>
      <w:r>
        <w:rPr>
          <w:w w:val="105"/>
        </w:rPr>
        <w:t>(VP</w:t>
      </w:r>
      <w:r>
        <w:rPr>
          <w:spacing w:val="-8"/>
          <w:w w:val="105"/>
        </w:rPr>
        <w:t> </w:t>
      </w:r>
      <w:r>
        <w:rPr>
          <w:w w:val="105"/>
        </w:rPr>
        <w:t>Tuto</w:t>
      </w:r>
      <w:r>
        <w:rPr>
          <w:spacing w:val="-8"/>
          <w:w w:val="105"/>
        </w:rPr>
        <w:t> </w:t>
      </w:r>
      <w:r>
        <w:rPr>
          <w:w w:val="105"/>
        </w:rPr>
        <w:t>PASS</w:t>
      </w:r>
      <w:r>
        <w:rPr>
          <w:spacing w:val="-8"/>
          <w:w w:val="105"/>
        </w:rPr>
        <w:t> </w:t>
      </w:r>
      <w:r>
        <w:rPr>
          <w:w w:val="105"/>
        </w:rPr>
        <w:t>24-25,</w:t>
      </w:r>
      <w:r>
        <w:rPr>
          <w:spacing w:val="-7"/>
          <w:w w:val="105"/>
        </w:rPr>
        <w:t> </w:t>
      </w:r>
      <w:r>
        <w:rPr>
          <w:w w:val="105"/>
        </w:rPr>
        <w:t>DFGSM2),</w:t>
      </w:r>
      <w:r>
        <w:rPr>
          <w:spacing w:val="-8"/>
          <w:w w:val="105"/>
        </w:rPr>
        <w:t> </w:t>
      </w:r>
      <w:r>
        <w:rPr>
          <w:w w:val="105"/>
        </w:rPr>
        <w:t>Harold</w:t>
      </w:r>
      <w:r>
        <w:rPr>
          <w:spacing w:val="-8"/>
          <w:w w:val="105"/>
        </w:rPr>
        <w:t> </w:t>
      </w:r>
      <w:r>
        <w:rPr>
          <w:w w:val="105"/>
        </w:rPr>
        <w:t>MISCHLER</w:t>
      </w:r>
      <w:r>
        <w:rPr>
          <w:spacing w:val="-8"/>
          <w:w w:val="105"/>
        </w:rPr>
        <w:t> </w:t>
      </w:r>
      <w:r>
        <w:rPr>
          <w:w w:val="105"/>
        </w:rPr>
        <w:t>(MA</w:t>
      </w:r>
      <w:r>
        <w:rPr>
          <w:spacing w:val="-8"/>
          <w:w w:val="105"/>
        </w:rPr>
        <w:t> </w:t>
      </w:r>
      <w:r>
        <w:rPr>
          <w:w w:val="105"/>
        </w:rPr>
        <w:t>24-25,</w:t>
      </w:r>
      <w:r>
        <w:rPr>
          <w:spacing w:val="-7"/>
          <w:w w:val="105"/>
        </w:rPr>
        <w:t> </w:t>
      </w:r>
      <w:r>
        <w:rPr>
          <w:w w:val="105"/>
        </w:rPr>
        <w:t>DFGSM2), Noémie SCHMITT (DFGSM2), Kamilia CHEROUALI (DFGSM2), Maryam HAMOUDA</w:t>
      </w:r>
    </w:p>
    <w:p>
      <w:pPr>
        <w:pStyle w:val="BodyText"/>
        <w:spacing w:line="242" w:lineRule="auto"/>
        <w:ind w:left="124" w:right="122"/>
        <w:jc w:val="center"/>
      </w:pPr>
      <w:r>
        <w:rPr/>
        <w:t>(L.AS 2 Sciences Biomédicales), Gabriel MARCO (L.AS 2 Sciences Biomédicales), Alicia</w:t>
      </w:r>
      <w:r>
        <w:rPr>
          <w:spacing w:val="80"/>
          <w:w w:val="150"/>
        </w:rPr>
        <w:t> </w:t>
      </w:r>
      <w:r>
        <w:rPr/>
        <w:t>VERHELLE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Ihcène</w:t>
      </w:r>
      <w:r>
        <w:rPr>
          <w:spacing w:val="40"/>
        </w:rPr>
        <w:t> </w:t>
      </w:r>
      <w:r>
        <w:rPr/>
        <w:t>BENALLOU</w:t>
      </w:r>
      <w:r>
        <w:rPr>
          <w:spacing w:val="40"/>
        </w:rPr>
        <w:t> </w:t>
      </w:r>
      <w:r>
        <w:rPr/>
        <w:t>(DFGSM3),</w:t>
      </w:r>
      <w:r>
        <w:rPr>
          <w:spacing w:val="40"/>
        </w:rPr>
        <w:t> </w:t>
      </w:r>
      <w:r>
        <w:rPr/>
        <w:t>Diana</w:t>
      </w:r>
      <w:r>
        <w:rPr>
          <w:spacing w:val="40"/>
        </w:rPr>
        <w:t> </w:t>
      </w:r>
      <w:r>
        <w:rPr/>
        <w:t>LIN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SIAS),</w:t>
      </w:r>
      <w:r>
        <w:rPr>
          <w:spacing w:val="40"/>
        </w:rPr>
        <w:t> </w:t>
      </w:r>
      <w:r>
        <w:rPr/>
        <w:t>Gabriel</w:t>
      </w:r>
    </w:p>
    <w:p>
      <w:pPr>
        <w:pStyle w:val="BodyText"/>
        <w:spacing w:line="242" w:lineRule="auto"/>
        <w:ind w:left="124" w:right="122"/>
        <w:jc w:val="center"/>
      </w:pPr>
      <w:r>
        <w:rPr/>
        <w:t>KALDAS</w:t>
      </w:r>
      <w:r>
        <w:rPr>
          <w:spacing w:val="30"/>
        </w:rPr>
        <w:t> </w:t>
      </w:r>
      <w:r>
        <w:rPr/>
        <w:t>(MA</w:t>
      </w:r>
      <w:r>
        <w:rPr>
          <w:spacing w:val="30"/>
        </w:rPr>
        <w:t> </w:t>
      </w:r>
      <w:r>
        <w:rPr/>
        <w:t>24-25,</w:t>
      </w:r>
      <w:r>
        <w:rPr>
          <w:spacing w:val="30"/>
        </w:rPr>
        <w:t> </w:t>
      </w:r>
      <w:r>
        <w:rPr/>
        <w:t>K1),</w:t>
      </w:r>
      <w:r>
        <w:rPr>
          <w:spacing w:val="30"/>
        </w:rPr>
        <w:t> </w:t>
      </w:r>
      <w:r>
        <w:rPr/>
        <w:t>Alyssa</w:t>
      </w:r>
      <w:r>
        <w:rPr>
          <w:spacing w:val="30"/>
        </w:rPr>
        <w:t> </w:t>
      </w:r>
      <w:r>
        <w:rPr/>
        <w:t>HAMOUD</w:t>
      </w:r>
      <w:r>
        <w:rPr>
          <w:spacing w:val="30"/>
        </w:rPr>
        <w:t> </w:t>
      </w:r>
      <w:r>
        <w:rPr/>
        <w:t>(L.AS</w:t>
      </w:r>
      <w:r>
        <w:rPr>
          <w:spacing w:val="30"/>
        </w:rPr>
        <w:t> </w:t>
      </w:r>
      <w:r>
        <w:rPr/>
        <w:t>2</w:t>
      </w:r>
      <w:r>
        <w:rPr>
          <w:spacing w:val="30"/>
        </w:rPr>
        <w:t> </w:t>
      </w:r>
      <w:r>
        <w:rPr/>
        <w:t>Sciences</w:t>
      </w:r>
      <w:r>
        <w:rPr>
          <w:spacing w:val="30"/>
        </w:rPr>
        <w:t> </w:t>
      </w:r>
      <w:r>
        <w:rPr/>
        <w:t>Psychologiques),</w:t>
      </w:r>
      <w:r>
        <w:rPr>
          <w:spacing w:val="30"/>
        </w:rPr>
        <w:t> </w:t>
      </w:r>
      <w:r>
        <w:rPr/>
        <w:t>Arianne CAUSSE</w:t>
      </w:r>
      <w:r>
        <w:rPr>
          <w:spacing w:val="40"/>
        </w:rPr>
        <w:t> </w:t>
      </w:r>
      <w:r>
        <w:rPr/>
        <w:t>(DFGSMa2),</w:t>
      </w:r>
      <w:r>
        <w:rPr>
          <w:spacing w:val="40"/>
        </w:rPr>
        <w:t> </w:t>
      </w:r>
      <w:r>
        <w:rPr/>
        <w:t>Safa</w:t>
      </w:r>
      <w:r>
        <w:rPr>
          <w:spacing w:val="40"/>
        </w:rPr>
        <w:t> </w:t>
      </w:r>
      <w:r>
        <w:rPr/>
        <w:t>MEJAI</w:t>
      </w:r>
      <w:r>
        <w:rPr>
          <w:spacing w:val="40"/>
        </w:rPr>
        <w:t> </w:t>
      </w:r>
      <w:r>
        <w:rPr/>
        <w:t>(DFGSP2)</w:t>
      </w:r>
    </w:p>
    <w:p>
      <w:pPr>
        <w:pStyle w:val="Heading2"/>
        <w:spacing w:line="345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24" w:right="124"/>
        <w:jc w:val="center"/>
      </w:pPr>
      <w:r>
        <w:rPr/>
        <w:t>Laura</w:t>
      </w:r>
      <w:r>
        <w:rPr>
          <w:spacing w:val="32"/>
        </w:rPr>
        <w:t> </w:t>
      </w:r>
      <w:r>
        <w:rPr/>
        <w:t>OUAKI</w:t>
      </w:r>
      <w:r>
        <w:rPr>
          <w:spacing w:val="33"/>
        </w:rPr>
        <w:t> </w:t>
      </w:r>
      <w:r>
        <w:rPr/>
        <w:t>(RM</w:t>
      </w:r>
      <w:r>
        <w:rPr>
          <w:spacing w:val="32"/>
        </w:rPr>
        <w:t> </w:t>
      </w:r>
      <w:r>
        <w:rPr/>
        <w:t>Histologie-Embryologie</w:t>
      </w:r>
      <w:r>
        <w:rPr>
          <w:spacing w:val="33"/>
        </w:rPr>
        <w:t> </w:t>
      </w:r>
      <w:r>
        <w:rPr/>
        <w:t>24-25,</w:t>
      </w:r>
      <w:r>
        <w:rPr>
          <w:spacing w:val="33"/>
        </w:rPr>
        <w:t> </w:t>
      </w:r>
      <w:r>
        <w:rPr/>
        <w:t>DFGSM2)</w:t>
      </w:r>
      <w:r>
        <w:rPr>
          <w:spacing w:val="32"/>
        </w:rPr>
        <w:t> </w:t>
      </w:r>
      <w:r>
        <w:rPr/>
        <w:t>et</w:t>
      </w:r>
      <w:r>
        <w:rPr>
          <w:spacing w:val="33"/>
        </w:rPr>
        <w:t> </w:t>
      </w:r>
      <w:r>
        <w:rPr/>
        <w:t>Semih</w:t>
      </w:r>
      <w:r>
        <w:rPr>
          <w:spacing w:val="33"/>
        </w:rPr>
        <w:t> </w:t>
      </w:r>
      <w:r>
        <w:rPr/>
        <w:t>YAZICI</w:t>
      </w:r>
      <w:r>
        <w:rPr>
          <w:spacing w:val="32"/>
        </w:rPr>
        <w:t> </w:t>
      </w:r>
      <w:r>
        <w:rPr/>
        <w:t>(L.AS</w:t>
      </w:r>
      <w:r>
        <w:rPr>
          <w:spacing w:val="33"/>
        </w:rPr>
        <w:t> </w:t>
      </w:r>
      <w:r>
        <w:rPr>
          <w:spacing w:val="-10"/>
        </w:rPr>
        <w:t>2</w:t>
      </w:r>
    </w:p>
    <w:p>
      <w:pPr>
        <w:pStyle w:val="BodyText"/>
        <w:spacing w:before="3"/>
        <w:ind w:left="1894" w:right="1895"/>
        <w:jc w:val="center"/>
      </w:pPr>
      <w:r>
        <w:rPr/>
        <w:t>Sciences</w:t>
      </w:r>
      <w:r>
        <w:rPr>
          <w:spacing w:val="8"/>
        </w:rPr>
        <w:t> </w:t>
      </w:r>
      <w:r>
        <w:rPr>
          <w:spacing w:val="-2"/>
        </w:rPr>
        <w:t>Biomédicales)</w:t>
      </w:r>
    </w:p>
    <w:p>
      <w:pPr>
        <w:spacing w:before="21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124" w:right="125"/>
        <w:jc w:val="center"/>
      </w:pPr>
      <w:r>
        <w:rPr>
          <w:w w:val="105"/>
        </w:rPr>
        <w:t>Tamina</w:t>
      </w:r>
      <w:r>
        <w:rPr>
          <w:spacing w:val="2"/>
          <w:w w:val="105"/>
        </w:rPr>
        <w:t> </w:t>
      </w:r>
      <w:r>
        <w:rPr>
          <w:w w:val="105"/>
        </w:rPr>
        <w:t>MOUHAMED</w:t>
      </w:r>
      <w:r>
        <w:rPr>
          <w:spacing w:val="3"/>
          <w:w w:val="105"/>
        </w:rPr>
        <w:t> </w:t>
      </w:r>
      <w:r>
        <w:rPr>
          <w:w w:val="105"/>
        </w:rPr>
        <w:t>(DFGSM2)</w:t>
      </w:r>
      <w:r>
        <w:rPr>
          <w:spacing w:val="3"/>
          <w:w w:val="105"/>
        </w:rPr>
        <w:t> </w:t>
      </w:r>
      <w:r>
        <w:rPr>
          <w:w w:val="105"/>
        </w:rPr>
        <w:t>et</w:t>
      </w:r>
      <w:r>
        <w:rPr>
          <w:spacing w:val="2"/>
          <w:w w:val="105"/>
        </w:rPr>
        <w:t> </w:t>
      </w:r>
      <w:r>
        <w:rPr>
          <w:w w:val="105"/>
        </w:rPr>
        <w:t>Lisa</w:t>
      </w:r>
      <w:r>
        <w:rPr>
          <w:spacing w:val="3"/>
          <w:w w:val="105"/>
        </w:rPr>
        <w:t> </w:t>
      </w:r>
      <w:r>
        <w:rPr>
          <w:w w:val="105"/>
        </w:rPr>
        <w:t>GRILO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3"/>
        <w:spacing w:before="207"/>
        <w:ind w:left="124" w:right="124"/>
        <w:jc w:val="center"/>
      </w:pPr>
      <w:r>
        <w:rPr>
          <w:rFonts w:ascii="Times New Roman"/>
          <w:b w:val="0"/>
          <w:spacing w:val="-4"/>
        </w:rPr>
        <w:t>Et</w:t>
      </w:r>
      <w:r>
        <w:rPr>
          <w:rFonts w:ascii="Times New Roman"/>
          <w:b w:val="0"/>
          <w:spacing w:val="-3"/>
        </w:rPr>
        <w:t> </w:t>
      </w:r>
      <w:r>
        <w:rPr>
          <w:rFonts w:ascii="Times New Roman"/>
          <w:b w:val="0"/>
          <w:spacing w:val="-4"/>
        </w:rPr>
        <w:t>enfin</w:t>
      </w:r>
      <w:r>
        <w:rPr>
          <w:rFonts w:ascii="Times New Roman"/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5"/>
        </w:rPr>
        <w:t> </w:t>
      </w:r>
      <w:r>
        <w:rPr>
          <w:spacing w:val="-4"/>
        </w:rPr>
        <w:t>immense</w:t>
      </w:r>
      <w:r>
        <w:rPr>
          <w:spacing w:val="5"/>
        </w:rPr>
        <w:t> </w:t>
      </w:r>
      <w:r>
        <w:rPr>
          <w:spacing w:val="-4"/>
        </w:rPr>
        <w:t>merci</w:t>
      </w:r>
      <w:r>
        <w:rPr>
          <w:spacing w:val="5"/>
        </w:rPr>
        <w:t> </w:t>
      </w:r>
      <w:r>
        <w:rPr>
          <w:spacing w:val="-4"/>
        </w:rPr>
        <w:t>aux</w:t>
      </w:r>
      <w:r>
        <w:rPr>
          <w:spacing w:val="5"/>
        </w:rPr>
        <w:t> </w:t>
      </w:r>
      <w:r>
        <w:rPr>
          <w:spacing w:val="-4"/>
        </w:rPr>
        <w:t>tuteurs</w:t>
      </w:r>
      <w:r>
        <w:rPr>
          <w:spacing w:val="5"/>
        </w:rPr>
        <w:t> </w:t>
      </w:r>
      <w:r>
        <w:rPr>
          <w:spacing w:val="-4"/>
        </w:rPr>
        <w:t>et</w:t>
      </w:r>
      <w:r>
        <w:rPr>
          <w:spacing w:val="5"/>
        </w:rPr>
        <w:t> </w:t>
      </w:r>
      <w:r>
        <w:rPr>
          <w:spacing w:val="-4"/>
        </w:rPr>
        <w:t>tutrices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la</w:t>
      </w:r>
      <w:r>
        <w:rPr>
          <w:spacing w:val="5"/>
        </w:rPr>
        <w:t> </w:t>
      </w:r>
      <w:r>
        <w:rPr>
          <w:spacing w:val="-4"/>
        </w:rPr>
        <w:t>team</w:t>
      </w:r>
      <w:r>
        <w:rPr>
          <w:spacing w:val="5"/>
        </w:rPr>
        <w:t> </w:t>
      </w:r>
      <w:r>
        <w:rPr>
          <w:color w:val="7F007F"/>
          <w:spacing w:val="-4"/>
        </w:rPr>
        <w:t>Fibronec-Team</w:t>
      </w:r>
    </w:p>
    <w:p>
      <w:pPr>
        <w:pStyle w:val="BodyText"/>
        <w:spacing w:line="242" w:lineRule="auto" w:before="205"/>
        <w:ind w:left="124" w:right="123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Heading3"/>
        <w:spacing w:line="244" w:lineRule="auto" w:before="208"/>
        <w:ind w:left="313" w:right="311"/>
        <w:jc w:val="center"/>
      </w:pPr>
      <w:r>
        <w:rPr>
          <w:spacing w:val="-4"/>
        </w:rPr>
        <w:t>Sous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coordination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color w:val="7F007F"/>
          <w:spacing w:val="-4"/>
        </w:rPr>
        <w:t>Laura</w:t>
      </w:r>
      <w:r>
        <w:rPr>
          <w:color w:val="7F007F"/>
        </w:rPr>
        <w:t> </w:t>
      </w:r>
      <w:r>
        <w:rPr>
          <w:color w:val="7F007F"/>
          <w:spacing w:val="-4"/>
        </w:rPr>
        <w:t>OUAKI</w:t>
      </w:r>
      <w:r>
        <w:rPr>
          <w:color w:val="7F007F"/>
        </w:rPr>
        <w:t> </w:t>
      </w:r>
      <w:r>
        <w:rPr>
          <w:color w:val="7F007F"/>
          <w:spacing w:val="-4"/>
        </w:rPr>
        <w:t>(DFGSM2,</w:t>
      </w:r>
      <w:r>
        <w:rPr>
          <w:color w:val="7F007F"/>
        </w:rPr>
        <w:t> </w:t>
      </w:r>
      <w:r>
        <w:rPr>
          <w:color w:val="7F007F"/>
          <w:spacing w:val="-4"/>
        </w:rPr>
        <w:t>RM</w:t>
      </w:r>
      <w:r>
        <w:rPr>
          <w:color w:val="7F007F"/>
        </w:rPr>
        <w:t> </w:t>
      </w:r>
      <w:r>
        <w:rPr>
          <w:color w:val="7F007F"/>
          <w:spacing w:val="-4"/>
        </w:rPr>
        <w:t>Histologie-Embryologie </w:t>
      </w:r>
      <w:r>
        <w:rPr>
          <w:color w:val="7F007F"/>
          <w:spacing w:val="-2"/>
        </w:rPr>
        <w:t>24-25)</w:t>
      </w:r>
    </w:p>
    <w:p>
      <w:pPr>
        <w:pStyle w:val="BodyText"/>
        <w:spacing w:before="135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353" w:right="3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50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spacing w:line="723" w:lineRule="exact" w:before="217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52" name="Image 52">
              <a:hlinkClick r:id="rId5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>
                      <a:hlinkClick r:id="rId51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1">
        <w:r>
          <w:rPr>
            <w:sz w:val="59"/>
          </w:rPr>
          <w:t>forum</w:t>
        </w:r>
      </w:hyperlink>
    </w:p>
    <w:p>
      <w:pPr>
        <w:pStyle w:val="BodyText"/>
        <w:spacing w:line="270" w:lineRule="exact"/>
        <w:ind w:left="124" w:right="125"/>
        <w:jc w:val="center"/>
      </w:pPr>
      <w:r>
        <w:rPr>
          <w:w w:val="105"/>
        </w:rPr>
        <w:t>L’A2SUP</w:t>
      </w:r>
      <w:r>
        <w:rPr>
          <w:spacing w:val="2"/>
          <w:w w:val="105"/>
        </w:rPr>
        <w:t> </w:t>
      </w:r>
      <w:r>
        <w:rPr>
          <w:w w:val="105"/>
        </w:rPr>
        <w:t>répond</w:t>
      </w:r>
      <w:r>
        <w:rPr>
          <w:spacing w:val="3"/>
          <w:w w:val="105"/>
        </w:rPr>
        <w:t> </w:t>
      </w:r>
      <w:r>
        <w:rPr>
          <w:w w:val="105"/>
        </w:rPr>
        <w:t>à</w:t>
      </w:r>
      <w:r>
        <w:rPr>
          <w:spacing w:val="3"/>
          <w:w w:val="105"/>
        </w:rPr>
        <w:t> </w:t>
      </w:r>
      <w:r>
        <w:rPr>
          <w:w w:val="105"/>
        </w:rPr>
        <w:t>vos</w:t>
      </w:r>
      <w:r>
        <w:rPr>
          <w:spacing w:val="3"/>
          <w:w w:val="105"/>
        </w:rPr>
        <w:t> </w:t>
      </w:r>
      <w:r>
        <w:rPr>
          <w:w w:val="105"/>
        </w:rPr>
        <w:t>questions</w:t>
      </w:r>
      <w:r>
        <w:rPr>
          <w:spacing w:val="3"/>
          <w:w w:val="105"/>
        </w:rPr>
        <w:t> </w:t>
      </w:r>
      <w:r>
        <w:rPr>
          <w:w w:val="105"/>
        </w:rPr>
        <w:t>sur</w:t>
      </w:r>
      <w:r>
        <w:rPr>
          <w:spacing w:val="3"/>
          <w:w w:val="105"/>
        </w:rPr>
        <w:t> </w:t>
      </w:r>
      <w:r>
        <w:rPr>
          <w:w w:val="105"/>
        </w:rPr>
        <w:t>le</w:t>
      </w:r>
      <w:r>
        <w:rPr>
          <w:spacing w:val="3"/>
          <w:w w:val="105"/>
        </w:rPr>
        <w:t> </w:t>
      </w:r>
      <w:r>
        <w:rPr>
          <w:w w:val="105"/>
        </w:rPr>
        <w:t>forum</w:t>
      </w:r>
      <w:r>
        <w:rPr>
          <w:spacing w:val="3"/>
          <w:w w:val="105"/>
        </w:rPr>
        <w:t> </w:t>
      </w:r>
      <w:r>
        <w:rPr>
          <w:w w:val="105"/>
        </w:rPr>
        <w:t>:</w:t>
      </w:r>
      <w:r>
        <w:rPr>
          <w:spacing w:val="3"/>
          <w:w w:val="105"/>
        </w:rPr>
        <w:t> </w:t>
      </w:r>
      <w:hyperlink r:id="rId51">
        <w:r>
          <w:rPr>
            <w:spacing w:val="-2"/>
            <w:w w:val="105"/>
          </w:rPr>
          <w:t>forum.a2sup.fr</w:t>
        </w:r>
      </w:hyperlink>
    </w:p>
    <w:p>
      <w:pPr>
        <w:pStyle w:val="BodyText"/>
        <w:spacing w:line="262" w:lineRule="exact" w:before="139"/>
        <w:ind w:left="1894" w:right="18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720001</wp:posOffset>
                </wp:positionH>
                <wp:positionV relativeFrom="paragraph">
                  <wp:posOffset>78306</wp:posOffset>
                </wp:positionV>
                <wp:extent cx="6120130" cy="8788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06329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489" y="115818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165896pt;width:481.9pt;height:69.2pt;mso-position-horizontal-relative:page;mso-position-vertical-relative:paragraph;z-index:-16185856" id="docshapegroup41" coordorigin="1134,123" coordsize="9638,1384">
                <v:shape style="position:absolute;left:1133;top:290;width:9638;height:1217" id="docshape42" coordorigin="1134,291" coordsize="9638,1217" path="m10700,291l1205,291,1178,296,1155,312,1139,335,1134,362,1134,1435,1139,1463,1155,1486,1178,1501,1205,1507,10700,1507,10728,1501,10751,1486,10766,1463,10772,1435,10772,362,10766,335,10751,312,10728,296,10700,291xe" filled="true" fillcolor="#7f007f" stroked="false">
                  <v:path arrowok="t"/>
                  <v:fill type="solid"/>
                </v:shape>
                <v:shape style="position:absolute;left:1148;top:305;width:9609;height:1187" id="docshape43" coordorigin="1149,306" coordsize="9609,1187" path="m10700,306l1205,306,1183,310,1165,322,1153,340,1149,362,1149,1435,1153,1457,1165,1475,1183,1487,1205,1492,10700,1492,10722,1487,10740,1475,10752,1457,10757,1435,10757,362,10752,340,10740,322,10722,310,10700,306xe" filled="true" fillcolor="#ffffff" stroked="false">
                  <v:path arrowok="t"/>
                  <v:fill type="solid"/>
                </v:shape>
                <v:shape style="position:absolute;left:4518;top:123;width:2870;height:361" id="docshape44" coordorigin="4518,123" coordsize="2870,361" path="m7316,123l4590,123,4562,129,4539,144,4524,167,4518,195,4518,412,4524,440,4539,463,4562,478,4590,484,7316,484,7344,478,7366,463,7382,440,7387,412,7387,195,7382,167,7366,144,7344,129,7316,123xe" filled="true" fillcolor="#7f007f" stroked="false">
                  <v:path arrowok="t"/>
                  <v:fill type="solid"/>
                </v:shape>
                <v:shape style="position:absolute;left:4533;top:138;width:2840;height:331" id="docshape45" coordorigin="4533,138" coordsize="2840,331" path="m7316,138l4590,138,4568,143,4550,155,4538,173,4533,195,4533,412,4538,434,4550,452,4568,465,4590,469,7316,469,7338,465,7356,452,7368,434,7372,412,7372,195,7368,173,7356,155,7338,143,7316,138xe" filled="true" fillcolor="#ffffff" stroked="false">
                  <v:path arrowok="t"/>
                  <v:fill type="solid"/>
                </v:shape>
                <v:shape style="position:absolute;left:6617;top:687;width:298;height:281" type="#_x0000_t75" id="docshape46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/>
        <w:t>Les</w:t>
      </w:r>
      <w:r>
        <w:rPr>
          <w:spacing w:val="21"/>
        </w:rPr>
        <w:t> </w:t>
      </w:r>
      <w:r>
        <w:rPr/>
        <w:t>règles</w:t>
      </w:r>
      <w:r>
        <w:rPr>
          <w:spacing w:val="21"/>
        </w:rPr>
        <w:t> </w:t>
      </w:r>
      <w:r>
        <w:rPr/>
        <w:t>du</w:t>
      </w:r>
      <w:r>
        <w:rPr>
          <w:spacing w:val="21"/>
        </w:rPr>
        <w:t> </w:t>
      </w:r>
      <w:r>
        <w:rPr>
          <w:spacing w:val="-2"/>
        </w:rPr>
        <w:t>forum</w:t>
      </w:r>
    </w:p>
    <w:p>
      <w:pPr>
        <w:pStyle w:val="BodyText"/>
        <w:spacing w:after="0" w:line="262" w:lineRule="exact"/>
        <w:jc w:val="center"/>
        <w:sectPr>
          <w:headerReference w:type="default" r:id="rId48"/>
          <w:footerReference w:type="default" r:id="rId49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8"/>
        <w:ind w:left="124" w:right="125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742773</wp:posOffset>
                </wp:positionH>
                <wp:positionV relativeFrom="paragraph">
                  <wp:posOffset>79944</wp:posOffset>
                </wp:positionV>
                <wp:extent cx="326390" cy="32639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94821pt;width:25.7pt;height:25.7pt;mso-position-horizontal-relative:page;mso-position-vertical-relative:paragraph;z-index:15733760" id="docshapegroup47" coordorigin="1170,126" coordsize="514,514">
                <v:shape style="position:absolute;left:1171;top:127;width:511;height:511" id="docshape48" coordorigin="1172,128" coordsize="511,511" path="m1554,128l1299,128,1249,138,1209,165,1182,206,1172,255,1172,510,1182,560,1209,601,1249,628,1299,638,1554,638,1604,628,1644,601,1672,560,1682,510,1682,255,1672,206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49" coordorigin="1172,128" coordsize="511,511" path="m1554,128l1299,128,1249,138,1209,165,1182,206,1172,255,1172,510,1182,560,1209,601,1249,628,1299,638,1554,638,1604,628,1644,601,1672,560,1682,510,1682,255,1672,206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0" coordorigin="1337,230" coordsize="205,409" path="m1541,230l1465,230,1431,235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51" coordorigin="1337,230" coordsize="205,409" path="m1388,638l1388,459,1337,459,1337,383,1388,383,1388,306,1393,273,1408,249,1431,235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3209367</wp:posOffset>
                </wp:positionH>
                <wp:positionV relativeFrom="paragraph">
                  <wp:posOffset>82224</wp:posOffset>
                </wp:positionV>
                <wp:extent cx="324485" cy="32448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74337pt;width:25.55pt;height:25.55pt;mso-position-horizontal-relative:page;mso-position-vertical-relative:paragraph;z-index:-16184832" id="docshapegroup52" coordorigin="5054,129" coordsize="511,511">
                <v:shape style="position:absolute;left:5054;top:129;width:511;height:511" type="#_x0000_t75" id="docshape53" stroked="false">
                  <v:imagedata r:id="rId53" o:title=""/>
                </v:shape>
                <v:shape style="position:absolute;left:5117;top:192;width:385;height:385" type="#_x0000_t75" id="docshape54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5789379</wp:posOffset>
                </wp:positionH>
                <wp:positionV relativeFrom="paragraph">
                  <wp:posOffset>79944</wp:posOffset>
                </wp:positionV>
                <wp:extent cx="326390" cy="32639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94821pt;width:25.7pt;height:25.7pt;mso-position-horizontal-relative:page;mso-position-vertical-relative:paragraph;z-index:-16184320" id="docshapegroup55" coordorigin="9117,126" coordsize="514,514">
                <v:shape style="position:absolute;left:9118;top:127;width:511;height:511" id="docshape56" coordorigin="9119,128" coordsize="511,511" path="m9502,128l9246,128,9197,138,9156,165,9129,206,9119,255,9119,510,9129,560,9156,601,9197,628,9246,638,9502,638,9551,628,9592,601,9619,560,9629,510,9629,255,9619,206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57" coordorigin="9119,128" coordsize="511,511" path="m9502,128l9246,128,9197,138,9156,165,9129,206,9119,255,9119,510,9129,560,9156,601,9197,628,9246,638,9502,638,9551,628,9592,601,9619,560,9629,510,9629,255,9619,206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6;top:195;width:376;height:376" type="#_x0000_t75" id="docshape58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Book">
    <w:altName w:val="Franklin Gothic Boo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9952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8928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7904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6880" type="#_x0000_t202" id="docshape1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5856" type="#_x0000_t202" id="docshape1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4832" type="#_x0000_t202" id="docshape1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3808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2784" type="#_x0000_t202" id="docshape2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1760" type="#_x0000_t202" id="docshape2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0736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9712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8688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7664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6640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5616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4592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3568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2544" type="#_x0000_t202" id="docshape4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0464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9440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8416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7392" type="#_x0000_t202" id="docshape1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6368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5344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4320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3296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2272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1248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0224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9200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8176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34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formation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réseaux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vasculaires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et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du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cœur,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7152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34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formation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réseaux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vasculaires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et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du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cœur,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37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partie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céphalique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l’embryon,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6128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37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ce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partie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céphalique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l’embryon,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39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l’évolution</w:t>
                          </w:r>
                          <w:r>
                            <w:rPr>
                              <w:rFonts w:ascii="Georgia" w:hAns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l’ectoderme,</w:t>
                          </w:r>
                          <w:r>
                            <w:rPr>
                              <w:rFonts w:ascii="Georgia" w:hAns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sui-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vantes</w:t>
                          </w:r>
                          <w:r>
                            <w:rPr>
                              <w:rFonts w:ascii="Georgia" w:hAnsi="Georgia"/>
                              <w:b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5104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39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l’évolution</w:t>
                    </w:r>
                    <w:r>
                      <w:rPr>
                        <w:rFonts w:ascii="Georgia" w:hAns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l’ectoderme,</w:t>
                    </w:r>
                    <w:r>
                      <w:rPr>
                        <w:rFonts w:ascii="Georgia" w:hAns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sui-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vantes</w:t>
                    </w:r>
                    <w:r>
                      <w:rPr>
                        <w:rFonts w:ascii="Georgia" w:hAnsi="Georgia"/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4080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3056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69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24" w:right="12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image" Target="media/image4.jpeg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image" Target="media/image5.jpeg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footer" Target="footer10.xml"/><Relationship Id="rId30" Type="http://schemas.openxmlformats.org/officeDocument/2006/relationships/header" Target="header11.xml"/><Relationship Id="rId31" Type="http://schemas.openxmlformats.org/officeDocument/2006/relationships/footer" Target="footer11.xml"/><Relationship Id="rId32" Type="http://schemas.openxmlformats.org/officeDocument/2006/relationships/header" Target="header12.xml"/><Relationship Id="rId33" Type="http://schemas.openxmlformats.org/officeDocument/2006/relationships/footer" Target="footer12.xml"/><Relationship Id="rId34" Type="http://schemas.openxmlformats.org/officeDocument/2006/relationships/header" Target="header13.xml"/><Relationship Id="rId35" Type="http://schemas.openxmlformats.org/officeDocument/2006/relationships/footer" Target="footer13.xml"/><Relationship Id="rId36" Type="http://schemas.openxmlformats.org/officeDocument/2006/relationships/image" Target="media/image6.jpeg"/><Relationship Id="rId37" Type="http://schemas.openxmlformats.org/officeDocument/2006/relationships/header" Target="header14.xml"/><Relationship Id="rId38" Type="http://schemas.openxmlformats.org/officeDocument/2006/relationships/footer" Target="footer14.xml"/><Relationship Id="rId39" Type="http://schemas.openxmlformats.org/officeDocument/2006/relationships/header" Target="header15.xml"/><Relationship Id="rId40" Type="http://schemas.openxmlformats.org/officeDocument/2006/relationships/footer" Target="footer15.xml"/><Relationship Id="rId41" Type="http://schemas.openxmlformats.org/officeDocument/2006/relationships/image" Target="media/image7.jpeg"/><Relationship Id="rId42" Type="http://schemas.openxmlformats.org/officeDocument/2006/relationships/header" Target="header16.xml"/><Relationship Id="rId43" Type="http://schemas.openxmlformats.org/officeDocument/2006/relationships/footer" Target="footer16.xml"/><Relationship Id="rId44" Type="http://schemas.openxmlformats.org/officeDocument/2006/relationships/header" Target="header17.xml"/><Relationship Id="rId45" Type="http://schemas.openxmlformats.org/officeDocument/2006/relationships/footer" Target="footer17.xml"/><Relationship Id="rId46" Type="http://schemas.openxmlformats.org/officeDocument/2006/relationships/header" Target="header18.xml"/><Relationship Id="rId47" Type="http://schemas.openxmlformats.org/officeDocument/2006/relationships/footer" Target="footer18.xml"/><Relationship Id="rId48" Type="http://schemas.openxmlformats.org/officeDocument/2006/relationships/header" Target="header19.xml"/><Relationship Id="rId49" Type="http://schemas.openxmlformats.org/officeDocument/2006/relationships/footer" Target="footer19.xml"/><Relationship Id="rId50" Type="http://schemas.openxmlformats.org/officeDocument/2006/relationships/hyperlink" Target="mailto:grilles@a2sup.fr" TargetMode="External"/><Relationship Id="rId51" Type="http://schemas.openxmlformats.org/officeDocument/2006/relationships/hyperlink" Target="https://forum.a2sup.fr/" TargetMode="External"/><Relationship Id="rId52" Type="http://schemas.openxmlformats.org/officeDocument/2006/relationships/image" Target="media/image8.png"/><Relationship Id="rId53" Type="http://schemas.openxmlformats.org/officeDocument/2006/relationships/image" Target="media/image9.png"/><Relationship Id="rId54" Type="http://schemas.openxmlformats.org/officeDocument/2006/relationships/image" Target="media/image10.png"/><Relationship Id="rId55" Type="http://schemas.openxmlformats.org/officeDocument/2006/relationships/image" Target="media/image11.png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2026-10-26T20:05:16Z</dcterms:created>
  <dcterms:modified xsi:type="dcterms:W3CDTF">2026-10-26T20:05:16Z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1.18.0 (TeX Live 2024)</vt:lpwstr>
  </property>
  <property fmtid="{D5CDD505-2E9C-101B-9397-08002B2CF9AE}" pid="7" name="Producer">
    <vt:lpwstr>LuaTeX-1.18.0</vt:lpwstr>
  </property>
</Properties>
</file>