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"/>
        </w:rPr>
        <w:t> </w:t>
      </w:r>
      <w:r>
        <w:rPr>
          <w:color w:val="811833"/>
        </w:rPr>
        <w:t>3</w:t>
      </w:r>
      <w:r>
        <w:rPr>
          <w:color w:val="811833"/>
          <w:spacing w:val="6"/>
        </w:rPr>
        <w:t> </w:t>
      </w:r>
      <w:r>
        <w:rPr>
          <w:color w:val="811833"/>
        </w:rPr>
        <w:t>:</w:t>
      </w:r>
      <w:r>
        <w:rPr>
          <w:color w:val="811833"/>
          <w:spacing w:val="5"/>
        </w:rPr>
        <w:t> </w:t>
      </w:r>
      <w:r>
        <w:rPr>
          <w:color w:val="811833"/>
        </w:rPr>
        <w:t>Biologie</w:t>
      </w:r>
      <w:r>
        <w:rPr>
          <w:color w:val="811833"/>
          <w:spacing w:val="6"/>
        </w:rPr>
        <w:t> </w:t>
      </w:r>
      <w:r>
        <w:rPr>
          <w:color w:val="811833"/>
          <w:spacing w:val="-2"/>
        </w:rPr>
        <w:t>Cellulaire</w:t>
      </w:r>
    </w:p>
    <w:p>
      <w:pPr>
        <w:pStyle w:val="BodyText"/>
        <w:spacing w:before="10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158689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6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205629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76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76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1"/>
        <w:spacing w:before="164"/>
      </w:pPr>
      <w:r>
        <w:rPr>
          <w:spacing w:val="-2"/>
          <w:w w:val="105"/>
        </w:rPr>
        <w:t>EXERCICE</w:t>
      </w:r>
    </w:p>
    <w:p>
      <w:pPr>
        <w:pStyle w:val="Heading4"/>
        <w:spacing w:line="244" w:lineRule="auto" w:before="244"/>
        <w:ind w:right="139"/>
      </w:pPr>
      <w:r>
        <w:rPr>
          <w:spacing w:val="-8"/>
        </w:rPr>
        <w:t>Pour</w:t>
      </w:r>
      <w:r>
        <w:rPr/>
        <w:t> </w:t>
      </w:r>
      <w:r>
        <w:rPr>
          <w:spacing w:val="-8"/>
        </w:rPr>
        <w:t>chaque</w:t>
      </w:r>
      <w:r>
        <w:rPr/>
        <w:t> </w:t>
      </w:r>
      <w:r>
        <w:rPr>
          <w:spacing w:val="-8"/>
        </w:rPr>
        <w:t>question,</w:t>
      </w:r>
      <w:r>
        <w:rPr>
          <w:spacing w:val="6"/>
        </w:rPr>
        <w:t> </w:t>
      </w:r>
      <w:r>
        <w:rPr>
          <w:spacing w:val="-8"/>
        </w:rPr>
        <w:t>une</w:t>
      </w:r>
      <w:r>
        <w:rPr/>
        <w:t> </w:t>
      </w:r>
      <w:r>
        <w:rPr>
          <w:spacing w:val="-8"/>
        </w:rPr>
        <w:t>ou</w:t>
      </w:r>
      <w:r>
        <w:rPr/>
        <w:t> </w:t>
      </w:r>
      <w:r>
        <w:rPr>
          <w:spacing w:val="-8"/>
        </w:rPr>
        <w:t>plusieurs</w:t>
      </w:r>
      <w:r>
        <w:rPr>
          <w:spacing w:val="6"/>
        </w:rPr>
        <w:t> </w:t>
      </w:r>
      <w:r>
        <w:rPr>
          <w:spacing w:val="-8"/>
        </w:rPr>
        <w:t>réponses</w:t>
      </w:r>
      <w:r>
        <w:rPr/>
        <w:t> </w:t>
      </w:r>
      <w:r>
        <w:rPr>
          <w:spacing w:val="-8"/>
        </w:rPr>
        <w:t>sont</w:t>
      </w:r>
      <w:r>
        <w:rPr/>
        <w:t> </w:t>
      </w:r>
      <w:r>
        <w:rPr>
          <w:spacing w:val="-8"/>
        </w:rPr>
        <w:t>exactes.</w:t>
      </w:r>
      <w:r>
        <w:rPr>
          <w:spacing w:val="6"/>
        </w:rPr>
        <w:t> </w:t>
      </w:r>
      <w:r>
        <w:rPr>
          <w:spacing w:val="-8"/>
        </w:rPr>
        <w:t>Vous</w:t>
      </w:r>
      <w:r>
        <w:rPr/>
        <w:t> </w:t>
      </w:r>
      <w:r>
        <w:rPr>
          <w:spacing w:val="-8"/>
        </w:rPr>
        <w:t>indiquerez</w:t>
      </w:r>
      <w:r>
        <w:rPr>
          <w:spacing w:val="6"/>
        </w:rPr>
        <w:t> </w:t>
      </w:r>
      <w:r>
        <w:rPr>
          <w:spacing w:val="-8"/>
        </w:rPr>
        <w:t>la </w:t>
      </w:r>
      <w:r>
        <w:rPr/>
        <w:t>ou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proposition(s)</w:t>
      </w:r>
      <w:r>
        <w:rPr>
          <w:spacing w:val="-3"/>
        </w:rPr>
        <w:t> </w:t>
      </w:r>
      <w:r>
        <w:rPr/>
        <w:t>exacte(s)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3"/>
        <w:ind w:left="0"/>
        <w:rPr>
          <w:rFonts w:ascii="Georgia"/>
          <w:b/>
        </w:rPr>
      </w:pPr>
    </w:p>
    <w:p>
      <w:pPr>
        <w:pStyle w:val="BodyText"/>
        <w:spacing w:line="242" w:lineRule="auto" w:before="1"/>
        <w:ind w:left="141" w:right="139"/>
        <w:jc w:val="both"/>
      </w:pPr>
      <w:r>
        <w:rPr>
          <w:w w:val="105"/>
        </w:rPr>
        <w:t>Les</w:t>
      </w:r>
      <w:r>
        <w:rPr>
          <w:w w:val="105"/>
        </w:rPr>
        <w:t> peroxysomes</w:t>
      </w:r>
      <w:r>
        <w:rPr>
          <w:w w:val="105"/>
        </w:rPr>
        <w:t> sont</w:t>
      </w:r>
      <w:r>
        <w:rPr>
          <w:w w:val="105"/>
        </w:rPr>
        <w:t> de</w:t>
      </w:r>
      <w:r>
        <w:rPr>
          <w:w w:val="105"/>
        </w:rPr>
        <w:t> petits</w:t>
      </w:r>
      <w:r>
        <w:rPr>
          <w:w w:val="105"/>
        </w:rPr>
        <w:t> organites</w:t>
      </w:r>
      <w:r>
        <w:rPr>
          <w:w w:val="105"/>
        </w:rPr>
        <w:t> impliqués</w:t>
      </w:r>
      <w:r>
        <w:rPr>
          <w:w w:val="105"/>
        </w:rPr>
        <w:t> dans</w:t>
      </w:r>
      <w:r>
        <w:rPr>
          <w:w w:val="105"/>
        </w:rPr>
        <w:t> la</w:t>
      </w:r>
      <w:r>
        <w:rPr>
          <w:w w:val="105"/>
        </w:rPr>
        <w:t> dégradation</w:t>
      </w:r>
      <w:r>
        <w:rPr>
          <w:w w:val="105"/>
        </w:rPr>
        <w:t> des</w:t>
      </w:r>
      <w:r>
        <w:rPr>
          <w:w w:val="105"/>
        </w:rPr>
        <w:t> acides</w:t>
      </w:r>
      <w:r>
        <w:rPr>
          <w:w w:val="105"/>
        </w:rPr>
        <w:t> gras</w:t>
      </w:r>
      <w:r>
        <w:rPr>
          <w:w w:val="105"/>
        </w:rPr>
        <w:t> (</w:t>
      </w:r>
      <w:r>
        <w:rPr>
          <w:rFonts w:ascii="Franklin Gothic Book" w:hAnsi="Franklin Gothic Book"/>
          <w:i/>
          <w:w w:val="105"/>
        </w:rPr>
        <w:t>β</w:t>
      </w:r>
      <w:r>
        <w:rPr>
          <w:w w:val="105"/>
        </w:rPr>
        <w:t>-oxydation), un processus qui génère des espèces réactives de l’oxygène (ROS). Ces molécules, lorsqu’elles</w:t>
      </w:r>
      <w:r>
        <w:rPr>
          <w:spacing w:val="-1"/>
          <w:w w:val="105"/>
        </w:rPr>
        <w:t> </w:t>
      </w:r>
      <w:r>
        <w:rPr>
          <w:w w:val="105"/>
        </w:rPr>
        <w:t>s’accumulent,</w:t>
      </w:r>
      <w:r>
        <w:rPr>
          <w:spacing w:val="-1"/>
          <w:w w:val="105"/>
        </w:rPr>
        <w:t> </w:t>
      </w:r>
      <w:r>
        <w:rPr>
          <w:w w:val="105"/>
        </w:rPr>
        <w:t>peuvent</w:t>
      </w:r>
      <w:r>
        <w:rPr>
          <w:spacing w:val="-1"/>
          <w:w w:val="105"/>
        </w:rPr>
        <w:t> </w:t>
      </w:r>
      <w:r>
        <w:rPr>
          <w:w w:val="105"/>
        </w:rPr>
        <w:t>endommager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cellule.</w:t>
      </w:r>
      <w:r>
        <w:rPr>
          <w:spacing w:val="-1"/>
          <w:w w:val="105"/>
        </w:rPr>
        <w:t> </w:t>
      </w:r>
      <w:r>
        <w:rPr>
          <w:w w:val="105"/>
        </w:rPr>
        <w:t>Il</w:t>
      </w:r>
      <w:r>
        <w:rPr>
          <w:spacing w:val="-1"/>
          <w:w w:val="105"/>
        </w:rPr>
        <w:t> </w:t>
      </w:r>
      <w:r>
        <w:rPr>
          <w:w w:val="105"/>
        </w:rPr>
        <w:t>est</w:t>
      </w:r>
      <w:r>
        <w:rPr>
          <w:spacing w:val="-1"/>
          <w:w w:val="105"/>
        </w:rPr>
        <w:t> </w:t>
      </w:r>
      <w:r>
        <w:rPr>
          <w:w w:val="105"/>
        </w:rPr>
        <w:t>donc</w:t>
      </w:r>
      <w:r>
        <w:rPr>
          <w:spacing w:val="-1"/>
          <w:w w:val="105"/>
        </w:rPr>
        <w:t> </w:t>
      </w:r>
      <w:r>
        <w:rPr>
          <w:w w:val="105"/>
        </w:rPr>
        <w:t>essentiel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maintenir</w:t>
      </w:r>
      <w:r>
        <w:rPr>
          <w:spacing w:val="-1"/>
          <w:w w:val="105"/>
        </w:rPr>
        <w:t> </w:t>
      </w:r>
      <w:r>
        <w:rPr>
          <w:w w:val="105"/>
        </w:rPr>
        <w:t>un équilibre</w:t>
      </w:r>
      <w:r>
        <w:rPr>
          <w:w w:val="105"/>
        </w:rPr>
        <w:t> entre</w:t>
      </w:r>
      <w:r>
        <w:rPr>
          <w:w w:val="105"/>
        </w:rPr>
        <w:t> la</w:t>
      </w:r>
      <w:r>
        <w:rPr>
          <w:w w:val="105"/>
        </w:rPr>
        <w:t> formation</w:t>
      </w:r>
      <w:r>
        <w:rPr>
          <w:w w:val="105"/>
        </w:rPr>
        <w:t> et</w:t>
      </w:r>
      <w:r>
        <w:rPr>
          <w:w w:val="105"/>
        </w:rPr>
        <w:t> la</w:t>
      </w:r>
      <w:r>
        <w:rPr>
          <w:w w:val="105"/>
        </w:rPr>
        <w:t> dégradation</w:t>
      </w:r>
      <w:r>
        <w:rPr>
          <w:w w:val="105"/>
        </w:rPr>
        <w:t> des</w:t>
      </w:r>
      <w:r>
        <w:rPr>
          <w:w w:val="105"/>
        </w:rPr>
        <w:t> peroxysomes,</w:t>
      </w:r>
      <w:r>
        <w:rPr>
          <w:w w:val="105"/>
        </w:rPr>
        <w:t> sous</w:t>
      </w:r>
      <w:r>
        <w:rPr>
          <w:w w:val="105"/>
        </w:rPr>
        <w:t> peine</w:t>
      </w:r>
      <w:r>
        <w:rPr>
          <w:w w:val="105"/>
        </w:rPr>
        <w:t> de</w:t>
      </w:r>
      <w:r>
        <w:rPr>
          <w:w w:val="105"/>
        </w:rPr>
        <w:t> provoquer</w:t>
      </w:r>
      <w:r>
        <w:rPr>
          <w:w w:val="105"/>
        </w:rPr>
        <w:t> des pathologies résultant d’un déficit dans la biogenèse du peroxysome.</w:t>
      </w:r>
    </w:p>
    <w:p>
      <w:pPr>
        <w:pStyle w:val="BodyText"/>
        <w:spacing w:line="242" w:lineRule="auto" w:before="240"/>
        <w:ind w:left="141" w:right="139"/>
        <w:jc w:val="both"/>
      </w:pPr>
      <w:r>
        <w:rPr>
          <w:w w:val="105"/>
        </w:rPr>
        <w:t>Un mécanisme central dans la régulation du nombre de peroxysomes est la pexophagie, forme </w:t>
      </w:r>
      <w:r>
        <w:rPr/>
        <w:t>d’autophagie sélective qui élimine les peroxysomes excédentaires. Elle implique la protéine adap-</w:t>
      </w:r>
      <w:r>
        <w:rPr>
          <w:w w:val="105"/>
        </w:rPr>
        <w:t>tatrice</w:t>
      </w:r>
      <w:r>
        <w:rPr>
          <w:w w:val="105"/>
        </w:rPr>
        <w:t> p62,</w:t>
      </w:r>
      <w:r>
        <w:rPr>
          <w:w w:val="105"/>
        </w:rPr>
        <w:t> qui</w:t>
      </w:r>
      <w:r>
        <w:rPr>
          <w:w w:val="105"/>
        </w:rPr>
        <w:t> reconnaît</w:t>
      </w:r>
      <w:r>
        <w:rPr>
          <w:w w:val="105"/>
        </w:rPr>
        <w:t> les</w:t>
      </w:r>
      <w:r>
        <w:rPr>
          <w:w w:val="105"/>
        </w:rPr>
        <w:t> protéines</w:t>
      </w:r>
      <w:r>
        <w:rPr>
          <w:w w:val="105"/>
        </w:rPr>
        <w:t> marquées</w:t>
      </w:r>
      <w:r>
        <w:rPr>
          <w:w w:val="105"/>
        </w:rPr>
        <w:t> par</w:t>
      </w:r>
      <w:r>
        <w:rPr>
          <w:w w:val="105"/>
        </w:rPr>
        <w:t> ubiquitination</w:t>
      </w:r>
      <w:r>
        <w:rPr>
          <w:w w:val="105"/>
        </w:rPr>
        <w:t> et</w:t>
      </w:r>
      <w:r>
        <w:rPr>
          <w:w w:val="105"/>
        </w:rPr>
        <w:t> les</w:t>
      </w:r>
      <w:r>
        <w:rPr>
          <w:w w:val="105"/>
        </w:rPr>
        <w:t> relie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protéine</w:t>
      </w:r>
      <w:r>
        <w:rPr>
          <w:spacing w:val="40"/>
          <w:w w:val="105"/>
        </w:rPr>
        <w:t> </w:t>
      </w:r>
      <w:r>
        <w:rPr>
          <w:w w:val="105"/>
        </w:rPr>
        <w:t>LC3 impliquée dans la formation des autophagosomes.</w:t>
      </w:r>
    </w:p>
    <w:p>
      <w:pPr>
        <w:pStyle w:val="BodyText"/>
        <w:spacing w:before="239"/>
        <w:ind w:left="141"/>
        <w:jc w:val="both"/>
      </w:pP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s’intéresse</w:t>
      </w:r>
      <w:r>
        <w:rPr>
          <w:spacing w:val="-2"/>
          <w:w w:val="105"/>
        </w:rPr>
        <w:t> </w:t>
      </w:r>
      <w:r>
        <w:rPr>
          <w:w w:val="105"/>
        </w:rPr>
        <w:t>dans</w:t>
      </w:r>
      <w:r>
        <w:rPr>
          <w:spacing w:val="-1"/>
          <w:w w:val="105"/>
        </w:rPr>
        <w:t> </w:t>
      </w:r>
      <w:r>
        <w:rPr>
          <w:w w:val="105"/>
        </w:rPr>
        <w:t>cette</w:t>
      </w:r>
      <w:r>
        <w:rPr>
          <w:spacing w:val="-1"/>
          <w:w w:val="105"/>
        </w:rPr>
        <w:t> </w:t>
      </w:r>
      <w:r>
        <w:rPr>
          <w:w w:val="105"/>
        </w:rPr>
        <w:t>étude</w:t>
      </w:r>
      <w:r>
        <w:rPr>
          <w:spacing w:val="-1"/>
          <w:w w:val="105"/>
        </w:rPr>
        <w:t> </w:t>
      </w:r>
      <w:r>
        <w:rPr>
          <w:w w:val="105"/>
        </w:rPr>
        <w:t>au</w:t>
      </w:r>
      <w:r>
        <w:rPr>
          <w:spacing w:val="-2"/>
          <w:w w:val="105"/>
        </w:rPr>
        <w:t> </w:t>
      </w:r>
      <w:r>
        <w:rPr>
          <w:w w:val="105"/>
        </w:rPr>
        <w:t>rôle</w:t>
      </w:r>
      <w:r>
        <w:rPr>
          <w:spacing w:val="-1"/>
          <w:w w:val="105"/>
        </w:rPr>
        <w:t> </w:t>
      </w:r>
      <w:r>
        <w:rPr>
          <w:w w:val="105"/>
        </w:rPr>
        <w:t>potentiel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protéine</w:t>
      </w:r>
      <w:r>
        <w:rPr>
          <w:spacing w:val="-1"/>
          <w:w w:val="105"/>
        </w:rPr>
        <w:t> </w:t>
      </w:r>
      <w:r>
        <w:rPr>
          <w:w w:val="105"/>
        </w:rPr>
        <w:t>kinase</w:t>
      </w:r>
      <w:r>
        <w:rPr>
          <w:spacing w:val="-2"/>
          <w:w w:val="105"/>
        </w:rPr>
        <w:t> </w:t>
      </w:r>
      <w:r>
        <w:rPr>
          <w:w w:val="105"/>
        </w:rPr>
        <w:t>ATM</w:t>
      </w:r>
      <w:r>
        <w:rPr>
          <w:spacing w:val="-2"/>
          <w:w w:val="105"/>
        </w:rPr>
        <w:t> </w:t>
      </w:r>
      <w:r>
        <w:rPr>
          <w:w w:val="105"/>
        </w:rPr>
        <w:t>dans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pexophagie.</w:t>
      </w:r>
    </w:p>
    <w:p>
      <w:pPr>
        <w:pStyle w:val="BodyText"/>
        <w:spacing w:before="166"/>
        <w:ind w:left="0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peroxysomes,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31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matrice des peroxysomes est un élément de structure inconstante, modérément opaque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aux rayonnements électroniques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peroxysomes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important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peroxyde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d’hydrogène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peroxysomes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bourgeonnement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endoplasmique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granuleux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PEX2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suit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l’import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protéique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trajet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peroxysome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Comme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nucléoïde,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plaque</w:t>
      </w:r>
      <w:r>
        <w:rPr>
          <w:spacing w:val="40"/>
          <w:sz w:val="24"/>
        </w:rPr>
        <w:t> </w:t>
      </w:r>
      <w:r>
        <w:rPr>
          <w:sz w:val="24"/>
        </w:rPr>
        <w:t>marginale</w:t>
      </w:r>
      <w:r>
        <w:rPr>
          <w:spacing w:val="40"/>
          <w:sz w:val="24"/>
        </w:rPr>
        <w:t> </w:t>
      </w:r>
      <w:r>
        <w:rPr>
          <w:sz w:val="24"/>
        </w:rPr>
        <w:t>existe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peroxysomes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foie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reins de nombreux primates</w:t>
      </w:r>
    </w:p>
    <w:p>
      <w:pPr>
        <w:pStyle w:val="BodyText"/>
        <w:spacing w:before="134"/>
        <w:ind w:left="0"/>
      </w:pPr>
    </w:p>
    <w:p>
      <w:pPr>
        <w:pStyle w:val="BodyText"/>
        <w:spacing w:line="242" w:lineRule="auto"/>
        <w:ind w:left="141" w:right="139"/>
        <w:jc w:val="both"/>
      </w:pPr>
      <w:r>
        <w:rPr/>
        <w:t>On</w:t>
      </w:r>
      <w:r>
        <w:rPr>
          <w:spacing w:val="40"/>
        </w:rPr>
        <w:t> </w:t>
      </w:r>
      <w:r>
        <w:rPr/>
        <w:t>cherche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caractériser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localisation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kinase</w:t>
      </w:r>
      <w:r>
        <w:rPr>
          <w:spacing w:val="40"/>
        </w:rPr>
        <w:t> </w:t>
      </w:r>
      <w:r>
        <w:rPr/>
        <w:t>ATM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cellules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association avec les peroxysomes. Pour cela, les chercheurs examinent la répartition subcellulaire de diffé-rentes protéines dans des cellules embryonnaires rénales HEK293 (</w:t>
      </w:r>
      <w:r>
        <w:rPr>
          <w:rFonts w:ascii="Georgia" w:hAnsi="Georgia"/>
          <w:b/>
        </w:rPr>
        <w:t>Figure 1A</w:t>
      </w:r>
      <w:r>
        <w:rPr/>
        <w:t>), l’effet du trai-tement de peroxysomes isolés, avec la protéinase K en présence ou en absence de Triton X-100 (</w:t>
      </w:r>
      <w:r>
        <w:rPr>
          <w:rFonts w:ascii="Georgia" w:hAnsi="Georgia"/>
          <w:b/>
        </w:rPr>
        <w:t>Figure 1B</w:t>
      </w:r>
      <w:r>
        <w:rPr/>
        <w:t>), ainsi que l’impact de différentes durées de traitement au peroxyde d’hydrogène (</w:t>
      </w:r>
      <w:r>
        <w:rPr>
          <w:rFonts w:ascii="Georgia" w:hAnsi="Georgia"/>
          <w:b/>
        </w:rPr>
        <w:t>Figure 1C</w:t>
      </w:r>
      <w:r>
        <w:rPr/>
        <w:t>). Une analyse par immunofluorescence de fibroblastes humains sains (GM15871) </w:t>
      </w:r>
      <w:r>
        <w:rPr/>
        <w:t>et</w:t>
      </w:r>
      <w:r>
        <w:rPr>
          <w:spacing w:val="40"/>
        </w:rPr>
        <w:t> </w:t>
      </w:r>
      <w:r>
        <w:rPr/>
        <w:t>de fibroblastes de patients atteints du syndrome de Zellweger (GM13267) est également réalisée (</w:t>
      </w:r>
      <w:r>
        <w:rPr>
          <w:rFonts w:ascii="Georgia" w:hAnsi="Georgia"/>
          <w:b/>
        </w:rPr>
        <w:t>Figure 1D</w:t>
      </w:r>
      <w:r>
        <w:rPr/>
        <w:t>).</w:t>
      </w:r>
    </w:p>
    <w:p>
      <w:pPr>
        <w:pStyle w:val="BodyText"/>
        <w:spacing w:after="0" w:line="242" w:lineRule="auto"/>
        <w:jc w:val="both"/>
        <w:sectPr>
          <w:footerReference w:type="default" r:id="rId7"/>
          <w:pgSz w:w="11910" w:h="16840"/>
          <w:pgMar w:header="0" w:footer="619" w:top="880" w:bottom="840" w:left="992" w:right="992"/>
          <w:pgNumType w:start="2"/>
        </w:sectPr>
      </w:pPr>
    </w:p>
    <w:p>
      <w:pPr>
        <w:spacing w:line="240" w:lineRule="auto"/>
        <w:ind w:left="1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83141" cy="359435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141" cy="35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  <w:ind w:left="0"/>
      </w:pPr>
    </w:p>
    <w:p>
      <w:pPr>
        <w:pStyle w:val="BodyText"/>
        <w:spacing w:line="242" w:lineRule="auto"/>
        <w:ind w:left="141" w:right="139"/>
        <w:jc w:val="both"/>
      </w:pP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w w:val="105"/>
        </w:rPr>
        <w:t> 1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w w:val="105"/>
        </w:rPr>
        <w:t> A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:</w:t>
      </w:r>
      <w:r>
        <w:rPr>
          <w:w w:val="105"/>
        </w:rPr>
        <w:t> Analyse</w:t>
      </w:r>
      <w:r>
        <w:rPr>
          <w:w w:val="105"/>
        </w:rPr>
        <w:t> par</w:t>
      </w:r>
      <w:r>
        <w:rPr>
          <w:w w:val="105"/>
        </w:rPr>
        <w:t> western</w:t>
      </w:r>
      <w:r>
        <w:rPr>
          <w:w w:val="105"/>
        </w:rPr>
        <w:t> blot</w:t>
      </w:r>
      <w:r>
        <w:rPr>
          <w:w w:val="105"/>
        </w:rPr>
        <w:t> d’extraits</w:t>
      </w:r>
      <w:r>
        <w:rPr>
          <w:w w:val="105"/>
        </w:rPr>
        <w:t> protéiques</w:t>
      </w:r>
      <w:r>
        <w:rPr>
          <w:w w:val="105"/>
        </w:rPr>
        <w:t> suite</w:t>
      </w:r>
      <w:r>
        <w:rPr>
          <w:w w:val="105"/>
        </w:rPr>
        <w:t> au</w:t>
      </w:r>
      <w:r>
        <w:rPr>
          <w:w w:val="105"/>
        </w:rPr>
        <w:t> fractionnement</w:t>
      </w:r>
      <w:r>
        <w:rPr>
          <w:w w:val="105"/>
        </w:rPr>
        <w:t> </w:t>
      </w:r>
      <w:r>
        <w:rPr>
          <w:w w:val="105"/>
        </w:rPr>
        <w:t>sub-cellulaire</w:t>
      </w:r>
      <w:r>
        <w:rPr>
          <w:w w:val="105"/>
        </w:rPr>
        <w:t> de</w:t>
      </w:r>
      <w:r>
        <w:rPr>
          <w:w w:val="105"/>
        </w:rPr>
        <w:t> cellules</w:t>
      </w:r>
      <w:r>
        <w:rPr>
          <w:w w:val="105"/>
        </w:rPr>
        <w:t> HEK293.</w:t>
      </w:r>
      <w:r>
        <w:rPr>
          <w:w w:val="105"/>
        </w:rPr>
        <w:t> PMP70</w:t>
      </w:r>
      <w:r>
        <w:rPr>
          <w:w w:val="105"/>
        </w:rPr>
        <w:t> est</w:t>
      </w:r>
      <w:r>
        <w:rPr>
          <w:w w:val="105"/>
        </w:rPr>
        <w:t> un</w:t>
      </w:r>
      <w:r>
        <w:rPr>
          <w:w w:val="105"/>
        </w:rPr>
        <w:t> marqueur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fraction</w:t>
      </w:r>
      <w:r>
        <w:rPr>
          <w:w w:val="105"/>
        </w:rPr>
        <w:t> peroxysomale</w:t>
      </w:r>
      <w:r>
        <w:rPr>
          <w:w w:val="105"/>
        </w:rPr>
        <w:t> (P).</w:t>
      </w:r>
      <w:r>
        <w:rPr>
          <w:w w:val="105"/>
        </w:rPr>
        <w:t> La LDH, la lamine A/C et la </w:t>
      </w:r>
      <w:r>
        <w:rPr>
          <w:rFonts w:ascii="Franklin Gothic Book" w:hAnsi="Franklin Gothic Book"/>
          <w:i/>
          <w:w w:val="105"/>
        </w:rPr>
        <w:t>β</w:t>
      </w:r>
      <w:r>
        <w:rPr>
          <w:w w:val="105"/>
        </w:rPr>
        <w:t>-intégrine ont servi respectivement de marqueurs pour les fractions cytosolique (C), nucléaire (N) et membranaire (M). WCE : extrait cellulaire total.</w:t>
      </w:r>
      <w:r>
        <w:rPr>
          <w:spacing w:val="34"/>
          <w:w w:val="105"/>
        </w:rPr>
        <w:t> </w:t>
      </w:r>
      <w:r>
        <w:rPr>
          <w:rFonts w:ascii="Georgia" w:hAnsi="Georgia"/>
          <w:b/>
          <w:w w:val="105"/>
        </w:rPr>
        <w:t>B</w:t>
      </w:r>
      <w:r>
        <w:rPr>
          <w:rFonts w:ascii="Georgia" w:hAnsi="Georgia"/>
          <w:b/>
          <w:spacing w:val="32"/>
          <w:w w:val="105"/>
        </w:rPr>
        <w:t> </w:t>
      </w:r>
      <w:r>
        <w:rPr>
          <w:rFonts w:ascii="Georgia" w:hAnsi="Georgia"/>
          <w:b/>
          <w:w w:val="105"/>
        </w:rPr>
        <w:t>: </w:t>
      </w:r>
      <w:r>
        <w:rPr>
          <w:w w:val="105"/>
        </w:rPr>
        <w:t>Etude par western blot de peroxysomes isolés issus de cellules HEK293 traités à la protéinase K en présence</w:t>
      </w:r>
      <w:r>
        <w:rPr>
          <w:spacing w:val="-2"/>
          <w:w w:val="105"/>
        </w:rPr>
        <w:t> </w:t>
      </w:r>
      <w:r>
        <w:rPr>
          <w:w w:val="105"/>
        </w:rPr>
        <w:t>ou</w:t>
      </w:r>
      <w:r>
        <w:rPr>
          <w:spacing w:val="-2"/>
          <w:w w:val="105"/>
        </w:rPr>
        <w:t> </w:t>
      </w:r>
      <w:r>
        <w:rPr>
          <w:w w:val="105"/>
        </w:rPr>
        <w:t>absence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Triton</w:t>
      </w:r>
      <w:r>
        <w:rPr>
          <w:spacing w:val="-2"/>
          <w:w w:val="105"/>
        </w:rPr>
        <w:t> </w:t>
      </w:r>
      <w:r>
        <w:rPr>
          <w:w w:val="105"/>
        </w:rPr>
        <w:t>X-100.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protéinase</w:t>
      </w:r>
      <w:r>
        <w:rPr>
          <w:spacing w:val="-2"/>
          <w:w w:val="105"/>
        </w:rPr>
        <w:t> </w:t>
      </w:r>
      <w:r>
        <w:rPr>
          <w:w w:val="105"/>
        </w:rPr>
        <w:t>K,</w:t>
      </w:r>
      <w:r>
        <w:rPr>
          <w:spacing w:val="-2"/>
          <w:w w:val="105"/>
        </w:rPr>
        <w:t> </w:t>
      </w:r>
      <w:r>
        <w:rPr>
          <w:w w:val="105"/>
        </w:rPr>
        <w:t>est</w:t>
      </w:r>
      <w:r>
        <w:rPr>
          <w:spacing w:val="-2"/>
          <w:w w:val="105"/>
        </w:rPr>
        <w:t> </w:t>
      </w:r>
      <w:r>
        <w:rPr>
          <w:w w:val="105"/>
        </w:rPr>
        <w:t>une</w:t>
      </w:r>
      <w:r>
        <w:rPr>
          <w:spacing w:val="-2"/>
          <w:w w:val="105"/>
        </w:rPr>
        <w:t> </w:t>
      </w:r>
      <w:r>
        <w:rPr>
          <w:w w:val="105"/>
        </w:rPr>
        <w:t>enzyme</w:t>
      </w:r>
      <w:r>
        <w:rPr>
          <w:spacing w:val="-2"/>
          <w:w w:val="105"/>
        </w:rPr>
        <w:t> </w:t>
      </w:r>
      <w:r>
        <w:rPr>
          <w:w w:val="105"/>
        </w:rPr>
        <w:t>dégradant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protéines. Le</w:t>
      </w:r>
      <w:r>
        <w:rPr>
          <w:spacing w:val="29"/>
          <w:w w:val="105"/>
        </w:rPr>
        <w:t> </w:t>
      </w:r>
      <w:r>
        <w:rPr>
          <w:w w:val="105"/>
        </w:rPr>
        <w:t>Triton</w:t>
      </w:r>
      <w:r>
        <w:rPr>
          <w:spacing w:val="30"/>
          <w:w w:val="105"/>
        </w:rPr>
        <w:t> </w:t>
      </w:r>
      <w:r>
        <w:rPr>
          <w:w w:val="105"/>
        </w:rPr>
        <w:t>X-100</w:t>
      </w:r>
      <w:r>
        <w:rPr>
          <w:spacing w:val="30"/>
          <w:w w:val="105"/>
        </w:rPr>
        <w:t> </w:t>
      </w:r>
      <w:r>
        <w:rPr>
          <w:w w:val="105"/>
        </w:rPr>
        <w:t>est</w:t>
      </w:r>
      <w:r>
        <w:rPr>
          <w:spacing w:val="29"/>
          <w:w w:val="105"/>
        </w:rPr>
        <w:t> </w:t>
      </w:r>
      <w:r>
        <w:rPr>
          <w:w w:val="105"/>
        </w:rPr>
        <w:t>un</w:t>
      </w:r>
      <w:r>
        <w:rPr>
          <w:spacing w:val="30"/>
          <w:w w:val="105"/>
        </w:rPr>
        <w:t> </w:t>
      </w:r>
      <w:r>
        <w:rPr>
          <w:w w:val="105"/>
        </w:rPr>
        <w:t>détergent</w:t>
      </w:r>
      <w:r>
        <w:rPr>
          <w:spacing w:val="30"/>
          <w:w w:val="105"/>
        </w:rPr>
        <w:t> </w:t>
      </w:r>
      <w:r>
        <w:rPr>
          <w:w w:val="105"/>
        </w:rPr>
        <w:t>induisant</w:t>
      </w:r>
      <w:r>
        <w:rPr>
          <w:spacing w:val="30"/>
          <w:w w:val="105"/>
        </w:rPr>
        <w:t> </w:t>
      </w:r>
      <w:r>
        <w:rPr>
          <w:w w:val="105"/>
        </w:rPr>
        <w:t>la</w:t>
      </w:r>
      <w:r>
        <w:rPr>
          <w:spacing w:val="29"/>
          <w:w w:val="105"/>
        </w:rPr>
        <w:t> </w:t>
      </w:r>
      <w:r>
        <w:rPr>
          <w:w w:val="105"/>
        </w:rPr>
        <w:t>dissolution</w:t>
      </w:r>
      <w:r>
        <w:rPr>
          <w:spacing w:val="30"/>
          <w:w w:val="105"/>
        </w:rPr>
        <w:t> </w:t>
      </w:r>
      <w:r>
        <w:rPr>
          <w:w w:val="105"/>
        </w:rPr>
        <w:t>des</w:t>
      </w:r>
      <w:r>
        <w:rPr>
          <w:spacing w:val="30"/>
          <w:w w:val="105"/>
        </w:rPr>
        <w:t> </w:t>
      </w:r>
      <w:r>
        <w:rPr>
          <w:w w:val="105"/>
        </w:rPr>
        <w:t>lipides</w:t>
      </w:r>
      <w:r>
        <w:rPr>
          <w:spacing w:val="29"/>
          <w:w w:val="105"/>
        </w:rPr>
        <w:t> </w:t>
      </w:r>
      <w:r>
        <w:rPr>
          <w:w w:val="105"/>
        </w:rPr>
        <w:t>membranaire.</w:t>
      </w:r>
      <w:r>
        <w:rPr>
          <w:spacing w:val="30"/>
          <w:w w:val="105"/>
        </w:rPr>
        <w:t> </w:t>
      </w:r>
      <w:r>
        <w:rPr>
          <w:w w:val="105"/>
        </w:rPr>
        <w:t>Matrix</w:t>
      </w:r>
      <w:r>
        <w:rPr>
          <w:spacing w:val="30"/>
          <w:w w:val="105"/>
        </w:rPr>
        <w:t> </w:t>
      </w:r>
      <w:r>
        <w:rPr>
          <w:spacing w:val="-12"/>
          <w:w w:val="105"/>
        </w:rPr>
        <w:t>:</w:t>
      </w:r>
    </w:p>
    <w:p>
      <w:pPr>
        <w:pStyle w:val="BodyText"/>
        <w:spacing w:line="206" w:lineRule="auto" w:before="31"/>
        <w:ind w:left="141" w:right="139"/>
        <w:jc w:val="both"/>
      </w:pPr>
      <w:r>
        <w:rPr/>
        <w:t>matrice,</w:t>
      </w:r>
      <w:r>
        <w:rPr>
          <w:spacing w:val="40"/>
        </w:rPr>
        <w:t> </w:t>
      </w:r>
      <w:r>
        <w:rPr/>
        <w:t>WCE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extrait</w:t>
      </w:r>
      <w:r>
        <w:rPr>
          <w:spacing w:val="40"/>
        </w:rPr>
        <w:t> </w:t>
      </w:r>
      <w:r>
        <w:rPr/>
        <w:t>cellulaire</w:t>
      </w:r>
      <w:r>
        <w:rPr>
          <w:spacing w:val="40"/>
        </w:rPr>
        <w:t> </w:t>
      </w:r>
      <w:r>
        <w:rPr/>
        <w:t>total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P</w:t>
      </w:r>
      <w:r>
        <w:rPr>
          <w:spacing w:val="40"/>
        </w:rPr>
        <w:t> </w:t>
      </w:r>
      <w:r>
        <w:rPr/>
        <w:t>:</w:t>
      </w:r>
      <w:r>
        <w:rPr>
          <w:spacing w:val="40"/>
        </w:rPr>
        <w:t> </w:t>
      </w:r>
      <w:r>
        <w:rPr/>
        <w:t>fraction</w:t>
      </w:r>
      <w:r>
        <w:rPr>
          <w:spacing w:val="40"/>
        </w:rPr>
        <w:t> </w:t>
      </w:r>
      <w:r>
        <w:rPr/>
        <w:t>peroxysomale.</w:t>
      </w:r>
      <w:r>
        <w:rPr>
          <w:spacing w:val="80"/>
          <w:w w:val="150"/>
        </w:rPr>
        <w:t> </w:t>
      </w:r>
      <w:r>
        <w:rPr>
          <w:rFonts w:ascii="Georgia" w:hAnsi="Georgia"/>
          <w:b/>
        </w:rPr>
        <w:t>C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40"/>
        </w:rPr>
        <w:t> </w:t>
      </w:r>
      <w:r>
        <w:rPr/>
        <w:t>Analyse</w:t>
      </w:r>
      <w:r>
        <w:rPr>
          <w:spacing w:val="40"/>
        </w:rPr>
        <w:t> </w:t>
      </w:r>
      <w:r>
        <w:rPr/>
        <w:t>par</w:t>
      </w:r>
      <w:r>
        <w:rPr>
          <w:spacing w:val="40"/>
        </w:rPr>
        <w:t> </w:t>
      </w:r>
      <w:r>
        <w:rPr/>
        <w:t>western blot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cellules</w:t>
      </w:r>
      <w:r>
        <w:rPr>
          <w:spacing w:val="40"/>
        </w:rPr>
        <w:t> </w:t>
      </w:r>
      <w:r>
        <w:rPr/>
        <w:t>HepG2,</w:t>
      </w:r>
      <w:r>
        <w:rPr>
          <w:spacing w:val="40"/>
        </w:rPr>
        <w:t> </w:t>
      </w:r>
      <w:r>
        <w:rPr/>
        <w:t>traitées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non</w:t>
      </w:r>
      <w:r>
        <w:rPr>
          <w:spacing w:val="40"/>
        </w:rPr>
        <w:t> </w:t>
      </w:r>
      <w:r>
        <w:rPr/>
        <w:t>avec</w:t>
      </w:r>
      <w:r>
        <w:rPr>
          <w:spacing w:val="40"/>
        </w:rPr>
        <w:t> </w:t>
      </w:r>
      <w:r>
        <w:rPr/>
        <w:t>du</w:t>
      </w:r>
      <w:r>
        <w:rPr>
          <w:spacing w:val="40"/>
        </w:rPr>
        <w:t> </w:t>
      </w:r>
      <w:r>
        <w:rPr/>
        <w:t>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exogène</w:t>
      </w:r>
      <w:r>
        <w:rPr>
          <w:spacing w:val="40"/>
          <w:vertAlign w:val="baseline"/>
        </w:rPr>
        <w:t> </w:t>
      </w:r>
      <w:r>
        <w:rPr>
          <w:vertAlign w:val="baseline"/>
        </w:rPr>
        <w:t>(0,4</w:t>
      </w:r>
      <w:r>
        <w:rPr>
          <w:spacing w:val="40"/>
          <w:vertAlign w:val="baseline"/>
        </w:rPr>
        <w:t> </w:t>
      </w:r>
      <w:r>
        <w:rPr>
          <w:vertAlign w:val="baseline"/>
        </w:rPr>
        <w:t>mM)</w:t>
      </w:r>
      <w:r>
        <w:rPr>
          <w:spacing w:val="40"/>
          <w:vertAlign w:val="baseline"/>
        </w:rPr>
        <w:t> </w:t>
      </w:r>
      <w:r>
        <w:rPr>
          <w:vertAlign w:val="baseline"/>
        </w:rPr>
        <w:t>pendant</w:t>
      </w:r>
      <w:r>
        <w:rPr>
          <w:spacing w:val="40"/>
          <w:vertAlign w:val="baseline"/>
        </w:rPr>
        <w:t> </w:t>
      </w:r>
      <w:r>
        <w:rPr>
          <w:vertAlign w:val="baseline"/>
        </w:rPr>
        <w:t>1,</w:t>
      </w:r>
      <w:r>
        <w:rPr>
          <w:spacing w:val="40"/>
          <w:vertAlign w:val="baseline"/>
        </w:rPr>
        <w:t> </w:t>
      </w:r>
      <w:r>
        <w:rPr>
          <w:vertAlign w:val="baseline"/>
        </w:rPr>
        <w:t>3</w:t>
      </w:r>
      <w:r>
        <w:rPr>
          <w:spacing w:val="40"/>
          <w:vertAlign w:val="baseline"/>
        </w:rPr>
        <w:t> </w:t>
      </w:r>
      <w:r>
        <w:rPr>
          <w:vertAlign w:val="baseline"/>
        </w:rPr>
        <w:t>et</w:t>
      </w:r>
      <w:r>
        <w:rPr>
          <w:spacing w:val="40"/>
          <w:vertAlign w:val="baseline"/>
        </w:rPr>
        <w:t> </w:t>
      </w:r>
      <w:r>
        <w:rPr>
          <w:vertAlign w:val="baseline"/>
        </w:rPr>
        <w:t>6h. pATM correspond à la forme phosphorylée de la protéine ATM sur la sérine 1981 (forme active).</w:t>
      </w:r>
      <w:r>
        <w:rPr>
          <w:spacing w:val="40"/>
          <w:vertAlign w:val="baseline"/>
        </w:rPr>
        <w:t> </w:t>
      </w:r>
      <w:r>
        <w:rPr>
          <w:vertAlign w:val="baseline"/>
        </w:rPr>
        <w:t>Le peroxyde d’hydrogène 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fait partie des ROS et génère un stress oxydatif. WCE : extrait cellulaire</w:t>
      </w:r>
      <w:r>
        <w:rPr>
          <w:spacing w:val="31"/>
          <w:vertAlign w:val="baseline"/>
        </w:rPr>
        <w:t> </w:t>
      </w:r>
      <w:r>
        <w:rPr>
          <w:vertAlign w:val="baseline"/>
        </w:rPr>
        <w:t>total</w:t>
      </w:r>
      <w:r>
        <w:rPr>
          <w:spacing w:val="32"/>
          <w:vertAlign w:val="baseline"/>
        </w:rPr>
        <w:t> </w:t>
      </w:r>
      <w:r>
        <w:rPr>
          <w:vertAlign w:val="baseline"/>
        </w:rPr>
        <w:t>et</w:t>
      </w:r>
      <w:r>
        <w:rPr>
          <w:spacing w:val="31"/>
          <w:vertAlign w:val="baseline"/>
        </w:rPr>
        <w:t> </w:t>
      </w:r>
      <w:r>
        <w:rPr>
          <w:vertAlign w:val="baseline"/>
        </w:rPr>
        <w:t>P</w:t>
      </w:r>
      <w:r>
        <w:rPr>
          <w:spacing w:val="32"/>
          <w:vertAlign w:val="baseline"/>
        </w:rPr>
        <w:t> </w:t>
      </w:r>
      <w:r>
        <w:rPr>
          <w:vertAlign w:val="baseline"/>
        </w:rPr>
        <w:t>:</w:t>
      </w:r>
      <w:r>
        <w:rPr>
          <w:spacing w:val="31"/>
          <w:vertAlign w:val="baseline"/>
        </w:rPr>
        <w:t> </w:t>
      </w:r>
      <w:r>
        <w:rPr>
          <w:vertAlign w:val="baseline"/>
        </w:rPr>
        <w:t>fraction</w:t>
      </w:r>
      <w:r>
        <w:rPr>
          <w:spacing w:val="32"/>
          <w:vertAlign w:val="baseline"/>
        </w:rPr>
        <w:t> </w:t>
      </w:r>
      <w:r>
        <w:rPr>
          <w:vertAlign w:val="baseline"/>
        </w:rPr>
        <w:t>peroxysomale.</w:t>
      </w:r>
      <w:r>
        <w:rPr>
          <w:spacing w:val="32"/>
          <w:vertAlign w:val="baseline"/>
        </w:rPr>
        <w:t> </w:t>
      </w:r>
      <w:r>
        <w:rPr>
          <w:rFonts w:ascii="Georgia" w:hAnsi="Georgia"/>
          <w:b/>
          <w:vertAlign w:val="baseline"/>
        </w:rPr>
        <w:t>D</w:t>
      </w:r>
      <w:r>
        <w:rPr>
          <w:rFonts w:ascii="Georgia" w:hAnsi="Georgia"/>
          <w:b/>
          <w:spacing w:val="45"/>
          <w:vertAlign w:val="baseline"/>
        </w:rPr>
        <w:t> </w:t>
      </w:r>
      <w:r>
        <w:rPr>
          <w:rFonts w:ascii="Georgia" w:hAnsi="Georgia"/>
          <w:b/>
          <w:vertAlign w:val="baseline"/>
        </w:rPr>
        <w:t>:</w:t>
      </w:r>
      <w:r>
        <w:rPr>
          <w:rFonts w:ascii="Georgia" w:hAnsi="Georgia"/>
          <w:b/>
          <w:spacing w:val="31"/>
          <w:vertAlign w:val="baseline"/>
        </w:rPr>
        <w:t> </w:t>
      </w:r>
      <w:r>
        <w:rPr>
          <w:vertAlign w:val="baseline"/>
        </w:rPr>
        <w:t>Immunofluorescence</w:t>
      </w:r>
      <w:r>
        <w:rPr>
          <w:spacing w:val="31"/>
          <w:vertAlign w:val="baseline"/>
        </w:rPr>
        <w:t> </w:t>
      </w:r>
      <w:r>
        <w:rPr>
          <w:vertAlign w:val="baseline"/>
        </w:rPr>
        <w:t>sur</w:t>
      </w:r>
      <w:r>
        <w:rPr>
          <w:spacing w:val="32"/>
          <w:vertAlign w:val="baseline"/>
        </w:rPr>
        <w:t> </w:t>
      </w:r>
      <w:r>
        <w:rPr>
          <w:vertAlign w:val="baseline"/>
        </w:rPr>
        <w:t>des</w:t>
      </w:r>
      <w:r>
        <w:rPr>
          <w:spacing w:val="31"/>
          <w:vertAlign w:val="baseline"/>
        </w:rPr>
        <w:t> </w:t>
      </w:r>
      <w:r>
        <w:rPr>
          <w:vertAlign w:val="baseline"/>
        </w:rPr>
        <w:t>fibroblastes</w:t>
      </w:r>
      <w:r>
        <w:rPr>
          <w:spacing w:val="32"/>
          <w:vertAlign w:val="baseline"/>
        </w:rPr>
        <w:t> </w:t>
      </w:r>
      <w:r>
        <w:rPr>
          <w:spacing w:val="-2"/>
          <w:vertAlign w:val="baseline"/>
        </w:rPr>
        <w:t>issus</w:t>
      </w:r>
    </w:p>
    <w:p>
      <w:pPr>
        <w:pStyle w:val="BodyText"/>
        <w:spacing w:line="223" w:lineRule="auto" w:before="31"/>
        <w:ind w:left="141" w:right="139"/>
        <w:jc w:val="both"/>
      </w:pPr>
      <w:r>
        <w:rPr>
          <w:w w:val="105"/>
        </w:rPr>
        <w:t>d’un</w:t>
      </w:r>
      <w:r>
        <w:rPr>
          <w:w w:val="105"/>
        </w:rPr>
        <w:t> témoin</w:t>
      </w:r>
      <w:r>
        <w:rPr>
          <w:w w:val="105"/>
        </w:rPr>
        <w:t> sain</w:t>
      </w:r>
      <w:r>
        <w:rPr>
          <w:w w:val="105"/>
        </w:rPr>
        <w:t> (GM15871)</w:t>
      </w:r>
      <w:r>
        <w:rPr>
          <w:w w:val="105"/>
        </w:rPr>
        <w:t> et</w:t>
      </w:r>
      <w:r>
        <w:rPr>
          <w:w w:val="105"/>
        </w:rPr>
        <w:t> d’un</w:t>
      </w:r>
      <w:r>
        <w:rPr>
          <w:w w:val="105"/>
        </w:rPr>
        <w:t> individu</w:t>
      </w:r>
      <w:r>
        <w:rPr>
          <w:w w:val="105"/>
        </w:rPr>
        <w:t> atteint</w:t>
      </w:r>
      <w:r>
        <w:rPr>
          <w:w w:val="105"/>
        </w:rPr>
        <w:t> du</w:t>
      </w:r>
      <w:r>
        <w:rPr>
          <w:w w:val="105"/>
        </w:rPr>
        <w:t> syndrome</w:t>
      </w:r>
      <w:r>
        <w:rPr>
          <w:w w:val="105"/>
        </w:rPr>
        <w:t> de</w:t>
      </w:r>
      <w:r>
        <w:rPr>
          <w:w w:val="105"/>
        </w:rPr>
        <w:t> Zellweger</w:t>
      </w:r>
      <w:r>
        <w:rPr>
          <w:w w:val="105"/>
        </w:rPr>
        <w:t> (GM13267) après traitement ou non avec du 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pendant 1 h. ATM phosphorylée active (p-ATM) appa-raît en vert (première colonne), la catalase en rouge (deuxième colonne) et les noyaux en bleu (DAPI,</w:t>
      </w:r>
      <w:r>
        <w:rPr>
          <w:w w:val="105"/>
          <w:vertAlign w:val="baseline"/>
        </w:rPr>
        <w:t> troisième</w:t>
      </w:r>
      <w:r>
        <w:rPr>
          <w:w w:val="105"/>
          <w:vertAlign w:val="baseline"/>
        </w:rPr>
        <w:t> colonne).</w:t>
      </w:r>
      <w:r>
        <w:rPr>
          <w:w w:val="105"/>
          <w:vertAlign w:val="baseline"/>
        </w:rPr>
        <w:t> Les</w:t>
      </w:r>
      <w:r>
        <w:rPr>
          <w:w w:val="105"/>
          <w:vertAlign w:val="baseline"/>
        </w:rPr>
        <w:t> flèches</w:t>
      </w:r>
      <w:r>
        <w:rPr>
          <w:w w:val="105"/>
          <w:vertAlign w:val="baseline"/>
        </w:rPr>
        <w:t> indiquent</w:t>
      </w:r>
      <w:r>
        <w:rPr>
          <w:w w:val="105"/>
          <w:vertAlign w:val="baseline"/>
        </w:rPr>
        <w:t> une</w:t>
      </w:r>
      <w:r>
        <w:rPr>
          <w:w w:val="105"/>
          <w:vertAlign w:val="baseline"/>
        </w:rPr>
        <w:t> colocalisation.</w:t>
      </w:r>
      <w:r>
        <w:rPr>
          <w:w w:val="105"/>
          <w:vertAlign w:val="baseline"/>
        </w:rPr>
        <w:t> Barre</w:t>
      </w:r>
      <w:r>
        <w:rPr>
          <w:w w:val="105"/>
          <w:vertAlign w:val="baseline"/>
        </w:rPr>
        <w:t> d’échelle</w:t>
      </w:r>
      <w:r>
        <w:rPr>
          <w:w w:val="105"/>
          <w:vertAlign w:val="baseline"/>
        </w:rPr>
        <w:t> :</w:t>
      </w:r>
      <w:r>
        <w:rPr>
          <w:w w:val="105"/>
          <w:vertAlign w:val="baseline"/>
        </w:rPr>
        <w:t> 15</w:t>
      </w:r>
      <w:r>
        <w:rPr>
          <w:w w:val="105"/>
          <w:vertAlign w:val="baseline"/>
        </w:rPr>
        <w:t> </w:t>
      </w:r>
      <w:r>
        <w:rPr>
          <w:rFonts w:ascii="Franklin Gothic Book" w:hAnsi="Franklin Gothic Book"/>
          <w:i/>
          <w:w w:val="105"/>
          <w:vertAlign w:val="baseline"/>
        </w:rPr>
        <w:t>µ</w:t>
      </w:r>
      <w:r>
        <w:rPr>
          <w:w w:val="105"/>
          <w:vertAlign w:val="baseline"/>
        </w:rPr>
        <w:t>m. Un agrandissement des zones encadrées est présenté à droite (barre d’échelle : 5 </w:t>
      </w:r>
      <w:r>
        <w:rPr>
          <w:rFonts w:ascii="Franklin Gothic Book" w:hAnsi="Franklin Gothic Book"/>
          <w:i/>
          <w:w w:val="105"/>
          <w:vertAlign w:val="baseline"/>
        </w:rPr>
        <w:t>µ</w:t>
      </w:r>
      <w:r>
        <w:rPr>
          <w:w w:val="105"/>
          <w:vertAlign w:val="baseline"/>
        </w:rPr>
        <w:t>m).</w:t>
      </w:r>
    </w:p>
    <w:p>
      <w:pPr>
        <w:pStyle w:val="BodyText"/>
        <w:spacing w:before="183"/>
        <w:ind w:left="0"/>
      </w:pPr>
    </w:p>
    <w:p>
      <w:pPr>
        <w:pStyle w:val="Heading4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1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connaissances,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l’absence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,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protéine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kinase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ATM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présente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cytosol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32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Triton</w:t>
      </w:r>
      <w:r>
        <w:rPr>
          <w:spacing w:val="34"/>
          <w:sz w:val="24"/>
        </w:rPr>
        <w:t> </w:t>
      </w:r>
      <w:r>
        <w:rPr>
          <w:sz w:val="24"/>
        </w:rPr>
        <w:t>X-100</w:t>
      </w:r>
      <w:r>
        <w:rPr>
          <w:spacing w:val="34"/>
          <w:sz w:val="24"/>
        </w:rPr>
        <w:t> </w:t>
      </w:r>
      <w:r>
        <w:rPr>
          <w:sz w:val="24"/>
        </w:rPr>
        <w:t>dégrade</w:t>
      </w:r>
      <w:r>
        <w:rPr>
          <w:spacing w:val="34"/>
          <w:sz w:val="24"/>
        </w:rPr>
        <w:t> </w:t>
      </w:r>
      <w:r>
        <w:rPr>
          <w:sz w:val="24"/>
        </w:rPr>
        <w:t>les</w:t>
      </w:r>
      <w:r>
        <w:rPr>
          <w:spacing w:val="34"/>
          <w:sz w:val="24"/>
        </w:rPr>
        <w:t> </w:t>
      </w:r>
      <w:r>
        <w:rPr>
          <w:sz w:val="24"/>
        </w:rPr>
        <w:t>protéines</w:t>
      </w:r>
      <w:r>
        <w:rPr>
          <w:spacing w:val="34"/>
          <w:sz w:val="24"/>
        </w:rPr>
        <w:t> </w:t>
      </w:r>
      <w:r>
        <w:rPr>
          <w:sz w:val="24"/>
        </w:rPr>
        <w:t>présentes</w:t>
      </w:r>
      <w:r>
        <w:rPr>
          <w:spacing w:val="34"/>
          <w:sz w:val="24"/>
        </w:rPr>
        <w:t> </w:t>
      </w:r>
      <w:r>
        <w:rPr>
          <w:sz w:val="24"/>
        </w:rPr>
        <w:t>dans</w:t>
      </w:r>
      <w:r>
        <w:rPr>
          <w:spacing w:val="34"/>
          <w:sz w:val="24"/>
        </w:rPr>
        <w:t> </w:t>
      </w: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peroxysome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ATM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localisée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peroxysomale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l’absence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Triton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X-100,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l’expression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catalase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syndrome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Zellweger,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observe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défaut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l’import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protéines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peroxysome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112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 les résultats de la figure 1, laquelle (lesquelles) des propositions 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45"/>
          <w:sz w:val="24"/>
        </w:rPr>
        <w:t> </w:t>
      </w:r>
      <w:r>
        <w:rPr>
          <w:sz w:val="24"/>
        </w:rPr>
        <w:t>traitement</w:t>
      </w:r>
      <w:r>
        <w:rPr>
          <w:spacing w:val="45"/>
          <w:sz w:val="24"/>
        </w:rPr>
        <w:t> </w:t>
      </w:r>
      <w:r>
        <w:rPr>
          <w:sz w:val="24"/>
        </w:rPr>
        <w:t>au</w:t>
      </w:r>
      <w:r>
        <w:rPr>
          <w:spacing w:val="45"/>
          <w:sz w:val="24"/>
        </w:rPr>
        <w:t> </w:t>
      </w:r>
      <w:r>
        <w:rPr>
          <w:sz w:val="24"/>
        </w:rPr>
        <w:t>peroxyde</w:t>
      </w:r>
      <w:r>
        <w:rPr>
          <w:spacing w:val="46"/>
          <w:sz w:val="24"/>
        </w:rPr>
        <w:t> </w:t>
      </w:r>
      <w:r>
        <w:rPr>
          <w:sz w:val="24"/>
        </w:rPr>
        <w:t>d’hydrogène</w:t>
      </w:r>
      <w:r>
        <w:rPr>
          <w:spacing w:val="45"/>
          <w:sz w:val="24"/>
        </w:rPr>
        <w:t> </w:t>
      </w:r>
      <w:r>
        <w:rPr>
          <w:sz w:val="24"/>
        </w:rPr>
        <w:t>H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rFonts w:ascii="Lucida Sans Unicode" w:hAnsi="Lucida Sans Unicode"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augmente</w:t>
      </w:r>
      <w:r>
        <w:rPr>
          <w:spacing w:val="45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45"/>
          <w:sz w:val="24"/>
          <w:vertAlign w:val="baseline"/>
        </w:rPr>
        <w:t> </w:t>
      </w:r>
      <w:r>
        <w:rPr>
          <w:sz w:val="24"/>
          <w:vertAlign w:val="baseline"/>
        </w:rPr>
        <w:t>quantité</w:t>
      </w:r>
      <w:r>
        <w:rPr>
          <w:spacing w:val="4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d’ATM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rFonts w:ascii="Lucida Sans Unicode" w:hAnsi="Lucida Sans Unicode"/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phosphorylation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H</w:t>
      </w:r>
      <w:r>
        <w:rPr>
          <w:rFonts w:ascii="Lucida Sans Unicode" w:hAnsi="Lucida Sans Unicode"/>
          <w:spacing w:val="-4"/>
          <w:w w:val="105"/>
          <w:sz w:val="24"/>
          <w:vertAlign w:val="subscript"/>
        </w:rPr>
        <w:t>2</w:t>
      </w:r>
      <w:r>
        <w:rPr>
          <w:spacing w:val="-4"/>
          <w:w w:val="105"/>
          <w:sz w:val="24"/>
          <w:vertAlign w:val="baseline"/>
        </w:rPr>
        <w:t>O</w:t>
      </w:r>
      <w:r>
        <w:rPr>
          <w:rFonts w:ascii="Lucida Sans Unicode" w:hAnsi="Lucida Sans Unicode"/>
          <w:spacing w:val="-4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3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catalase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retrouvée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peroxysome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fibroblastes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issus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atteints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syndrome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Zellweger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peu d’interactions entre pATM et la catalase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ATM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non-phosphorylée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phosphorylée</w:t>
      </w:r>
    </w:p>
    <w:p>
      <w:pPr>
        <w:pStyle w:val="BodyText"/>
        <w:spacing w:before="154"/>
        <w:ind w:left="0"/>
      </w:pPr>
    </w:p>
    <w:p>
      <w:pPr>
        <w:pStyle w:val="BodyText"/>
        <w:spacing w:line="223" w:lineRule="auto"/>
        <w:ind w:left="141" w:right="139"/>
        <w:jc w:val="both"/>
      </w:pPr>
      <w:r>
        <w:rPr>
          <w:w w:val="105"/>
        </w:rPr>
        <w:t>Suite</w:t>
      </w:r>
      <w:r>
        <w:rPr>
          <w:w w:val="105"/>
        </w:rPr>
        <w:t> à</w:t>
      </w:r>
      <w:r>
        <w:rPr>
          <w:w w:val="105"/>
        </w:rPr>
        <w:t> ces</w:t>
      </w:r>
      <w:r>
        <w:rPr>
          <w:w w:val="105"/>
        </w:rPr>
        <w:t> premiers</w:t>
      </w:r>
      <w:r>
        <w:rPr>
          <w:w w:val="105"/>
        </w:rPr>
        <w:t> résultats,</w:t>
      </w:r>
      <w:r>
        <w:rPr>
          <w:w w:val="105"/>
        </w:rPr>
        <w:t> les</w:t>
      </w:r>
      <w:r>
        <w:rPr>
          <w:w w:val="105"/>
        </w:rPr>
        <w:t> chercheurs</w:t>
      </w:r>
      <w:r>
        <w:rPr>
          <w:w w:val="105"/>
        </w:rPr>
        <w:t> s’intéressent</w:t>
      </w:r>
      <w:r>
        <w:rPr>
          <w:w w:val="105"/>
        </w:rPr>
        <w:t> au</w:t>
      </w:r>
      <w:r>
        <w:rPr>
          <w:w w:val="105"/>
        </w:rPr>
        <w:t> rôle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protéine</w:t>
      </w:r>
      <w:r>
        <w:rPr>
          <w:w w:val="105"/>
        </w:rPr>
        <w:t> PEX5</w:t>
      </w:r>
      <w:r>
        <w:rPr>
          <w:w w:val="105"/>
        </w:rPr>
        <w:t> dans </w:t>
      </w:r>
      <w:r>
        <w:rPr>
          <w:spacing w:val="-2"/>
          <w:w w:val="105"/>
        </w:rPr>
        <w:t>l’action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d’ATM.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cellules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été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transfectées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soit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avec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siARN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contrôle,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soit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avec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siARN </w:t>
      </w:r>
      <w:r>
        <w:rPr>
          <w:w w:val="105"/>
        </w:rPr>
        <w:t>dirigé contre ATM. Ils ont d’abord évalué l’association potentielle entre les deux protéines par co-immunoprécipitation,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présence</w:t>
      </w:r>
      <w:r>
        <w:rPr>
          <w:spacing w:val="-8"/>
          <w:w w:val="105"/>
        </w:rPr>
        <w:t> </w:t>
      </w:r>
      <w:r>
        <w:rPr>
          <w:w w:val="105"/>
        </w:rPr>
        <w:t>ou</w:t>
      </w:r>
      <w:r>
        <w:rPr>
          <w:spacing w:val="-8"/>
          <w:w w:val="105"/>
        </w:rPr>
        <w:t> </w:t>
      </w:r>
      <w:r>
        <w:rPr>
          <w:w w:val="105"/>
        </w:rPr>
        <w:t>non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peroxyde</w:t>
      </w:r>
      <w:r>
        <w:rPr>
          <w:spacing w:val="-8"/>
          <w:w w:val="105"/>
        </w:rPr>
        <w:t> </w:t>
      </w:r>
      <w:r>
        <w:rPr>
          <w:w w:val="105"/>
        </w:rPr>
        <w:t>d’hydrogène</w:t>
      </w:r>
      <w:r>
        <w:rPr>
          <w:spacing w:val="-8"/>
          <w:w w:val="105"/>
        </w:rPr>
        <w:t> </w:t>
      </w:r>
      <w:r>
        <w:rPr>
          <w:w w:val="105"/>
        </w:rPr>
        <w:t>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spacing w:val="-18"/>
          <w:w w:val="105"/>
          <w:vertAlign w:val="baseline"/>
        </w:rPr>
        <w:t> </w:t>
      </w:r>
      <w:r>
        <w:rPr>
          <w:w w:val="105"/>
          <w:vertAlign w:val="baseline"/>
        </w:rPr>
        <w:t>exogène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Georgia" w:hAnsi="Georgia"/>
          <w:b/>
          <w:w w:val="105"/>
          <w:vertAlign w:val="baseline"/>
        </w:rPr>
        <w:t>Figure 2A</w:t>
      </w:r>
      <w:r>
        <w:rPr>
          <w:w w:val="105"/>
          <w:vertAlign w:val="baseline"/>
        </w:rPr>
        <w:t>).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Ensuite,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ils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ont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introduit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mutation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d’ATM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en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remplaçant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arginine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(R)</w:t>
      </w:r>
      <w:r>
        <w:rPr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par</w:t>
      </w:r>
      <w:r>
        <w:rPr>
          <w:spacing w:val="2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une</w:t>
      </w:r>
    </w:p>
    <w:p>
      <w:pPr>
        <w:pStyle w:val="BodyText"/>
        <w:spacing w:line="242" w:lineRule="auto" w:before="9"/>
        <w:ind w:left="141" w:right="139"/>
        <w:jc w:val="both"/>
      </w:pPr>
      <w:r>
        <w:rPr>
          <w:w w:val="105"/>
        </w:rPr>
        <w:t>glutamine (Q) au niveau de l’acide aminé 3047 (ATM RQ) puis l’impact de cette </w:t>
      </w:r>
      <w:r>
        <w:rPr>
          <w:w w:val="105"/>
        </w:rPr>
        <w:t>modification sur son association à PEX5 a été évalué (</w:t>
      </w: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w w:val="105"/>
        </w:rPr>
        <w:t> 2B</w:t>
      </w:r>
      <w:r>
        <w:rPr>
          <w:w w:val="105"/>
        </w:rPr>
        <w:t>). Enfin, la localisation d’ATM, sauvage ou mutée, a été examinée (</w:t>
      </w:r>
      <w:r>
        <w:rPr>
          <w:rFonts w:ascii="Georgia" w:hAnsi="Georgia"/>
          <w:b/>
          <w:w w:val="105"/>
        </w:rPr>
        <w:t>Figure 2C</w:t>
      </w:r>
      <w:r>
        <w:rPr>
          <w:w w:val="105"/>
        </w:rPr>
        <w:t>) et quantifiée (</w:t>
      </w:r>
      <w:r>
        <w:rPr>
          <w:rFonts w:ascii="Georgia" w:hAnsi="Georgia"/>
          <w:b/>
          <w:w w:val="105"/>
        </w:rPr>
        <w:t>Figures 2D et 2E</w:t>
      </w:r>
      <w:r>
        <w:rPr>
          <w:w w:val="105"/>
        </w:rPr>
        <w:t>).</w:t>
      </w:r>
    </w:p>
    <w:p>
      <w:pPr>
        <w:pStyle w:val="BodyText"/>
        <w:spacing w:before="4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733815</wp:posOffset>
            </wp:positionH>
            <wp:positionV relativeFrom="paragraph">
              <wp:posOffset>189343</wp:posOffset>
            </wp:positionV>
            <wp:extent cx="6048756" cy="33421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56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ind w:left="0"/>
      </w:pPr>
    </w:p>
    <w:p>
      <w:pPr>
        <w:pStyle w:val="BodyText"/>
        <w:spacing w:line="223" w:lineRule="auto"/>
        <w:ind w:left="141" w:right="139"/>
        <w:jc w:val="both"/>
      </w:pP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w w:val="105"/>
        </w:rPr>
        <w:t> 2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w w:val="105"/>
        </w:rPr>
        <w:t> A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:</w:t>
      </w:r>
      <w:r>
        <w:rPr>
          <w:w w:val="105"/>
        </w:rPr>
        <w:t> Expérience</w:t>
      </w:r>
      <w:r>
        <w:rPr>
          <w:w w:val="105"/>
        </w:rPr>
        <w:t> de</w:t>
      </w:r>
      <w:r>
        <w:rPr>
          <w:w w:val="105"/>
        </w:rPr>
        <w:t> co-immunoprécipitation</w:t>
      </w:r>
      <w:r>
        <w:rPr>
          <w:w w:val="105"/>
        </w:rPr>
        <w:t> réalisée</w:t>
      </w:r>
      <w:r>
        <w:rPr>
          <w:w w:val="105"/>
        </w:rPr>
        <w:t> sur</w:t>
      </w:r>
      <w:r>
        <w:rPr>
          <w:w w:val="105"/>
        </w:rPr>
        <w:t> des</w:t>
      </w:r>
      <w:r>
        <w:rPr>
          <w:w w:val="105"/>
        </w:rPr>
        <w:t> lysats</w:t>
      </w:r>
      <w:r>
        <w:rPr>
          <w:w w:val="105"/>
        </w:rPr>
        <w:t> protéiques</w:t>
      </w:r>
      <w:r>
        <w:rPr>
          <w:w w:val="105"/>
        </w:rPr>
        <w:t> de cellules</w:t>
      </w:r>
      <w:r>
        <w:rPr>
          <w:w w:val="105"/>
        </w:rPr>
        <w:t> HepG2</w:t>
      </w:r>
      <w:r>
        <w:rPr>
          <w:w w:val="105"/>
        </w:rPr>
        <w:t> transfectées</w:t>
      </w:r>
      <w:r>
        <w:rPr>
          <w:w w:val="105"/>
        </w:rPr>
        <w:t> soit</w:t>
      </w:r>
      <w:r>
        <w:rPr>
          <w:w w:val="105"/>
        </w:rPr>
        <w:t> avec</w:t>
      </w:r>
      <w:r>
        <w:rPr>
          <w:w w:val="105"/>
        </w:rPr>
        <w:t> un</w:t>
      </w:r>
      <w:r>
        <w:rPr>
          <w:w w:val="105"/>
        </w:rPr>
        <w:t> siARN</w:t>
      </w:r>
      <w:r>
        <w:rPr>
          <w:w w:val="105"/>
        </w:rPr>
        <w:t> contrôle,</w:t>
      </w:r>
      <w:r>
        <w:rPr>
          <w:w w:val="105"/>
        </w:rPr>
        <w:t> soit</w:t>
      </w:r>
      <w:r>
        <w:rPr>
          <w:w w:val="105"/>
        </w:rPr>
        <w:t> avec</w:t>
      </w:r>
      <w:r>
        <w:rPr>
          <w:w w:val="105"/>
        </w:rPr>
        <w:t> un</w:t>
      </w:r>
      <w:r>
        <w:rPr>
          <w:w w:val="105"/>
        </w:rPr>
        <w:t> siARN</w:t>
      </w:r>
      <w:r>
        <w:rPr>
          <w:w w:val="105"/>
        </w:rPr>
        <w:t> dirigé</w:t>
      </w:r>
      <w:r>
        <w:rPr>
          <w:w w:val="105"/>
        </w:rPr>
        <w:t> contre ATM,</w:t>
      </w:r>
      <w:r>
        <w:rPr>
          <w:w w:val="105"/>
        </w:rPr>
        <w:t> puis</w:t>
      </w:r>
      <w:r>
        <w:rPr>
          <w:w w:val="105"/>
        </w:rPr>
        <w:t> traitées</w:t>
      </w:r>
      <w:r>
        <w:rPr>
          <w:w w:val="105"/>
        </w:rPr>
        <w:t> au</w:t>
      </w:r>
      <w:r>
        <w:rPr>
          <w:w w:val="105"/>
        </w:rPr>
        <w:t> 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(0,4</w:t>
      </w:r>
      <w:r>
        <w:rPr>
          <w:w w:val="105"/>
          <w:vertAlign w:val="baseline"/>
        </w:rPr>
        <w:t> mM,</w:t>
      </w:r>
      <w:r>
        <w:rPr>
          <w:w w:val="105"/>
          <w:vertAlign w:val="baseline"/>
        </w:rPr>
        <w:t> 3</w:t>
      </w:r>
      <w:r>
        <w:rPr>
          <w:w w:val="105"/>
          <w:vertAlign w:val="baseline"/>
        </w:rPr>
        <w:t> h).</w:t>
      </w:r>
      <w:r>
        <w:rPr>
          <w:w w:val="105"/>
          <w:vertAlign w:val="baseline"/>
        </w:rPr>
        <w:t> ATM</w:t>
      </w:r>
      <w:r>
        <w:rPr>
          <w:w w:val="105"/>
          <w:vertAlign w:val="baseline"/>
        </w:rPr>
        <w:t> totale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phosphorylée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PEX5</w:t>
      </w:r>
      <w:r>
        <w:rPr>
          <w:w w:val="105"/>
          <w:vertAlign w:val="baseline"/>
        </w:rPr>
        <w:t> ont</w:t>
      </w:r>
      <w:r>
        <w:rPr>
          <w:w w:val="105"/>
          <w:vertAlign w:val="baseline"/>
        </w:rPr>
        <w:t> été détectées</w:t>
      </w:r>
      <w:r>
        <w:rPr>
          <w:w w:val="105"/>
          <w:vertAlign w:val="baseline"/>
        </w:rPr>
        <w:t> par</w:t>
      </w:r>
      <w:r>
        <w:rPr>
          <w:w w:val="105"/>
          <w:vertAlign w:val="baseline"/>
        </w:rPr>
        <w:t> western</w:t>
      </w:r>
      <w:r>
        <w:rPr>
          <w:w w:val="105"/>
          <w:vertAlign w:val="baseline"/>
        </w:rPr>
        <w:t> blot.</w:t>
      </w:r>
      <w:r>
        <w:rPr>
          <w:w w:val="105"/>
          <w:vertAlign w:val="baseline"/>
        </w:rPr>
        <w:t> IP</w:t>
      </w:r>
      <w:r>
        <w:rPr>
          <w:w w:val="105"/>
          <w:vertAlign w:val="baseline"/>
        </w:rPr>
        <w:t> :</w:t>
      </w:r>
      <w:r>
        <w:rPr>
          <w:w w:val="105"/>
          <w:vertAlign w:val="baseline"/>
        </w:rPr>
        <w:t> PEX5</w:t>
      </w:r>
      <w:r>
        <w:rPr>
          <w:w w:val="105"/>
          <w:vertAlign w:val="baseline"/>
        </w:rPr>
        <w:t> =</w:t>
      </w:r>
      <w:r>
        <w:rPr>
          <w:w w:val="105"/>
          <w:vertAlign w:val="baseline"/>
        </w:rPr>
        <w:t> fraction</w:t>
      </w:r>
      <w:r>
        <w:rPr>
          <w:w w:val="105"/>
          <w:vertAlign w:val="baseline"/>
        </w:rPr>
        <w:t> immunoprécipitée</w:t>
      </w:r>
      <w:r>
        <w:rPr>
          <w:w w:val="105"/>
          <w:vertAlign w:val="baseline"/>
        </w:rPr>
        <w:t> à</w:t>
      </w:r>
      <w:r>
        <w:rPr>
          <w:w w:val="105"/>
          <w:vertAlign w:val="baseline"/>
        </w:rPr>
        <w:t> l’aide</w:t>
      </w:r>
      <w:r>
        <w:rPr>
          <w:w w:val="105"/>
          <w:vertAlign w:val="baseline"/>
        </w:rPr>
        <w:t> d’un</w:t>
      </w:r>
      <w:r>
        <w:rPr>
          <w:w w:val="105"/>
          <w:vertAlign w:val="baseline"/>
        </w:rPr>
        <w:t> anticorps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dirigé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contre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PEX5.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Input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lysat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cellulaire.</w:t>
      </w:r>
      <w:r>
        <w:rPr>
          <w:spacing w:val="41"/>
          <w:w w:val="105"/>
          <w:vertAlign w:val="baseline"/>
        </w:rPr>
        <w:t> </w:t>
      </w:r>
      <w:r>
        <w:rPr>
          <w:rFonts w:ascii="Georgia" w:hAnsi="Georgia"/>
          <w:b/>
          <w:w w:val="105"/>
          <w:vertAlign w:val="baseline"/>
        </w:rPr>
        <w:t>B</w:t>
      </w:r>
      <w:r>
        <w:rPr>
          <w:rFonts w:ascii="Georgia" w:hAnsi="Georgia"/>
          <w:b/>
          <w:spacing w:val="53"/>
          <w:w w:val="105"/>
          <w:vertAlign w:val="baseline"/>
        </w:rPr>
        <w:t> </w:t>
      </w:r>
      <w:r>
        <w:rPr>
          <w:rFonts w:ascii="Georgia" w:hAnsi="Georgia"/>
          <w:b/>
          <w:w w:val="105"/>
          <w:vertAlign w:val="baseline"/>
        </w:rPr>
        <w:t>:</w:t>
      </w:r>
      <w:r>
        <w:rPr>
          <w:rFonts w:ascii="Georgia" w:hAnsi="Georgia"/>
          <w:b/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Immunoprécipitation</w:t>
      </w:r>
      <w:r>
        <w:rPr>
          <w:spacing w:val="41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protéine</w:t>
      </w:r>
      <w:r>
        <w:rPr>
          <w:spacing w:val="40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PEX5</w:t>
      </w:r>
    </w:p>
    <w:p>
      <w:pPr>
        <w:pStyle w:val="BodyText"/>
        <w:spacing w:line="242" w:lineRule="auto" w:before="8"/>
        <w:ind w:left="141" w:right="139"/>
        <w:jc w:val="both"/>
      </w:pPr>
      <w:r>
        <w:rPr/>
        <w:t>couplé au tag MYC réalisée sur des lysats protéiques de cellules HEK293 exprimant la </w:t>
      </w:r>
      <w:r>
        <w:rPr/>
        <w:t>forme sauvage</w:t>
      </w:r>
      <w:r>
        <w:rPr>
          <w:spacing w:val="32"/>
        </w:rPr>
        <w:t> </w:t>
      </w:r>
      <w:r>
        <w:rPr/>
        <w:t>(WT)</w:t>
      </w:r>
      <w:r>
        <w:rPr>
          <w:spacing w:val="32"/>
        </w:rPr>
        <w:t> </w:t>
      </w:r>
      <w:r>
        <w:rPr/>
        <w:t>ou</w:t>
      </w:r>
      <w:r>
        <w:rPr>
          <w:spacing w:val="32"/>
        </w:rPr>
        <w:t> </w:t>
      </w:r>
      <w:r>
        <w:rPr/>
        <w:t>mutée</w:t>
      </w:r>
      <w:r>
        <w:rPr>
          <w:spacing w:val="32"/>
        </w:rPr>
        <w:t> </w:t>
      </w:r>
      <w:r>
        <w:rPr/>
        <w:t>(RQ)</w:t>
      </w:r>
      <w:r>
        <w:rPr>
          <w:spacing w:val="32"/>
        </w:rPr>
        <w:t> </w:t>
      </w:r>
      <w:r>
        <w:rPr/>
        <w:t>d’ATM</w:t>
      </w:r>
      <w:r>
        <w:rPr>
          <w:spacing w:val="32"/>
        </w:rPr>
        <w:t> </w:t>
      </w:r>
      <w:r>
        <w:rPr/>
        <w:t>porteuse</w:t>
      </w:r>
      <w:r>
        <w:rPr>
          <w:spacing w:val="34"/>
        </w:rPr>
        <w:t> </w:t>
      </w:r>
      <w:r>
        <w:rPr/>
        <w:t>d’un</w:t>
      </w:r>
      <w:r>
        <w:rPr>
          <w:spacing w:val="32"/>
        </w:rPr>
        <w:t> </w:t>
      </w:r>
      <w:r>
        <w:rPr/>
        <w:t>tag</w:t>
      </w:r>
      <w:r>
        <w:rPr>
          <w:spacing w:val="32"/>
        </w:rPr>
        <w:t> </w:t>
      </w:r>
      <w:r>
        <w:rPr/>
        <w:t>Flag.</w:t>
      </w:r>
      <w:r>
        <w:rPr>
          <w:spacing w:val="34"/>
        </w:rPr>
        <w:t> </w:t>
      </w:r>
      <w:r>
        <w:rPr>
          <w:rFonts w:ascii="Georgia" w:hAnsi="Georgia"/>
          <w:b/>
        </w:rPr>
        <w:t>C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32"/>
        </w:rPr>
        <w:t> </w:t>
      </w:r>
      <w:r>
        <w:rPr/>
        <w:t>Fractionnement</w:t>
      </w:r>
      <w:r>
        <w:rPr>
          <w:spacing w:val="32"/>
        </w:rPr>
        <w:t> </w:t>
      </w:r>
      <w:r>
        <w:rPr/>
        <w:t>subcellulaire de</w:t>
      </w:r>
      <w:r>
        <w:rPr>
          <w:spacing w:val="40"/>
        </w:rPr>
        <w:t> </w:t>
      </w:r>
      <w:r>
        <w:rPr/>
        <w:t>cellules</w:t>
      </w:r>
      <w:r>
        <w:rPr>
          <w:spacing w:val="40"/>
        </w:rPr>
        <w:t> </w:t>
      </w:r>
      <w:r>
        <w:rPr/>
        <w:t>HEK293</w:t>
      </w:r>
      <w:r>
        <w:rPr>
          <w:spacing w:val="40"/>
        </w:rPr>
        <w:t> </w:t>
      </w:r>
      <w:r>
        <w:rPr/>
        <w:t>surexprimant</w:t>
      </w:r>
      <w:r>
        <w:rPr>
          <w:spacing w:val="40"/>
        </w:rPr>
        <w:t> </w:t>
      </w:r>
      <w:r>
        <w:rPr/>
        <w:t>soit</w:t>
      </w:r>
      <w:r>
        <w:rPr>
          <w:spacing w:val="40"/>
        </w:rPr>
        <w:t> </w:t>
      </w:r>
      <w:r>
        <w:rPr/>
        <w:t>Flag-ATM</w:t>
      </w:r>
      <w:r>
        <w:rPr>
          <w:spacing w:val="40"/>
        </w:rPr>
        <w:t> </w:t>
      </w:r>
      <w:r>
        <w:rPr/>
        <w:t>sauvage</w:t>
      </w:r>
      <w:r>
        <w:rPr>
          <w:spacing w:val="40"/>
        </w:rPr>
        <w:t> </w:t>
      </w:r>
      <w:r>
        <w:rPr/>
        <w:t>(WT),</w:t>
      </w:r>
      <w:r>
        <w:rPr>
          <w:spacing w:val="40"/>
        </w:rPr>
        <w:t> </w:t>
      </w:r>
      <w:r>
        <w:rPr/>
        <w:t>soit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forme</w:t>
      </w:r>
      <w:r>
        <w:rPr>
          <w:spacing w:val="40"/>
        </w:rPr>
        <w:t> </w:t>
      </w:r>
      <w:r>
        <w:rPr/>
        <w:t>mutée</w:t>
      </w:r>
      <w:r>
        <w:rPr>
          <w:spacing w:val="40"/>
        </w:rPr>
        <w:t> </w:t>
      </w:r>
      <w:r>
        <w:rPr/>
        <w:t>Flag-ATM</w:t>
      </w:r>
      <w:r>
        <w:rPr>
          <w:spacing w:val="61"/>
        </w:rPr>
        <w:t> </w:t>
      </w:r>
      <w:r>
        <w:rPr/>
        <w:t>RQ.</w:t>
      </w:r>
      <w:r>
        <w:rPr>
          <w:spacing w:val="61"/>
        </w:rPr>
        <w:t> </w:t>
      </w:r>
      <w:r>
        <w:rPr/>
        <w:t>WCE</w:t>
      </w:r>
      <w:r>
        <w:rPr>
          <w:spacing w:val="61"/>
        </w:rPr>
        <w:t> </w:t>
      </w:r>
      <w:r>
        <w:rPr/>
        <w:t>:</w:t>
      </w:r>
      <w:r>
        <w:rPr>
          <w:spacing w:val="61"/>
        </w:rPr>
        <w:t> </w:t>
      </w:r>
      <w:r>
        <w:rPr/>
        <w:t>extrait</w:t>
      </w:r>
      <w:r>
        <w:rPr>
          <w:spacing w:val="61"/>
        </w:rPr>
        <w:t> </w:t>
      </w:r>
      <w:r>
        <w:rPr/>
        <w:t>cellulaire</w:t>
      </w:r>
      <w:r>
        <w:rPr>
          <w:spacing w:val="61"/>
        </w:rPr>
        <w:t> </w:t>
      </w:r>
      <w:r>
        <w:rPr/>
        <w:t>total</w:t>
      </w:r>
      <w:r>
        <w:rPr>
          <w:spacing w:val="-13"/>
        </w:rPr>
        <w:t> </w:t>
      </w:r>
      <w:r>
        <w:rPr/>
        <w:t>;</w:t>
      </w:r>
      <w:r>
        <w:rPr>
          <w:spacing w:val="61"/>
        </w:rPr>
        <w:t> </w:t>
      </w:r>
      <w:r>
        <w:rPr/>
        <w:t>N</w:t>
      </w:r>
      <w:r>
        <w:rPr>
          <w:spacing w:val="61"/>
        </w:rPr>
        <w:t> </w:t>
      </w:r>
      <w:r>
        <w:rPr/>
        <w:t>:</w:t>
      </w:r>
      <w:r>
        <w:rPr>
          <w:spacing w:val="61"/>
        </w:rPr>
        <w:t> </w:t>
      </w:r>
      <w:r>
        <w:rPr/>
        <w:t>fraction</w:t>
      </w:r>
      <w:r>
        <w:rPr>
          <w:spacing w:val="61"/>
        </w:rPr>
        <w:t> </w:t>
      </w:r>
      <w:r>
        <w:rPr/>
        <w:t>nucléaire</w:t>
      </w:r>
      <w:r>
        <w:rPr>
          <w:spacing w:val="-13"/>
        </w:rPr>
        <w:t> </w:t>
      </w:r>
      <w:r>
        <w:rPr/>
        <w:t>;</w:t>
      </w:r>
      <w:r>
        <w:rPr>
          <w:spacing w:val="61"/>
        </w:rPr>
        <w:t> </w:t>
      </w:r>
      <w:r>
        <w:rPr/>
        <w:t>P</w:t>
      </w:r>
      <w:r>
        <w:rPr>
          <w:spacing w:val="61"/>
        </w:rPr>
        <w:t> </w:t>
      </w:r>
      <w:r>
        <w:rPr/>
        <w:t>:</w:t>
      </w:r>
      <w:r>
        <w:rPr>
          <w:spacing w:val="62"/>
        </w:rPr>
        <w:t> </w:t>
      </w:r>
      <w:r>
        <w:rPr/>
        <w:t>fraction</w:t>
      </w:r>
      <w:r>
        <w:rPr>
          <w:spacing w:val="61"/>
        </w:rPr>
        <w:t> </w:t>
      </w:r>
      <w:r>
        <w:rPr/>
        <w:t>peroxysomale. </w:t>
      </w:r>
      <w:r>
        <w:rPr>
          <w:rFonts w:ascii="Georgia" w:hAnsi="Georgia"/>
          <w:b/>
        </w:rPr>
        <w:t>D</w:t>
      </w:r>
      <w:r>
        <w:rPr>
          <w:rFonts w:ascii="Georgia" w:hAnsi="Georgia"/>
          <w:b/>
          <w:spacing w:val="53"/>
          <w:w w:val="150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65"/>
        </w:rPr>
        <w:t> </w:t>
      </w:r>
      <w:r>
        <w:rPr/>
        <w:t>Images</w:t>
      </w:r>
      <w:r>
        <w:rPr>
          <w:spacing w:val="67"/>
        </w:rPr>
        <w:t> </w:t>
      </w:r>
      <w:r>
        <w:rPr/>
        <w:t>d’immunofluorescence</w:t>
      </w:r>
      <w:r>
        <w:rPr>
          <w:spacing w:val="68"/>
        </w:rPr>
        <w:t> </w:t>
      </w:r>
      <w:r>
        <w:rPr/>
        <w:t>de</w:t>
      </w:r>
      <w:r>
        <w:rPr>
          <w:spacing w:val="67"/>
        </w:rPr>
        <w:t> </w:t>
      </w:r>
      <w:r>
        <w:rPr/>
        <w:t>cellules</w:t>
      </w:r>
      <w:r>
        <w:rPr>
          <w:spacing w:val="67"/>
        </w:rPr>
        <w:t> </w:t>
      </w:r>
      <w:r>
        <w:rPr/>
        <w:t>HEK293</w:t>
      </w:r>
      <w:r>
        <w:rPr>
          <w:spacing w:val="67"/>
        </w:rPr>
        <w:t> </w:t>
      </w:r>
      <w:r>
        <w:rPr/>
        <w:t>exprimant</w:t>
      </w:r>
      <w:r>
        <w:rPr>
          <w:spacing w:val="68"/>
        </w:rPr>
        <w:t> </w:t>
      </w:r>
      <w:r>
        <w:rPr/>
        <w:t>Flag-ATM</w:t>
      </w:r>
      <w:r>
        <w:rPr>
          <w:spacing w:val="67"/>
        </w:rPr>
        <w:t> </w:t>
      </w:r>
      <w:r>
        <w:rPr/>
        <w:t>WT</w:t>
      </w:r>
      <w:r>
        <w:rPr>
          <w:spacing w:val="67"/>
        </w:rPr>
        <w:t> </w:t>
      </w:r>
      <w:r>
        <w:rPr/>
        <w:t>ou</w:t>
      </w:r>
      <w:r>
        <w:rPr>
          <w:spacing w:val="67"/>
        </w:rPr>
        <w:t> </w:t>
      </w:r>
      <w:r>
        <w:rPr>
          <w:spacing w:val="-4"/>
        </w:rPr>
        <w:t>Flag-</w:t>
      </w:r>
    </w:p>
    <w:p>
      <w:pPr>
        <w:pStyle w:val="BodyText"/>
        <w:spacing w:line="329" w:lineRule="exact"/>
        <w:ind w:left="141"/>
        <w:jc w:val="both"/>
      </w:pPr>
      <w:r>
        <w:rPr>
          <w:w w:val="105"/>
        </w:rPr>
        <w:t>ATM</w:t>
      </w:r>
      <w:r>
        <w:rPr>
          <w:spacing w:val="25"/>
          <w:w w:val="105"/>
        </w:rPr>
        <w:t> </w:t>
      </w:r>
      <w:r>
        <w:rPr>
          <w:w w:val="105"/>
        </w:rPr>
        <w:t>RQ.</w:t>
      </w:r>
      <w:r>
        <w:rPr>
          <w:spacing w:val="26"/>
          <w:w w:val="105"/>
        </w:rPr>
        <w:t> </w:t>
      </w:r>
      <w:r>
        <w:rPr>
          <w:w w:val="105"/>
        </w:rPr>
        <w:t>Les</w:t>
      </w:r>
      <w:r>
        <w:rPr>
          <w:spacing w:val="26"/>
          <w:w w:val="105"/>
        </w:rPr>
        <w:t> </w:t>
      </w:r>
      <w:r>
        <w:rPr>
          <w:w w:val="105"/>
        </w:rPr>
        <w:t>cellules</w:t>
      </w:r>
      <w:r>
        <w:rPr>
          <w:spacing w:val="26"/>
          <w:w w:val="105"/>
        </w:rPr>
        <w:t> </w:t>
      </w:r>
      <w:r>
        <w:rPr>
          <w:w w:val="105"/>
        </w:rPr>
        <w:t>sont</w:t>
      </w:r>
      <w:r>
        <w:rPr>
          <w:spacing w:val="25"/>
          <w:w w:val="105"/>
        </w:rPr>
        <w:t> </w:t>
      </w:r>
      <w:r>
        <w:rPr>
          <w:w w:val="105"/>
        </w:rPr>
        <w:t>préalablement</w:t>
      </w:r>
      <w:r>
        <w:rPr>
          <w:spacing w:val="26"/>
          <w:w w:val="105"/>
        </w:rPr>
        <w:t> </w:t>
      </w:r>
      <w:r>
        <w:rPr>
          <w:w w:val="105"/>
        </w:rPr>
        <w:t>traitées</w:t>
      </w:r>
      <w:r>
        <w:rPr>
          <w:spacing w:val="26"/>
          <w:w w:val="105"/>
        </w:rPr>
        <w:t> </w:t>
      </w:r>
      <w:r>
        <w:rPr>
          <w:w w:val="105"/>
        </w:rPr>
        <w:t>ou</w:t>
      </w:r>
      <w:r>
        <w:rPr>
          <w:spacing w:val="26"/>
          <w:w w:val="105"/>
        </w:rPr>
        <w:t> </w:t>
      </w:r>
      <w:r>
        <w:rPr>
          <w:w w:val="105"/>
        </w:rPr>
        <w:t>non</w:t>
      </w:r>
      <w:r>
        <w:rPr>
          <w:spacing w:val="26"/>
          <w:w w:val="105"/>
        </w:rPr>
        <w:t> </w:t>
      </w:r>
      <w:r>
        <w:rPr>
          <w:w w:val="105"/>
        </w:rPr>
        <w:t>avec</w:t>
      </w:r>
      <w:r>
        <w:rPr>
          <w:spacing w:val="26"/>
          <w:w w:val="105"/>
        </w:rPr>
        <w:t> </w:t>
      </w:r>
      <w:r>
        <w:rPr>
          <w:w w:val="105"/>
        </w:rPr>
        <w:t>du</w:t>
      </w:r>
      <w:r>
        <w:rPr>
          <w:spacing w:val="26"/>
          <w:w w:val="105"/>
        </w:rPr>
        <w:t> </w:t>
      </w:r>
      <w:r>
        <w:rPr>
          <w:w w:val="105"/>
        </w:rPr>
        <w:t>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(0,4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mM)</w:t>
      </w:r>
      <w:r>
        <w:rPr>
          <w:spacing w:val="2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pendant</w:t>
      </w:r>
    </w:p>
    <w:p>
      <w:pPr>
        <w:pStyle w:val="BodyText"/>
        <w:spacing w:after="0" w:line="329" w:lineRule="exact"/>
        <w:jc w:val="both"/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2" w:lineRule="auto" w:before="131"/>
        <w:ind w:left="141" w:right="139"/>
        <w:jc w:val="both"/>
      </w:pPr>
      <w:r>
        <w:rPr>
          <w:w w:val="105"/>
        </w:rPr>
        <w:t>1</w:t>
      </w:r>
      <w:r>
        <w:rPr>
          <w:w w:val="105"/>
        </w:rPr>
        <w:t> h</w:t>
      </w:r>
      <w:r>
        <w:rPr>
          <w:w w:val="105"/>
        </w:rPr>
        <w:t> puis</w:t>
      </w:r>
      <w:r>
        <w:rPr>
          <w:w w:val="105"/>
        </w:rPr>
        <w:t> ont</w:t>
      </w:r>
      <w:r>
        <w:rPr>
          <w:w w:val="105"/>
        </w:rPr>
        <w:t> été</w:t>
      </w:r>
      <w:r>
        <w:rPr>
          <w:w w:val="105"/>
        </w:rPr>
        <w:t> immunomarquées.</w:t>
      </w:r>
      <w:r>
        <w:rPr>
          <w:w w:val="105"/>
        </w:rPr>
        <w:t> Le</w:t>
      </w:r>
      <w:r>
        <w:rPr>
          <w:w w:val="105"/>
        </w:rPr>
        <w:t> Flag</w:t>
      </w:r>
      <w:r>
        <w:rPr>
          <w:w w:val="105"/>
        </w:rPr>
        <w:t> apparaît</w:t>
      </w:r>
      <w:r>
        <w:rPr>
          <w:w w:val="105"/>
        </w:rPr>
        <w:t> en</w:t>
      </w:r>
      <w:r>
        <w:rPr>
          <w:w w:val="105"/>
        </w:rPr>
        <w:t> vert</w:t>
      </w:r>
      <w:r>
        <w:rPr>
          <w:w w:val="105"/>
        </w:rPr>
        <w:t> (ATM,</w:t>
      </w:r>
      <w:r>
        <w:rPr>
          <w:w w:val="105"/>
        </w:rPr>
        <w:t> première</w:t>
      </w:r>
      <w:r>
        <w:rPr>
          <w:w w:val="105"/>
        </w:rPr>
        <w:t> colonne)</w:t>
      </w:r>
      <w:r>
        <w:rPr>
          <w:w w:val="105"/>
        </w:rPr>
        <w:t> et</w:t>
      </w:r>
      <w:r>
        <w:rPr>
          <w:w w:val="105"/>
        </w:rPr>
        <w:t> la protéine</w:t>
      </w:r>
      <w:r>
        <w:rPr>
          <w:spacing w:val="-14"/>
          <w:w w:val="105"/>
        </w:rPr>
        <w:t> </w:t>
      </w:r>
      <w:r>
        <w:rPr>
          <w:w w:val="105"/>
        </w:rPr>
        <w:t>peroxysomale</w:t>
      </w:r>
      <w:r>
        <w:rPr>
          <w:spacing w:val="-14"/>
          <w:w w:val="105"/>
        </w:rPr>
        <w:t> </w:t>
      </w:r>
      <w:r>
        <w:rPr>
          <w:w w:val="105"/>
        </w:rPr>
        <w:t>PMP70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rouge</w:t>
      </w:r>
      <w:r>
        <w:rPr>
          <w:spacing w:val="-14"/>
          <w:w w:val="105"/>
        </w:rPr>
        <w:t> </w:t>
      </w:r>
      <w:r>
        <w:rPr>
          <w:w w:val="105"/>
        </w:rPr>
        <w:t>(deuxième</w:t>
      </w:r>
      <w:r>
        <w:rPr>
          <w:spacing w:val="-14"/>
          <w:w w:val="105"/>
        </w:rPr>
        <w:t> </w:t>
      </w:r>
      <w:r>
        <w:rPr>
          <w:w w:val="105"/>
        </w:rPr>
        <w:t>colonne).</w:t>
      </w:r>
      <w:r>
        <w:rPr>
          <w:spacing w:val="-14"/>
          <w:w w:val="105"/>
        </w:rPr>
        <w:t> </w:t>
      </w:r>
      <w:r>
        <w:rPr>
          <w:w w:val="105"/>
        </w:rPr>
        <w:t>Barre</w:t>
      </w:r>
      <w:r>
        <w:rPr>
          <w:spacing w:val="-14"/>
          <w:w w:val="105"/>
        </w:rPr>
        <w:t> </w:t>
      </w:r>
      <w:r>
        <w:rPr>
          <w:w w:val="105"/>
        </w:rPr>
        <w:t>d’échelle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-14"/>
          <w:w w:val="105"/>
        </w:rPr>
        <w:t> </w:t>
      </w:r>
      <w:r>
        <w:rPr>
          <w:w w:val="105"/>
        </w:rPr>
        <w:t>10</w:t>
      </w:r>
      <w:r>
        <w:rPr>
          <w:spacing w:val="-14"/>
          <w:w w:val="105"/>
        </w:rPr>
        <w:t>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m.</w:t>
      </w:r>
      <w:r>
        <w:rPr>
          <w:spacing w:val="-14"/>
          <w:w w:val="105"/>
        </w:rPr>
        <w:t> </w:t>
      </w:r>
      <w:r>
        <w:rPr>
          <w:w w:val="105"/>
        </w:rPr>
        <w:t>Les</w:t>
      </w:r>
      <w:r>
        <w:rPr>
          <w:spacing w:val="-14"/>
          <w:w w:val="105"/>
        </w:rPr>
        <w:t> </w:t>
      </w:r>
      <w:r>
        <w:rPr>
          <w:w w:val="105"/>
        </w:rPr>
        <w:t>zones encadrées</w:t>
      </w:r>
      <w:r>
        <w:rPr>
          <w:spacing w:val="-7"/>
          <w:w w:val="105"/>
        </w:rPr>
        <w:t> </w:t>
      </w:r>
      <w:r>
        <w:rPr>
          <w:w w:val="105"/>
        </w:rPr>
        <w:t>sont</w:t>
      </w:r>
      <w:r>
        <w:rPr>
          <w:spacing w:val="-8"/>
          <w:w w:val="105"/>
        </w:rPr>
        <w:t> </w:t>
      </w:r>
      <w:r>
        <w:rPr>
          <w:w w:val="105"/>
        </w:rPr>
        <w:t>présentées</w:t>
      </w:r>
      <w:r>
        <w:rPr>
          <w:spacing w:val="-8"/>
          <w:w w:val="105"/>
        </w:rPr>
        <w:t> </w:t>
      </w:r>
      <w:r>
        <w:rPr>
          <w:w w:val="105"/>
        </w:rPr>
        <w:t>à</w:t>
      </w:r>
      <w:r>
        <w:rPr>
          <w:spacing w:val="-7"/>
          <w:w w:val="105"/>
        </w:rPr>
        <w:t> </w:t>
      </w:r>
      <w:r>
        <w:rPr>
          <w:w w:val="105"/>
        </w:rPr>
        <w:t>plus</w:t>
      </w:r>
      <w:r>
        <w:rPr>
          <w:spacing w:val="-7"/>
          <w:w w:val="105"/>
        </w:rPr>
        <w:t> </w:t>
      </w:r>
      <w:r>
        <w:rPr>
          <w:w w:val="105"/>
        </w:rPr>
        <w:t>fort</w:t>
      </w:r>
      <w:r>
        <w:rPr>
          <w:spacing w:val="-7"/>
          <w:w w:val="105"/>
        </w:rPr>
        <w:t> </w:t>
      </w:r>
      <w:r>
        <w:rPr>
          <w:w w:val="105"/>
        </w:rPr>
        <w:t>grossissement</w:t>
      </w:r>
      <w:r>
        <w:rPr>
          <w:spacing w:val="-8"/>
          <w:w w:val="105"/>
        </w:rPr>
        <w:t> </w:t>
      </w:r>
      <w:r>
        <w:rPr>
          <w:w w:val="105"/>
        </w:rPr>
        <w:t>à</w:t>
      </w:r>
      <w:r>
        <w:rPr>
          <w:spacing w:val="-7"/>
          <w:w w:val="105"/>
        </w:rPr>
        <w:t> </w:t>
      </w:r>
      <w:r>
        <w:rPr>
          <w:w w:val="105"/>
        </w:rPr>
        <w:t>droite</w:t>
      </w:r>
      <w:r>
        <w:rPr>
          <w:spacing w:val="-7"/>
          <w:w w:val="105"/>
        </w:rPr>
        <w:t> </w:t>
      </w:r>
      <w:r>
        <w:rPr>
          <w:w w:val="105"/>
        </w:rPr>
        <w:t>(barre</w:t>
      </w:r>
      <w:r>
        <w:rPr>
          <w:spacing w:val="-7"/>
          <w:w w:val="105"/>
        </w:rPr>
        <w:t> </w:t>
      </w:r>
      <w:r>
        <w:rPr>
          <w:w w:val="105"/>
        </w:rPr>
        <w:t>d’échelle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5</w:t>
      </w:r>
      <w:r>
        <w:rPr>
          <w:spacing w:val="-7"/>
          <w:w w:val="105"/>
        </w:rPr>
        <w:t>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m).</w:t>
      </w:r>
      <w:r>
        <w:rPr>
          <w:spacing w:val="-7"/>
          <w:w w:val="105"/>
        </w:rPr>
        <w:t> </w:t>
      </w:r>
      <w:r>
        <w:rPr>
          <w:w w:val="105"/>
        </w:rPr>
        <w:t>Les</w:t>
      </w:r>
      <w:r>
        <w:rPr>
          <w:spacing w:val="-7"/>
          <w:w w:val="105"/>
        </w:rPr>
        <w:t> </w:t>
      </w:r>
      <w:r>
        <w:rPr>
          <w:w w:val="105"/>
        </w:rPr>
        <w:t>flèches indiquent</w:t>
      </w:r>
      <w:r>
        <w:rPr>
          <w:spacing w:val="-15"/>
          <w:w w:val="105"/>
        </w:rPr>
        <w:t> </w:t>
      </w:r>
      <w:r>
        <w:rPr>
          <w:w w:val="105"/>
        </w:rPr>
        <w:t>une</w:t>
      </w:r>
      <w:r>
        <w:rPr>
          <w:spacing w:val="-15"/>
          <w:w w:val="105"/>
        </w:rPr>
        <w:t> </w:t>
      </w:r>
      <w:r>
        <w:rPr>
          <w:w w:val="105"/>
        </w:rPr>
        <w:t>colocalisation.</w:t>
      </w:r>
      <w:r>
        <w:rPr>
          <w:spacing w:val="-15"/>
          <w:w w:val="105"/>
        </w:rPr>
        <w:t> </w:t>
      </w:r>
      <w:r>
        <w:rPr>
          <w:rFonts w:ascii="Georgia" w:hAnsi="Georgia"/>
          <w:b/>
          <w:w w:val="105"/>
        </w:rPr>
        <w:t>E</w:t>
      </w:r>
      <w:r>
        <w:rPr>
          <w:rFonts w:ascii="Georgia" w:hAnsi="Georgia"/>
          <w:b/>
          <w:spacing w:val="-9"/>
          <w:w w:val="105"/>
        </w:rPr>
        <w:t> </w:t>
      </w:r>
      <w:r>
        <w:rPr>
          <w:rFonts w:ascii="Georgia" w:hAnsi="Georgia"/>
          <w:b/>
          <w:w w:val="105"/>
        </w:rPr>
        <w:t>:</w:t>
      </w:r>
      <w:r>
        <w:rPr>
          <w:rFonts w:ascii="Georgia" w:hAnsi="Georgia"/>
          <w:b/>
          <w:spacing w:val="-16"/>
          <w:w w:val="105"/>
        </w:rPr>
        <w:t> </w:t>
      </w:r>
      <w:r>
        <w:rPr>
          <w:w w:val="105"/>
        </w:rPr>
        <w:t>Quantification</w:t>
      </w:r>
      <w:r>
        <w:rPr>
          <w:spacing w:val="-15"/>
          <w:w w:val="105"/>
        </w:rPr>
        <w:t> </w:t>
      </w:r>
      <w:r>
        <w:rPr>
          <w:w w:val="105"/>
        </w:rPr>
        <w:t>du</w:t>
      </w:r>
      <w:r>
        <w:rPr>
          <w:spacing w:val="-15"/>
          <w:w w:val="105"/>
        </w:rPr>
        <w:t> </w:t>
      </w:r>
      <w:r>
        <w:rPr>
          <w:w w:val="105"/>
        </w:rPr>
        <w:t>pourcentage</w:t>
      </w:r>
      <w:r>
        <w:rPr>
          <w:spacing w:val="-15"/>
          <w:w w:val="105"/>
        </w:rPr>
        <w:t> </w:t>
      </w:r>
      <w:r>
        <w:rPr>
          <w:w w:val="105"/>
        </w:rPr>
        <w:t>d’ATM</w:t>
      </w:r>
      <w:r>
        <w:rPr>
          <w:spacing w:val="-15"/>
          <w:w w:val="105"/>
        </w:rPr>
        <w:t> </w:t>
      </w:r>
      <w:r>
        <w:rPr>
          <w:w w:val="105"/>
        </w:rPr>
        <w:t>localisée</w:t>
      </w:r>
      <w:r>
        <w:rPr>
          <w:spacing w:val="-15"/>
          <w:w w:val="105"/>
        </w:rPr>
        <w:t> </w:t>
      </w:r>
      <w:r>
        <w:rPr>
          <w:w w:val="105"/>
        </w:rPr>
        <w:t>dans</w:t>
      </w:r>
      <w:r>
        <w:rPr>
          <w:spacing w:val="-15"/>
          <w:w w:val="105"/>
        </w:rPr>
        <w:t> </w:t>
      </w:r>
      <w:r>
        <w:rPr>
          <w:w w:val="105"/>
        </w:rPr>
        <w:t>le</w:t>
      </w:r>
      <w:r>
        <w:rPr>
          <w:spacing w:val="-15"/>
          <w:w w:val="105"/>
        </w:rPr>
        <w:t> </w:t>
      </w:r>
      <w:r>
        <w:rPr>
          <w:w w:val="105"/>
        </w:rPr>
        <w:t>cytosol à</w:t>
      </w:r>
      <w:r>
        <w:rPr>
          <w:spacing w:val="-7"/>
          <w:w w:val="105"/>
        </w:rPr>
        <w:t> </w:t>
      </w:r>
      <w:r>
        <w:rPr>
          <w:w w:val="105"/>
        </w:rPr>
        <w:t>partir</w:t>
      </w:r>
      <w:r>
        <w:rPr>
          <w:spacing w:val="-7"/>
          <w:w w:val="105"/>
        </w:rPr>
        <w:t> </w:t>
      </w:r>
      <w:r>
        <w:rPr>
          <w:w w:val="105"/>
        </w:rPr>
        <w:t>des</w:t>
      </w:r>
      <w:r>
        <w:rPr>
          <w:spacing w:val="-7"/>
          <w:w w:val="105"/>
        </w:rPr>
        <w:t> </w:t>
      </w:r>
      <w:r>
        <w:rPr>
          <w:w w:val="105"/>
        </w:rPr>
        <w:t>images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Fig.</w:t>
      </w:r>
      <w:r>
        <w:rPr>
          <w:spacing w:val="-7"/>
          <w:w w:val="105"/>
        </w:rPr>
        <w:t> </w:t>
      </w:r>
      <w:r>
        <w:rPr>
          <w:w w:val="105"/>
        </w:rPr>
        <w:t>2D.</w:t>
      </w:r>
      <w:r>
        <w:rPr>
          <w:spacing w:val="-7"/>
          <w:w w:val="105"/>
        </w:rPr>
        <w:t> </w:t>
      </w:r>
      <w:r>
        <w:rPr>
          <w:w w:val="105"/>
        </w:rPr>
        <w:t>**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différences</w:t>
      </w:r>
      <w:r>
        <w:rPr>
          <w:spacing w:val="-7"/>
          <w:w w:val="105"/>
        </w:rPr>
        <w:t> </w:t>
      </w:r>
      <w:r>
        <w:rPr>
          <w:w w:val="105"/>
        </w:rPr>
        <w:t>significatives</w:t>
      </w:r>
      <w:r>
        <w:rPr>
          <w:spacing w:val="-7"/>
          <w:w w:val="105"/>
        </w:rPr>
        <w:t> </w:t>
      </w:r>
      <w:r>
        <w:rPr>
          <w:w w:val="105"/>
        </w:rPr>
        <w:t>entre</w:t>
      </w:r>
      <w:r>
        <w:rPr>
          <w:spacing w:val="-7"/>
          <w:w w:val="105"/>
        </w:rPr>
        <w:t> </w:t>
      </w:r>
      <w:r>
        <w:rPr>
          <w:w w:val="105"/>
        </w:rPr>
        <w:t>les</w:t>
      </w:r>
      <w:r>
        <w:rPr>
          <w:spacing w:val="-7"/>
          <w:w w:val="105"/>
        </w:rPr>
        <w:t> </w:t>
      </w:r>
      <w:r>
        <w:rPr>
          <w:w w:val="105"/>
        </w:rPr>
        <w:t>conditions</w:t>
      </w:r>
      <w:r>
        <w:rPr>
          <w:spacing w:val="-7"/>
          <w:w w:val="105"/>
        </w:rPr>
        <w:t> </w:t>
      </w:r>
      <w:r>
        <w:rPr>
          <w:w w:val="105"/>
        </w:rPr>
        <w:t>testées.</w:t>
      </w:r>
      <w:r>
        <w:rPr>
          <w:spacing w:val="-7"/>
          <w:w w:val="105"/>
        </w:rPr>
        <w:t> </w:t>
      </w:r>
      <w:r>
        <w:rPr>
          <w:w w:val="105"/>
        </w:rPr>
        <w:t>NS</w:t>
      </w:r>
      <w:r>
        <w:rPr>
          <w:spacing w:val="-7"/>
          <w:w w:val="105"/>
        </w:rPr>
        <w:t> </w:t>
      </w:r>
      <w:r>
        <w:rPr>
          <w:w w:val="105"/>
        </w:rPr>
        <w:t>: non significatif.</w:t>
      </w:r>
    </w:p>
    <w:p>
      <w:pPr>
        <w:pStyle w:val="BodyText"/>
        <w:spacing w:before="83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2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R3047Q 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 traitement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rFonts w:asci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/>
          <w:w w:val="105"/>
          <w:sz w:val="24"/>
          <w:vertAlign w:val="subscript"/>
        </w:rPr>
        <w:t>2</w:t>
      </w:r>
      <w:r>
        <w:rPr>
          <w:rFonts w:ascii="Lucida Sans Unicode"/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semblent avoir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des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effets similaires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sur </w:t>
      </w:r>
      <w:r>
        <w:rPr>
          <w:spacing w:val="-5"/>
          <w:w w:val="105"/>
          <w:sz w:val="24"/>
          <w:vertAlign w:val="baseline"/>
        </w:rPr>
        <w:t>ATM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rFonts w:ascii="Lucida Sans Unicode" w:hAnsi="Lucida Sans Unicode"/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semble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permettre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passage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protéine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ATM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vers</w:t>
      </w:r>
      <w:r>
        <w:rPr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noyau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3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R3047Q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permettre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translocation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noyau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PEX5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permettre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translocation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noyau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PEX5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interagit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qu’elle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phosphorylée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non</w:t>
      </w:r>
    </w:p>
    <w:p>
      <w:pPr>
        <w:pStyle w:val="BodyText"/>
        <w:ind w:left="0"/>
      </w:pPr>
    </w:p>
    <w:p>
      <w:pPr>
        <w:pStyle w:val="BodyText"/>
        <w:spacing w:before="173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2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L’interaction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PEX5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favorise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l’activation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d’ATM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L’arginine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3047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jouer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l’interaction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entre PEX5 et ATM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protéine</w:t>
      </w:r>
      <w:r>
        <w:rPr>
          <w:spacing w:val="29"/>
          <w:sz w:val="24"/>
        </w:rPr>
        <w:t> </w:t>
      </w:r>
      <w:r>
        <w:rPr>
          <w:sz w:val="24"/>
        </w:rPr>
        <w:t>PMP70</w:t>
      </w:r>
      <w:r>
        <w:rPr>
          <w:spacing w:val="29"/>
          <w:sz w:val="24"/>
        </w:rPr>
        <w:t> </w:t>
      </w:r>
      <w:r>
        <w:rPr>
          <w:sz w:val="24"/>
        </w:rPr>
        <w:t>colocalise</w:t>
      </w:r>
      <w:r>
        <w:rPr>
          <w:spacing w:val="30"/>
          <w:sz w:val="24"/>
        </w:rPr>
        <w:t> </w:t>
      </w:r>
      <w:r>
        <w:rPr>
          <w:sz w:val="24"/>
        </w:rPr>
        <w:t>avec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pacing w:val="-4"/>
          <w:sz w:val="24"/>
        </w:rPr>
        <w:t>noyau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d’ATM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l’interaction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PMP70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L’interaction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PEX5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favoriser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colocalisation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d’ATM avec PMP70</w:t>
      </w:r>
    </w:p>
    <w:p>
      <w:pPr>
        <w:pStyle w:val="BodyText"/>
        <w:spacing w:before="92"/>
        <w:ind w:left="0"/>
      </w:pPr>
    </w:p>
    <w:p>
      <w:pPr>
        <w:pStyle w:val="BodyText"/>
        <w:spacing w:line="242" w:lineRule="auto"/>
        <w:ind w:left="141" w:right="139"/>
        <w:jc w:val="both"/>
      </w:pPr>
      <w:r>
        <w:rPr>
          <w:w w:val="105"/>
        </w:rPr>
        <w:t>Les</w:t>
      </w:r>
      <w:r>
        <w:rPr>
          <w:w w:val="105"/>
        </w:rPr>
        <w:t> chercheurs</w:t>
      </w:r>
      <w:r>
        <w:rPr>
          <w:w w:val="105"/>
        </w:rPr>
        <w:t> se</w:t>
      </w:r>
      <w:r>
        <w:rPr>
          <w:w w:val="105"/>
        </w:rPr>
        <w:t> sont</w:t>
      </w:r>
      <w:r>
        <w:rPr>
          <w:w w:val="105"/>
        </w:rPr>
        <w:t> ensuite</w:t>
      </w:r>
      <w:r>
        <w:rPr>
          <w:w w:val="105"/>
        </w:rPr>
        <w:t> intéressés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possibilité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protéine</w:t>
      </w:r>
      <w:r>
        <w:rPr>
          <w:w w:val="105"/>
        </w:rPr>
        <w:t> ATM</w:t>
      </w:r>
      <w:r>
        <w:rPr>
          <w:w w:val="105"/>
        </w:rPr>
        <w:t> réponde</w:t>
      </w:r>
      <w:r>
        <w:rPr>
          <w:w w:val="105"/>
        </w:rPr>
        <w:t> non seulement</w:t>
      </w:r>
      <w:r>
        <w:rPr>
          <w:w w:val="105"/>
        </w:rPr>
        <w:t> aux</w:t>
      </w:r>
      <w:r>
        <w:rPr>
          <w:w w:val="105"/>
        </w:rPr>
        <w:t> ROS</w:t>
      </w:r>
      <w:r>
        <w:rPr>
          <w:w w:val="105"/>
        </w:rPr>
        <w:t> exogènes,</w:t>
      </w:r>
      <w:r>
        <w:rPr>
          <w:w w:val="105"/>
        </w:rPr>
        <w:t> mais</w:t>
      </w:r>
      <w:r>
        <w:rPr>
          <w:w w:val="105"/>
        </w:rPr>
        <w:t> aussi</w:t>
      </w:r>
      <w:r>
        <w:rPr>
          <w:w w:val="105"/>
        </w:rPr>
        <w:t> à</w:t>
      </w:r>
      <w:r>
        <w:rPr>
          <w:w w:val="105"/>
        </w:rPr>
        <w:t> ceux</w:t>
      </w:r>
      <w:r>
        <w:rPr>
          <w:w w:val="105"/>
        </w:rPr>
        <w:t> produits</w:t>
      </w:r>
      <w:r>
        <w:rPr>
          <w:w w:val="105"/>
        </w:rPr>
        <w:t> directement</w:t>
      </w:r>
      <w:r>
        <w:rPr>
          <w:w w:val="105"/>
        </w:rPr>
        <w:t> par</w:t>
      </w:r>
      <w:r>
        <w:rPr>
          <w:w w:val="105"/>
        </w:rPr>
        <w:t> les</w:t>
      </w:r>
      <w:r>
        <w:rPr>
          <w:w w:val="105"/>
        </w:rPr>
        <w:t> peroxysomes. Pour</w:t>
      </w:r>
      <w:r>
        <w:rPr>
          <w:spacing w:val="21"/>
          <w:w w:val="105"/>
        </w:rPr>
        <w:t> </w:t>
      </w:r>
      <w:r>
        <w:rPr>
          <w:w w:val="105"/>
        </w:rPr>
        <w:t>cela,</w:t>
      </w:r>
      <w:r>
        <w:rPr>
          <w:spacing w:val="21"/>
          <w:w w:val="105"/>
        </w:rPr>
        <w:t> </w:t>
      </w:r>
      <w:r>
        <w:rPr>
          <w:w w:val="105"/>
        </w:rPr>
        <w:t>ils</w:t>
      </w:r>
      <w:r>
        <w:rPr>
          <w:spacing w:val="21"/>
          <w:w w:val="105"/>
        </w:rPr>
        <w:t> </w:t>
      </w:r>
      <w:r>
        <w:rPr>
          <w:w w:val="105"/>
        </w:rPr>
        <w:t>ont</w:t>
      </w:r>
      <w:r>
        <w:rPr>
          <w:spacing w:val="21"/>
          <w:w w:val="105"/>
        </w:rPr>
        <w:t> </w:t>
      </w:r>
      <w:r>
        <w:rPr>
          <w:w w:val="105"/>
        </w:rPr>
        <w:t>utilisé</w:t>
      </w:r>
      <w:r>
        <w:rPr>
          <w:spacing w:val="21"/>
          <w:w w:val="105"/>
        </w:rPr>
        <w:t> </w:t>
      </w:r>
      <w:r>
        <w:rPr>
          <w:w w:val="105"/>
        </w:rPr>
        <w:t>des</w:t>
      </w:r>
      <w:r>
        <w:rPr>
          <w:spacing w:val="21"/>
          <w:w w:val="105"/>
        </w:rPr>
        <w:t> </w:t>
      </w:r>
      <w:r>
        <w:rPr>
          <w:w w:val="105"/>
        </w:rPr>
        <w:t>cellules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foie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rat</w:t>
      </w:r>
      <w:r>
        <w:rPr>
          <w:spacing w:val="21"/>
          <w:w w:val="105"/>
        </w:rPr>
        <w:t> </w:t>
      </w:r>
      <w:r>
        <w:rPr>
          <w:w w:val="105"/>
        </w:rPr>
        <w:t>traitées</w:t>
      </w:r>
      <w:r>
        <w:rPr>
          <w:spacing w:val="21"/>
          <w:w w:val="105"/>
        </w:rPr>
        <w:t> </w:t>
      </w:r>
      <w:r>
        <w:rPr>
          <w:w w:val="105"/>
        </w:rPr>
        <w:t>par</w:t>
      </w:r>
      <w:r>
        <w:rPr>
          <w:spacing w:val="21"/>
          <w:w w:val="105"/>
        </w:rPr>
        <w:t> </w:t>
      </w:r>
      <w:r>
        <w:rPr>
          <w:w w:val="105"/>
        </w:rPr>
        <w:t>du</w:t>
      </w:r>
      <w:r>
        <w:rPr>
          <w:spacing w:val="21"/>
          <w:w w:val="105"/>
        </w:rPr>
        <w:t> </w:t>
      </w:r>
      <w:r>
        <w:rPr>
          <w:w w:val="105"/>
        </w:rPr>
        <w:t>clofibrate,</w:t>
      </w:r>
      <w:r>
        <w:rPr>
          <w:spacing w:val="21"/>
          <w:w w:val="105"/>
        </w:rPr>
        <w:t> </w:t>
      </w:r>
      <w:r>
        <w:rPr>
          <w:w w:val="105"/>
        </w:rPr>
        <w:t>un</w:t>
      </w:r>
      <w:r>
        <w:rPr>
          <w:spacing w:val="21"/>
          <w:w w:val="105"/>
        </w:rPr>
        <w:t> </w:t>
      </w:r>
      <w:r>
        <w:rPr>
          <w:w w:val="105"/>
        </w:rPr>
        <w:t>activateur</w:t>
      </w:r>
      <w:r>
        <w:rPr>
          <w:spacing w:val="21"/>
          <w:w w:val="105"/>
        </w:rPr>
        <w:t> </w:t>
      </w:r>
      <w:r>
        <w:rPr>
          <w:w w:val="105"/>
        </w:rPr>
        <w:t>de la</w:t>
      </w:r>
      <w:r>
        <w:rPr>
          <w:spacing w:val="-3"/>
          <w:w w:val="105"/>
        </w:rPr>
        <w:t> </w:t>
      </w:r>
      <w:r>
        <w:rPr>
          <w:w w:val="105"/>
        </w:rPr>
        <w:t>protéine</w:t>
      </w:r>
      <w:r>
        <w:rPr>
          <w:spacing w:val="-3"/>
          <w:w w:val="105"/>
        </w:rPr>
        <w:t> </w:t>
      </w:r>
      <w:r>
        <w:rPr>
          <w:w w:val="105"/>
        </w:rPr>
        <w:t>PPAR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intervient</w:t>
      </w:r>
      <w:r>
        <w:rPr>
          <w:spacing w:val="-3"/>
          <w:w w:val="105"/>
        </w:rPr>
        <w:t> </w:t>
      </w:r>
      <w:r>
        <w:rPr>
          <w:w w:val="105"/>
        </w:rPr>
        <w:t>dans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production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ROS</w:t>
      </w:r>
      <w:r>
        <w:rPr>
          <w:spacing w:val="-3"/>
          <w:w w:val="105"/>
        </w:rPr>
        <w:t> </w:t>
      </w:r>
      <w:r>
        <w:rPr>
          <w:w w:val="105"/>
        </w:rPr>
        <w:t>peroxysomaux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(Figures 3A et 3B)</w:t>
      </w:r>
      <w:r>
        <w:rPr>
          <w:w w:val="105"/>
        </w:rPr>
        <w:t>. L’effet du clofibrate sur la protéine ATM a également été analysé </w:t>
      </w:r>
      <w:r>
        <w:rPr>
          <w:rFonts w:ascii="Georgia" w:hAnsi="Georgia"/>
          <w:b/>
          <w:w w:val="105"/>
        </w:rPr>
        <w:t>(Figure 3C)</w:t>
      </w:r>
      <w:r>
        <w:rPr>
          <w:w w:val="105"/>
        </w:rPr>
        <w:t>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921714</wp:posOffset>
            </wp:positionH>
            <wp:positionV relativeFrom="paragraph">
              <wp:posOffset>202387</wp:posOffset>
            </wp:positionV>
            <wp:extent cx="5795010" cy="174878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ind w:left="0"/>
      </w:pPr>
    </w:p>
    <w:p>
      <w:pPr>
        <w:pStyle w:val="BodyText"/>
        <w:spacing w:line="242" w:lineRule="auto" w:before="1"/>
        <w:ind w:left="141" w:right="139"/>
      </w:pP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spacing w:val="13"/>
          <w:w w:val="105"/>
        </w:rPr>
        <w:t> </w:t>
      </w:r>
      <w:r>
        <w:rPr>
          <w:rFonts w:ascii="Georgia" w:hAnsi="Georgia"/>
          <w:b/>
          <w:w w:val="105"/>
        </w:rPr>
        <w:t>3</w:t>
      </w:r>
      <w:r>
        <w:rPr>
          <w:rFonts w:ascii="Georgia" w:hAnsi="Georgia"/>
          <w:b/>
          <w:spacing w:val="13"/>
          <w:w w:val="105"/>
        </w:rPr>
        <w:t> </w:t>
      </w:r>
      <w:r>
        <w:rPr>
          <w:rFonts w:ascii="Georgia" w:hAnsi="Georgia"/>
          <w:b/>
          <w:w w:val="105"/>
        </w:rPr>
        <w:t>-</w:t>
      </w:r>
      <w:r>
        <w:rPr>
          <w:rFonts w:ascii="Georgia" w:hAnsi="Georgia"/>
          <w:b/>
          <w:spacing w:val="13"/>
          <w:w w:val="105"/>
        </w:rPr>
        <w:t> </w:t>
      </w:r>
      <w:r>
        <w:rPr>
          <w:rFonts w:ascii="Georgia" w:hAnsi="Georgia"/>
          <w:b/>
          <w:w w:val="105"/>
        </w:rPr>
        <w:t>A</w:t>
      </w:r>
      <w:r>
        <w:rPr>
          <w:rFonts w:ascii="Georgia" w:hAnsi="Georgia"/>
          <w:b/>
          <w:spacing w:val="13"/>
          <w:w w:val="105"/>
        </w:rPr>
        <w:t> </w:t>
      </w:r>
      <w:r>
        <w:rPr>
          <w:rFonts w:ascii="Georgia" w:hAnsi="Georgia"/>
          <w:b/>
          <w:w w:val="105"/>
        </w:rPr>
        <w:t>: </w:t>
      </w:r>
      <w:r>
        <w:rPr>
          <w:w w:val="105"/>
        </w:rPr>
        <w:t>Images</w:t>
      </w:r>
      <w:r>
        <w:rPr>
          <w:w w:val="105"/>
        </w:rPr>
        <w:t> représentatives</w:t>
      </w:r>
      <w:r>
        <w:rPr>
          <w:w w:val="105"/>
        </w:rPr>
        <w:t> de</w:t>
      </w:r>
      <w:r>
        <w:rPr>
          <w:w w:val="105"/>
        </w:rPr>
        <w:t> microscopie</w:t>
      </w:r>
      <w:r>
        <w:rPr>
          <w:w w:val="105"/>
        </w:rPr>
        <w:t> de</w:t>
      </w:r>
      <w:r>
        <w:rPr>
          <w:w w:val="105"/>
        </w:rPr>
        <w:t> fluorescence</w:t>
      </w:r>
      <w:r>
        <w:rPr>
          <w:w w:val="105"/>
        </w:rPr>
        <w:t> de</w:t>
      </w:r>
      <w:r>
        <w:rPr>
          <w:w w:val="105"/>
        </w:rPr>
        <w:t> cellules</w:t>
      </w:r>
      <w:r>
        <w:rPr>
          <w:w w:val="105"/>
        </w:rPr>
        <w:t> hépatiques traitées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contrôle</w:t>
      </w:r>
      <w:r>
        <w:rPr>
          <w:spacing w:val="-2"/>
          <w:w w:val="105"/>
        </w:rPr>
        <w:t> </w:t>
      </w:r>
      <w:r>
        <w:rPr>
          <w:w w:val="105"/>
        </w:rPr>
        <w:t>(DMSO)</w:t>
      </w:r>
      <w:r>
        <w:rPr>
          <w:spacing w:val="-3"/>
          <w:w w:val="105"/>
        </w:rPr>
        <w:t> </w:t>
      </w:r>
      <w:r>
        <w:rPr>
          <w:w w:val="105"/>
        </w:rPr>
        <w:t>ou</w:t>
      </w:r>
      <w:r>
        <w:rPr>
          <w:spacing w:val="-2"/>
          <w:w w:val="105"/>
        </w:rPr>
        <w:t> </w:t>
      </w:r>
      <w:r>
        <w:rPr>
          <w:w w:val="105"/>
        </w:rPr>
        <w:t>0,25</w:t>
      </w:r>
      <w:r>
        <w:rPr>
          <w:spacing w:val="-3"/>
          <w:w w:val="105"/>
        </w:rPr>
        <w:t> </w:t>
      </w:r>
      <w:r>
        <w:rPr>
          <w:w w:val="105"/>
        </w:rPr>
        <w:t>mM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clofibrate</w:t>
      </w:r>
      <w:r>
        <w:rPr>
          <w:spacing w:val="-2"/>
          <w:w w:val="105"/>
        </w:rPr>
        <w:t> </w:t>
      </w:r>
      <w:r>
        <w:rPr>
          <w:w w:val="105"/>
        </w:rPr>
        <w:t>pendant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2"/>
          <w:w w:val="105"/>
        </w:rPr>
        <w:t> </w:t>
      </w:r>
      <w:r>
        <w:rPr>
          <w:w w:val="105"/>
        </w:rPr>
        <w:t>h</w:t>
      </w:r>
      <w:r>
        <w:rPr>
          <w:spacing w:val="-25"/>
          <w:w w:val="105"/>
        </w:rPr>
        <w:t> </w:t>
      </w:r>
      <w:r>
        <w:rPr>
          <w:w w:val="105"/>
        </w:rPr>
        <w:t>;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production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ROS</w:t>
      </w:r>
    </w:p>
    <w:p>
      <w:pPr>
        <w:pStyle w:val="BodyText"/>
        <w:spacing w:after="0" w:line="242" w:lineRule="auto"/>
        <w:sectPr>
          <w:pgSz w:w="11910" w:h="16840"/>
          <w:pgMar w:header="0" w:footer="619" w:top="1000" w:bottom="840" w:left="992" w:right="992"/>
        </w:sectPr>
      </w:pPr>
    </w:p>
    <w:p>
      <w:pPr>
        <w:pStyle w:val="BodyText"/>
        <w:spacing w:line="242" w:lineRule="auto" w:before="131"/>
        <w:ind w:left="141" w:right="139"/>
        <w:jc w:val="both"/>
      </w:pPr>
      <w:r>
        <w:rPr>
          <w:w w:val="105"/>
        </w:rPr>
        <w:t>a été détectée par marquage au dihydroéthidium (DHE). Barre d’échelle, 30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m. </w:t>
      </w:r>
      <w:r>
        <w:rPr>
          <w:rFonts w:ascii="Georgia" w:hAnsi="Georgia"/>
          <w:b/>
          <w:w w:val="105"/>
        </w:rPr>
        <w:t>B : </w:t>
      </w:r>
      <w:r>
        <w:rPr>
          <w:w w:val="105"/>
        </w:rPr>
        <w:t>Données représentatives</w:t>
      </w:r>
      <w:r>
        <w:rPr>
          <w:w w:val="105"/>
        </w:rPr>
        <w:t> montrant</w:t>
      </w:r>
      <w:r>
        <w:rPr>
          <w:w w:val="105"/>
        </w:rPr>
        <w:t> les</w:t>
      </w:r>
      <w:r>
        <w:rPr>
          <w:w w:val="105"/>
        </w:rPr>
        <w:t> niveaux</w:t>
      </w:r>
      <w:r>
        <w:rPr>
          <w:w w:val="105"/>
        </w:rPr>
        <w:t> de</w:t>
      </w:r>
      <w:r>
        <w:rPr>
          <w:w w:val="105"/>
        </w:rPr>
        <w:t> ROS</w:t>
      </w:r>
      <w:r>
        <w:rPr>
          <w:w w:val="105"/>
        </w:rPr>
        <w:t> dans</w:t>
      </w:r>
      <w:r>
        <w:rPr>
          <w:w w:val="105"/>
        </w:rPr>
        <w:t> des</w:t>
      </w:r>
      <w:r>
        <w:rPr>
          <w:w w:val="105"/>
        </w:rPr>
        <w:t> cellules</w:t>
      </w:r>
      <w:r>
        <w:rPr>
          <w:w w:val="105"/>
        </w:rPr>
        <w:t> hépatiques</w:t>
      </w:r>
      <w:r>
        <w:rPr>
          <w:w w:val="105"/>
        </w:rPr>
        <w:t> traitées</w:t>
      </w:r>
      <w:r>
        <w:rPr>
          <w:w w:val="105"/>
        </w:rPr>
        <w:t> avec</w:t>
      </w:r>
      <w:r>
        <w:rPr>
          <w:w w:val="105"/>
        </w:rPr>
        <w:t> du clofibrate aux doses indiquées pendant 1 h. Le tert-butyl hydroperoxyde (TBHP), à une dose</w:t>
      </w:r>
      <w:r>
        <w:rPr>
          <w:spacing w:val="80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50</w:t>
      </w:r>
      <w:r>
        <w:rPr>
          <w:spacing w:val="-7"/>
          <w:w w:val="105"/>
        </w:rPr>
        <w:t>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été</w:t>
      </w:r>
      <w:r>
        <w:rPr>
          <w:spacing w:val="-7"/>
          <w:w w:val="105"/>
        </w:rPr>
        <w:t> </w:t>
      </w:r>
      <w:r>
        <w:rPr>
          <w:w w:val="105"/>
        </w:rPr>
        <w:t>utilisé</w:t>
      </w:r>
      <w:r>
        <w:rPr>
          <w:spacing w:val="-7"/>
          <w:w w:val="105"/>
        </w:rPr>
        <w:t> </w:t>
      </w:r>
      <w:r>
        <w:rPr>
          <w:w w:val="105"/>
        </w:rPr>
        <w:t>comme</w:t>
      </w:r>
      <w:r>
        <w:rPr>
          <w:spacing w:val="-7"/>
          <w:w w:val="105"/>
        </w:rPr>
        <w:t> </w:t>
      </w:r>
      <w:r>
        <w:rPr>
          <w:w w:val="105"/>
        </w:rPr>
        <w:t>témoin</w:t>
      </w:r>
      <w:r>
        <w:rPr>
          <w:spacing w:val="-7"/>
          <w:w w:val="105"/>
        </w:rPr>
        <w:t> </w:t>
      </w:r>
      <w:r>
        <w:rPr>
          <w:w w:val="105"/>
        </w:rPr>
        <w:t>positif.</w:t>
      </w:r>
      <w:r>
        <w:rPr>
          <w:spacing w:val="-7"/>
          <w:w w:val="105"/>
        </w:rPr>
        <w:t> </w:t>
      </w:r>
      <w:r>
        <w:rPr>
          <w:w w:val="105"/>
        </w:rPr>
        <w:t>*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différences</w:t>
      </w:r>
      <w:r>
        <w:rPr>
          <w:spacing w:val="-7"/>
          <w:w w:val="105"/>
        </w:rPr>
        <w:t> </w:t>
      </w:r>
      <w:r>
        <w:rPr>
          <w:w w:val="105"/>
        </w:rPr>
        <w:t>significatives</w:t>
      </w:r>
      <w:r>
        <w:rPr>
          <w:spacing w:val="-7"/>
          <w:w w:val="105"/>
        </w:rPr>
        <w:t> </w:t>
      </w:r>
      <w:r>
        <w:rPr>
          <w:w w:val="105"/>
        </w:rPr>
        <w:t>avec</w:t>
      </w:r>
      <w:r>
        <w:rPr>
          <w:spacing w:val="-7"/>
          <w:w w:val="105"/>
        </w:rPr>
        <w:t> </w:t>
      </w:r>
      <w:r>
        <w:rPr>
          <w:w w:val="105"/>
        </w:rPr>
        <w:t>le</w:t>
      </w:r>
      <w:r>
        <w:rPr>
          <w:spacing w:val="-7"/>
          <w:w w:val="105"/>
        </w:rPr>
        <w:t> </w:t>
      </w:r>
      <w:r>
        <w:rPr>
          <w:w w:val="105"/>
        </w:rPr>
        <w:t>contrôle.</w:t>
      </w:r>
      <w:r>
        <w:rPr>
          <w:spacing w:val="-7"/>
          <w:w w:val="105"/>
        </w:rPr>
        <w:t> </w:t>
      </w:r>
      <w:r>
        <w:rPr>
          <w:w w:val="105"/>
        </w:rPr>
        <w:t>(*)</w:t>
      </w:r>
      <w:r>
        <w:rPr>
          <w:spacing w:val="-7"/>
          <w:w w:val="105"/>
        </w:rPr>
        <w:t> </w:t>
      </w:r>
      <w:r>
        <w:rPr>
          <w:w w:val="105"/>
        </w:rPr>
        <w:t>: différences</w:t>
      </w:r>
      <w:r>
        <w:rPr>
          <w:w w:val="105"/>
        </w:rPr>
        <w:t> significatives</w:t>
      </w:r>
      <w:r>
        <w:rPr>
          <w:w w:val="105"/>
        </w:rPr>
        <w:t> entre</w:t>
      </w:r>
      <w:r>
        <w:rPr>
          <w:w w:val="105"/>
        </w:rPr>
        <w:t> les</w:t>
      </w:r>
      <w:r>
        <w:rPr>
          <w:w w:val="105"/>
        </w:rPr>
        <w:t> différentes</w:t>
      </w:r>
      <w:r>
        <w:rPr>
          <w:w w:val="105"/>
        </w:rPr>
        <w:t> doses</w:t>
      </w:r>
      <w:r>
        <w:rPr>
          <w:w w:val="105"/>
        </w:rPr>
        <w:t> de</w:t>
      </w:r>
      <w:r>
        <w:rPr>
          <w:w w:val="105"/>
        </w:rPr>
        <w:t> clofibrate.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C</w:t>
      </w:r>
      <w:r>
        <w:rPr>
          <w:rFonts w:ascii="Georgia" w:hAnsi="Georgia"/>
          <w:b/>
          <w:w w:val="105"/>
        </w:rPr>
        <w:t> 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Evaluation</w:t>
      </w:r>
      <w:r>
        <w:rPr>
          <w:w w:val="105"/>
        </w:rPr>
        <w:t> par</w:t>
      </w:r>
      <w:r>
        <w:rPr>
          <w:w w:val="105"/>
        </w:rPr>
        <w:t> western blot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l’activation</w:t>
      </w:r>
      <w:r>
        <w:rPr>
          <w:spacing w:val="-2"/>
          <w:w w:val="105"/>
        </w:rPr>
        <w:t> </w:t>
      </w:r>
      <w:r>
        <w:rPr>
          <w:w w:val="105"/>
        </w:rPr>
        <w:t>d’ATM</w:t>
      </w:r>
      <w:r>
        <w:rPr>
          <w:spacing w:val="-2"/>
          <w:w w:val="105"/>
        </w:rPr>
        <w:t> </w:t>
      </w:r>
      <w:r>
        <w:rPr>
          <w:w w:val="105"/>
        </w:rPr>
        <w:t>dans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fraction</w:t>
      </w:r>
      <w:r>
        <w:rPr>
          <w:spacing w:val="-2"/>
          <w:w w:val="105"/>
        </w:rPr>
        <w:t> </w:t>
      </w:r>
      <w:r>
        <w:rPr>
          <w:w w:val="105"/>
        </w:rPr>
        <w:t>peroxysomale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lysats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cellules</w:t>
      </w:r>
      <w:r>
        <w:rPr>
          <w:spacing w:val="-2"/>
          <w:w w:val="105"/>
        </w:rPr>
        <w:t> </w:t>
      </w:r>
      <w:r>
        <w:rPr>
          <w:w w:val="105"/>
        </w:rPr>
        <w:t>hépatiques</w:t>
      </w:r>
      <w:r>
        <w:rPr>
          <w:spacing w:val="-2"/>
          <w:w w:val="105"/>
        </w:rPr>
        <w:t> </w:t>
      </w:r>
      <w:r>
        <w:rPr>
          <w:w w:val="105"/>
        </w:rPr>
        <w:t>de rat préalablement traitées ou non pendant 3h au clofibrate (1 mM). WCE = extraits cellulaires totaux, P = fractions peroxysomales.</w:t>
      </w:r>
    </w:p>
    <w:p>
      <w:pPr>
        <w:pStyle w:val="BodyText"/>
        <w:spacing w:before="117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3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Sur</w:t>
      </w:r>
      <w:r>
        <w:rPr>
          <w:w w:val="105"/>
          <w:sz w:val="24"/>
        </w:rPr>
        <w:t> le</w:t>
      </w:r>
      <w:r>
        <w:rPr>
          <w:w w:val="105"/>
          <w:sz w:val="24"/>
        </w:rPr>
        <w:t> western</w:t>
      </w:r>
      <w:r>
        <w:rPr>
          <w:w w:val="105"/>
          <w:sz w:val="24"/>
        </w:rPr>
        <w:t> blot,</w:t>
      </w:r>
      <w:r>
        <w:rPr>
          <w:w w:val="105"/>
          <w:sz w:val="24"/>
        </w:rPr>
        <w:t> la</w:t>
      </w:r>
      <w:r>
        <w:rPr>
          <w:w w:val="105"/>
          <w:sz w:val="24"/>
        </w:rPr>
        <w:t> présence</w:t>
      </w:r>
      <w:r>
        <w:rPr>
          <w:w w:val="105"/>
          <w:sz w:val="24"/>
        </w:rPr>
        <w:t> d’une</w:t>
      </w:r>
      <w:r>
        <w:rPr>
          <w:w w:val="105"/>
          <w:sz w:val="24"/>
        </w:rPr>
        <w:t> bande</w:t>
      </w:r>
      <w:r>
        <w:rPr>
          <w:w w:val="105"/>
          <w:sz w:val="24"/>
        </w:rPr>
        <w:t> PMP70</w:t>
      </w:r>
      <w:r>
        <w:rPr>
          <w:w w:val="105"/>
          <w:sz w:val="24"/>
        </w:rPr>
        <w:t> plus</w:t>
      </w:r>
      <w:r>
        <w:rPr>
          <w:w w:val="105"/>
          <w:sz w:val="24"/>
        </w:rPr>
        <w:t> intense</w:t>
      </w:r>
      <w:r>
        <w:rPr>
          <w:w w:val="105"/>
          <w:sz w:val="24"/>
        </w:rPr>
        <w:t> dans</w:t>
      </w:r>
      <w:r>
        <w:rPr>
          <w:w w:val="105"/>
          <w:sz w:val="24"/>
        </w:rPr>
        <w:t> la</w:t>
      </w:r>
      <w:r>
        <w:rPr>
          <w:w w:val="105"/>
          <w:sz w:val="24"/>
        </w:rPr>
        <w:t> fraction</w:t>
      </w:r>
      <w:r>
        <w:rPr>
          <w:w w:val="105"/>
          <w:sz w:val="24"/>
        </w:rPr>
        <w:t> per-oxysomale que dans l’extrait cellulaire total suggère qu’il y a translocation de PMP70 du cytoplasme vers le peroxysome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TBHP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efficace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clofibrate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L’activation</w:t>
      </w:r>
      <w:r>
        <w:rPr>
          <w:w w:val="105"/>
          <w:sz w:val="24"/>
        </w:rPr>
        <w:t> du</w:t>
      </w:r>
      <w:r>
        <w:rPr>
          <w:w w:val="105"/>
          <w:sz w:val="24"/>
        </w:rPr>
        <w:t> clofibrate</w:t>
      </w:r>
      <w:r>
        <w:rPr>
          <w:w w:val="105"/>
          <w:sz w:val="24"/>
        </w:rPr>
        <w:t> par</w:t>
      </w:r>
      <w:r>
        <w:rPr>
          <w:w w:val="105"/>
          <w:sz w:val="24"/>
        </w:rPr>
        <w:t> les</w:t>
      </w:r>
      <w:r>
        <w:rPr>
          <w:w w:val="105"/>
          <w:sz w:val="24"/>
        </w:rPr>
        <w:t> protéines</w:t>
      </w:r>
      <w:r>
        <w:rPr>
          <w:w w:val="105"/>
          <w:sz w:val="24"/>
        </w:rPr>
        <w:t> PPAR</w:t>
      </w:r>
      <w:r>
        <w:rPr>
          <w:w w:val="105"/>
          <w:sz w:val="24"/>
        </w:rPr>
        <w:t> semblent</w:t>
      </w:r>
      <w:r>
        <w:rPr>
          <w:w w:val="105"/>
          <w:sz w:val="24"/>
        </w:rPr>
        <w:t> augmenter</w:t>
      </w:r>
      <w:r>
        <w:rPr>
          <w:w w:val="105"/>
          <w:sz w:val="24"/>
        </w:rPr>
        <w:t> la</w:t>
      </w:r>
      <w:r>
        <w:rPr>
          <w:w w:val="105"/>
          <w:sz w:val="24"/>
        </w:rPr>
        <w:t> production</w:t>
      </w:r>
      <w:r>
        <w:rPr>
          <w:w w:val="105"/>
          <w:sz w:val="24"/>
        </w:rPr>
        <w:t> des </w:t>
      </w:r>
      <w:r>
        <w:rPr>
          <w:spacing w:val="-4"/>
          <w:w w:val="105"/>
          <w:sz w:val="24"/>
        </w:rPr>
        <w:t>ROS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images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fluorescence,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peut</w:t>
      </w:r>
      <w:r>
        <w:rPr>
          <w:spacing w:val="40"/>
          <w:sz w:val="24"/>
        </w:rPr>
        <w:t> </w:t>
      </w:r>
      <w:r>
        <w:rPr>
          <w:sz w:val="24"/>
        </w:rPr>
        <w:t>observer</w:t>
      </w:r>
      <w:r>
        <w:rPr>
          <w:spacing w:val="40"/>
          <w:sz w:val="24"/>
        </w:rPr>
        <w:t> </w:t>
      </w: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augmentation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ROS</w:t>
      </w:r>
      <w:r>
        <w:rPr>
          <w:spacing w:val="40"/>
          <w:sz w:val="24"/>
        </w:rPr>
        <w:t> </w:t>
      </w:r>
      <w:r>
        <w:rPr>
          <w:sz w:val="24"/>
        </w:rPr>
        <w:t>marquées</w:t>
      </w:r>
      <w:r>
        <w:rPr>
          <w:spacing w:val="40"/>
          <w:sz w:val="24"/>
        </w:rPr>
        <w:t> </w:t>
      </w:r>
      <w:r>
        <w:rPr>
          <w:sz w:val="24"/>
        </w:rPr>
        <w:t>par le clofibrate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répond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exogènes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endogènes</w:t>
      </w:r>
    </w:p>
    <w:p>
      <w:pPr>
        <w:pStyle w:val="BodyText"/>
        <w:spacing w:before="138"/>
        <w:ind w:left="0"/>
      </w:pPr>
    </w:p>
    <w:p>
      <w:pPr>
        <w:pStyle w:val="BodyText"/>
        <w:spacing w:line="242" w:lineRule="auto" w:before="1"/>
        <w:ind w:left="141" w:right="139"/>
        <w:jc w:val="both"/>
      </w:pPr>
      <w:r>
        <w:rPr>
          <w:w w:val="105"/>
        </w:rPr>
        <w:t>Les</w:t>
      </w:r>
      <w:r>
        <w:rPr>
          <w:spacing w:val="-8"/>
          <w:w w:val="105"/>
        </w:rPr>
        <w:t> </w:t>
      </w:r>
      <w:r>
        <w:rPr>
          <w:w w:val="105"/>
        </w:rPr>
        <w:t>chercheurs</w:t>
      </w:r>
      <w:r>
        <w:rPr>
          <w:spacing w:val="-8"/>
          <w:w w:val="105"/>
        </w:rPr>
        <w:t> </w:t>
      </w:r>
      <w:r>
        <w:rPr>
          <w:w w:val="105"/>
        </w:rPr>
        <w:t>s’intéressent</w:t>
      </w:r>
      <w:r>
        <w:rPr>
          <w:spacing w:val="-8"/>
          <w:w w:val="105"/>
        </w:rPr>
        <w:t> </w:t>
      </w:r>
      <w:r>
        <w:rPr>
          <w:w w:val="105"/>
        </w:rPr>
        <w:t>également</w:t>
      </w:r>
      <w:r>
        <w:rPr>
          <w:spacing w:val="-8"/>
          <w:w w:val="105"/>
        </w:rPr>
        <w:t> </w:t>
      </w:r>
      <w:r>
        <w:rPr>
          <w:w w:val="105"/>
        </w:rPr>
        <w:t>au</w:t>
      </w:r>
      <w:r>
        <w:rPr>
          <w:spacing w:val="-8"/>
          <w:w w:val="105"/>
        </w:rPr>
        <w:t> </w:t>
      </w:r>
      <w:r>
        <w:rPr>
          <w:w w:val="105"/>
        </w:rPr>
        <w:t>rôle</w:t>
      </w:r>
      <w:r>
        <w:rPr>
          <w:spacing w:val="-8"/>
          <w:w w:val="105"/>
        </w:rPr>
        <w:t> </w:t>
      </w:r>
      <w:r>
        <w:rPr>
          <w:w w:val="105"/>
        </w:rPr>
        <w:t>potentiel</w:t>
      </w:r>
      <w:r>
        <w:rPr>
          <w:spacing w:val="-8"/>
          <w:w w:val="105"/>
        </w:rPr>
        <w:t> </w:t>
      </w:r>
      <w:r>
        <w:rPr>
          <w:w w:val="105"/>
        </w:rPr>
        <w:t>du</w:t>
      </w:r>
      <w:r>
        <w:rPr>
          <w:spacing w:val="-8"/>
          <w:w w:val="105"/>
        </w:rPr>
        <w:t> </w:t>
      </w:r>
      <w:r>
        <w:rPr>
          <w:w w:val="105"/>
        </w:rPr>
        <w:t>clofibrate</w:t>
      </w:r>
      <w:r>
        <w:rPr>
          <w:spacing w:val="-8"/>
          <w:w w:val="105"/>
        </w:rPr>
        <w:t> </w:t>
      </w:r>
      <w:r>
        <w:rPr>
          <w:w w:val="105"/>
        </w:rPr>
        <w:t>dans</w:t>
      </w:r>
      <w:r>
        <w:rPr>
          <w:spacing w:val="-8"/>
          <w:w w:val="105"/>
        </w:rPr>
        <w:t> </w:t>
      </w:r>
      <w:r>
        <w:rPr>
          <w:w w:val="105"/>
        </w:rPr>
        <w:t>l’action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mTORC1 et ULK1. mTORC1 est un inhibiteur de l’autophagie, et est inhibé par ULK1. Il a été rapporté que</w:t>
      </w:r>
      <w:r>
        <w:rPr>
          <w:w w:val="105"/>
        </w:rPr>
        <w:t> mTORC1</w:t>
      </w:r>
      <w:r>
        <w:rPr>
          <w:w w:val="105"/>
        </w:rPr>
        <w:t> active</w:t>
      </w:r>
      <w:r>
        <w:rPr>
          <w:w w:val="105"/>
        </w:rPr>
        <w:t> la</w:t>
      </w:r>
      <w:r>
        <w:rPr>
          <w:w w:val="105"/>
        </w:rPr>
        <w:t> kinase</w:t>
      </w:r>
      <w:r>
        <w:rPr>
          <w:w w:val="105"/>
        </w:rPr>
        <w:t> S6K</w:t>
      </w:r>
      <w:r>
        <w:rPr>
          <w:w w:val="105"/>
        </w:rPr>
        <w:t> (phosphorylée</w:t>
      </w:r>
      <w:r>
        <w:rPr>
          <w:w w:val="105"/>
        </w:rPr>
        <w:t> sous</w:t>
      </w:r>
      <w:r>
        <w:rPr>
          <w:w w:val="105"/>
        </w:rPr>
        <w:t> forme</w:t>
      </w:r>
      <w:r>
        <w:rPr>
          <w:w w:val="105"/>
        </w:rPr>
        <w:t> active</w:t>
      </w:r>
      <w:r>
        <w:rPr>
          <w:w w:val="105"/>
        </w:rPr>
        <w:t> :</w:t>
      </w:r>
      <w:r>
        <w:rPr>
          <w:w w:val="105"/>
        </w:rPr>
        <w:t> p-S6K),</w:t>
      </w:r>
      <w:r>
        <w:rPr>
          <w:w w:val="105"/>
        </w:rPr>
        <w:t> cette</w:t>
      </w:r>
      <w:r>
        <w:rPr>
          <w:w w:val="105"/>
        </w:rPr>
        <w:t> dernière activant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protéine</w:t>
      </w:r>
      <w:r>
        <w:rPr>
          <w:spacing w:val="-5"/>
          <w:w w:val="105"/>
        </w:rPr>
        <w:t> </w:t>
      </w:r>
      <w:r>
        <w:rPr>
          <w:w w:val="105"/>
        </w:rPr>
        <w:t>ribosomale</w:t>
      </w:r>
      <w:r>
        <w:rPr>
          <w:spacing w:val="-5"/>
          <w:w w:val="105"/>
        </w:rPr>
        <w:t> </w:t>
      </w:r>
      <w:r>
        <w:rPr>
          <w:w w:val="105"/>
        </w:rPr>
        <w:t>S6</w:t>
      </w:r>
      <w:r>
        <w:rPr>
          <w:spacing w:val="-5"/>
          <w:w w:val="105"/>
        </w:rPr>
        <w:t> </w:t>
      </w:r>
      <w:r>
        <w:rPr>
          <w:w w:val="105"/>
        </w:rPr>
        <w:t>(phosphorylée</w:t>
      </w:r>
      <w:r>
        <w:rPr>
          <w:spacing w:val="-5"/>
          <w:w w:val="105"/>
        </w:rPr>
        <w:t> </w:t>
      </w:r>
      <w:r>
        <w:rPr>
          <w:w w:val="105"/>
        </w:rPr>
        <w:t>sous</w:t>
      </w:r>
      <w:r>
        <w:rPr>
          <w:spacing w:val="-5"/>
          <w:w w:val="105"/>
        </w:rPr>
        <w:t> </w:t>
      </w:r>
      <w:r>
        <w:rPr>
          <w:w w:val="105"/>
        </w:rPr>
        <w:t>forme</w:t>
      </w:r>
      <w:r>
        <w:rPr>
          <w:spacing w:val="-5"/>
          <w:w w:val="105"/>
        </w:rPr>
        <w:t> </w:t>
      </w:r>
      <w:r>
        <w:rPr>
          <w:w w:val="105"/>
        </w:rPr>
        <w:t>active</w:t>
      </w:r>
      <w:r>
        <w:rPr>
          <w:spacing w:val="-5"/>
          <w:w w:val="105"/>
        </w:rPr>
        <w:t> </w:t>
      </w:r>
      <w:r>
        <w:rPr>
          <w:w w:val="105"/>
        </w:rPr>
        <w:t>:</w:t>
      </w:r>
      <w:r>
        <w:rPr>
          <w:spacing w:val="-5"/>
          <w:w w:val="105"/>
        </w:rPr>
        <w:t> </w:t>
      </w:r>
      <w:r>
        <w:rPr>
          <w:w w:val="105"/>
        </w:rPr>
        <w:t>p-S6).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protéine</w:t>
      </w:r>
      <w:r>
        <w:rPr>
          <w:spacing w:val="-5"/>
          <w:w w:val="105"/>
        </w:rPr>
        <w:t> </w:t>
      </w:r>
      <w:r>
        <w:rPr>
          <w:w w:val="105"/>
        </w:rPr>
        <w:t>4EBP1, qui est une protéine inhibitrice de la traduction est, elle-aussi, activée par mTORC1 </w:t>
      </w:r>
      <w:r>
        <w:rPr>
          <w:w w:val="105"/>
        </w:rPr>
        <w:t>(phospho-rylée</w:t>
      </w:r>
      <w:r>
        <w:rPr>
          <w:spacing w:val="-8"/>
          <w:w w:val="105"/>
        </w:rPr>
        <w:t> </w:t>
      </w:r>
      <w:r>
        <w:rPr>
          <w:w w:val="105"/>
        </w:rPr>
        <w:t>sous</w:t>
      </w:r>
      <w:r>
        <w:rPr>
          <w:spacing w:val="-8"/>
          <w:w w:val="105"/>
        </w:rPr>
        <w:t> </w:t>
      </w:r>
      <w:r>
        <w:rPr>
          <w:w w:val="105"/>
        </w:rPr>
        <w:t>forme</w:t>
      </w:r>
      <w:r>
        <w:rPr>
          <w:spacing w:val="-8"/>
          <w:w w:val="105"/>
        </w:rPr>
        <w:t> </w:t>
      </w:r>
      <w:r>
        <w:rPr>
          <w:w w:val="105"/>
        </w:rPr>
        <w:t>active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-8"/>
          <w:w w:val="105"/>
        </w:rPr>
        <w:t> </w:t>
      </w:r>
      <w:r>
        <w:rPr>
          <w:w w:val="105"/>
        </w:rPr>
        <w:t>p-4EBP1).</w:t>
      </w:r>
      <w:r>
        <w:rPr>
          <w:spacing w:val="-8"/>
          <w:w w:val="105"/>
        </w:rPr>
        <w:t> </w:t>
      </w:r>
      <w:r>
        <w:rPr>
          <w:w w:val="105"/>
        </w:rPr>
        <w:t>Par</w:t>
      </w:r>
      <w:r>
        <w:rPr>
          <w:spacing w:val="-8"/>
          <w:w w:val="105"/>
        </w:rPr>
        <w:t> </w:t>
      </w:r>
      <w:r>
        <w:rPr>
          <w:w w:val="105"/>
        </w:rPr>
        <w:t>ailleurs,</w:t>
      </w:r>
      <w:r>
        <w:rPr>
          <w:spacing w:val="-8"/>
          <w:w w:val="105"/>
        </w:rPr>
        <w:t> </w:t>
      </w:r>
      <w:r>
        <w:rPr>
          <w:w w:val="105"/>
        </w:rPr>
        <w:t>ATM</w:t>
      </w:r>
      <w:r>
        <w:rPr>
          <w:spacing w:val="-8"/>
          <w:w w:val="105"/>
        </w:rPr>
        <w:t> </w:t>
      </w:r>
      <w:r>
        <w:rPr>
          <w:w w:val="105"/>
        </w:rPr>
        <w:t>active</w:t>
      </w:r>
      <w:r>
        <w:rPr>
          <w:spacing w:val="-8"/>
          <w:w w:val="105"/>
        </w:rPr>
        <w:t> </w:t>
      </w:r>
      <w:r>
        <w:rPr>
          <w:w w:val="105"/>
        </w:rPr>
        <w:t>l’AMPK</w:t>
      </w:r>
      <w:r>
        <w:rPr>
          <w:spacing w:val="-8"/>
          <w:w w:val="105"/>
        </w:rPr>
        <w:t> </w:t>
      </w:r>
      <w:r>
        <w:rPr>
          <w:w w:val="105"/>
        </w:rPr>
        <w:t>(AMP</w:t>
      </w:r>
      <w:r>
        <w:rPr>
          <w:spacing w:val="-8"/>
          <w:w w:val="105"/>
        </w:rPr>
        <w:t> </w:t>
      </w:r>
      <w:r>
        <w:rPr>
          <w:w w:val="105"/>
        </w:rPr>
        <w:t>kinase),</w:t>
      </w:r>
      <w:r>
        <w:rPr>
          <w:spacing w:val="-8"/>
          <w:w w:val="105"/>
        </w:rPr>
        <w:t> </w:t>
      </w:r>
      <w:r>
        <w:rPr>
          <w:w w:val="105"/>
        </w:rPr>
        <w:t>qui</w:t>
      </w:r>
      <w:r>
        <w:rPr>
          <w:spacing w:val="-8"/>
          <w:w w:val="105"/>
        </w:rPr>
        <w:t> </w:t>
      </w:r>
      <w:r>
        <w:rPr>
          <w:w w:val="105"/>
        </w:rPr>
        <w:t>active ULK1 qui stimule ainsi la pexophagie. L’effet du clofibrate sur l’expression des protéines sous leur forme totale et phosphorylée a été évalué par western blot </w:t>
      </w:r>
      <w:r>
        <w:rPr>
          <w:rFonts w:ascii="Georgia" w:hAnsi="Georgia"/>
          <w:b/>
          <w:w w:val="105"/>
        </w:rPr>
        <w:t>(Figure 4A et 4B)</w:t>
      </w:r>
      <w:r>
        <w:rPr>
          <w:w w:val="105"/>
        </w:rPr>
        <w:t>.</w:t>
      </w: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1493276</wp:posOffset>
            </wp:positionH>
            <wp:positionV relativeFrom="paragraph">
              <wp:posOffset>164370</wp:posOffset>
            </wp:positionV>
            <wp:extent cx="4529899" cy="226904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899" cy="226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ind w:left="0"/>
      </w:pPr>
    </w:p>
    <w:p>
      <w:pPr>
        <w:pStyle w:val="BodyText"/>
        <w:spacing w:line="242" w:lineRule="auto" w:before="1"/>
        <w:ind w:left="141" w:right="139"/>
        <w:jc w:val="both"/>
      </w:pP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w w:val="105"/>
        </w:rPr>
        <w:t> 4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spacing w:val="30"/>
          <w:w w:val="105"/>
        </w:rPr>
        <w:t> </w:t>
      </w:r>
      <w:r>
        <w:rPr>
          <w:rFonts w:ascii="Georgia" w:hAnsi="Georgia"/>
          <w:b/>
          <w:w w:val="105"/>
        </w:rPr>
        <w:t>A</w:t>
      </w:r>
      <w:r>
        <w:rPr>
          <w:rFonts w:ascii="Georgia" w:hAnsi="Georgia"/>
          <w:b/>
          <w:w w:val="105"/>
        </w:rPr>
        <w:t> et</w:t>
      </w:r>
      <w:r>
        <w:rPr>
          <w:rFonts w:ascii="Georgia" w:hAnsi="Georgia"/>
          <w:b/>
          <w:spacing w:val="30"/>
          <w:w w:val="105"/>
        </w:rPr>
        <w:t> </w:t>
      </w:r>
      <w:r>
        <w:rPr>
          <w:rFonts w:ascii="Georgia" w:hAnsi="Georgia"/>
          <w:b/>
          <w:w w:val="105"/>
        </w:rPr>
        <w:t>B</w:t>
      </w:r>
      <w:r>
        <w:rPr>
          <w:rFonts w:ascii="Georgia" w:hAnsi="Georgia"/>
          <w:b/>
          <w:w w:val="105"/>
        </w:rPr>
        <w:t> 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Analyse</w:t>
      </w:r>
      <w:r>
        <w:rPr>
          <w:w w:val="105"/>
        </w:rPr>
        <w:t> par</w:t>
      </w:r>
      <w:r>
        <w:rPr>
          <w:w w:val="105"/>
        </w:rPr>
        <w:t> western</w:t>
      </w:r>
      <w:r>
        <w:rPr>
          <w:w w:val="105"/>
        </w:rPr>
        <w:t> blot</w:t>
      </w:r>
      <w:r>
        <w:rPr>
          <w:w w:val="105"/>
        </w:rPr>
        <w:t> de</w:t>
      </w:r>
      <w:r>
        <w:rPr>
          <w:w w:val="105"/>
        </w:rPr>
        <w:t> cellules</w:t>
      </w:r>
      <w:r>
        <w:rPr>
          <w:w w:val="105"/>
        </w:rPr>
        <w:t> hépatiques</w:t>
      </w:r>
      <w:r>
        <w:rPr>
          <w:w w:val="105"/>
        </w:rPr>
        <w:t> de</w:t>
      </w:r>
      <w:r>
        <w:rPr>
          <w:w w:val="105"/>
        </w:rPr>
        <w:t> rat</w:t>
      </w:r>
      <w:r>
        <w:rPr>
          <w:w w:val="105"/>
        </w:rPr>
        <w:t> traitées</w:t>
      </w:r>
      <w:r>
        <w:rPr>
          <w:w w:val="105"/>
        </w:rPr>
        <w:t> avec</w:t>
      </w:r>
      <w:r>
        <w:rPr>
          <w:w w:val="105"/>
        </w:rPr>
        <w:t> 1 mM de clofibrate pendant les temps indiqués. Les protéines révélées sont listées à gauche </w:t>
      </w:r>
      <w:r>
        <w:rPr>
          <w:w w:val="105"/>
        </w:rPr>
        <w:t>des western</w:t>
      </w:r>
      <w:r>
        <w:rPr>
          <w:w w:val="105"/>
        </w:rPr>
        <w:t> blots.</w:t>
      </w:r>
      <w:r>
        <w:rPr>
          <w:w w:val="105"/>
        </w:rPr>
        <w:t> p-ULK1</w:t>
      </w:r>
      <w:r>
        <w:rPr>
          <w:w w:val="105"/>
        </w:rPr>
        <w:t> (S757)</w:t>
      </w:r>
      <w:r>
        <w:rPr>
          <w:w w:val="105"/>
        </w:rPr>
        <w:t> correspond</w:t>
      </w:r>
      <w:r>
        <w:rPr>
          <w:w w:val="105"/>
        </w:rPr>
        <w:t> à</w:t>
      </w:r>
      <w:r>
        <w:rPr>
          <w:w w:val="105"/>
        </w:rPr>
        <w:t> une</w:t>
      </w:r>
      <w:r>
        <w:rPr>
          <w:w w:val="105"/>
        </w:rPr>
        <w:t> forme</w:t>
      </w:r>
      <w:r>
        <w:rPr>
          <w:w w:val="105"/>
        </w:rPr>
        <w:t> phosphorylée</w:t>
      </w:r>
      <w:r>
        <w:rPr>
          <w:w w:val="105"/>
        </w:rPr>
        <w:t> inactive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protéine ULK1</w:t>
      </w:r>
      <w:r>
        <w:rPr>
          <w:w w:val="105"/>
        </w:rPr>
        <w:t> et</w:t>
      </w:r>
      <w:r>
        <w:rPr>
          <w:w w:val="105"/>
        </w:rPr>
        <w:t> p-ULK1</w:t>
      </w:r>
      <w:r>
        <w:rPr>
          <w:w w:val="105"/>
        </w:rPr>
        <w:t> (S317)</w:t>
      </w:r>
      <w:r>
        <w:rPr>
          <w:w w:val="105"/>
        </w:rPr>
        <w:t> correspond</w:t>
      </w:r>
      <w:r>
        <w:rPr>
          <w:w w:val="105"/>
        </w:rPr>
        <w:t> à</w:t>
      </w:r>
      <w:r>
        <w:rPr>
          <w:w w:val="105"/>
        </w:rPr>
        <w:t> la</w:t>
      </w:r>
      <w:r>
        <w:rPr>
          <w:w w:val="105"/>
        </w:rPr>
        <w:t> forme</w:t>
      </w:r>
      <w:r>
        <w:rPr>
          <w:w w:val="105"/>
        </w:rPr>
        <w:t> active.</w:t>
      </w:r>
      <w:r>
        <w:rPr>
          <w:w w:val="105"/>
        </w:rPr>
        <w:t> ACC</w:t>
      </w:r>
      <w:r>
        <w:rPr>
          <w:w w:val="105"/>
        </w:rPr>
        <w:t> est</w:t>
      </w:r>
      <w:r>
        <w:rPr>
          <w:w w:val="105"/>
        </w:rPr>
        <w:t> une</w:t>
      </w:r>
      <w:r>
        <w:rPr>
          <w:w w:val="105"/>
        </w:rPr>
        <w:t> protéine</w:t>
      </w:r>
      <w:r>
        <w:rPr>
          <w:w w:val="105"/>
        </w:rPr>
        <w:t> cible</w:t>
      </w:r>
      <w:r>
        <w:rPr>
          <w:w w:val="105"/>
        </w:rPr>
        <w:t> d’AMPK (forme active phosphorylée : p-ACC).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619" w:top="100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3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4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quantités totales des protéines ULK1, ATM et AMPK ne semblent pas changer avec le traitement au clofibrate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activée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favoriser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traduction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réponse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ROS,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mTORC1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inhibé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clofibrate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dépendant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phosphorylation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S757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ULK1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semble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favoriser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pexophagie</w:t>
      </w:r>
    </w:p>
    <w:p>
      <w:pPr>
        <w:pStyle w:val="BodyText"/>
        <w:spacing w:before="155"/>
        <w:ind w:left="0"/>
      </w:pPr>
    </w:p>
    <w:p>
      <w:pPr>
        <w:pStyle w:val="BodyText"/>
        <w:spacing w:line="223" w:lineRule="auto"/>
        <w:ind w:left="141" w:right="139"/>
        <w:jc w:val="both"/>
      </w:pPr>
      <w:r>
        <w:rPr/>
        <w:t>La</w:t>
      </w:r>
      <w:r>
        <w:rPr>
          <w:spacing w:val="36"/>
        </w:rPr>
        <w:t> </w:t>
      </w:r>
      <w:r>
        <w:rPr/>
        <w:t>liaison</w:t>
      </w:r>
      <w:r>
        <w:rPr>
          <w:spacing w:val="38"/>
        </w:rPr>
        <w:t> </w:t>
      </w:r>
      <w:r>
        <w:rPr/>
        <w:t>de</w:t>
      </w:r>
      <w:r>
        <w:rPr>
          <w:spacing w:val="36"/>
        </w:rPr>
        <w:t> </w:t>
      </w:r>
      <w:r>
        <w:rPr/>
        <w:t>p62</w:t>
      </w:r>
      <w:r>
        <w:rPr>
          <w:spacing w:val="38"/>
        </w:rPr>
        <w:t> </w:t>
      </w:r>
      <w:r>
        <w:rPr/>
        <w:t>à</w:t>
      </w:r>
      <w:r>
        <w:rPr>
          <w:spacing w:val="36"/>
        </w:rPr>
        <w:t> </w:t>
      </w:r>
      <w:r>
        <w:rPr/>
        <w:t>PEX5,</w:t>
      </w:r>
      <w:r>
        <w:rPr>
          <w:spacing w:val="38"/>
        </w:rPr>
        <w:t> </w:t>
      </w:r>
      <w:r>
        <w:rPr/>
        <w:t>ainsi</w:t>
      </w:r>
      <w:r>
        <w:rPr>
          <w:spacing w:val="36"/>
        </w:rPr>
        <w:t> </w:t>
      </w:r>
      <w:r>
        <w:rPr/>
        <w:t>que</w:t>
      </w:r>
      <w:r>
        <w:rPr>
          <w:spacing w:val="38"/>
        </w:rPr>
        <w:t> </w:t>
      </w:r>
      <w:r>
        <w:rPr/>
        <w:t>son</w:t>
      </w:r>
      <w:r>
        <w:rPr>
          <w:spacing w:val="36"/>
        </w:rPr>
        <w:t> </w:t>
      </w:r>
      <w:r>
        <w:rPr/>
        <w:t>rôle</w:t>
      </w:r>
      <w:r>
        <w:rPr>
          <w:spacing w:val="38"/>
        </w:rPr>
        <w:t> </w:t>
      </w:r>
      <w:r>
        <w:rPr/>
        <w:t>potentiel</w:t>
      </w:r>
      <w:r>
        <w:rPr>
          <w:spacing w:val="36"/>
        </w:rPr>
        <w:t> </w:t>
      </w:r>
      <w:r>
        <w:rPr/>
        <w:t>dans</w:t>
      </w:r>
      <w:r>
        <w:rPr>
          <w:spacing w:val="38"/>
        </w:rPr>
        <w:t> </w:t>
      </w:r>
      <w:r>
        <w:rPr/>
        <w:t>la</w:t>
      </w:r>
      <w:r>
        <w:rPr>
          <w:spacing w:val="36"/>
        </w:rPr>
        <w:t> </w:t>
      </w:r>
      <w:r>
        <w:rPr/>
        <w:t>pexophagie,</w:t>
      </w:r>
      <w:r>
        <w:rPr>
          <w:spacing w:val="38"/>
        </w:rPr>
        <w:t> </w:t>
      </w:r>
      <w:r>
        <w:rPr/>
        <w:t>est</w:t>
      </w:r>
      <w:r>
        <w:rPr>
          <w:spacing w:val="36"/>
        </w:rPr>
        <w:t> </w:t>
      </w:r>
      <w:r>
        <w:rPr/>
        <w:t>ensuite</w:t>
      </w:r>
      <w:r>
        <w:rPr>
          <w:spacing w:val="38"/>
        </w:rPr>
        <w:t> </w:t>
      </w:r>
      <w:r>
        <w:rPr/>
        <w:t>étudiée. Les chercheurs analysent l’effet de l’ajout de peroxyde d’hydrogène exogène sur les interactions entre</w:t>
      </w:r>
      <w:r>
        <w:rPr>
          <w:spacing w:val="36"/>
        </w:rPr>
        <w:t> </w:t>
      </w:r>
      <w:r>
        <w:rPr/>
        <w:t>ces</w:t>
      </w:r>
      <w:r>
        <w:rPr>
          <w:spacing w:val="36"/>
        </w:rPr>
        <w:t> </w:t>
      </w:r>
      <w:r>
        <w:rPr/>
        <w:t>protéines</w:t>
      </w:r>
      <w:r>
        <w:rPr>
          <w:spacing w:val="36"/>
        </w:rPr>
        <w:t> </w:t>
      </w:r>
      <w:r>
        <w:rPr>
          <w:rFonts w:ascii="Georgia" w:hAnsi="Georgia"/>
          <w:b/>
        </w:rPr>
        <w:t>(Figure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5A)</w:t>
      </w:r>
      <w:r>
        <w:rPr/>
        <w:t>.</w:t>
      </w:r>
      <w:r>
        <w:rPr>
          <w:spacing w:val="36"/>
        </w:rPr>
        <w:t> </w:t>
      </w:r>
      <w:r>
        <w:rPr/>
        <w:t>Ils</w:t>
      </w:r>
      <w:r>
        <w:rPr>
          <w:spacing w:val="36"/>
        </w:rPr>
        <w:t> </w:t>
      </w:r>
      <w:r>
        <w:rPr/>
        <w:t>s’intéressent</w:t>
      </w:r>
      <w:r>
        <w:rPr>
          <w:spacing w:val="35"/>
        </w:rPr>
        <w:t> </w:t>
      </w:r>
      <w:r>
        <w:rPr/>
        <w:t>ensuite</w:t>
      </w:r>
      <w:r>
        <w:rPr>
          <w:spacing w:val="36"/>
        </w:rPr>
        <w:t> </w:t>
      </w:r>
      <w:r>
        <w:rPr/>
        <w:t>à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localisation</w:t>
      </w:r>
      <w:r>
        <w:rPr>
          <w:spacing w:val="36"/>
        </w:rPr>
        <w:t> </w:t>
      </w:r>
      <w:r>
        <w:rPr/>
        <w:t>cellulaire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PEX5, p62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l’ubiquitine</w:t>
      </w:r>
      <w:r>
        <w:rPr>
          <w:spacing w:val="40"/>
        </w:rPr>
        <w:t> </w:t>
      </w:r>
      <w:r>
        <w:rPr/>
        <w:t>après</w:t>
      </w:r>
      <w:r>
        <w:rPr>
          <w:spacing w:val="40"/>
        </w:rPr>
        <w:t> </w:t>
      </w:r>
      <w:r>
        <w:rPr/>
        <w:t>traitement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spacing w:val="40"/>
          <w:vertAlign w:val="baseline"/>
        </w:rPr>
        <w:t> </w:t>
      </w:r>
      <w:r>
        <w:rPr>
          <w:rFonts w:ascii="Georgia" w:hAnsi="Georgia"/>
          <w:b/>
          <w:vertAlign w:val="baseline"/>
        </w:rPr>
        <w:t>(Figure</w:t>
      </w:r>
      <w:r>
        <w:rPr>
          <w:rFonts w:ascii="Georgia" w:hAnsi="Georgia"/>
          <w:b/>
          <w:spacing w:val="40"/>
          <w:vertAlign w:val="baseline"/>
        </w:rPr>
        <w:t> </w:t>
      </w:r>
      <w:r>
        <w:rPr>
          <w:rFonts w:ascii="Georgia" w:hAnsi="Georgia"/>
          <w:b/>
          <w:vertAlign w:val="baseline"/>
        </w:rPr>
        <w:t>5B)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Enfin,</w:t>
      </w:r>
      <w:r>
        <w:rPr>
          <w:spacing w:val="40"/>
          <w:vertAlign w:val="baseline"/>
        </w:rPr>
        <w:t> </w:t>
      </w:r>
      <w:r>
        <w:rPr>
          <w:vertAlign w:val="baseline"/>
        </w:rPr>
        <w:t>la</w:t>
      </w:r>
      <w:r>
        <w:rPr>
          <w:spacing w:val="40"/>
          <w:vertAlign w:val="baseline"/>
        </w:rPr>
        <w:t> </w:t>
      </w:r>
      <w:r>
        <w:rPr>
          <w:vertAlign w:val="baseline"/>
        </w:rPr>
        <w:t>distribution</w:t>
      </w:r>
      <w:r>
        <w:rPr>
          <w:spacing w:val="40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p62 est</w:t>
      </w:r>
      <w:r>
        <w:rPr>
          <w:spacing w:val="37"/>
          <w:vertAlign w:val="baseline"/>
        </w:rPr>
        <w:t> </w:t>
      </w:r>
      <w:r>
        <w:rPr>
          <w:vertAlign w:val="baseline"/>
        </w:rPr>
        <w:t>également</w:t>
      </w:r>
      <w:r>
        <w:rPr>
          <w:spacing w:val="38"/>
          <w:vertAlign w:val="baseline"/>
        </w:rPr>
        <w:t> </w:t>
      </w:r>
      <w:r>
        <w:rPr>
          <w:vertAlign w:val="baseline"/>
        </w:rPr>
        <w:t>examinée</w:t>
      </w:r>
      <w:r>
        <w:rPr>
          <w:spacing w:val="38"/>
          <w:vertAlign w:val="baseline"/>
        </w:rPr>
        <w:t> </w:t>
      </w:r>
      <w:r>
        <w:rPr>
          <w:rFonts w:ascii="Georgia" w:hAnsi="Georgia"/>
          <w:b/>
          <w:vertAlign w:val="baseline"/>
        </w:rPr>
        <w:t>(Figure</w:t>
      </w:r>
      <w:r>
        <w:rPr>
          <w:rFonts w:ascii="Georgia" w:hAnsi="Georgia"/>
          <w:b/>
          <w:spacing w:val="50"/>
          <w:vertAlign w:val="baseline"/>
        </w:rPr>
        <w:t> </w:t>
      </w:r>
      <w:r>
        <w:rPr>
          <w:rFonts w:ascii="Georgia" w:hAnsi="Georgia"/>
          <w:b/>
          <w:vertAlign w:val="baseline"/>
        </w:rPr>
        <w:t>5C)</w:t>
      </w:r>
      <w:r>
        <w:rPr>
          <w:vertAlign w:val="baseline"/>
        </w:rPr>
        <w:t>,</w:t>
      </w:r>
      <w:r>
        <w:rPr>
          <w:spacing w:val="38"/>
          <w:vertAlign w:val="baseline"/>
        </w:rPr>
        <w:t> </w:t>
      </w:r>
      <w:r>
        <w:rPr>
          <w:vertAlign w:val="baseline"/>
        </w:rPr>
        <w:t>ainsi</w:t>
      </w:r>
      <w:r>
        <w:rPr>
          <w:spacing w:val="38"/>
          <w:vertAlign w:val="baseline"/>
        </w:rPr>
        <w:t> </w:t>
      </w:r>
      <w:r>
        <w:rPr>
          <w:vertAlign w:val="baseline"/>
        </w:rPr>
        <w:t>que</w:t>
      </w:r>
      <w:r>
        <w:rPr>
          <w:spacing w:val="38"/>
          <w:vertAlign w:val="baseline"/>
        </w:rPr>
        <w:t> </w:t>
      </w:r>
      <w:r>
        <w:rPr>
          <w:vertAlign w:val="baseline"/>
        </w:rPr>
        <w:t>sa</w:t>
      </w:r>
      <w:r>
        <w:rPr>
          <w:spacing w:val="38"/>
          <w:vertAlign w:val="baseline"/>
        </w:rPr>
        <w:t> </w:t>
      </w:r>
      <w:r>
        <w:rPr>
          <w:vertAlign w:val="baseline"/>
        </w:rPr>
        <w:t>localisation</w:t>
      </w:r>
      <w:r>
        <w:rPr>
          <w:spacing w:val="37"/>
          <w:vertAlign w:val="baseline"/>
        </w:rPr>
        <w:t> </w:t>
      </w:r>
      <w:r>
        <w:rPr>
          <w:vertAlign w:val="baseline"/>
        </w:rPr>
        <w:t>subcellulaire</w:t>
      </w:r>
      <w:r>
        <w:rPr>
          <w:spacing w:val="38"/>
          <w:vertAlign w:val="baseline"/>
        </w:rPr>
        <w:t> </w:t>
      </w:r>
      <w:r>
        <w:rPr>
          <w:vertAlign w:val="baseline"/>
        </w:rPr>
        <w:t>dans</w:t>
      </w:r>
      <w:r>
        <w:rPr>
          <w:spacing w:val="38"/>
          <w:vertAlign w:val="baseline"/>
        </w:rPr>
        <w:t> </w:t>
      </w:r>
      <w:r>
        <w:rPr>
          <w:vertAlign w:val="baseline"/>
        </w:rPr>
        <w:t>des</w:t>
      </w:r>
      <w:r>
        <w:rPr>
          <w:spacing w:val="38"/>
          <w:vertAlign w:val="baseline"/>
        </w:rPr>
        <w:t> </w:t>
      </w:r>
      <w:r>
        <w:rPr>
          <w:spacing w:val="-2"/>
          <w:vertAlign w:val="baseline"/>
        </w:rPr>
        <w:t>cellules</w:t>
      </w:r>
    </w:p>
    <w:p>
      <w:pPr>
        <w:spacing w:before="8"/>
        <w:ind w:left="141" w:right="0" w:firstLine="0"/>
        <w:jc w:val="both"/>
        <w:rPr>
          <w:sz w:val="24"/>
        </w:rPr>
      </w:pPr>
      <w:r>
        <w:rPr>
          <w:w w:val="105"/>
          <w:sz w:val="24"/>
        </w:rPr>
        <w:t>hépatiques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rat</w:t>
      </w:r>
      <w:r>
        <w:rPr>
          <w:spacing w:val="-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(Figure</w:t>
      </w:r>
      <w:r>
        <w:rPr>
          <w:rFonts w:ascii="Georgia" w:hAnsi="Georgia"/>
          <w:b/>
          <w:spacing w:val="5"/>
          <w:w w:val="105"/>
          <w:sz w:val="24"/>
        </w:rPr>
        <w:t> </w:t>
      </w:r>
      <w:r>
        <w:rPr>
          <w:rFonts w:ascii="Georgia" w:hAnsi="Georgia"/>
          <w:b/>
          <w:spacing w:val="-4"/>
          <w:w w:val="105"/>
          <w:sz w:val="24"/>
        </w:rPr>
        <w:t>5D)</w:t>
      </w:r>
      <w:r>
        <w:rPr>
          <w:spacing w:val="-4"/>
          <w:w w:val="105"/>
          <w:sz w:val="24"/>
        </w:rPr>
        <w:t>.</w:t>
      </w:r>
    </w:p>
    <w:p>
      <w:pPr>
        <w:pStyle w:val="BodyText"/>
        <w:spacing w:before="6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1707927</wp:posOffset>
            </wp:positionH>
            <wp:positionV relativeFrom="paragraph">
              <wp:posOffset>203880</wp:posOffset>
            </wp:positionV>
            <wp:extent cx="4320539" cy="48863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539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  <w:ind w:left="0"/>
      </w:pPr>
    </w:p>
    <w:p>
      <w:pPr>
        <w:pStyle w:val="BodyText"/>
        <w:spacing w:line="199" w:lineRule="auto"/>
        <w:ind w:left="141" w:right="139"/>
        <w:jc w:val="both"/>
      </w:pPr>
      <w:r>
        <w:rPr>
          <w:rFonts w:ascii="Georgia" w:hAnsi="Georgia"/>
          <w:b/>
        </w:rPr>
        <w:t>Figure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5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-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A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: </w:t>
      </w:r>
      <w:r>
        <w:rPr/>
        <w:t>Immunoprécipitation des extraits protéiques issus de cellules traitées avec du 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(0,4 mM) aux temps indiqués puis analyse par western blot. </w:t>
      </w:r>
      <w:r>
        <w:rPr>
          <w:rFonts w:ascii="Georgia" w:hAnsi="Georgia"/>
          <w:b/>
          <w:vertAlign w:val="baseline"/>
        </w:rPr>
        <w:t>B : </w:t>
      </w:r>
      <w:r>
        <w:rPr>
          <w:vertAlign w:val="baseline"/>
        </w:rPr>
        <w:t>Images représentatives d’immunofluorescence de cellules traitées avec du 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(0,4 mM) pendant 3 h et immunomar-quées</w:t>
      </w:r>
      <w:r>
        <w:rPr>
          <w:spacing w:val="28"/>
          <w:vertAlign w:val="baseline"/>
        </w:rPr>
        <w:t> </w:t>
      </w:r>
      <w:r>
        <w:rPr>
          <w:vertAlign w:val="baseline"/>
        </w:rPr>
        <w:t>pour</w:t>
      </w:r>
      <w:r>
        <w:rPr>
          <w:spacing w:val="29"/>
          <w:vertAlign w:val="baseline"/>
        </w:rPr>
        <w:t> </w:t>
      </w:r>
      <w:r>
        <w:rPr>
          <w:vertAlign w:val="baseline"/>
        </w:rPr>
        <w:t>p62</w:t>
      </w:r>
      <w:r>
        <w:rPr>
          <w:spacing w:val="29"/>
          <w:vertAlign w:val="baseline"/>
        </w:rPr>
        <w:t> </w:t>
      </w:r>
      <w:r>
        <w:rPr>
          <w:vertAlign w:val="baseline"/>
        </w:rPr>
        <w:t>(en</w:t>
      </w:r>
      <w:r>
        <w:rPr>
          <w:spacing w:val="29"/>
          <w:vertAlign w:val="baseline"/>
        </w:rPr>
        <w:t> </w:t>
      </w:r>
      <w:r>
        <w:rPr>
          <w:vertAlign w:val="baseline"/>
        </w:rPr>
        <w:t>vert,</w:t>
      </w:r>
      <w:r>
        <w:rPr>
          <w:spacing w:val="29"/>
          <w:vertAlign w:val="baseline"/>
        </w:rPr>
        <w:t> </w:t>
      </w:r>
      <w:r>
        <w:rPr>
          <w:vertAlign w:val="baseline"/>
        </w:rPr>
        <w:t>première</w:t>
      </w:r>
      <w:r>
        <w:rPr>
          <w:spacing w:val="28"/>
          <w:vertAlign w:val="baseline"/>
        </w:rPr>
        <w:t> </w:t>
      </w:r>
      <w:r>
        <w:rPr>
          <w:vertAlign w:val="baseline"/>
        </w:rPr>
        <w:t>colonne),</w:t>
      </w:r>
      <w:r>
        <w:rPr>
          <w:spacing w:val="30"/>
          <w:vertAlign w:val="baseline"/>
        </w:rPr>
        <w:t> </w:t>
      </w:r>
      <w:r>
        <w:rPr>
          <w:vertAlign w:val="baseline"/>
        </w:rPr>
        <w:t>PEX5</w:t>
      </w:r>
      <w:r>
        <w:rPr>
          <w:spacing w:val="29"/>
          <w:vertAlign w:val="baseline"/>
        </w:rPr>
        <w:t> </w:t>
      </w:r>
      <w:r>
        <w:rPr>
          <w:vertAlign w:val="baseline"/>
        </w:rPr>
        <w:t>(en</w:t>
      </w:r>
      <w:r>
        <w:rPr>
          <w:spacing w:val="29"/>
          <w:vertAlign w:val="baseline"/>
        </w:rPr>
        <w:t> </w:t>
      </w:r>
      <w:r>
        <w:rPr>
          <w:vertAlign w:val="baseline"/>
        </w:rPr>
        <w:t>rouge,</w:t>
      </w:r>
      <w:r>
        <w:rPr>
          <w:spacing w:val="29"/>
          <w:vertAlign w:val="baseline"/>
        </w:rPr>
        <w:t> </w:t>
      </w:r>
      <w:r>
        <w:rPr>
          <w:vertAlign w:val="baseline"/>
        </w:rPr>
        <w:t>deuxième</w:t>
      </w:r>
      <w:r>
        <w:rPr>
          <w:spacing w:val="29"/>
          <w:vertAlign w:val="baseline"/>
        </w:rPr>
        <w:t> </w:t>
      </w:r>
      <w:r>
        <w:rPr>
          <w:vertAlign w:val="baseline"/>
        </w:rPr>
        <w:t>colonne)</w:t>
      </w:r>
      <w:r>
        <w:rPr>
          <w:spacing w:val="28"/>
          <w:vertAlign w:val="baseline"/>
        </w:rPr>
        <w:t> </w:t>
      </w:r>
      <w:r>
        <w:rPr>
          <w:vertAlign w:val="baseline"/>
        </w:rPr>
        <w:t>et</w:t>
      </w:r>
      <w:r>
        <w:rPr>
          <w:spacing w:val="30"/>
          <w:vertAlign w:val="baseline"/>
        </w:rPr>
        <w:t> </w:t>
      </w:r>
      <w:r>
        <w:rPr>
          <w:spacing w:val="-2"/>
          <w:vertAlign w:val="baseline"/>
        </w:rPr>
        <w:t>l’ubiquitine</w:t>
      </w:r>
    </w:p>
    <w:p>
      <w:pPr>
        <w:pStyle w:val="BodyText"/>
        <w:spacing w:after="0" w:line="199" w:lineRule="auto"/>
        <w:jc w:val="both"/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25" w:lineRule="auto" w:before="144"/>
        <w:ind w:left="141" w:right="141"/>
        <w:jc w:val="both"/>
        <w:rPr>
          <w:rFonts w:ascii="Georgia" w:hAnsi="Georgia"/>
          <w:b/>
        </w:rPr>
      </w:pPr>
      <w:r>
        <w:rPr/>
        <w:t>(en violet, troisième colonne). Barre d’échelle : 10 </w:t>
      </w:r>
      <w:r>
        <w:rPr>
          <w:rFonts w:ascii="Franklin Gothic Book" w:hAnsi="Franklin Gothic Book"/>
          <w:i/>
        </w:rPr>
        <w:t>µ</w:t>
      </w:r>
      <w:r>
        <w:rPr/>
        <w:t>m. Les flèches indiquent une colocalisation</w:t>
      </w:r>
      <w:r>
        <w:rPr>
          <w:spacing w:val="80"/>
          <w:w w:val="150"/>
        </w:rPr>
        <w:t> </w:t>
      </w:r>
      <w:r>
        <w:rPr/>
        <w:t>des</w:t>
      </w:r>
      <w:r>
        <w:rPr>
          <w:spacing w:val="40"/>
        </w:rPr>
        <w:t> </w:t>
      </w:r>
      <w:r>
        <w:rPr/>
        <w:t>trois</w:t>
      </w:r>
      <w:r>
        <w:rPr>
          <w:spacing w:val="40"/>
        </w:rPr>
        <w:t> </w:t>
      </w:r>
      <w:r>
        <w:rPr/>
        <w:t>protéines.</w:t>
      </w:r>
      <w:r>
        <w:rPr>
          <w:spacing w:val="40"/>
        </w:rPr>
        <w:t> </w:t>
      </w:r>
      <w:r>
        <w:rPr>
          <w:rFonts w:ascii="Georgia" w:hAnsi="Georgia"/>
          <w:b/>
        </w:rPr>
        <w:t>C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40"/>
        </w:rPr>
        <w:t> </w:t>
      </w:r>
      <w:r>
        <w:rPr/>
        <w:t>Analyse</w:t>
      </w:r>
      <w:r>
        <w:rPr>
          <w:spacing w:val="40"/>
        </w:rPr>
        <w:t> </w:t>
      </w:r>
      <w:r>
        <w:rPr/>
        <w:t>par</w:t>
      </w:r>
      <w:r>
        <w:rPr>
          <w:spacing w:val="40"/>
        </w:rPr>
        <w:t> </w:t>
      </w:r>
      <w:r>
        <w:rPr/>
        <w:t>western</w:t>
      </w:r>
      <w:r>
        <w:rPr>
          <w:spacing w:val="40"/>
        </w:rPr>
        <w:t> </w:t>
      </w:r>
      <w:r>
        <w:rPr/>
        <w:t>blot</w:t>
      </w:r>
      <w:r>
        <w:rPr>
          <w:spacing w:val="40"/>
        </w:rPr>
        <w:t> </w:t>
      </w:r>
      <w:r>
        <w:rPr/>
        <w:t>d’extraits</w:t>
      </w:r>
      <w:r>
        <w:rPr>
          <w:spacing w:val="40"/>
        </w:rPr>
        <w:t> </w:t>
      </w:r>
      <w:r>
        <w:rPr/>
        <w:t>cellulaires</w:t>
      </w:r>
      <w:r>
        <w:rPr>
          <w:spacing w:val="40"/>
        </w:rPr>
        <w:t> </w:t>
      </w:r>
      <w:r>
        <w:rPr/>
        <w:t>totaux</w:t>
      </w:r>
      <w:r>
        <w:rPr>
          <w:spacing w:val="40"/>
        </w:rPr>
        <w:t> </w:t>
      </w:r>
      <w:r>
        <w:rPr/>
        <w:t>(WCE)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de fractions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peroxysomes</w:t>
      </w:r>
      <w:r>
        <w:rPr>
          <w:spacing w:val="32"/>
        </w:rPr>
        <w:t> </w:t>
      </w:r>
      <w:r>
        <w:rPr/>
        <w:t>(P)</w:t>
      </w:r>
      <w:r>
        <w:rPr>
          <w:spacing w:val="31"/>
        </w:rPr>
        <w:t> </w:t>
      </w:r>
      <w:r>
        <w:rPr/>
        <w:t>issus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cellules</w:t>
      </w:r>
      <w:r>
        <w:rPr>
          <w:spacing w:val="31"/>
        </w:rPr>
        <w:t> </w:t>
      </w:r>
      <w:r>
        <w:rPr/>
        <w:t>traitées</w:t>
      </w:r>
      <w:r>
        <w:rPr>
          <w:spacing w:val="32"/>
        </w:rPr>
        <w:t> </w:t>
      </w:r>
      <w:r>
        <w:rPr/>
        <w:t>avec</w:t>
      </w:r>
      <w:r>
        <w:rPr>
          <w:spacing w:val="32"/>
        </w:rPr>
        <w:t> </w:t>
      </w:r>
      <w:r>
        <w:rPr/>
        <w:t>0,4</w:t>
      </w:r>
      <w:r>
        <w:rPr>
          <w:spacing w:val="32"/>
        </w:rPr>
        <w:t> </w:t>
      </w:r>
      <w:r>
        <w:rPr/>
        <w:t>mM</w:t>
      </w:r>
      <w:r>
        <w:rPr>
          <w:spacing w:val="31"/>
        </w:rPr>
        <w:t> </w:t>
      </w:r>
      <w:r>
        <w:rPr/>
        <w:t>de</w:t>
      </w:r>
      <w:r>
        <w:rPr>
          <w:spacing w:val="32"/>
        </w:rPr>
        <w:t> </w:t>
      </w:r>
      <w:r>
        <w:rPr/>
        <w:t>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spacing w:val="27"/>
          <w:vertAlign w:val="baseline"/>
        </w:rPr>
        <w:t> </w:t>
      </w:r>
      <w:r>
        <w:rPr>
          <w:vertAlign w:val="baseline"/>
        </w:rPr>
        <w:t>pendant</w:t>
      </w:r>
      <w:r>
        <w:rPr>
          <w:spacing w:val="32"/>
          <w:vertAlign w:val="baseline"/>
        </w:rPr>
        <w:t> </w:t>
      </w:r>
      <w:r>
        <w:rPr>
          <w:vertAlign w:val="baseline"/>
        </w:rPr>
        <w:t>1</w:t>
      </w:r>
      <w:r>
        <w:rPr>
          <w:spacing w:val="32"/>
          <w:vertAlign w:val="baseline"/>
        </w:rPr>
        <w:t> </w:t>
      </w:r>
      <w:r>
        <w:rPr>
          <w:vertAlign w:val="baseline"/>
        </w:rPr>
        <w:t>h.</w:t>
      </w:r>
      <w:r>
        <w:rPr>
          <w:spacing w:val="32"/>
          <w:vertAlign w:val="baseline"/>
        </w:rPr>
        <w:t> </w:t>
      </w:r>
      <w:r>
        <w:rPr>
          <w:rFonts w:ascii="Georgia" w:hAnsi="Georgia"/>
          <w:b/>
          <w:vertAlign w:val="baseline"/>
        </w:rPr>
        <w:t>D</w:t>
      </w:r>
      <w:r>
        <w:rPr>
          <w:rFonts w:ascii="Georgia" w:hAnsi="Georgia"/>
          <w:b/>
          <w:spacing w:val="44"/>
          <w:vertAlign w:val="baseline"/>
        </w:rPr>
        <w:t> </w:t>
      </w:r>
      <w:r>
        <w:rPr>
          <w:rFonts w:ascii="Georgia" w:hAnsi="Georgia"/>
          <w:b/>
          <w:spacing w:val="-10"/>
          <w:vertAlign w:val="baseline"/>
        </w:rPr>
        <w:t>:</w:t>
      </w:r>
    </w:p>
    <w:p>
      <w:pPr>
        <w:pStyle w:val="BodyText"/>
        <w:spacing w:line="261" w:lineRule="exact"/>
        <w:ind w:left="141"/>
        <w:jc w:val="both"/>
      </w:pPr>
      <w:r>
        <w:rPr/>
        <w:t>Images</w:t>
      </w:r>
      <w:r>
        <w:rPr>
          <w:spacing w:val="53"/>
        </w:rPr>
        <w:t> </w:t>
      </w:r>
      <w:r>
        <w:rPr/>
        <w:t>d’immunofluorescence</w:t>
      </w:r>
      <w:r>
        <w:rPr>
          <w:spacing w:val="53"/>
        </w:rPr>
        <w:t> </w:t>
      </w:r>
      <w:r>
        <w:rPr/>
        <w:t>de</w:t>
      </w:r>
      <w:r>
        <w:rPr>
          <w:spacing w:val="53"/>
        </w:rPr>
        <w:t> </w:t>
      </w:r>
      <w:r>
        <w:rPr/>
        <w:t>cellules</w:t>
      </w:r>
      <w:r>
        <w:rPr>
          <w:spacing w:val="53"/>
        </w:rPr>
        <w:t> </w:t>
      </w:r>
      <w:r>
        <w:rPr/>
        <w:t>traitées</w:t>
      </w:r>
      <w:r>
        <w:rPr>
          <w:spacing w:val="54"/>
        </w:rPr>
        <w:t> </w:t>
      </w:r>
      <w:r>
        <w:rPr/>
        <w:t>avec</w:t>
      </w:r>
      <w:r>
        <w:rPr>
          <w:spacing w:val="53"/>
        </w:rPr>
        <w:t> </w:t>
      </w:r>
      <w:r>
        <w:rPr/>
        <w:t>0,4</w:t>
      </w:r>
      <w:r>
        <w:rPr>
          <w:spacing w:val="53"/>
        </w:rPr>
        <w:t> </w:t>
      </w:r>
      <w:r>
        <w:rPr/>
        <w:t>mM</w:t>
      </w:r>
      <w:r>
        <w:rPr>
          <w:spacing w:val="53"/>
        </w:rPr>
        <w:t> </w:t>
      </w:r>
      <w:r>
        <w:rPr/>
        <w:t>de</w:t>
      </w:r>
      <w:r>
        <w:rPr>
          <w:spacing w:val="54"/>
        </w:rPr>
        <w:t> </w:t>
      </w:r>
      <w:r>
        <w:rPr/>
        <w:t>H</w:t>
      </w:r>
      <w:r>
        <w:rPr>
          <w:rFonts w:ascii="Lucida Sans Unicode" w:hAnsi="Lucida Sans Unicode"/>
          <w:vertAlign w:val="subscript"/>
        </w:rPr>
        <w:t>2</w:t>
      </w:r>
      <w:r>
        <w:rPr>
          <w:vertAlign w:val="baseline"/>
        </w:rPr>
        <w:t>O</w:t>
      </w:r>
      <w:r>
        <w:rPr>
          <w:rFonts w:ascii="Lucida Sans Unicode" w:hAnsi="Lucida Sans Unicode"/>
          <w:vertAlign w:val="subscript"/>
        </w:rPr>
        <w:t>2</w:t>
      </w:r>
      <w:r>
        <w:rPr>
          <w:rFonts w:ascii="Lucida Sans Unicode" w:hAnsi="Lucida Sans Unicode"/>
          <w:spacing w:val="48"/>
          <w:vertAlign w:val="baseline"/>
        </w:rPr>
        <w:t> </w:t>
      </w:r>
      <w:r>
        <w:rPr>
          <w:vertAlign w:val="baseline"/>
        </w:rPr>
        <w:t>pendant</w:t>
      </w:r>
      <w:r>
        <w:rPr>
          <w:spacing w:val="53"/>
          <w:vertAlign w:val="baseline"/>
        </w:rPr>
        <w:t> </w:t>
      </w:r>
      <w:r>
        <w:rPr>
          <w:vertAlign w:val="baseline"/>
        </w:rPr>
        <w:t>1</w:t>
      </w:r>
      <w:r>
        <w:rPr>
          <w:spacing w:val="53"/>
          <w:vertAlign w:val="baseline"/>
        </w:rPr>
        <w:t> </w:t>
      </w:r>
      <w:r>
        <w:rPr>
          <w:vertAlign w:val="baseline"/>
        </w:rPr>
        <w:t>h</w:t>
      </w:r>
      <w:r>
        <w:rPr>
          <w:spacing w:val="54"/>
          <w:vertAlign w:val="baseline"/>
        </w:rPr>
        <w:t> </w:t>
      </w:r>
      <w:r>
        <w:rPr>
          <w:vertAlign w:val="baseline"/>
        </w:rPr>
        <w:t>et</w:t>
      </w:r>
      <w:r>
        <w:rPr>
          <w:spacing w:val="53"/>
          <w:vertAlign w:val="baseline"/>
        </w:rPr>
        <w:t> </w:t>
      </w:r>
      <w:r>
        <w:rPr>
          <w:spacing w:val="-5"/>
          <w:vertAlign w:val="baseline"/>
        </w:rPr>
        <w:t>im-</w:t>
      </w:r>
    </w:p>
    <w:p>
      <w:pPr>
        <w:pStyle w:val="BodyText"/>
        <w:spacing w:line="251" w:lineRule="exact"/>
        <w:ind w:left="141"/>
        <w:jc w:val="both"/>
      </w:pPr>
      <w:r>
        <w:rPr>
          <w:w w:val="105"/>
        </w:rPr>
        <w:t>munomarquées</w:t>
      </w:r>
      <w:r>
        <w:rPr>
          <w:spacing w:val="4"/>
          <w:w w:val="105"/>
        </w:rPr>
        <w:t> </w:t>
      </w:r>
      <w:r>
        <w:rPr>
          <w:w w:val="105"/>
        </w:rPr>
        <w:t>pour</w:t>
      </w:r>
      <w:r>
        <w:rPr>
          <w:spacing w:val="6"/>
          <w:w w:val="105"/>
        </w:rPr>
        <w:t> </w:t>
      </w:r>
      <w:r>
        <w:rPr>
          <w:w w:val="105"/>
        </w:rPr>
        <w:t>p62</w:t>
      </w:r>
      <w:r>
        <w:rPr>
          <w:spacing w:val="4"/>
          <w:w w:val="105"/>
        </w:rPr>
        <w:t> </w:t>
      </w:r>
      <w:r>
        <w:rPr>
          <w:w w:val="105"/>
        </w:rPr>
        <w:t>(vert,</w:t>
      </w:r>
      <w:r>
        <w:rPr>
          <w:spacing w:val="5"/>
          <w:w w:val="105"/>
        </w:rPr>
        <w:t> </w:t>
      </w:r>
      <w:r>
        <w:rPr>
          <w:w w:val="105"/>
        </w:rPr>
        <w:t>première</w:t>
      </w:r>
      <w:r>
        <w:rPr>
          <w:spacing w:val="6"/>
          <w:w w:val="105"/>
        </w:rPr>
        <w:t> </w:t>
      </w:r>
      <w:r>
        <w:rPr>
          <w:w w:val="105"/>
        </w:rPr>
        <w:t>colonne)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6"/>
          <w:w w:val="105"/>
        </w:rPr>
        <w:t> </w:t>
      </w:r>
      <w:r>
        <w:rPr>
          <w:w w:val="105"/>
        </w:rPr>
        <w:t>PMP70</w:t>
      </w:r>
      <w:r>
        <w:rPr>
          <w:spacing w:val="5"/>
          <w:w w:val="105"/>
        </w:rPr>
        <w:t> </w:t>
      </w:r>
      <w:r>
        <w:rPr>
          <w:w w:val="105"/>
        </w:rPr>
        <w:t>(rouge,</w:t>
      </w:r>
      <w:r>
        <w:rPr>
          <w:spacing w:val="5"/>
          <w:w w:val="105"/>
        </w:rPr>
        <w:t> </w:t>
      </w:r>
      <w:r>
        <w:rPr>
          <w:w w:val="105"/>
        </w:rPr>
        <w:t>deuxième</w:t>
      </w:r>
      <w:r>
        <w:rPr>
          <w:spacing w:val="6"/>
          <w:w w:val="105"/>
        </w:rPr>
        <w:t> </w:t>
      </w:r>
      <w:r>
        <w:rPr>
          <w:w w:val="105"/>
        </w:rPr>
        <w:t>colonne).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Barre</w:t>
      </w:r>
    </w:p>
    <w:p>
      <w:pPr>
        <w:pStyle w:val="BodyText"/>
        <w:spacing w:line="242" w:lineRule="auto" w:before="3"/>
        <w:ind w:left="141" w:right="139"/>
        <w:jc w:val="both"/>
      </w:pPr>
      <w:r>
        <w:rPr>
          <w:w w:val="105"/>
        </w:rPr>
        <w:t>d’échelle : 10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m. Les images en haute résolution des zones encadrées sont montrées à </w:t>
      </w:r>
      <w:r>
        <w:rPr>
          <w:w w:val="105"/>
        </w:rPr>
        <w:t>droite (barre d’échelle : 2,5 </w:t>
      </w:r>
      <w:r>
        <w:rPr>
          <w:rFonts w:ascii="Franklin Gothic Book" w:hAnsi="Franklin Gothic Book"/>
          <w:i/>
          <w:w w:val="105"/>
        </w:rPr>
        <w:t>µ</w:t>
      </w:r>
      <w:r>
        <w:rPr>
          <w:w w:val="105"/>
        </w:rPr>
        <w:t>m). Les flèches indiquent une colocalisation.</w:t>
      </w:r>
    </w:p>
    <w:p>
      <w:pPr>
        <w:pStyle w:val="BodyText"/>
        <w:spacing w:before="174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5,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peroxyde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d’hydrogène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pourrait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favoriser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l’interaction</w:t>
      </w:r>
      <w:r>
        <w:rPr>
          <w:spacing w:val="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entre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PEX5</w:t>
      </w:r>
      <w:r>
        <w:rPr>
          <w:spacing w:val="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3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p62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31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Comme</w:t>
      </w:r>
      <w:r>
        <w:rPr>
          <w:w w:val="105"/>
          <w:sz w:val="24"/>
        </w:rPr>
        <w:t> p62,</w:t>
      </w:r>
      <w:r>
        <w:rPr>
          <w:w w:val="105"/>
          <w:sz w:val="24"/>
        </w:rPr>
        <w:t> PEX5</w:t>
      </w:r>
      <w:r>
        <w:rPr>
          <w:w w:val="105"/>
          <w:sz w:val="24"/>
        </w:rPr>
        <w:t> et</w:t>
      </w:r>
      <w:r>
        <w:rPr>
          <w:w w:val="105"/>
          <w:sz w:val="24"/>
        </w:rPr>
        <w:t> l’ubiquitine</w:t>
      </w:r>
      <w:r>
        <w:rPr>
          <w:w w:val="105"/>
          <w:sz w:val="24"/>
        </w:rPr>
        <w:t> co-localisent</w:t>
      </w:r>
      <w:r>
        <w:rPr>
          <w:w w:val="105"/>
          <w:sz w:val="24"/>
        </w:rPr>
        <w:t> suite</w:t>
      </w:r>
      <w:r>
        <w:rPr>
          <w:w w:val="105"/>
          <w:sz w:val="24"/>
        </w:rPr>
        <w:t> au</w:t>
      </w:r>
      <w:r>
        <w:rPr>
          <w:w w:val="105"/>
          <w:sz w:val="24"/>
        </w:rPr>
        <w:t> traitement</w:t>
      </w:r>
      <w:r>
        <w:rPr>
          <w:w w:val="105"/>
          <w:sz w:val="24"/>
        </w:rPr>
        <w:t> oxydatif,</w:t>
      </w:r>
      <w:r>
        <w:rPr>
          <w:w w:val="105"/>
          <w:sz w:val="24"/>
        </w:rPr>
        <w:t> cela</w:t>
      </w:r>
      <w:r>
        <w:rPr>
          <w:w w:val="105"/>
          <w:sz w:val="24"/>
        </w:rPr>
        <w:t> signifie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que ces protéines interagissent ensemble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L’interaction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p62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PEX5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probablement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médiée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l’ubiquitination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cette </w:t>
      </w:r>
      <w:r>
        <w:rPr>
          <w:spacing w:val="-2"/>
          <w:w w:val="105"/>
          <w:sz w:val="24"/>
        </w:rPr>
        <w:t>dernière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04" w:lineRule="auto" w:before="84" w:after="0"/>
        <w:ind w:left="500" w:right="140" w:hanging="364"/>
        <w:jc w:val="left"/>
        <w:rPr>
          <w:sz w:val="24"/>
        </w:rPr>
      </w:pP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peut</w:t>
      </w:r>
      <w:r>
        <w:rPr>
          <w:spacing w:val="37"/>
          <w:sz w:val="24"/>
        </w:rPr>
        <w:t> </w:t>
      </w:r>
      <w:r>
        <w:rPr>
          <w:sz w:val="24"/>
        </w:rPr>
        <w:t>supposer</w:t>
      </w:r>
      <w:r>
        <w:rPr>
          <w:spacing w:val="37"/>
          <w:sz w:val="24"/>
        </w:rPr>
        <w:t> </w:t>
      </w:r>
      <w:r>
        <w:rPr>
          <w:sz w:val="24"/>
        </w:rPr>
        <w:t>que</w:t>
      </w:r>
      <w:r>
        <w:rPr>
          <w:spacing w:val="37"/>
          <w:sz w:val="24"/>
        </w:rPr>
        <w:t> </w:t>
      </w:r>
      <w:r>
        <w:rPr>
          <w:sz w:val="24"/>
        </w:rPr>
        <w:t>le</w:t>
      </w:r>
      <w:r>
        <w:rPr>
          <w:spacing w:val="37"/>
          <w:sz w:val="24"/>
        </w:rPr>
        <w:t> </w:t>
      </w:r>
      <w:r>
        <w:rPr>
          <w:sz w:val="24"/>
        </w:rPr>
        <w:t>traitement</w:t>
      </w:r>
      <w:r>
        <w:rPr>
          <w:spacing w:val="36"/>
          <w:sz w:val="24"/>
        </w:rPr>
        <w:t> </w:t>
      </w:r>
      <w:r>
        <w:rPr>
          <w:sz w:val="24"/>
        </w:rPr>
        <w:t>au</w:t>
      </w:r>
      <w:r>
        <w:rPr>
          <w:spacing w:val="37"/>
          <w:sz w:val="24"/>
        </w:rPr>
        <w:t> </w:t>
      </w:r>
      <w:r>
        <w:rPr>
          <w:sz w:val="24"/>
        </w:rPr>
        <w:t>H</w:t>
      </w:r>
      <w:r>
        <w:rPr>
          <w:rFonts w:ascii="Lucida Sans Unicode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Lucida Sans Unicode"/>
          <w:sz w:val="24"/>
          <w:vertAlign w:val="subscript"/>
        </w:rPr>
        <w:t>2</w:t>
      </w:r>
      <w:r>
        <w:rPr>
          <w:rFonts w:ascii="Lucida Sans Unicode"/>
          <w:spacing w:val="33"/>
          <w:sz w:val="24"/>
          <w:vertAlign w:val="baseline"/>
        </w:rPr>
        <w:t> </w:t>
      </w:r>
      <w:r>
        <w:rPr>
          <w:sz w:val="24"/>
          <w:vertAlign w:val="baseline"/>
        </w:rPr>
        <w:t>favorise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passage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p62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matrice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du </w:t>
      </w:r>
      <w:r>
        <w:rPr>
          <w:spacing w:val="-2"/>
          <w:sz w:val="24"/>
          <w:vertAlign w:val="baseline"/>
        </w:rPr>
        <w:t>peroxysome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2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0"/>
          <w:sz w:val="24"/>
        </w:rPr>
        <w:t> </w:t>
      </w:r>
      <w:r>
        <w:rPr>
          <w:sz w:val="24"/>
        </w:rPr>
        <w:t>peroxyde</w:t>
      </w:r>
      <w:r>
        <w:rPr>
          <w:spacing w:val="20"/>
          <w:sz w:val="24"/>
        </w:rPr>
        <w:t> </w:t>
      </w:r>
      <w:r>
        <w:rPr>
          <w:sz w:val="24"/>
        </w:rPr>
        <w:t>d’hydrogène</w:t>
      </w:r>
      <w:r>
        <w:rPr>
          <w:spacing w:val="20"/>
          <w:sz w:val="24"/>
        </w:rPr>
        <w:t> </w:t>
      </w:r>
      <w:r>
        <w:rPr>
          <w:sz w:val="24"/>
        </w:rPr>
        <w:t>H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rFonts w:ascii="Lucida Sans Unicode" w:hAnsi="Lucida Sans Unicode"/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favorise</w:t>
      </w:r>
      <w:r>
        <w:rPr>
          <w:spacing w:val="20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2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pexophagie</w:t>
      </w:r>
    </w:p>
    <w:p>
      <w:pPr>
        <w:pStyle w:val="BodyText"/>
        <w:spacing w:before="67"/>
        <w:ind w:left="0"/>
      </w:pPr>
    </w:p>
    <w:p>
      <w:pPr>
        <w:pStyle w:val="BodyText"/>
        <w:spacing w:line="220" w:lineRule="auto"/>
        <w:ind w:left="141" w:right="139"/>
        <w:jc w:val="both"/>
        <w:rPr>
          <w:rFonts w:ascii="Georgia" w:hAnsi="Georgia"/>
          <w:b/>
        </w:rPr>
      </w:pPr>
      <w:r>
        <w:rPr>
          <w:w w:val="105"/>
        </w:rPr>
        <w:t>En</w:t>
      </w:r>
      <w:r>
        <w:rPr>
          <w:w w:val="105"/>
        </w:rPr>
        <w:t> réponse</w:t>
      </w:r>
      <w:r>
        <w:rPr>
          <w:w w:val="105"/>
        </w:rPr>
        <w:t> à</w:t>
      </w:r>
      <w:r>
        <w:rPr>
          <w:w w:val="105"/>
        </w:rPr>
        <w:t> un</w:t>
      </w:r>
      <w:r>
        <w:rPr>
          <w:w w:val="105"/>
        </w:rPr>
        <w:t> stress</w:t>
      </w:r>
      <w:r>
        <w:rPr>
          <w:w w:val="105"/>
        </w:rPr>
        <w:t> oxydatif</w:t>
      </w:r>
      <w:r>
        <w:rPr>
          <w:w w:val="105"/>
        </w:rPr>
        <w:t> (ici</w:t>
      </w:r>
      <w:r>
        <w:rPr>
          <w:w w:val="105"/>
        </w:rPr>
        <w:t> 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),</w:t>
      </w:r>
      <w:r>
        <w:rPr>
          <w:w w:val="105"/>
          <w:vertAlign w:val="baseline"/>
        </w:rPr>
        <w:t> les</w:t>
      </w:r>
      <w:r>
        <w:rPr>
          <w:w w:val="105"/>
          <w:vertAlign w:val="baseline"/>
        </w:rPr>
        <w:t> chercheurs</w:t>
      </w:r>
      <w:r>
        <w:rPr>
          <w:w w:val="105"/>
          <w:vertAlign w:val="baseline"/>
        </w:rPr>
        <w:t> ont</w:t>
      </w:r>
      <w:r>
        <w:rPr>
          <w:w w:val="105"/>
          <w:vertAlign w:val="baseline"/>
        </w:rPr>
        <w:t> préalablement</w:t>
      </w:r>
      <w:r>
        <w:rPr>
          <w:w w:val="105"/>
          <w:vertAlign w:val="baseline"/>
        </w:rPr>
        <w:t> montré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les </w:t>
      </w:r>
      <w:r>
        <w:rPr>
          <w:vertAlign w:val="baseline"/>
        </w:rPr>
        <w:t>autophagosomes se forment et englobent progressivement les peroxysomes. Ils décident de suivre</w:t>
      </w:r>
      <w:r>
        <w:rPr>
          <w:spacing w:val="80"/>
          <w:vertAlign w:val="baseline"/>
        </w:rPr>
        <w:t> </w:t>
      </w:r>
      <w:r>
        <w:rPr>
          <w:vertAlign w:val="baseline"/>
        </w:rPr>
        <w:t>le</w:t>
      </w:r>
      <w:r>
        <w:rPr>
          <w:spacing w:val="22"/>
          <w:vertAlign w:val="baseline"/>
        </w:rPr>
        <w:t> </w:t>
      </w:r>
      <w:r>
        <w:rPr>
          <w:vertAlign w:val="baseline"/>
        </w:rPr>
        <w:t>mécanisme</w:t>
      </w:r>
      <w:r>
        <w:rPr>
          <w:spacing w:val="23"/>
          <w:vertAlign w:val="baseline"/>
        </w:rPr>
        <w:t> </w:t>
      </w:r>
      <w:r>
        <w:rPr>
          <w:vertAlign w:val="baseline"/>
        </w:rPr>
        <w:t>de</w:t>
      </w:r>
      <w:r>
        <w:rPr>
          <w:spacing w:val="22"/>
          <w:vertAlign w:val="baseline"/>
        </w:rPr>
        <w:t> </w:t>
      </w:r>
      <w:r>
        <w:rPr>
          <w:vertAlign w:val="baseline"/>
        </w:rPr>
        <w:t>pexophagie</w:t>
      </w:r>
      <w:r>
        <w:rPr>
          <w:spacing w:val="23"/>
          <w:vertAlign w:val="baseline"/>
        </w:rPr>
        <w:t> </w:t>
      </w:r>
      <w:r>
        <w:rPr>
          <w:vertAlign w:val="baseline"/>
        </w:rPr>
        <w:t>en</w:t>
      </w:r>
      <w:r>
        <w:rPr>
          <w:spacing w:val="22"/>
          <w:vertAlign w:val="baseline"/>
        </w:rPr>
        <w:t> </w:t>
      </w:r>
      <w:r>
        <w:rPr>
          <w:vertAlign w:val="baseline"/>
        </w:rPr>
        <w:t>analysant</w:t>
      </w:r>
      <w:r>
        <w:rPr>
          <w:spacing w:val="23"/>
          <w:vertAlign w:val="baseline"/>
        </w:rPr>
        <w:t> </w:t>
      </w:r>
      <w:r>
        <w:rPr>
          <w:vertAlign w:val="baseline"/>
        </w:rPr>
        <w:t>les</w:t>
      </w:r>
      <w:r>
        <w:rPr>
          <w:spacing w:val="23"/>
          <w:vertAlign w:val="baseline"/>
        </w:rPr>
        <w:t> </w:t>
      </w:r>
      <w:r>
        <w:rPr>
          <w:vertAlign w:val="baseline"/>
        </w:rPr>
        <w:t>protéines</w:t>
      </w:r>
      <w:r>
        <w:rPr>
          <w:spacing w:val="22"/>
          <w:vertAlign w:val="baseline"/>
        </w:rPr>
        <w:t> </w:t>
      </w:r>
      <w:r>
        <w:rPr>
          <w:vertAlign w:val="baseline"/>
        </w:rPr>
        <w:t>peroxysomales</w:t>
      </w:r>
      <w:r>
        <w:rPr>
          <w:spacing w:val="23"/>
          <w:vertAlign w:val="baseline"/>
        </w:rPr>
        <w:t> </w:t>
      </w:r>
      <w:r>
        <w:rPr>
          <w:vertAlign w:val="baseline"/>
        </w:rPr>
        <w:t>PEX1</w:t>
      </w:r>
      <w:r>
        <w:rPr>
          <w:spacing w:val="22"/>
          <w:vertAlign w:val="baseline"/>
        </w:rPr>
        <w:t> </w:t>
      </w:r>
      <w:r>
        <w:rPr>
          <w:vertAlign w:val="baseline"/>
        </w:rPr>
        <w:t>et</w:t>
      </w:r>
      <w:r>
        <w:rPr>
          <w:spacing w:val="23"/>
          <w:vertAlign w:val="baseline"/>
        </w:rPr>
        <w:t> </w:t>
      </w:r>
      <w:r>
        <w:rPr>
          <w:vertAlign w:val="baseline"/>
        </w:rPr>
        <w:t>PEX14</w:t>
      </w:r>
      <w:r>
        <w:rPr>
          <w:spacing w:val="23"/>
          <w:vertAlign w:val="baseline"/>
        </w:rPr>
        <w:t> </w:t>
      </w:r>
      <w:r>
        <w:rPr>
          <w:rFonts w:ascii="Georgia" w:hAnsi="Georgia"/>
          <w:b/>
          <w:spacing w:val="-4"/>
          <w:vertAlign w:val="baseline"/>
        </w:rPr>
        <w:t>(Figure</w:t>
      </w:r>
    </w:p>
    <w:p>
      <w:pPr>
        <w:pStyle w:val="BodyText"/>
        <w:spacing w:line="242" w:lineRule="auto" w:before="8"/>
        <w:ind w:left="141" w:right="139"/>
        <w:jc w:val="both"/>
      </w:pPr>
      <w:r>
        <w:rPr>
          <w:rFonts w:ascii="Georgia" w:hAnsi="Georgia"/>
          <w:b/>
        </w:rPr>
        <w:t>6A et 6B)</w:t>
      </w:r>
      <w:r>
        <w:rPr/>
        <w:t>. Un peptide SKL (Ser-Lys-Leu) servant de signal d’adressage pour les protéines destinées</w:t>
      </w:r>
      <w:r>
        <w:rPr>
          <w:spacing w:val="39"/>
        </w:rPr>
        <w:t> </w:t>
      </w:r>
      <w:r>
        <w:rPr/>
        <w:t>aux</w:t>
      </w:r>
      <w:r>
        <w:rPr>
          <w:spacing w:val="40"/>
        </w:rPr>
        <w:t> </w:t>
      </w:r>
      <w:r>
        <w:rPr/>
        <w:t>peroxysomes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été</w:t>
      </w:r>
      <w:r>
        <w:rPr>
          <w:spacing w:val="40"/>
        </w:rPr>
        <w:t> </w:t>
      </w:r>
      <w:r>
        <w:rPr/>
        <w:t>fusionné</w:t>
      </w:r>
      <w:r>
        <w:rPr>
          <w:spacing w:val="39"/>
        </w:rPr>
        <w:t> </w:t>
      </w:r>
      <w:r>
        <w:rPr/>
        <w:t>soit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l’EGFP,</w:t>
      </w:r>
      <w:r>
        <w:rPr>
          <w:spacing w:val="39"/>
        </w:rPr>
        <w:t> </w:t>
      </w:r>
      <w:r>
        <w:rPr/>
        <w:t>soit</w:t>
      </w:r>
      <w:r>
        <w:rPr>
          <w:spacing w:val="40"/>
        </w:rPr>
        <w:t> </w:t>
      </w:r>
      <w:r>
        <w:rPr/>
        <w:t>au</w:t>
      </w:r>
      <w:r>
        <w:rPr>
          <w:spacing w:val="39"/>
        </w:rPr>
        <w:t> </w:t>
      </w:r>
      <w:r>
        <w:rPr/>
        <w:t>mRFP</w:t>
      </w:r>
      <w:r>
        <w:rPr>
          <w:spacing w:val="40"/>
        </w:rPr>
        <w:t> </w:t>
      </w:r>
      <w:r>
        <w:rPr/>
        <w:t>(EGFP-SKL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mRFP-SKL) afin de le localiser par fluorescence </w:t>
      </w:r>
      <w:r>
        <w:rPr>
          <w:rFonts w:ascii="Georgia" w:hAnsi="Georgia"/>
          <w:b/>
        </w:rPr>
        <w:t>(Figures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6C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et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6D)</w:t>
      </w:r>
      <w:r>
        <w:rPr/>
        <w:t>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619" w:top="1000" w:bottom="840" w:left="992" w:right="992"/>
        </w:sectPr>
      </w:pPr>
    </w:p>
    <w:p>
      <w:pPr>
        <w:spacing w:line="240" w:lineRule="auto"/>
        <w:ind w:left="6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5729" cy="446484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729" cy="446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2"/>
        <w:ind w:left="0"/>
      </w:pPr>
    </w:p>
    <w:p>
      <w:pPr>
        <w:pStyle w:val="BodyText"/>
        <w:spacing w:line="218" w:lineRule="auto"/>
        <w:ind w:left="141" w:right="139"/>
        <w:jc w:val="both"/>
      </w:pPr>
      <w:r>
        <w:rPr>
          <w:rFonts w:ascii="Georgia" w:hAnsi="Georgia"/>
          <w:b/>
          <w:w w:val="105"/>
        </w:rPr>
        <w:t>Figure</w:t>
      </w:r>
      <w:r>
        <w:rPr>
          <w:rFonts w:ascii="Georgia" w:hAnsi="Georgia"/>
          <w:b/>
          <w:w w:val="105"/>
        </w:rPr>
        <w:t> 6</w:t>
      </w:r>
      <w:r>
        <w:rPr>
          <w:rFonts w:ascii="Georgia" w:hAnsi="Georgia"/>
          <w:b/>
          <w:w w:val="105"/>
        </w:rPr>
        <w:t> -</w:t>
      </w:r>
      <w:r>
        <w:rPr>
          <w:rFonts w:ascii="Georgia" w:hAnsi="Georgia"/>
          <w:b/>
          <w:w w:val="105"/>
        </w:rPr>
        <w:t> A</w:t>
      </w:r>
      <w:r>
        <w:rPr>
          <w:rFonts w:ascii="Georgia" w:hAnsi="Georgia"/>
          <w:b/>
          <w:w w:val="105"/>
        </w:rPr>
        <w:t> : </w:t>
      </w:r>
      <w:r>
        <w:rPr>
          <w:w w:val="105"/>
        </w:rPr>
        <w:t>Analyse par western blot de l’expression des protéines peroxysomales PEX1 et</w:t>
      </w:r>
      <w:r>
        <w:rPr>
          <w:w w:val="105"/>
        </w:rPr>
        <w:t> PEX14,</w:t>
      </w:r>
      <w:r>
        <w:rPr>
          <w:w w:val="105"/>
        </w:rPr>
        <w:t> des</w:t>
      </w:r>
      <w:r>
        <w:rPr>
          <w:w w:val="105"/>
        </w:rPr>
        <w:t> protéines</w:t>
      </w:r>
      <w:r>
        <w:rPr>
          <w:w w:val="105"/>
        </w:rPr>
        <w:t> mitochondriales</w:t>
      </w:r>
      <w:r>
        <w:rPr>
          <w:w w:val="105"/>
        </w:rPr>
        <w:t> SDHA</w:t>
      </w:r>
      <w:r>
        <w:rPr>
          <w:w w:val="105"/>
        </w:rPr>
        <w:t> et</w:t>
      </w:r>
      <w:r>
        <w:rPr>
          <w:w w:val="105"/>
        </w:rPr>
        <w:t> VDAC,</w:t>
      </w:r>
      <w:r>
        <w:rPr>
          <w:w w:val="105"/>
        </w:rPr>
        <w:t> et</w:t>
      </w:r>
      <w:r>
        <w:rPr>
          <w:w w:val="105"/>
        </w:rPr>
        <w:t> des</w:t>
      </w:r>
      <w:r>
        <w:rPr>
          <w:w w:val="105"/>
        </w:rPr>
        <w:t> marqueurs</w:t>
      </w:r>
      <w:r>
        <w:rPr>
          <w:w w:val="105"/>
        </w:rPr>
        <w:t> </w:t>
      </w:r>
      <w:r>
        <w:rPr>
          <w:w w:val="105"/>
        </w:rPr>
        <w:t>d’autophagie</w:t>
      </w:r>
      <w:r>
        <w:rPr>
          <w:spacing w:val="80"/>
          <w:w w:val="150"/>
        </w:rPr>
        <w:t> </w:t>
      </w:r>
      <w:r>
        <w:rPr>
          <w:w w:val="105"/>
        </w:rPr>
        <w:t>p62, LC3-I et LC3-II), après traitement de cellules hépatiques de rat par de l’H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(0,4 mM) pendant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temps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indiqués,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ou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avec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CCCP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(50</w:t>
      </w:r>
      <w:r>
        <w:rPr>
          <w:spacing w:val="10"/>
          <w:w w:val="105"/>
          <w:vertAlign w:val="baseline"/>
        </w:rPr>
        <w:t> </w:t>
      </w:r>
      <w:r>
        <w:rPr>
          <w:rFonts w:ascii="Franklin Gothic Book" w:hAnsi="Franklin Gothic Book"/>
          <w:i/>
          <w:w w:val="105"/>
          <w:vertAlign w:val="baseline"/>
        </w:rPr>
        <w:t>µ</w:t>
      </w:r>
      <w:r>
        <w:rPr>
          <w:w w:val="105"/>
          <w:vertAlign w:val="baseline"/>
        </w:rPr>
        <w:t>M,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6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h).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Le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CCCP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contrôle</w:t>
      </w:r>
      <w:r>
        <w:rPr>
          <w:spacing w:val="10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positif,</w:t>
      </w:r>
    </w:p>
    <w:p>
      <w:pPr>
        <w:pStyle w:val="BodyText"/>
        <w:spacing w:line="232" w:lineRule="auto" w:before="12"/>
        <w:ind w:left="141" w:right="139"/>
        <w:jc w:val="both"/>
      </w:pPr>
      <w:r>
        <w:rPr>
          <w:w w:val="105"/>
        </w:rPr>
        <w:t>provoquant</w:t>
      </w:r>
      <w:r>
        <w:rPr>
          <w:w w:val="105"/>
        </w:rPr>
        <w:t> la</w:t>
      </w:r>
      <w:r>
        <w:rPr>
          <w:w w:val="105"/>
        </w:rPr>
        <w:t> mitophagie</w:t>
      </w:r>
      <w:r>
        <w:rPr>
          <w:w w:val="105"/>
        </w:rPr>
        <w:t> (autophagie</w:t>
      </w:r>
      <w:r>
        <w:rPr>
          <w:w w:val="105"/>
        </w:rPr>
        <w:t> des</w:t>
      </w:r>
      <w:r>
        <w:rPr>
          <w:w w:val="105"/>
        </w:rPr>
        <w:t> mitochondries).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B</w:t>
      </w:r>
      <w:r>
        <w:rPr>
          <w:rFonts w:ascii="Georgia" w:hAnsi="Georgia"/>
          <w:b/>
          <w:spacing w:val="40"/>
          <w:w w:val="105"/>
        </w:rPr>
        <w:t> </w:t>
      </w:r>
      <w:r>
        <w:rPr>
          <w:rFonts w:ascii="Georgia" w:hAnsi="Georgia"/>
          <w:b/>
          <w:w w:val="105"/>
        </w:rPr>
        <w:t>: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Quantification</w:t>
      </w:r>
      <w:r>
        <w:rPr>
          <w:w w:val="105"/>
        </w:rPr>
        <w:t> de</w:t>
      </w:r>
      <w:r>
        <w:rPr>
          <w:w w:val="105"/>
        </w:rPr>
        <w:t> l’intensité</w:t>
      </w:r>
      <w:r>
        <w:rPr>
          <w:spacing w:val="80"/>
          <w:w w:val="105"/>
        </w:rPr>
        <w:t> </w:t>
      </w:r>
      <w:r>
        <w:rPr>
          <w:w w:val="105"/>
        </w:rPr>
        <w:t>des</w:t>
      </w:r>
      <w:r>
        <w:rPr>
          <w:spacing w:val="-6"/>
          <w:w w:val="105"/>
        </w:rPr>
        <w:t> </w:t>
      </w:r>
      <w:r>
        <w:rPr>
          <w:w w:val="105"/>
        </w:rPr>
        <w:t>bandes</w:t>
      </w:r>
      <w:r>
        <w:rPr>
          <w:spacing w:val="-6"/>
          <w:w w:val="105"/>
        </w:rPr>
        <w:t> </w:t>
      </w:r>
      <w:r>
        <w:rPr>
          <w:w w:val="105"/>
        </w:rPr>
        <w:t>PEX1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PEX14</w:t>
      </w:r>
      <w:r>
        <w:rPr>
          <w:spacing w:val="-6"/>
          <w:w w:val="105"/>
        </w:rPr>
        <w:t> </w:t>
      </w:r>
      <w:r>
        <w:rPr>
          <w:w w:val="105"/>
        </w:rPr>
        <w:t>du</w:t>
      </w:r>
      <w:r>
        <w:rPr>
          <w:spacing w:val="-6"/>
          <w:w w:val="105"/>
        </w:rPr>
        <w:t> </w:t>
      </w:r>
      <w:r>
        <w:rPr>
          <w:w w:val="105"/>
        </w:rPr>
        <w:t>western</w:t>
      </w:r>
      <w:r>
        <w:rPr>
          <w:spacing w:val="-6"/>
          <w:w w:val="105"/>
        </w:rPr>
        <w:t> </w:t>
      </w:r>
      <w:r>
        <w:rPr>
          <w:w w:val="105"/>
        </w:rPr>
        <w:t>blot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rFonts w:ascii="Georgia" w:hAnsi="Georgia"/>
          <w:b/>
          <w:w w:val="105"/>
        </w:rPr>
        <w:t>figure 6A</w:t>
      </w:r>
      <w:r>
        <w:rPr>
          <w:w w:val="105"/>
        </w:rPr>
        <w:t>)</w:t>
      </w:r>
      <w:r>
        <w:rPr>
          <w:spacing w:val="-6"/>
          <w:w w:val="105"/>
        </w:rPr>
        <w:t> </w:t>
      </w:r>
      <w:r>
        <w:rPr>
          <w:w w:val="105"/>
        </w:rPr>
        <w:t>normalisée</w:t>
      </w:r>
      <w:r>
        <w:rPr>
          <w:spacing w:val="-6"/>
          <w:w w:val="105"/>
        </w:rPr>
        <w:t> </w:t>
      </w:r>
      <w:r>
        <w:rPr>
          <w:w w:val="105"/>
        </w:rPr>
        <w:t>sur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GAPDH.</w:t>
      </w:r>
      <w:r>
        <w:rPr>
          <w:spacing w:val="-6"/>
          <w:w w:val="105"/>
        </w:rPr>
        <w:t> </w:t>
      </w:r>
      <w:r>
        <w:rPr>
          <w:w w:val="105"/>
        </w:rPr>
        <w:t>L’analyse statistique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été</w:t>
      </w:r>
      <w:r>
        <w:rPr>
          <w:spacing w:val="-15"/>
          <w:w w:val="105"/>
        </w:rPr>
        <w:t> </w:t>
      </w:r>
      <w:r>
        <w:rPr>
          <w:w w:val="105"/>
        </w:rPr>
        <w:t>réalisée</w:t>
      </w:r>
      <w:r>
        <w:rPr>
          <w:spacing w:val="-15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prenant</w:t>
      </w:r>
      <w:r>
        <w:rPr>
          <w:spacing w:val="-15"/>
          <w:w w:val="105"/>
        </w:rPr>
        <w:t> </w:t>
      </w:r>
      <w:r>
        <w:rPr>
          <w:w w:val="105"/>
        </w:rPr>
        <w:t>le</w:t>
      </w:r>
      <w:r>
        <w:rPr>
          <w:spacing w:val="-15"/>
          <w:w w:val="105"/>
        </w:rPr>
        <w:t> </w:t>
      </w:r>
      <w:r>
        <w:rPr>
          <w:w w:val="105"/>
        </w:rPr>
        <w:t>temps</w:t>
      </w:r>
      <w:r>
        <w:rPr>
          <w:spacing w:val="-15"/>
          <w:w w:val="105"/>
        </w:rPr>
        <w:t> </w:t>
      </w:r>
      <w:r>
        <w:rPr>
          <w:w w:val="105"/>
        </w:rPr>
        <w:t>0</w:t>
      </w:r>
      <w:r>
        <w:rPr>
          <w:spacing w:val="-15"/>
          <w:w w:val="105"/>
        </w:rPr>
        <w:t> </w:t>
      </w:r>
      <w:r>
        <w:rPr>
          <w:w w:val="105"/>
        </w:rPr>
        <w:t>comme</w:t>
      </w:r>
      <w:r>
        <w:rPr>
          <w:spacing w:val="-15"/>
          <w:w w:val="105"/>
        </w:rPr>
        <w:t> </w:t>
      </w:r>
      <w:r>
        <w:rPr>
          <w:w w:val="105"/>
        </w:rPr>
        <w:t>référence.</w:t>
      </w:r>
      <w:r>
        <w:rPr>
          <w:spacing w:val="-15"/>
          <w:w w:val="105"/>
        </w:rPr>
        <w:t> </w:t>
      </w:r>
      <w:r>
        <w:rPr>
          <w:w w:val="105"/>
        </w:rPr>
        <w:t>NS</w:t>
      </w:r>
      <w:r>
        <w:rPr>
          <w:spacing w:val="-15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non</w:t>
      </w:r>
      <w:r>
        <w:rPr>
          <w:spacing w:val="-15"/>
          <w:w w:val="105"/>
        </w:rPr>
        <w:t> </w:t>
      </w:r>
      <w:r>
        <w:rPr>
          <w:w w:val="105"/>
        </w:rPr>
        <w:t>significatif.</w:t>
      </w:r>
      <w:r>
        <w:rPr>
          <w:spacing w:val="-15"/>
          <w:w w:val="105"/>
        </w:rPr>
        <w:t> </w:t>
      </w:r>
      <w:r>
        <w:rPr>
          <w:rFonts w:ascii="Georgia" w:hAnsi="Georgia"/>
          <w:b/>
          <w:w w:val="105"/>
        </w:rPr>
        <w:t>C</w:t>
      </w:r>
      <w:r>
        <w:rPr>
          <w:rFonts w:ascii="Georgia" w:hAnsi="Georgia"/>
          <w:b/>
          <w:spacing w:val="-8"/>
          <w:w w:val="105"/>
        </w:rPr>
        <w:t> </w:t>
      </w:r>
      <w:r>
        <w:rPr>
          <w:rFonts w:ascii="Georgia" w:hAnsi="Georgia"/>
          <w:b/>
          <w:w w:val="105"/>
        </w:rPr>
        <w:t>:</w:t>
      </w:r>
      <w:r>
        <w:rPr>
          <w:rFonts w:ascii="Georgia" w:hAnsi="Georgia"/>
          <w:b/>
          <w:spacing w:val="-16"/>
          <w:w w:val="105"/>
        </w:rPr>
        <w:t> </w:t>
      </w:r>
      <w:r>
        <w:rPr>
          <w:w w:val="105"/>
        </w:rPr>
        <w:t>Images représentatives de fluorescence de cellules hépatiques de rat transfectées avec les constructions mRFP-SKL</w:t>
      </w:r>
      <w:r>
        <w:rPr>
          <w:spacing w:val="-6"/>
          <w:w w:val="105"/>
        </w:rPr>
        <w:t> </w:t>
      </w:r>
      <w:r>
        <w:rPr>
          <w:w w:val="105"/>
        </w:rPr>
        <w:t>et</w:t>
      </w:r>
      <w:r>
        <w:rPr>
          <w:spacing w:val="-6"/>
          <w:w w:val="105"/>
        </w:rPr>
        <w:t> </w:t>
      </w:r>
      <w:r>
        <w:rPr>
          <w:w w:val="105"/>
        </w:rPr>
        <w:t>EGFP-SKL</w:t>
      </w:r>
      <w:r>
        <w:rPr>
          <w:spacing w:val="-6"/>
          <w:w w:val="105"/>
        </w:rPr>
        <w:t> </w:t>
      </w:r>
      <w:r>
        <w:rPr>
          <w:w w:val="105"/>
        </w:rPr>
        <w:t>puis</w:t>
      </w:r>
      <w:r>
        <w:rPr>
          <w:spacing w:val="-6"/>
          <w:w w:val="105"/>
        </w:rPr>
        <w:t> </w:t>
      </w:r>
      <w:r>
        <w:rPr>
          <w:w w:val="105"/>
        </w:rPr>
        <w:t>traitées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l’H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pendant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6h.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Barre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d’échelle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spacing w:val="-5"/>
          <w:w w:val="105"/>
          <w:vertAlign w:val="baseline"/>
        </w:rPr>
        <w:t> </w:t>
      </w:r>
      <w:r>
        <w:rPr>
          <w:rFonts w:ascii="Franklin Gothic Book" w:hAnsi="Franklin Gothic Book"/>
          <w:i/>
          <w:w w:val="105"/>
          <w:vertAlign w:val="baseline"/>
        </w:rPr>
        <w:t>µ</w:t>
      </w:r>
      <w:r>
        <w:rPr>
          <w:w w:val="105"/>
          <w:vertAlign w:val="baseline"/>
        </w:rPr>
        <w:t>m.</w:t>
      </w:r>
      <w:r>
        <w:rPr>
          <w:spacing w:val="-6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Le</w:t>
      </w:r>
    </w:p>
    <w:p>
      <w:pPr>
        <w:pStyle w:val="BodyText"/>
        <w:spacing w:line="233" w:lineRule="exact"/>
        <w:ind w:left="141"/>
        <w:jc w:val="both"/>
      </w:pPr>
      <w:r>
        <w:rPr>
          <w:w w:val="105"/>
        </w:rPr>
        <w:t>nombre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flèches</w:t>
      </w:r>
      <w:r>
        <w:rPr>
          <w:spacing w:val="13"/>
          <w:w w:val="105"/>
        </w:rPr>
        <w:t> </w:t>
      </w:r>
      <w:r>
        <w:rPr>
          <w:w w:val="105"/>
        </w:rPr>
        <w:t>témoigne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4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présence</w:t>
      </w:r>
      <w:r>
        <w:rPr>
          <w:spacing w:val="13"/>
          <w:w w:val="105"/>
        </w:rPr>
        <w:t> </w:t>
      </w:r>
      <w:r>
        <w:rPr>
          <w:w w:val="105"/>
        </w:rPr>
        <w:t>importante</w:t>
      </w:r>
      <w:r>
        <w:rPr>
          <w:spacing w:val="13"/>
          <w:w w:val="105"/>
        </w:rPr>
        <w:t> </w:t>
      </w:r>
      <w:r>
        <w:rPr>
          <w:w w:val="105"/>
        </w:rPr>
        <w:t>ou</w:t>
      </w:r>
      <w:r>
        <w:rPr>
          <w:spacing w:val="14"/>
          <w:w w:val="105"/>
        </w:rPr>
        <w:t> </w:t>
      </w:r>
      <w:r>
        <w:rPr>
          <w:w w:val="105"/>
        </w:rPr>
        <w:t>non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co-localisation.</w:t>
      </w:r>
      <w:r>
        <w:rPr>
          <w:spacing w:val="13"/>
          <w:w w:val="105"/>
        </w:rPr>
        <w:t> </w:t>
      </w:r>
      <w:r>
        <w:rPr>
          <w:w w:val="105"/>
        </w:rPr>
        <w:t>L’EGFP</w:t>
      </w:r>
      <w:r>
        <w:rPr>
          <w:spacing w:val="14"/>
          <w:w w:val="105"/>
        </w:rPr>
        <w:t> </w:t>
      </w:r>
      <w:r>
        <w:rPr>
          <w:spacing w:val="-5"/>
          <w:w w:val="105"/>
        </w:rPr>
        <w:t>est</w:t>
      </w:r>
    </w:p>
    <w:p>
      <w:pPr>
        <w:pStyle w:val="BodyText"/>
        <w:spacing w:line="242" w:lineRule="auto" w:before="3"/>
        <w:ind w:left="141" w:right="139"/>
        <w:jc w:val="both"/>
      </w:pPr>
      <w:r>
        <w:rPr>
          <w:w w:val="105"/>
        </w:rPr>
        <w:t>une</w:t>
      </w:r>
      <w:r>
        <w:rPr>
          <w:spacing w:val="-6"/>
          <w:w w:val="105"/>
        </w:rPr>
        <w:t> </w:t>
      </w:r>
      <w:r>
        <w:rPr>
          <w:w w:val="105"/>
        </w:rPr>
        <w:t>protéine</w:t>
      </w:r>
      <w:r>
        <w:rPr>
          <w:spacing w:val="-6"/>
          <w:w w:val="105"/>
        </w:rPr>
        <w:t> </w:t>
      </w:r>
      <w:r>
        <w:rPr>
          <w:w w:val="105"/>
        </w:rPr>
        <w:t>fluorescente</w:t>
      </w:r>
      <w:r>
        <w:rPr>
          <w:spacing w:val="-6"/>
          <w:w w:val="105"/>
        </w:rPr>
        <w:t> </w:t>
      </w:r>
      <w:r>
        <w:rPr>
          <w:w w:val="105"/>
        </w:rPr>
        <w:t>dégradée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pH</w:t>
      </w:r>
      <w:r>
        <w:rPr>
          <w:spacing w:val="-6"/>
          <w:w w:val="105"/>
        </w:rPr>
        <w:t> </w:t>
      </w:r>
      <w:r>
        <w:rPr>
          <w:w w:val="105"/>
        </w:rPr>
        <w:t>acide.</w:t>
      </w:r>
      <w:r>
        <w:rPr>
          <w:spacing w:val="-6"/>
          <w:w w:val="105"/>
        </w:rPr>
        <w:t> </w:t>
      </w:r>
      <w:r>
        <w:rPr>
          <w:rFonts w:ascii="Georgia" w:hAnsi="Georgia"/>
          <w:b/>
          <w:w w:val="105"/>
        </w:rPr>
        <w:t>D :</w:t>
      </w:r>
      <w:r>
        <w:rPr>
          <w:rFonts w:ascii="Georgia" w:hAnsi="Georgia"/>
          <w:b/>
          <w:spacing w:val="-6"/>
          <w:w w:val="105"/>
        </w:rPr>
        <w:t> </w:t>
      </w:r>
      <w:r>
        <w:rPr>
          <w:w w:val="105"/>
        </w:rPr>
        <w:t>Quantification,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partir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rFonts w:ascii="Georgia" w:hAnsi="Georgia"/>
          <w:b/>
          <w:w w:val="105"/>
        </w:rPr>
        <w:t>figure 6C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de la</w:t>
      </w:r>
      <w:r>
        <w:rPr>
          <w:w w:val="105"/>
        </w:rPr>
        <w:t> co-localisation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protéine</w:t>
      </w:r>
      <w:r>
        <w:rPr>
          <w:w w:val="105"/>
        </w:rPr>
        <w:t> mRFP-SKL</w:t>
      </w:r>
      <w:r>
        <w:rPr>
          <w:w w:val="105"/>
        </w:rPr>
        <w:t> avec</w:t>
      </w:r>
      <w:r>
        <w:rPr>
          <w:w w:val="105"/>
        </w:rPr>
        <w:t> la</w:t>
      </w:r>
      <w:r>
        <w:rPr>
          <w:w w:val="105"/>
        </w:rPr>
        <w:t> protéine</w:t>
      </w:r>
      <w:r>
        <w:rPr>
          <w:w w:val="105"/>
        </w:rPr>
        <w:t> EFGP-SKL</w:t>
      </w:r>
      <w:r>
        <w:rPr>
          <w:w w:val="105"/>
        </w:rPr>
        <w:t> en</w:t>
      </w:r>
      <w:r>
        <w:rPr>
          <w:w w:val="105"/>
        </w:rPr>
        <w:t> présence</w:t>
      </w:r>
      <w:r>
        <w:rPr>
          <w:w w:val="105"/>
        </w:rPr>
        <w:t> ou</w:t>
      </w:r>
      <w:r>
        <w:rPr>
          <w:w w:val="105"/>
        </w:rPr>
        <w:t> non</w:t>
      </w:r>
      <w:r>
        <w:rPr>
          <w:spacing w:val="80"/>
          <w:w w:val="105"/>
        </w:rPr>
        <w:t> </w:t>
      </w:r>
      <w:r>
        <w:rPr>
          <w:w w:val="105"/>
        </w:rPr>
        <w:t>de peroxyde d’hydrogène. * : différence significative entre les deux conditions testées.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619" w:top="132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6,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contrôle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positif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CCCP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valide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ATM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activée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46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peroxyde</w:t>
      </w:r>
      <w:r>
        <w:rPr>
          <w:spacing w:val="32"/>
          <w:sz w:val="24"/>
        </w:rPr>
        <w:t> </w:t>
      </w:r>
      <w:r>
        <w:rPr>
          <w:sz w:val="24"/>
        </w:rPr>
        <w:t>d’hydrogène</w:t>
      </w:r>
      <w:r>
        <w:rPr>
          <w:spacing w:val="32"/>
          <w:sz w:val="24"/>
        </w:rPr>
        <w:t> </w:t>
      </w:r>
      <w:r>
        <w:rPr>
          <w:sz w:val="24"/>
        </w:rPr>
        <w:t>H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rFonts w:ascii="Lucida Sans Unicode" w:hAnsi="Lucida Sans Unicode"/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un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impact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sur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tous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les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organites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3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3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cellule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3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co-localisation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l’EGFP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mRFP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signal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d’adressage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perte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marqueurs,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l’EGFP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mRFP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suggère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passage des peroxysomes dans les lysosomes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04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65"/>
          <w:sz w:val="24"/>
        </w:rPr>
        <w:t> </w:t>
      </w:r>
      <w:r>
        <w:rPr>
          <w:sz w:val="24"/>
        </w:rPr>
        <w:t>peroxyde</w:t>
      </w:r>
      <w:r>
        <w:rPr>
          <w:spacing w:val="63"/>
          <w:sz w:val="24"/>
        </w:rPr>
        <w:t> </w:t>
      </w:r>
      <w:r>
        <w:rPr>
          <w:sz w:val="24"/>
        </w:rPr>
        <w:t>d’hydrogène</w:t>
      </w:r>
      <w:r>
        <w:rPr>
          <w:spacing w:val="63"/>
          <w:sz w:val="24"/>
        </w:rPr>
        <w:t> </w:t>
      </w:r>
      <w:r>
        <w:rPr>
          <w:sz w:val="24"/>
        </w:rPr>
        <w:t>H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sz w:val="24"/>
          <w:vertAlign w:val="baseline"/>
        </w:rPr>
        <w:t>O</w:t>
      </w:r>
      <w:r>
        <w:rPr>
          <w:rFonts w:ascii="Lucida Sans Unicode" w:hAnsi="Lucida Sans Unicode"/>
          <w:sz w:val="24"/>
          <w:vertAlign w:val="subscript"/>
        </w:rPr>
        <w:t>2</w:t>
      </w:r>
      <w:r>
        <w:rPr>
          <w:rFonts w:ascii="Lucida Sans Unicode" w:hAnsi="Lucida Sans Unicode"/>
          <w:spacing w:val="61"/>
          <w:sz w:val="24"/>
          <w:vertAlign w:val="baseline"/>
        </w:rPr>
        <w:t> </w:t>
      </w:r>
      <w:r>
        <w:rPr>
          <w:sz w:val="24"/>
          <w:vertAlign w:val="baseline"/>
        </w:rPr>
        <w:t>pourrait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favoriser</w:t>
      </w:r>
      <w:r>
        <w:rPr>
          <w:spacing w:val="63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dégradation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des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protéines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peroxyso-</w:t>
      </w:r>
      <w:r>
        <w:rPr>
          <w:spacing w:val="-2"/>
          <w:sz w:val="24"/>
          <w:vertAlign w:val="baseline"/>
        </w:rPr>
        <w:t>males</w:t>
      </w:r>
    </w:p>
    <w:p>
      <w:pPr>
        <w:pStyle w:val="BodyText"/>
        <w:ind w:left="0"/>
      </w:pPr>
    </w:p>
    <w:p>
      <w:pPr>
        <w:pStyle w:val="BodyText"/>
        <w:spacing w:before="212"/>
        <w:ind w:left="0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l’ensemble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connaissances,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vous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pouvez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suggérer </w:t>
      </w:r>
      <w:r>
        <w:rPr>
          <w:rFonts w:ascii="Georgia" w:hAnsi="Georgia"/>
          <w:b/>
          <w:sz w:val="24"/>
        </w:rPr>
        <w:t>que :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pexophagie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médiée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l’activation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mTORC1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stress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oxydatif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l’inhibition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mTORC1,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traduit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baisse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 l’expression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S6K,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S6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4EBP1,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l’induction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pexophagie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médiée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p62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L’ubiquitination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PEX5</w:t>
      </w:r>
      <w:r>
        <w:rPr>
          <w:w w:val="105"/>
          <w:sz w:val="24"/>
        </w:rPr>
        <w:t> suivie</w:t>
      </w:r>
      <w:r>
        <w:rPr>
          <w:w w:val="105"/>
          <w:sz w:val="24"/>
        </w:rPr>
        <w:t> de</w:t>
      </w:r>
      <w:r>
        <w:rPr>
          <w:w w:val="105"/>
          <w:sz w:val="24"/>
        </w:rPr>
        <w:t> sa</w:t>
      </w:r>
      <w:r>
        <w:rPr>
          <w:w w:val="105"/>
          <w:sz w:val="24"/>
        </w:rPr>
        <w:t> reconnaissance</w:t>
      </w:r>
      <w:r>
        <w:rPr>
          <w:w w:val="105"/>
          <w:sz w:val="24"/>
        </w:rPr>
        <w:t> par</w:t>
      </w:r>
      <w:r>
        <w:rPr>
          <w:w w:val="105"/>
          <w:sz w:val="24"/>
        </w:rPr>
        <w:t> p62</w:t>
      </w:r>
      <w:r>
        <w:rPr>
          <w:w w:val="105"/>
          <w:sz w:val="24"/>
        </w:rPr>
        <w:t> permet</w:t>
      </w:r>
      <w:r>
        <w:rPr>
          <w:w w:val="105"/>
          <w:sz w:val="24"/>
        </w:rPr>
        <w:t> son</w:t>
      </w:r>
      <w:r>
        <w:rPr>
          <w:w w:val="105"/>
          <w:sz w:val="24"/>
        </w:rPr>
        <w:t> adressage</w:t>
      </w:r>
      <w:r>
        <w:rPr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les lysosomes sous l’effet d’un stress oxydatif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certaines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syndrome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Zellweger,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peroxine</w:t>
      </w:r>
      <w:r>
        <w:rPr>
          <w:spacing w:val="6"/>
          <w:w w:val="105"/>
          <w:sz w:val="24"/>
        </w:rPr>
        <w:t> </w:t>
      </w:r>
      <w:r>
        <w:rPr>
          <w:spacing w:val="-10"/>
          <w:w w:val="105"/>
          <w:sz w:val="24"/>
        </w:rPr>
        <w:t>3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L’injection</w:t>
      </w:r>
      <w:r>
        <w:rPr>
          <w:spacing w:val="45"/>
          <w:sz w:val="24"/>
        </w:rPr>
        <w:t> </w:t>
      </w:r>
      <w:r>
        <w:rPr>
          <w:sz w:val="24"/>
        </w:rPr>
        <w:t>de</w:t>
      </w:r>
      <w:r>
        <w:rPr>
          <w:spacing w:val="45"/>
          <w:sz w:val="24"/>
        </w:rPr>
        <w:t> </w:t>
      </w:r>
      <w:r>
        <w:rPr>
          <w:sz w:val="24"/>
        </w:rPr>
        <w:t>clofibrate</w:t>
      </w:r>
      <w:r>
        <w:rPr>
          <w:spacing w:val="45"/>
          <w:sz w:val="24"/>
        </w:rPr>
        <w:t> </w:t>
      </w:r>
      <w:r>
        <w:rPr>
          <w:sz w:val="24"/>
        </w:rPr>
        <w:t>pourrait</w:t>
      </w:r>
      <w:r>
        <w:rPr>
          <w:spacing w:val="45"/>
          <w:sz w:val="24"/>
        </w:rPr>
        <w:t> </w:t>
      </w:r>
      <w:r>
        <w:rPr>
          <w:sz w:val="24"/>
        </w:rPr>
        <w:t>guérir</w:t>
      </w:r>
      <w:r>
        <w:rPr>
          <w:spacing w:val="45"/>
          <w:sz w:val="24"/>
        </w:rPr>
        <w:t> </w:t>
      </w:r>
      <w:r>
        <w:rPr>
          <w:sz w:val="24"/>
        </w:rPr>
        <w:t>les</w:t>
      </w:r>
      <w:r>
        <w:rPr>
          <w:spacing w:val="45"/>
          <w:sz w:val="24"/>
        </w:rPr>
        <w:t> </w:t>
      </w:r>
      <w:r>
        <w:rPr>
          <w:sz w:val="24"/>
        </w:rPr>
        <w:t>personnes</w:t>
      </w:r>
      <w:r>
        <w:rPr>
          <w:spacing w:val="45"/>
          <w:sz w:val="24"/>
        </w:rPr>
        <w:t> </w:t>
      </w:r>
      <w:r>
        <w:rPr>
          <w:sz w:val="24"/>
        </w:rPr>
        <w:t>atteintes</w:t>
      </w:r>
      <w:r>
        <w:rPr>
          <w:spacing w:val="45"/>
          <w:sz w:val="24"/>
        </w:rPr>
        <w:t> </w:t>
      </w:r>
      <w:r>
        <w:rPr>
          <w:sz w:val="24"/>
        </w:rPr>
        <w:t>du</w:t>
      </w:r>
      <w:r>
        <w:rPr>
          <w:spacing w:val="45"/>
          <w:sz w:val="24"/>
        </w:rPr>
        <w:t> </w:t>
      </w:r>
      <w:r>
        <w:rPr>
          <w:sz w:val="24"/>
        </w:rPr>
        <w:t>syndrome</w:t>
      </w:r>
      <w:r>
        <w:rPr>
          <w:spacing w:val="45"/>
          <w:sz w:val="24"/>
        </w:rPr>
        <w:t> </w:t>
      </w:r>
      <w:r>
        <w:rPr>
          <w:sz w:val="24"/>
        </w:rPr>
        <w:t>de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Zellweger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1"/>
      </w:pPr>
      <w:r>
        <w:rPr>
          <w:w w:val="105"/>
        </w:rPr>
        <w:t>QUESTIONS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INDÉPENDANTES</w:t>
      </w:r>
    </w:p>
    <w:p>
      <w:pPr>
        <w:pStyle w:val="BodyText"/>
        <w:spacing w:before="309"/>
        <w:ind w:left="0"/>
        <w:rPr>
          <w:rFonts w:ascii="Georgia"/>
          <w:b/>
          <w:sz w:val="34"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l’organisation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eucaryote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eucaryotes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fonctionnel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cellule</w:t>
      </w:r>
      <w:r>
        <w:rPr>
          <w:spacing w:val="21"/>
          <w:sz w:val="24"/>
        </w:rPr>
        <w:t> </w:t>
      </w:r>
      <w:r>
        <w:rPr>
          <w:sz w:val="24"/>
        </w:rPr>
        <w:t>est</w:t>
      </w:r>
      <w:r>
        <w:rPr>
          <w:spacing w:val="21"/>
          <w:sz w:val="24"/>
        </w:rPr>
        <w:t> </w:t>
      </w:r>
      <w:r>
        <w:rPr>
          <w:sz w:val="24"/>
        </w:rPr>
        <w:t>composée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1%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d’ADN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réticulum endoplasmique lisse permet la synthèse de protéines et le réticulum </w:t>
      </w:r>
      <w:r>
        <w:rPr>
          <w:w w:val="105"/>
          <w:sz w:val="24"/>
        </w:rPr>
        <w:t>endoplas-mique rugueux permet la synthèse de lipides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 cellules procaryotes 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plus grande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taille que les cellules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eucaryotes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mitochondries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recyclage/dégradation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cellule</w:t>
      </w:r>
    </w:p>
    <w:p>
      <w:pPr>
        <w:pStyle w:val="BodyText"/>
        <w:ind w:left="0"/>
      </w:pPr>
    </w:p>
    <w:p>
      <w:pPr>
        <w:pStyle w:val="BodyText"/>
        <w:spacing w:before="263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propos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cellule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eucaryote,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(ou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ces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4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organites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contenant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possèdent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totalement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imperméable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extracellulaire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support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stockage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molécules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étapes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eucaryote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comprennent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croissance,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mort </w:t>
      </w:r>
      <w:r>
        <w:rPr>
          <w:spacing w:val="-2"/>
          <w:w w:val="105"/>
          <w:sz w:val="24"/>
        </w:rPr>
        <w:t>uniquement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Pendant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migration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cellulaire,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observer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modification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l’emplacement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noyau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fonctions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cellule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eucaryote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répondre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stimuli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provenant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son </w:t>
      </w:r>
      <w:r>
        <w:rPr>
          <w:spacing w:val="-2"/>
          <w:w w:val="105"/>
          <w:sz w:val="24"/>
        </w:rPr>
        <w:t>environnement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composition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lipidique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membrane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plasmique,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pacing w:val="-4"/>
          <w:sz w:val="24"/>
        </w:rPr>
        <w:t>quelles) des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(sont)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lipides membranaires sont des molécules amphiphiles avec une tête hydrophile ou apo-laire et deux longues chaînes d’acides gras hydrophobes ou polaires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sphingophospholipides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composés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sphingosine,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gras,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groupe-ment phosphate et d’un alcool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phosphatidylsérine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chargée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négativement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sphingoglycolipides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composés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importants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communication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intercel-lulaire et dans la transmission du signal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cholestérol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fluidité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plasmique,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acides gras insaturés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6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membrane plasmique, laquelle (lesquelles) des propositions </w:t>
      </w:r>
      <w:r>
        <w:rPr>
          <w:rFonts w:ascii="Georgia"/>
          <w:b/>
          <w:w w:val="90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1" w:after="0"/>
        <w:ind w:left="499" w:right="0" w:hanging="359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plasmique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épaisseur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comprise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8</w:t>
      </w:r>
      <w:r>
        <w:rPr>
          <w:spacing w:val="-24"/>
          <w:w w:val="105"/>
          <w:sz w:val="24"/>
        </w:rPr>
        <w:t> </w:t>
      </w:r>
      <w:r>
        <w:rPr>
          <w:rFonts w:ascii="Franklin Gothic Book" w:hAnsi="Franklin Gothic Book"/>
          <w:i/>
          <w:spacing w:val="-5"/>
          <w:w w:val="105"/>
          <w:sz w:val="24"/>
        </w:rPr>
        <w:t>µ</w:t>
      </w:r>
      <w:r>
        <w:rPr>
          <w:spacing w:val="-5"/>
          <w:w w:val="105"/>
          <w:sz w:val="24"/>
        </w:rPr>
        <w:t>m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glucides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constituants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plasmique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tête</w:t>
      </w:r>
      <w:r>
        <w:rPr>
          <w:w w:val="105"/>
          <w:sz w:val="24"/>
        </w:rPr>
        <w:t> hydrophile</w:t>
      </w:r>
      <w:r>
        <w:rPr>
          <w:w w:val="105"/>
          <w:sz w:val="24"/>
        </w:rPr>
        <w:t> des</w:t>
      </w:r>
      <w:r>
        <w:rPr>
          <w:w w:val="105"/>
          <w:sz w:val="24"/>
        </w:rPr>
        <w:t> phospholipides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membrane</w:t>
      </w:r>
      <w:r>
        <w:rPr>
          <w:w w:val="105"/>
          <w:sz w:val="24"/>
        </w:rPr>
        <w:t> plasmique</w:t>
      </w:r>
      <w:r>
        <w:rPr>
          <w:w w:val="105"/>
          <w:sz w:val="24"/>
        </w:rPr>
        <w:t> côté</w:t>
      </w:r>
      <w:r>
        <w:rPr>
          <w:w w:val="105"/>
          <w:sz w:val="24"/>
        </w:rPr>
        <w:t> extracellulaire</w:t>
      </w:r>
      <w:r>
        <w:rPr>
          <w:w w:val="105"/>
          <w:sz w:val="24"/>
        </w:rPr>
        <w:t> </w:t>
      </w:r>
      <w:r>
        <w:rPr>
          <w:w w:val="105"/>
          <w:sz w:val="24"/>
        </w:rPr>
        <w:t>est orientée</w:t>
      </w:r>
      <w:r>
        <w:rPr>
          <w:w w:val="105"/>
          <w:sz w:val="24"/>
        </w:rPr>
        <w:t> vers</w:t>
      </w:r>
      <w:r>
        <w:rPr>
          <w:w w:val="105"/>
          <w:sz w:val="24"/>
        </w:rPr>
        <w:t> l’extérieur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cellule</w:t>
      </w:r>
      <w:r>
        <w:rPr>
          <w:w w:val="105"/>
          <w:sz w:val="24"/>
        </w:rPr>
        <w:t> tandis</w:t>
      </w:r>
      <w:r>
        <w:rPr>
          <w:w w:val="105"/>
          <w:sz w:val="24"/>
        </w:rPr>
        <w:t> que</w:t>
      </w:r>
      <w:r>
        <w:rPr>
          <w:w w:val="105"/>
          <w:sz w:val="24"/>
        </w:rPr>
        <w:t> leur</w:t>
      </w:r>
      <w:r>
        <w:rPr>
          <w:w w:val="105"/>
          <w:sz w:val="24"/>
        </w:rPr>
        <w:t> partie</w:t>
      </w:r>
      <w:r>
        <w:rPr>
          <w:w w:val="105"/>
          <w:sz w:val="24"/>
        </w:rPr>
        <w:t> hydrophobe</w:t>
      </w:r>
      <w:r>
        <w:rPr>
          <w:w w:val="105"/>
          <w:sz w:val="24"/>
        </w:rPr>
        <w:t> est</w:t>
      </w:r>
      <w:r>
        <w:rPr>
          <w:w w:val="105"/>
          <w:sz w:val="24"/>
        </w:rPr>
        <w:t> orientée</w:t>
      </w:r>
      <w:r>
        <w:rPr>
          <w:w w:val="105"/>
          <w:sz w:val="24"/>
        </w:rPr>
        <w:t> vers l’intérieur de la cellule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La floppase transporte des phospholipides de la face externe à la face interne et la flippase de la face interne à la face externe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04" w:lineRule="auto" w:before="65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Concernant</w:t>
      </w:r>
      <w:r>
        <w:rPr>
          <w:w w:val="105"/>
          <w:sz w:val="24"/>
        </w:rPr>
        <w:t> le</w:t>
      </w:r>
      <w:r>
        <w:rPr>
          <w:w w:val="105"/>
          <w:sz w:val="24"/>
        </w:rPr>
        <w:t> transporteur</w:t>
      </w:r>
      <w:r>
        <w:rPr>
          <w:w w:val="105"/>
          <w:sz w:val="24"/>
        </w:rPr>
        <w:t> d’ions</w:t>
      </w:r>
      <w:r>
        <w:rPr>
          <w:w w:val="105"/>
          <w:sz w:val="24"/>
        </w:rPr>
        <w:t> sodium/potassium,</w:t>
      </w:r>
      <w:r>
        <w:rPr>
          <w:w w:val="105"/>
          <w:sz w:val="24"/>
        </w:rPr>
        <w:t> il</w:t>
      </w:r>
      <w:r>
        <w:rPr>
          <w:w w:val="105"/>
          <w:sz w:val="24"/>
        </w:rPr>
        <w:t> y</w:t>
      </w:r>
      <w:r>
        <w:rPr>
          <w:w w:val="105"/>
          <w:sz w:val="24"/>
        </w:rPr>
        <w:t> a</w:t>
      </w:r>
      <w:r>
        <w:rPr>
          <w:w w:val="105"/>
          <w:sz w:val="24"/>
        </w:rPr>
        <w:t> la</w:t>
      </w:r>
      <w:r>
        <w:rPr>
          <w:w w:val="105"/>
          <w:sz w:val="24"/>
        </w:rPr>
        <w:t> fixation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3</w:t>
      </w:r>
      <w:r>
        <w:rPr>
          <w:w w:val="105"/>
          <w:sz w:val="24"/>
        </w:rPr>
        <w:t> Na</w:t>
      </w:r>
      <w:r>
        <w:rPr>
          <w:rFonts w:ascii="Lucida Sans Unicode" w:hAnsi="Lucida Sans Unicode"/>
          <w:w w:val="105"/>
          <w:position w:val="10"/>
          <w:sz w:val="16"/>
        </w:rPr>
        <w:t>+</w:t>
      </w:r>
      <w:r>
        <w:rPr>
          <w:rFonts w:ascii="Lucida Sans Unicode" w:hAnsi="Lucida Sans Unicode"/>
          <w:w w:val="105"/>
          <w:position w:val="10"/>
          <w:sz w:val="16"/>
        </w:rPr>
        <w:t> </w:t>
      </w:r>
      <w:r>
        <w:rPr>
          <w:w w:val="105"/>
          <w:sz w:val="24"/>
        </w:rPr>
        <w:t>puis</w:t>
      </w:r>
      <w:r>
        <w:rPr>
          <w:w w:val="105"/>
          <w:sz w:val="24"/>
        </w:rPr>
        <w:t> la fixation de 2 K</w:t>
      </w:r>
      <w:r>
        <w:rPr>
          <w:rFonts w:ascii="Lucida Sans Unicode" w:hAnsi="Lucida Sans Unicode"/>
          <w:w w:val="105"/>
          <w:position w:val="10"/>
          <w:sz w:val="16"/>
        </w:rPr>
        <w:t>+</w:t>
      </w:r>
      <w:r>
        <w:rPr>
          <w:rFonts w:ascii="Lucida Sans Unicode" w:hAnsi="Lucida Sans Unicode"/>
          <w:spacing w:val="40"/>
          <w:w w:val="105"/>
          <w:position w:val="10"/>
          <w:sz w:val="16"/>
        </w:rPr>
        <w:t> </w:t>
      </w:r>
      <w:r>
        <w:rPr>
          <w:w w:val="105"/>
          <w:sz w:val="24"/>
        </w:rPr>
        <w:t>après changement de sa conformation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4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croise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souris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dont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gène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récepteur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l’insuline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été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encadré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sites </w:t>
      </w:r>
      <w:r>
        <w:rPr>
          <w:rFonts w:ascii="Georgia" w:hAnsi="Georgia"/>
          <w:b/>
          <w:spacing w:val="-8"/>
          <w:sz w:val="24"/>
        </w:rPr>
        <w:t>LoxP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avec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souris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exprimant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recombinase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sous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contrôle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promoteur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l’actine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musculaire.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peut-on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observer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stockage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triglycérides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hépatocytes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adipeux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KO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l’organisme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souris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générée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résistance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musculaires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Chez les souris issues de ce croisement on observera une prise de poids, comme c’est le cas suite à l’invalidation du récepteur à l’insuline dans les neurones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séquence</w:t>
      </w:r>
      <w:r>
        <w:rPr>
          <w:spacing w:val="27"/>
          <w:sz w:val="24"/>
        </w:rPr>
        <w:t> </w:t>
      </w:r>
      <w:r>
        <w:rPr>
          <w:sz w:val="24"/>
        </w:rPr>
        <w:t>lox</w:t>
      </w:r>
      <w:r>
        <w:rPr>
          <w:spacing w:val="26"/>
          <w:sz w:val="24"/>
        </w:rPr>
        <w:t> </w:t>
      </w:r>
      <w:r>
        <w:rPr>
          <w:sz w:val="24"/>
        </w:rPr>
        <w:t>n’est</w:t>
      </w:r>
      <w:r>
        <w:rPr>
          <w:spacing w:val="27"/>
          <w:sz w:val="24"/>
        </w:rPr>
        <w:t> </w:t>
      </w:r>
      <w:r>
        <w:rPr>
          <w:sz w:val="24"/>
        </w:rPr>
        <w:t>présente</w:t>
      </w:r>
      <w:r>
        <w:rPr>
          <w:spacing w:val="27"/>
          <w:sz w:val="24"/>
        </w:rPr>
        <w:t> </w:t>
      </w:r>
      <w:r>
        <w:rPr>
          <w:sz w:val="24"/>
        </w:rPr>
        <w:t>que</w:t>
      </w:r>
      <w:r>
        <w:rPr>
          <w:spacing w:val="26"/>
          <w:sz w:val="24"/>
        </w:rPr>
        <w:t> </w:t>
      </w:r>
      <w:r>
        <w:rPr>
          <w:sz w:val="24"/>
        </w:rPr>
        <w:t>dans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cellules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musculaires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7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Concernant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les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siARN,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laquelle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(lesquelles)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Ils</w:t>
      </w:r>
      <w:r>
        <w:rPr>
          <w:spacing w:val="45"/>
          <w:sz w:val="24"/>
        </w:rPr>
        <w:t> </w:t>
      </w:r>
      <w:r>
        <w:rPr>
          <w:sz w:val="24"/>
        </w:rPr>
        <w:t>permettent</w:t>
      </w:r>
      <w:r>
        <w:rPr>
          <w:spacing w:val="46"/>
          <w:sz w:val="24"/>
        </w:rPr>
        <w:t> </w:t>
      </w:r>
      <w:r>
        <w:rPr>
          <w:sz w:val="24"/>
        </w:rPr>
        <w:t>un</w:t>
      </w:r>
      <w:r>
        <w:rPr>
          <w:spacing w:val="46"/>
          <w:sz w:val="24"/>
        </w:rPr>
        <w:t> </w:t>
      </w:r>
      <w:r>
        <w:rPr>
          <w:sz w:val="24"/>
        </w:rPr>
        <w:t>knockdown</w:t>
      </w:r>
      <w:r>
        <w:rPr>
          <w:spacing w:val="46"/>
          <w:sz w:val="24"/>
        </w:rPr>
        <w:t> </w:t>
      </w:r>
      <w:r>
        <w:rPr>
          <w:sz w:val="24"/>
        </w:rPr>
        <w:t>transitoire</w:t>
      </w:r>
      <w:r>
        <w:rPr>
          <w:spacing w:val="45"/>
          <w:sz w:val="24"/>
        </w:rPr>
        <w:t> </w:t>
      </w:r>
      <w:r>
        <w:rPr>
          <w:sz w:val="24"/>
        </w:rPr>
        <w:t>de</w:t>
      </w:r>
      <w:r>
        <w:rPr>
          <w:spacing w:val="46"/>
          <w:sz w:val="24"/>
        </w:rPr>
        <w:t> </w:t>
      </w:r>
      <w:r>
        <w:rPr>
          <w:sz w:val="24"/>
        </w:rPr>
        <w:t>l’expression</w:t>
      </w:r>
      <w:r>
        <w:rPr>
          <w:spacing w:val="46"/>
          <w:sz w:val="24"/>
        </w:rPr>
        <w:t> </w:t>
      </w:r>
      <w:r>
        <w:rPr>
          <w:sz w:val="24"/>
        </w:rPr>
        <w:t>d’un</w:t>
      </w:r>
      <w:r>
        <w:rPr>
          <w:spacing w:val="46"/>
          <w:sz w:val="24"/>
        </w:rPr>
        <w:t> </w:t>
      </w:r>
      <w:r>
        <w:rPr>
          <w:spacing w:val="-4"/>
          <w:sz w:val="24"/>
        </w:rPr>
        <w:t>gène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séquence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choisie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d’ARNm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siARN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ARN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brin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nucléotides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dégradation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cible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L’un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brins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siRNA,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brin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passager,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éliminé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l’association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complexe </w:t>
      </w:r>
      <w:r>
        <w:rPr>
          <w:spacing w:val="-4"/>
          <w:w w:val="105"/>
          <w:sz w:val="24"/>
        </w:rPr>
        <w:t>DISC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signalisation,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suivantes,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(ou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pacing w:val="-6"/>
          <w:sz w:val="24"/>
        </w:rPr>
        <w:t>les-</w:t>
      </w:r>
      <w:r>
        <w:rPr>
          <w:rFonts w:ascii="Georgia"/>
          <w:b/>
          <w:sz w:val="24"/>
        </w:rPr>
        <w:t>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signalisation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paracrine,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signalisation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endocrine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grande dispersion du signal sur une grande distance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L’acétylcholine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médiateur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n’augmente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contraction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muscles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L’adrénaline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hormone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polypeptidique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dérivée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d’acide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aminé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diazepam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allostérique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négatif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entraîner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anesthé-sique, anxiolytique ou somnifère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 allostérique qui est neutre ne présente aucun effet ni sur le récepteur cible auquel il se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lie ni sur son ligand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récepteurs nucléaires, parmi les propositions suivantes, laquelle (ou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nucléaires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ligands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hydrophobes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nucléaire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domaines,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nommés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spacing w:val="-10"/>
          <w:w w:val="105"/>
          <w:sz w:val="24"/>
        </w:rPr>
        <w:t>F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Le domaine dit “doigt de zinc” sert au changement de conformation du récepteur une fois </w:t>
      </w:r>
      <w:r>
        <w:rPr>
          <w:spacing w:val="-2"/>
          <w:w w:val="105"/>
          <w:sz w:val="24"/>
        </w:rPr>
        <w:t>activé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En l’absence de ligand, des protéines spécifiques masquent certains domaines du récepteur, notamment le NLS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Après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ligand,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domaines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démasqués,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celui-ci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 conformation,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dimérise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rentre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afin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réguler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transcription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gènes </w:t>
      </w:r>
      <w:r>
        <w:rPr>
          <w:spacing w:val="-2"/>
          <w:w w:val="105"/>
          <w:sz w:val="24"/>
        </w:rPr>
        <w:t>cibles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A propos des voies de signalisation cellulaire, laquelle (lesquelles) des </w:t>
      </w:r>
      <w:r>
        <w:rPr>
          <w:rFonts w:ascii="Georgia"/>
          <w:b/>
          <w:w w:val="90"/>
          <w:sz w:val="24"/>
        </w:rPr>
        <w:t>proposition(s)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récepteurs liés à une protéine G possèdent sept domaines transmembranaires, avec un site de liaison à la protéine G extracellulaire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 de l’activation du récepteur à l’EGF, la protéine Sos se lie à l’adaptateur Grb-2 </w:t>
      </w:r>
      <w:r>
        <w:rPr>
          <w:w w:val="105"/>
          <w:sz w:val="24"/>
        </w:rPr>
        <w:t>pour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recruter la protéine G Ras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protéines hétérotrimériques Gs peuvent être impliquées dans l’augmentation de la fré-quence cardiaque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désensibilisation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hétérologue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médiée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l’inactivation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la protéine cible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C’est le clivage de PIP2 par la phospholipase C qui permet de créer les seconds messagers IP3 et DAG lors de l’activation des récepteurs liés à la protéine Gq</w:t>
      </w:r>
    </w:p>
    <w:p>
      <w:pPr>
        <w:pStyle w:val="BodyText"/>
        <w:spacing w:before="115"/>
        <w:ind w:left="0"/>
      </w:pPr>
    </w:p>
    <w:p>
      <w:pPr>
        <w:pStyle w:val="BodyText"/>
        <w:spacing w:line="220" w:lineRule="auto" w:before="1"/>
        <w:ind w:left="141" w:right="139"/>
        <w:jc w:val="both"/>
      </w:pPr>
      <w:r>
        <w:rPr>
          <w:w w:val="105"/>
        </w:rPr>
        <w:t>On cherche à étudier le rôle de l’H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w w:val="105"/>
          <w:vertAlign w:val="baseline"/>
        </w:rPr>
        <w:t>O</w:t>
      </w:r>
      <w:r>
        <w:rPr>
          <w:rFonts w:ascii="Lucida Sans Unicode" w:hAnsi="Lucida Sans Unicode"/>
          <w:w w:val="105"/>
          <w:vertAlign w:val="subscript"/>
        </w:rPr>
        <w:t>2</w:t>
      </w:r>
      <w:r>
        <w:rPr>
          <w:rFonts w:ascii="Lucida Sans Unicode" w:hAnsi="Lucida Sans Unicode"/>
          <w:w w:val="105"/>
          <w:vertAlign w:val="baseline"/>
        </w:rPr>
        <w:t> </w:t>
      </w:r>
      <w:r>
        <w:rPr>
          <w:w w:val="105"/>
          <w:vertAlign w:val="baseline"/>
        </w:rPr>
        <w:t>dans l’apoptose. Pour cela on analyse l’expression des protéines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PARP,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Caspase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9,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Caspase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3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ainsi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leurs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formes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clivées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(C-PARP,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C-Caspase et C-Caspase 3) par western blot. La GAPDH a été utilisée comme témoin de charge.</w:t>
      </w:r>
    </w:p>
    <w:p>
      <w:pPr>
        <w:pStyle w:val="BodyText"/>
        <w:spacing w:after="0" w:line="220" w:lineRule="auto"/>
        <w:jc w:val="both"/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25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88588" cy="320954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588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04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cette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PARP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réparation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l’ADN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365" w:lineRule="exact" w:before="46" w:after="0"/>
        <w:ind w:left="499" w:right="0" w:hanging="349"/>
        <w:jc w:val="left"/>
        <w:rPr>
          <w:rFonts w:ascii="Lucida Sans Unicode" w:hAnsi="Lucida Sans Unicode"/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caspase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H</w:t>
      </w:r>
      <w:r>
        <w:rPr>
          <w:rFonts w:ascii="Lucida Sans Unicode" w:hAnsi="Lucida Sans Unicode"/>
          <w:spacing w:val="-4"/>
          <w:w w:val="105"/>
          <w:sz w:val="24"/>
          <w:vertAlign w:val="subscript"/>
        </w:rPr>
        <w:t>2</w:t>
      </w:r>
      <w:r>
        <w:rPr>
          <w:spacing w:val="-4"/>
          <w:w w:val="105"/>
          <w:sz w:val="24"/>
          <w:vertAlign w:val="baseline"/>
        </w:rPr>
        <w:t>O</w:t>
      </w:r>
      <w:r>
        <w:rPr>
          <w:rFonts w:ascii="Lucida Sans Unicode" w:hAnsi="Lucida Sans Unicode"/>
          <w:spacing w:val="-4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365" w:lineRule="exact" w:before="0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présence de H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rFonts w:ascii="Lucida Sans Unicode" w:hAnsi="Lucida Sans Unicode"/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active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 voie extrinsèque de</w:t>
      </w:r>
      <w:r>
        <w:rPr>
          <w:spacing w:val="-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l’apoptose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13" w:lineRule="auto" w:before="57" w:after="0"/>
        <w:ind w:left="500" w:right="139" w:hanging="364"/>
        <w:jc w:val="left"/>
        <w:rPr>
          <w:rFonts w:ascii="Lucida Sans Unicode" w:hAnsi="Lucida Sans Unicode"/>
          <w:sz w:val="24"/>
        </w:rPr>
      </w:pPr>
      <w:r>
        <w:rPr>
          <w:w w:val="105"/>
          <w:sz w:val="24"/>
        </w:rPr>
        <w:t>On peut supposer qu’on a une augmentation de l’expression de la protéine BAX, au niveau de la membrane mitochondriale, en présence de H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O</w:t>
      </w:r>
      <w:r>
        <w:rPr>
          <w:rFonts w:ascii="Lucida Sans Unicode" w:hAnsi="Lucida Sans Unicode"/>
          <w:w w:val="105"/>
          <w:sz w:val="24"/>
          <w:vertAlign w:val="subscript"/>
        </w:rPr>
        <w:t>2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4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résultats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auraient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obtenus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spacing w:val="-5"/>
          <w:w w:val="105"/>
          <w:sz w:val="24"/>
        </w:rPr>
        <w:t>Bid</w:t>
      </w: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l’apoptose,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caractérisée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gonflement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irréversible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cytoplasme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caspases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protéases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coupent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certaines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aspartique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 caspase 9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spécifique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voie </w:t>
      </w:r>
      <w:r>
        <w:rPr>
          <w:spacing w:val="-2"/>
          <w:w w:val="105"/>
          <w:sz w:val="24"/>
        </w:rPr>
        <w:t>intrinsèque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régulation de la voie intrinsèque de l’apoptose dépend de l’équilibre entre les protéines BCL pro-apoptotiques et les protéines BAX anti-apoptotiques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mutation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inactivatrice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p53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induire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l’apoptose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112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mitochondries,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-9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division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mitochondrial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synchrone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l’ADN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nucléaire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mitochondrie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d’initier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l’apoptose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l’adénylate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kinase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membrane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mitochondrie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codées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l’ADNm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appartiennent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complexe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OXPHOS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translocateurs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TIM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TAM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essentiels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l’import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mitochondriales</w:t>
      </w:r>
    </w:p>
    <w:p>
      <w:pPr>
        <w:pStyle w:val="BodyText"/>
        <w:ind w:left="0"/>
      </w:pPr>
    </w:p>
    <w:p>
      <w:pPr>
        <w:pStyle w:val="BodyText"/>
        <w:spacing w:before="166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A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propos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mitochondries,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laquelle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(lesquelles)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des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ces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13"/>
          <w:sz w:val="24"/>
        </w:rPr>
        <w:t> </w:t>
      </w:r>
      <w:r>
        <w:rPr>
          <w:rFonts w:ascii="Georgia"/>
          <w:b/>
          <w:spacing w:val="-2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phosphorylation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oxydative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protons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enzymes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cardiomyocytes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mitochondriale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elle représente plus de 50% de la masse de la cellule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fusion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mitochondriale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mitochondriale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L’acétylCoA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glucides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cytochrome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oxydase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pompe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protons</w:t>
      </w: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s’intéresse aux rôles de l’hydrolyse du GTP en GDP. On réalise alors une </w:t>
      </w:r>
      <w:r>
        <w:rPr>
          <w:rFonts w:ascii="Georgia" w:hAnsi="Georgia"/>
          <w:b/>
          <w:spacing w:val="-8"/>
          <w:sz w:val="24"/>
        </w:rPr>
        <w:t>expérience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d’inhibition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mécanisme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cellules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culture,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observe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conséquences.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accumulation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coatomères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fusionnant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compartiment </w:t>
      </w:r>
      <w:r>
        <w:rPr>
          <w:spacing w:val="-2"/>
          <w:w w:val="105"/>
          <w:sz w:val="24"/>
        </w:rPr>
        <w:t>receveur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persistance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SRP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récepteur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l’acidité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lysosomes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moyens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bloquer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hydrolyse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d’inhiber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échangeurs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guanine</w:t>
      </w:r>
    </w:p>
    <w:p>
      <w:pPr>
        <w:pStyle w:val="BodyText"/>
        <w:ind w:left="0"/>
      </w:pPr>
    </w:p>
    <w:p>
      <w:pPr>
        <w:pStyle w:val="BodyText"/>
        <w:spacing w:before="169"/>
        <w:ind w:left="0"/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 système endomembranaire, laquelle (lesquelles) des propositions 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réticulum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endoplasmique,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Golgi,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mitochondries,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endo-somes et les lysosomes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vésicules recouvertes de</w:t>
      </w:r>
      <w:r>
        <w:rPr>
          <w:w w:val="105"/>
          <w:sz w:val="24"/>
        </w:rPr>
        <w:t> clathrine partent du réticulum</w:t>
      </w:r>
      <w:r>
        <w:rPr>
          <w:w w:val="105"/>
          <w:sz w:val="24"/>
        </w:rPr>
        <w:t> endoplasmique et vont vers le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Golgi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synthèse,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stockage,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intracellulaires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molécules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L’appareil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Golgi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carrefour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flux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membranaire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vectoriel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permanent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manteau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vésiculaire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clathrine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désassemblé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vésicule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système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endomembranaire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mécanisme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l’endocytose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l’exo-</w:t>
      </w:r>
      <w:r>
        <w:rPr>
          <w:rFonts w:ascii="Georgia" w:hAnsi="Georgia"/>
          <w:b/>
          <w:spacing w:val="-4"/>
          <w:sz w:val="24"/>
        </w:rPr>
        <w:t>cytose, 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Rab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protéine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hétérotrimérique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l’adressage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vésicules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clathrine est constituée de plusieurs chaînes polypeptidiques qui s’associent pour </w:t>
      </w:r>
      <w:r>
        <w:rPr>
          <w:w w:val="105"/>
          <w:sz w:val="24"/>
        </w:rPr>
        <w:t>former une structure à trois branches, le triskélion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circulant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l’intérieur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l’appareil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Golgi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recouvertes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COP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II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transport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longues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distances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filaments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d’actine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libération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neurotransmetteurs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fente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synaptique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exocytose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régulée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mécanismes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d’endocytose,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 est (sont) exacte(s)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La phagocytose est une endocytose spécifique d’un type de particule qui nécessite l’activation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 récepteurs Fc par l’anticorps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l’extension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pseudopodes,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nécessitent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polymérisation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localisée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l’ac-</w:t>
      </w:r>
      <w:r>
        <w:rPr>
          <w:spacing w:val="-4"/>
          <w:w w:val="105"/>
          <w:sz w:val="24"/>
        </w:rPr>
        <w:t>tine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phagosome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dépolymérisation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l’actine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phosphorylation de PI(4,5)P2 en PI(3,4,5)P3 sous l’action de la PI3-kinase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ESCRT interagit avec le domaine cytolosique des récepteurs membranaires ubiqui- tinylés 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PI(3)P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regrouper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internalisation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intraluminales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complexes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TRANS-SNARE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synapses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incluent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SNARE-t,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syn-taxine et SNAP-25, et une SNARE-v, la synaptotagmine</w:t>
      </w:r>
    </w:p>
    <w:p>
      <w:pPr>
        <w:pStyle w:val="BodyText"/>
        <w:ind w:left="0"/>
      </w:pPr>
    </w:p>
    <w:p>
      <w:pPr>
        <w:pStyle w:val="BodyText"/>
        <w:spacing w:before="190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mécanismes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d’endocytose,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 est (sont) exacte(s)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LDL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guidés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puits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clathrine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dynamine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intervient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l’assemblage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manteau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clathrine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adaptines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nécessaires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manteau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cavéoline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vésicule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clathrine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circule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revêtement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cavéo-line qui le perdent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cavéoline-4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musculaire</w:t>
      </w:r>
    </w:p>
    <w:p>
      <w:pPr>
        <w:pStyle w:val="BodyText"/>
        <w:spacing w:before="136"/>
        <w:ind w:left="0"/>
      </w:pPr>
    </w:p>
    <w:p>
      <w:pPr>
        <w:pStyle w:val="BodyText"/>
        <w:spacing w:line="242" w:lineRule="auto"/>
        <w:ind w:left="141" w:right="139"/>
        <w:jc w:val="both"/>
      </w:pPr>
      <w:r>
        <w:rPr>
          <w:w w:val="105"/>
        </w:rPr>
        <w:t>Le syndrome de la progeria de Hutchinson-Gilford est une maladie génétique de vieillissement accéléré.</w:t>
      </w:r>
      <w:r>
        <w:rPr>
          <w:spacing w:val="-12"/>
          <w:w w:val="105"/>
        </w:rPr>
        <w:t> </w:t>
      </w:r>
      <w:r>
        <w:rPr>
          <w:w w:val="105"/>
        </w:rPr>
        <w:t>Celle-ci</w:t>
      </w:r>
      <w:r>
        <w:rPr>
          <w:spacing w:val="-12"/>
          <w:w w:val="105"/>
        </w:rPr>
        <w:t> </w:t>
      </w:r>
      <w:r>
        <w:rPr>
          <w:w w:val="105"/>
        </w:rPr>
        <w:t>est</w:t>
      </w:r>
      <w:r>
        <w:rPr>
          <w:spacing w:val="-12"/>
          <w:w w:val="105"/>
        </w:rPr>
        <w:t> </w:t>
      </w:r>
      <w:r>
        <w:rPr>
          <w:w w:val="105"/>
        </w:rPr>
        <w:t>due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mutation</w:t>
      </w:r>
      <w:r>
        <w:rPr>
          <w:spacing w:val="-12"/>
          <w:w w:val="105"/>
        </w:rPr>
        <w:t> </w:t>
      </w:r>
      <w:r>
        <w:rPr>
          <w:w w:val="105"/>
        </w:rPr>
        <w:t>du</w:t>
      </w:r>
      <w:r>
        <w:rPr>
          <w:spacing w:val="-12"/>
          <w:w w:val="105"/>
        </w:rPr>
        <w:t> </w:t>
      </w:r>
      <w:r>
        <w:rPr>
          <w:w w:val="105"/>
        </w:rPr>
        <w:t>gène</w:t>
      </w:r>
      <w:r>
        <w:rPr>
          <w:spacing w:val="-11"/>
          <w:w w:val="105"/>
        </w:rPr>
        <w:t> </w:t>
      </w:r>
      <w:r>
        <w:rPr>
          <w:w w:val="105"/>
          <w:u w:val="single"/>
        </w:rPr>
        <w:t>LMNA</w:t>
      </w:r>
      <w:r>
        <w:rPr>
          <w:spacing w:val="-12"/>
          <w:w w:val="105"/>
        </w:rPr>
        <w:t> </w:t>
      </w:r>
      <w:r>
        <w:rPr>
          <w:w w:val="105"/>
        </w:rPr>
        <w:t>qui</w:t>
      </w:r>
      <w:r>
        <w:rPr>
          <w:spacing w:val="-12"/>
          <w:w w:val="105"/>
        </w:rPr>
        <w:t> </w:t>
      </w:r>
      <w:r>
        <w:rPr>
          <w:w w:val="105"/>
        </w:rPr>
        <w:t>entraîne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délétion</w:t>
      </w:r>
      <w:r>
        <w:rPr>
          <w:spacing w:val="-12"/>
          <w:w w:val="105"/>
        </w:rPr>
        <w:t> </w:t>
      </w:r>
      <w:r>
        <w:rPr>
          <w:w w:val="105"/>
        </w:rPr>
        <w:t>d’un</w:t>
      </w:r>
      <w:r>
        <w:rPr>
          <w:spacing w:val="-12"/>
          <w:w w:val="105"/>
        </w:rPr>
        <w:t> </w:t>
      </w:r>
      <w:r>
        <w:rPr>
          <w:w w:val="105"/>
        </w:rPr>
        <w:t>site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clivage sur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lamine</w:t>
      </w:r>
      <w:r>
        <w:rPr>
          <w:spacing w:val="-6"/>
          <w:w w:val="105"/>
        </w:rPr>
        <w:t> </w:t>
      </w:r>
      <w:r>
        <w:rPr>
          <w:w w:val="105"/>
        </w:rPr>
        <w:t>A,</w:t>
      </w:r>
      <w:r>
        <w:rPr>
          <w:spacing w:val="-6"/>
          <w:w w:val="105"/>
        </w:rPr>
        <w:t> </w:t>
      </w:r>
      <w:r>
        <w:rPr>
          <w:w w:val="105"/>
        </w:rPr>
        <w:t>aboutissant</w:t>
      </w:r>
      <w:r>
        <w:rPr>
          <w:spacing w:val="-6"/>
          <w:w w:val="105"/>
        </w:rPr>
        <w:t> </w:t>
      </w:r>
      <w:r>
        <w:rPr>
          <w:w w:val="105"/>
        </w:rPr>
        <w:t>à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persistance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son</w:t>
      </w:r>
      <w:r>
        <w:rPr>
          <w:spacing w:val="-6"/>
          <w:w w:val="105"/>
        </w:rPr>
        <w:t> </w:t>
      </w:r>
      <w:r>
        <w:rPr>
          <w:w w:val="105"/>
        </w:rPr>
        <w:t>extrémité</w:t>
      </w:r>
      <w:r>
        <w:rPr>
          <w:spacing w:val="-6"/>
          <w:w w:val="105"/>
        </w:rPr>
        <w:t> </w:t>
      </w:r>
      <w:r>
        <w:rPr>
          <w:w w:val="105"/>
        </w:rPr>
        <w:t>C-terminale</w:t>
      </w:r>
      <w:r>
        <w:rPr>
          <w:spacing w:val="-6"/>
          <w:w w:val="105"/>
        </w:rPr>
        <w:t> </w:t>
      </w:r>
      <w:r>
        <w:rPr>
          <w:w w:val="105"/>
        </w:rPr>
        <w:t>qui</w:t>
      </w:r>
      <w:r>
        <w:rPr>
          <w:spacing w:val="-6"/>
          <w:w w:val="105"/>
        </w:rPr>
        <w:t> </w:t>
      </w:r>
      <w:r>
        <w:rPr>
          <w:w w:val="105"/>
        </w:rPr>
        <w:t>va</w:t>
      </w:r>
      <w:r>
        <w:rPr>
          <w:spacing w:val="-6"/>
          <w:w w:val="105"/>
        </w:rPr>
        <w:t> </w:t>
      </w:r>
      <w:r>
        <w:rPr>
          <w:w w:val="105"/>
        </w:rPr>
        <w:t>être</w:t>
      </w:r>
      <w:r>
        <w:rPr>
          <w:spacing w:val="-6"/>
          <w:w w:val="105"/>
        </w:rPr>
        <w:t> </w:t>
      </w:r>
      <w:r>
        <w:rPr>
          <w:w w:val="105"/>
        </w:rPr>
        <w:t>farnésylée. En résulte alors une déformation du noyau (nuclear blebbing) et une fragilité nucléaire. Ici sont présentés</w:t>
      </w:r>
      <w:r>
        <w:rPr>
          <w:spacing w:val="-8"/>
          <w:w w:val="105"/>
        </w:rPr>
        <w:t> </w:t>
      </w:r>
      <w:r>
        <w:rPr>
          <w:w w:val="105"/>
        </w:rPr>
        <w:t>les</w:t>
      </w:r>
      <w:r>
        <w:rPr>
          <w:spacing w:val="-8"/>
          <w:w w:val="105"/>
        </w:rPr>
        <w:t> </w:t>
      </w:r>
      <w:r>
        <w:rPr>
          <w:w w:val="105"/>
        </w:rPr>
        <w:t>résultats</w:t>
      </w:r>
      <w:r>
        <w:rPr>
          <w:spacing w:val="-8"/>
          <w:w w:val="105"/>
        </w:rPr>
        <w:t> </w:t>
      </w:r>
      <w:r>
        <w:rPr>
          <w:w w:val="105"/>
        </w:rPr>
        <w:t>d’une</w:t>
      </w:r>
      <w:r>
        <w:rPr>
          <w:spacing w:val="-8"/>
          <w:w w:val="105"/>
        </w:rPr>
        <w:t> </w:t>
      </w:r>
      <w:r>
        <w:rPr>
          <w:w w:val="105"/>
        </w:rPr>
        <w:t>expérience</w:t>
      </w:r>
      <w:r>
        <w:rPr>
          <w:spacing w:val="-8"/>
          <w:w w:val="105"/>
        </w:rPr>
        <w:t> </w:t>
      </w:r>
      <w:r>
        <w:rPr>
          <w:w w:val="105"/>
        </w:rPr>
        <w:t>pour</w:t>
      </w:r>
      <w:r>
        <w:rPr>
          <w:spacing w:val="-8"/>
          <w:w w:val="105"/>
        </w:rPr>
        <w:t> </w:t>
      </w:r>
      <w:r>
        <w:rPr>
          <w:w w:val="105"/>
        </w:rPr>
        <w:t>laquelle</w:t>
      </w:r>
      <w:r>
        <w:rPr>
          <w:spacing w:val="-8"/>
          <w:w w:val="105"/>
        </w:rPr>
        <w:t> </w:t>
      </w:r>
      <w:r>
        <w:rPr>
          <w:w w:val="105"/>
        </w:rPr>
        <w:t>des</w:t>
      </w:r>
      <w:r>
        <w:rPr>
          <w:spacing w:val="-8"/>
          <w:w w:val="105"/>
        </w:rPr>
        <w:t> </w:t>
      </w:r>
      <w:r>
        <w:rPr>
          <w:w w:val="105"/>
        </w:rPr>
        <w:t>lignées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fibroblastes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patients</w:t>
      </w:r>
      <w:r>
        <w:rPr>
          <w:spacing w:val="-8"/>
          <w:w w:val="105"/>
        </w:rPr>
        <w:t> </w:t>
      </w:r>
      <w:r>
        <w:rPr>
          <w:w w:val="105"/>
        </w:rPr>
        <w:t>sont traités</w:t>
      </w:r>
      <w:r>
        <w:rPr>
          <w:spacing w:val="33"/>
          <w:w w:val="105"/>
        </w:rPr>
        <w:t> </w:t>
      </w:r>
      <w:r>
        <w:rPr>
          <w:w w:val="105"/>
        </w:rPr>
        <w:t>par</w:t>
      </w:r>
      <w:r>
        <w:rPr>
          <w:spacing w:val="33"/>
          <w:w w:val="105"/>
        </w:rPr>
        <w:t> </w:t>
      </w:r>
      <w:r>
        <w:rPr>
          <w:w w:val="105"/>
        </w:rPr>
        <w:t>différentes</w:t>
      </w:r>
      <w:r>
        <w:rPr>
          <w:spacing w:val="33"/>
          <w:w w:val="105"/>
        </w:rPr>
        <w:t> </w:t>
      </w:r>
      <w:r>
        <w:rPr>
          <w:w w:val="105"/>
        </w:rPr>
        <w:t>concentrations</w:t>
      </w:r>
      <w:r>
        <w:rPr>
          <w:spacing w:val="33"/>
          <w:w w:val="105"/>
        </w:rPr>
        <w:t> </w:t>
      </w:r>
      <w:r>
        <w:rPr>
          <w:w w:val="105"/>
        </w:rPr>
        <w:t>d’un</w:t>
      </w:r>
      <w:r>
        <w:rPr>
          <w:spacing w:val="33"/>
          <w:w w:val="105"/>
        </w:rPr>
        <w:t> </w:t>
      </w:r>
      <w:r>
        <w:rPr>
          <w:w w:val="105"/>
        </w:rPr>
        <w:t>inhibiteur</w:t>
      </w:r>
      <w:r>
        <w:rPr>
          <w:spacing w:val="33"/>
          <w:w w:val="105"/>
        </w:rPr>
        <w:t> </w:t>
      </w:r>
      <w:r>
        <w:rPr>
          <w:w w:val="105"/>
        </w:rPr>
        <w:t>de</w:t>
      </w:r>
      <w:r>
        <w:rPr>
          <w:spacing w:val="33"/>
          <w:w w:val="105"/>
        </w:rPr>
        <w:t> </w:t>
      </w:r>
      <w:r>
        <w:rPr>
          <w:w w:val="105"/>
        </w:rPr>
        <w:t>la</w:t>
      </w:r>
      <w:r>
        <w:rPr>
          <w:spacing w:val="33"/>
          <w:w w:val="105"/>
        </w:rPr>
        <w:t> </w:t>
      </w:r>
      <w:r>
        <w:rPr>
          <w:w w:val="105"/>
        </w:rPr>
        <w:t>farnésylation</w:t>
      </w:r>
      <w:r>
        <w:rPr>
          <w:spacing w:val="33"/>
          <w:w w:val="105"/>
        </w:rPr>
        <w:t> </w:t>
      </w:r>
      <w:r>
        <w:rPr>
          <w:w w:val="105"/>
        </w:rPr>
        <w:t>(FIT).</w:t>
      </w:r>
      <w:r>
        <w:rPr>
          <w:spacing w:val="33"/>
          <w:w w:val="105"/>
        </w:rPr>
        <w:t> </w:t>
      </w:r>
      <w:r>
        <w:rPr>
          <w:w w:val="105"/>
        </w:rPr>
        <w:t>AG06299</w:t>
      </w:r>
      <w:r>
        <w:rPr>
          <w:spacing w:val="33"/>
          <w:w w:val="105"/>
        </w:rPr>
        <w:t> </w:t>
      </w:r>
      <w:r>
        <w:rPr>
          <w:w w:val="105"/>
        </w:rPr>
        <w:t>est le</w:t>
      </w:r>
      <w:r>
        <w:rPr>
          <w:spacing w:val="-3"/>
          <w:w w:val="105"/>
        </w:rPr>
        <w:t> </w:t>
      </w:r>
      <w:r>
        <w:rPr>
          <w:w w:val="105"/>
        </w:rPr>
        <w:t>contrôle</w:t>
      </w:r>
      <w:r>
        <w:rPr>
          <w:spacing w:val="-3"/>
          <w:w w:val="105"/>
        </w:rPr>
        <w:t> </w:t>
      </w:r>
      <w:r>
        <w:rPr>
          <w:w w:val="105"/>
        </w:rPr>
        <w:t>sain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lignées</w:t>
      </w:r>
      <w:r>
        <w:rPr>
          <w:spacing w:val="-3"/>
          <w:w w:val="105"/>
        </w:rPr>
        <w:t> </w:t>
      </w:r>
      <w:r>
        <w:rPr>
          <w:w w:val="105"/>
        </w:rPr>
        <w:t>AG06917,</w:t>
      </w:r>
      <w:r>
        <w:rPr>
          <w:spacing w:val="-3"/>
          <w:w w:val="105"/>
        </w:rPr>
        <w:t> </w:t>
      </w:r>
      <w:r>
        <w:rPr>
          <w:w w:val="105"/>
        </w:rPr>
        <w:t>AG11513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1G11498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issues</w:t>
      </w:r>
      <w:r>
        <w:rPr>
          <w:spacing w:val="-3"/>
          <w:w w:val="105"/>
        </w:rPr>
        <w:t> </w:t>
      </w:r>
      <w:r>
        <w:rPr>
          <w:w w:val="105"/>
        </w:rPr>
        <w:t>d’individus</w:t>
      </w:r>
      <w:r>
        <w:rPr>
          <w:spacing w:val="-3"/>
          <w:w w:val="105"/>
        </w:rPr>
        <w:t> </w:t>
      </w:r>
      <w:r>
        <w:rPr>
          <w:w w:val="105"/>
        </w:rPr>
        <w:t>malades. Le nombre de noyau déformés dans les fibroblastes est quantifié et le pourcentage de noyaux déformés dans chaque condition expérimentale est représenté dans le graphique ci-dessous. * : différence significative avec le contrôle non traité).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619" w:top="940" w:bottom="840" w:left="992" w:right="992"/>
        </w:sectPr>
      </w:pPr>
    </w:p>
    <w:p>
      <w:pPr>
        <w:spacing w:line="240" w:lineRule="auto"/>
        <w:ind w:left="13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2442" cy="3127057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442" cy="3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59"/>
        <w:ind w:left="0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ci-dessus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Physiologiquement,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lamines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restent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farnésylées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pacing w:val="-2"/>
          <w:w w:val="105"/>
          <w:sz w:val="24"/>
        </w:rPr>
        <w:t>Pour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lignée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AG06299,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on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observe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une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diminution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croissante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du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pourcentage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fibroblastes </w:t>
      </w:r>
      <w:r>
        <w:rPr>
          <w:w w:val="105"/>
          <w:sz w:val="24"/>
        </w:rPr>
        <w:t>à noyau déformé avec l’augmentation de la dose de FIT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Pour</w:t>
      </w:r>
      <w:r>
        <w:rPr>
          <w:spacing w:val="33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lignée</w:t>
      </w:r>
      <w:r>
        <w:rPr>
          <w:spacing w:val="35"/>
          <w:sz w:val="24"/>
        </w:rPr>
        <w:t> </w:t>
      </w:r>
      <w:r>
        <w:rPr>
          <w:sz w:val="24"/>
        </w:rPr>
        <w:t>AG11513,</w:t>
      </w:r>
      <w:r>
        <w:rPr>
          <w:spacing w:val="33"/>
          <w:sz w:val="24"/>
        </w:rPr>
        <w:t> </w:t>
      </w:r>
      <w:r>
        <w:rPr>
          <w:sz w:val="24"/>
        </w:rPr>
        <w:t>on</w:t>
      </w:r>
      <w:r>
        <w:rPr>
          <w:spacing w:val="35"/>
          <w:sz w:val="24"/>
        </w:rPr>
        <w:t> </w:t>
      </w:r>
      <w:r>
        <w:rPr>
          <w:sz w:val="24"/>
        </w:rPr>
        <w:t>observe</w:t>
      </w:r>
      <w:r>
        <w:rPr>
          <w:spacing w:val="33"/>
          <w:sz w:val="24"/>
        </w:rPr>
        <w:t> </w:t>
      </w:r>
      <w:r>
        <w:rPr>
          <w:sz w:val="24"/>
        </w:rPr>
        <w:t>une</w:t>
      </w:r>
      <w:r>
        <w:rPr>
          <w:spacing w:val="35"/>
          <w:sz w:val="24"/>
        </w:rPr>
        <w:t> </w:t>
      </w:r>
      <w:r>
        <w:rPr>
          <w:sz w:val="24"/>
        </w:rPr>
        <w:t>diminution</w:t>
      </w:r>
      <w:r>
        <w:rPr>
          <w:spacing w:val="33"/>
          <w:sz w:val="24"/>
        </w:rPr>
        <w:t> </w:t>
      </w:r>
      <w:r>
        <w:rPr>
          <w:sz w:val="24"/>
        </w:rPr>
        <w:t>significative</w:t>
      </w:r>
      <w:r>
        <w:rPr>
          <w:spacing w:val="33"/>
          <w:sz w:val="24"/>
        </w:rPr>
        <w:t> </w:t>
      </w:r>
      <w:r>
        <w:rPr>
          <w:sz w:val="24"/>
        </w:rPr>
        <w:t>du</w:t>
      </w:r>
      <w:r>
        <w:rPr>
          <w:spacing w:val="35"/>
          <w:sz w:val="24"/>
        </w:rPr>
        <w:t> </w:t>
      </w:r>
      <w:r>
        <w:rPr>
          <w:sz w:val="24"/>
        </w:rPr>
        <w:t>nombre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fibroblastes à</w:t>
      </w:r>
      <w:r>
        <w:rPr>
          <w:spacing w:val="40"/>
          <w:sz w:val="24"/>
        </w:rPr>
        <w:t> </w:t>
      </w:r>
      <w:r>
        <w:rPr>
          <w:sz w:val="24"/>
        </w:rPr>
        <w:t>noyau</w:t>
      </w:r>
      <w:r>
        <w:rPr>
          <w:spacing w:val="40"/>
          <w:sz w:val="24"/>
        </w:rPr>
        <w:t> </w:t>
      </w:r>
      <w:r>
        <w:rPr>
          <w:sz w:val="24"/>
        </w:rPr>
        <w:t>déformé</w:t>
      </w:r>
      <w:r>
        <w:rPr>
          <w:spacing w:val="40"/>
          <w:sz w:val="24"/>
        </w:rPr>
        <w:t> </w:t>
      </w:r>
      <w:r>
        <w:rPr>
          <w:sz w:val="24"/>
        </w:rPr>
        <w:t>entre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traitement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0,5</w:t>
      </w:r>
      <w:r>
        <w:rPr>
          <w:spacing w:val="40"/>
          <w:sz w:val="24"/>
        </w:rPr>
        <w:t> </w:t>
      </w:r>
      <w:r>
        <w:rPr>
          <w:rFonts w:ascii="Franklin Gothic Book" w:hAnsi="Franklin Gothic Book"/>
          <w:i/>
          <w:sz w:val="24"/>
        </w:rPr>
        <w:t>µ</w:t>
      </w:r>
      <w:r>
        <w:rPr>
          <w:sz w:val="24"/>
        </w:rPr>
        <w:t>M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1,0</w:t>
      </w:r>
      <w:r>
        <w:rPr>
          <w:spacing w:val="40"/>
          <w:sz w:val="24"/>
        </w:rPr>
        <w:t> </w:t>
      </w:r>
      <w:r>
        <w:rPr>
          <w:rFonts w:ascii="Franklin Gothic Book" w:hAnsi="Franklin Gothic Book"/>
          <w:i/>
          <w:sz w:val="24"/>
        </w:rPr>
        <w:t>µ</w:t>
      </w:r>
      <w:r>
        <w:rPr>
          <w:sz w:val="24"/>
        </w:rPr>
        <w:t>M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FIT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lignée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AG06917,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22%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déformés après traitement par 0,5 micromolaires de FIT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pourrait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constituer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recherche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progeria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Hutchinson-Gilford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61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transport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w w:val="90"/>
          <w:sz w:val="24"/>
        </w:rPr>
        <w:t>nucléocytoplasmique</w:t>
      </w:r>
      <w:r>
        <w:rPr>
          <w:rFonts w:ascii="Georgia" w:hAnsi="Georgia"/>
          <w:b/>
          <w:spacing w:val="62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l’importation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protéine,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RAN-GDP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associé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phosphorylé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en RAN-GTP dans le noyau par l’action de la GEF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GAP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majoritairement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cytosol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stimule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ATPasique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RAN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phosphorylation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NFkB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induit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départ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IFkB,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 translocation de NFkB dans le nucléoplasme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Une mutation de la SLN de NFkB pourrait être responsable d’une faible réponse inflamma-</w:t>
      </w:r>
      <w:r>
        <w:rPr>
          <w:spacing w:val="-2"/>
          <w:w w:val="105"/>
          <w:sz w:val="24"/>
        </w:rPr>
        <w:t>toire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L’ARN, relié par sa SEN au RAN-GTP via une exportine, est exporté du noyau sous forme de ribonucléoprotéine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1140" w:bottom="84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line="303" w:lineRule="exact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80" w:lineRule="exact"/>
        <w:ind w:left="0"/>
        <w:jc w:val="center"/>
      </w:pPr>
      <w:r>
        <w:rPr>
          <w:w w:val="105"/>
        </w:rPr>
        <w:t>Hana</w:t>
      </w:r>
      <w:r>
        <w:rPr>
          <w:spacing w:val="1"/>
          <w:w w:val="105"/>
        </w:rPr>
        <w:t> </w:t>
      </w:r>
      <w:r>
        <w:rPr>
          <w:w w:val="105"/>
        </w:rPr>
        <w:t>BENSAAD</w:t>
      </w:r>
      <w:r>
        <w:rPr>
          <w:spacing w:val="1"/>
          <w:w w:val="105"/>
        </w:rPr>
        <w:t> </w:t>
      </w:r>
      <w:r>
        <w:rPr>
          <w:w w:val="105"/>
        </w:rPr>
        <w:t>(DFGSM2,</w:t>
      </w:r>
      <w:r>
        <w:rPr>
          <w:spacing w:val="1"/>
          <w:w w:val="105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),</w:t>
      </w:r>
      <w:r>
        <w:rPr>
          <w:spacing w:val="1"/>
          <w:w w:val="105"/>
        </w:rPr>
        <w:t> </w:t>
      </w: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(DFGSM3,</w:t>
      </w:r>
      <w:r>
        <w:rPr>
          <w:spacing w:val="1"/>
          <w:w w:val="105"/>
        </w:rPr>
        <w:t> </w:t>
      </w:r>
      <w:r>
        <w:rPr>
          <w:w w:val="105"/>
        </w:rPr>
        <w:t>VP</w:t>
      </w:r>
      <w:r>
        <w:rPr>
          <w:spacing w:val="1"/>
          <w:w w:val="105"/>
        </w:rPr>
        <w:t> </w:t>
      </w:r>
      <w:r>
        <w:rPr>
          <w:w w:val="105"/>
        </w:rPr>
        <w:t>Tuto</w:t>
      </w:r>
      <w:r>
        <w:rPr>
          <w:spacing w:val="1"/>
          <w:w w:val="105"/>
        </w:rPr>
        <w:t> </w:t>
      </w:r>
      <w:r>
        <w:rPr>
          <w:w w:val="105"/>
        </w:rPr>
        <w:t>PASS</w:t>
      </w:r>
      <w:r>
        <w:rPr>
          <w:spacing w:val="1"/>
          <w:w w:val="105"/>
        </w:rPr>
        <w:t> </w:t>
      </w:r>
      <w:r>
        <w:rPr>
          <w:w w:val="105"/>
        </w:rPr>
        <w:t>24-</w:t>
      </w:r>
      <w:r>
        <w:rPr>
          <w:spacing w:val="-4"/>
          <w:w w:val="105"/>
        </w:rPr>
        <w:t>25),</w:t>
      </w:r>
    </w:p>
    <w:p>
      <w:pPr>
        <w:pStyle w:val="BodyText"/>
        <w:spacing w:line="244" w:lineRule="auto" w:before="18"/>
        <w:ind w:left="141" w:right="139"/>
        <w:jc w:val="center"/>
      </w:pPr>
      <w:r>
        <w:rPr>
          <w:w w:val="105"/>
        </w:rPr>
        <w:t>Pakito</w:t>
      </w:r>
      <w:r>
        <w:rPr>
          <w:spacing w:val="-5"/>
          <w:w w:val="105"/>
        </w:rPr>
        <w:t> </w:t>
      </w:r>
      <w:r>
        <w:rPr>
          <w:w w:val="105"/>
        </w:rPr>
        <w:t>Hatgawez</w:t>
      </w:r>
      <w:r>
        <w:rPr>
          <w:spacing w:val="-5"/>
          <w:w w:val="105"/>
        </w:rPr>
        <w:t> </w:t>
      </w:r>
      <w:r>
        <w:rPr>
          <w:spacing w:val="13"/>
          <w:position w:val="-5"/>
        </w:rPr>
        <w:drawing>
          <wp:inline distT="0" distB="0" distL="0" distR="0">
            <wp:extent cx="189047" cy="17829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5"/>
        </w:rPr>
      </w:r>
      <w:r>
        <w:rPr>
          <w:spacing w:val="-13"/>
        </w:rPr>
        <w:t> </w:t>
      </w:r>
      <w:r>
        <w:rPr>
          <w:w w:val="105"/>
        </w:rPr>
        <w:t>(filière</w:t>
      </w:r>
      <w:r>
        <w:rPr>
          <w:spacing w:val="-5"/>
          <w:w w:val="105"/>
        </w:rPr>
        <w:t> </w:t>
      </w:r>
      <w:r>
        <w:rPr>
          <w:w w:val="105"/>
        </w:rPr>
        <w:t>inconnue),</w:t>
      </w:r>
      <w:r>
        <w:rPr>
          <w:spacing w:val="-5"/>
          <w:w w:val="105"/>
        </w:rPr>
        <w:t> </w:t>
      </w:r>
      <w:r>
        <w:rPr>
          <w:w w:val="105"/>
        </w:rPr>
        <w:t>Alice</w:t>
      </w:r>
      <w:r>
        <w:rPr>
          <w:spacing w:val="-5"/>
          <w:w w:val="105"/>
        </w:rPr>
        <w:t> </w:t>
      </w:r>
      <w:r>
        <w:rPr>
          <w:w w:val="105"/>
        </w:rPr>
        <w:t>TURNER</w:t>
      </w:r>
      <w:r>
        <w:rPr>
          <w:spacing w:val="-5"/>
          <w:w w:val="105"/>
        </w:rPr>
        <w:t> </w:t>
      </w:r>
      <w:r>
        <w:rPr>
          <w:w w:val="105"/>
        </w:rPr>
        <w:t>(DFGSM3,</w:t>
      </w:r>
      <w:r>
        <w:rPr>
          <w:spacing w:val="-5"/>
          <w:w w:val="105"/>
        </w:rPr>
        <w:t> </w:t>
      </w:r>
      <w:r>
        <w:rPr>
          <w:w w:val="105"/>
        </w:rPr>
        <w:t>RM</w:t>
      </w:r>
      <w:r>
        <w:rPr>
          <w:spacing w:val="-5"/>
          <w:w w:val="105"/>
        </w:rPr>
        <w:t> </w:t>
      </w:r>
      <w:r>
        <w:rPr>
          <w:w w:val="105"/>
        </w:rPr>
        <w:t>EB</w:t>
      </w:r>
      <w:r>
        <w:rPr>
          <w:spacing w:val="-5"/>
          <w:w w:val="105"/>
        </w:rPr>
        <w:t> </w:t>
      </w:r>
      <w:r>
        <w:rPr>
          <w:w w:val="105"/>
        </w:rPr>
        <w:t>Biologie</w:t>
      </w:r>
      <w:r>
        <w:rPr>
          <w:spacing w:val="-5"/>
          <w:w w:val="105"/>
        </w:rPr>
        <w:t> </w:t>
      </w:r>
      <w:r>
        <w:rPr>
          <w:w w:val="105"/>
        </w:rPr>
        <w:t>Cellulaire 24-25), Ayoub ERRAGHIBI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-8"/>
        </w:rPr>
        <w:t> </w:t>
      </w:r>
      <w:r>
        <w:rPr>
          <w:w w:val="105"/>
        </w:rPr>
        <w:t>(DFGSO2), Charles HAKKAKIEN (LAS2 Chimie), Mai-Lan TANDAVARAYEN (L1 Biomed), Maïtine DIEDHIOU (DFGSM2, MA 25-26), Laura VILLIERS (DFGSP2), Eva MATAS (DFGSM2), Anaé BASSIE (DFGSM2, MA 25-26), Cléophée MARI (DFGSM2), Mihran FARRUGIA (DFGSO2), Ophélie SULTAN (DFGSM2), Jana CHIKHAOUI (LAS2 SIAS), Elise MEUNIER (DFGSM2), Nell REVEL (DFGSM2, MA</w:t>
      </w:r>
    </w:p>
    <w:p>
      <w:pPr>
        <w:pStyle w:val="BodyText"/>
        <w:spacing w:line="269" w:lineRule="exact"/>
        <w:ind w:left="0"/>
        <w:jc w:val="center"/>
      </w:pPr>
      <w:r>
        <w:rPr/>
        <w:t>25-26),</w:t>
      </w:r>
      <w:r>
        <w:rPr>
          <w:spacing w:val="30"/>
        </w:rPr>
        <w:t> </w:t>
      </w:r>
      <w:r>
        <w:rPr/>
        <w:t>Maxime</w:t>
      </w:r>
      <w:r>
        <w:rPr>
          <w:spacing w:val="30"/>
        </w:rPr>
        <w:t> </w:t>
      </w:r>
      <w:r>
        <w:rPr/>
        <w:t>ZHANG</w:t>
      </w:r>
      <w:r>
        <w:rPr>
          <w:spacing w:val="31"/>
        </w:rPr>
        <w:t> </w:t>
      </w:r>
      <w:r>
        <w:rPr/>
        <w:t>(L.AS2</w:t>
      </w:r>
      <w:r>
        <w:rPr>
          <w:spacing w:val="30"/>
        </w:rPr>
        <w:t> </w:t>
      </w:r>
      <w:r>
        <w:rPr/>
        <w:t>SIAS),</w:t>
      </w:r>
      <w:r>
        <w:rPr>
          <w:spacing w:val="31"/>
        </w:rPr>
        <w:t> </w:t>
      </w:r>
      <w:r>
        <w:rPr/>
        <w:t>Locman</w:t>
      </w:r>
      <w:r>
        <w:rPr>
          <w:spacing w:val="30"/>
        </w:rPr>
        <w:t> </w:t>
      </w:r>
      <w:r>
        <w:rPr/>
        <w:t>NAJI</w:t>
      </w:r>
      <w:r>
        <w:rPr>
          <w:spacing w:val="30"/>
        </w:rPr>
        <w:t> </w:t>
      </w:r>
      <w:r>
        <w:rPr/>
        <w:t>(DFGSM2,</w:t>
      </w:r>
      <w:r>
        <w:rPr>
          <w:spacing w:val="31"/>
        </w:rPr>
        <w:t> </w:t>
      </w:r>
      <w:r>
        <w:rPr/>
        <w:t>RM</w:t>
      </w:r>
      <w:r>
        <w:rPr>
          <w:spacing w:val="30"/>
        </w:rPr>
        <w:t> </w:t>
      </w:r>
      <w:r>
        <w:rPr/>
        <w:t>EB</w:t>
      </w:r>
      <w:r>
        <w:rPr>
          <w:spacing w:val="31"/>
        </w:rPr>
        <w:t> </w:t>
      </w:r>
      <w:r>
        <w:rPr/>
        <w:t>Biologie</w:t>
      </w:r>
      <w:r>
        <w:rPr>
          <w:spacing w:val="30"/>
        </w:rPr>
        <w:t> </w:t>
      </w:r>
      <w:r>
        <w:rPr>
          <w:spacing w:val="-2"/>
        </w:rPr>
        <w:t>cellulaire</w:t>
      </w:r>
    </w:p>
    <w:p>
      <w:pPr>
        <w:pStyle w:val="BodyText"/>
        <w:tabs>
          <w:tab w:pos="922" w:val="left" w:leader="none"/>
        </w:tabs>
        <w:spacing w:line="261" w:lineRule="exact" w:before="26"/>
        <w:ind w:left="-1"/>
        <w:jc w:val="center"/>
      </w:pPr>
      <w:r>
        <w:rPr/>
        <w:drawing>
          <wp:anchor distT="0" distB="0" distL="0" distR="0" allowOverlap="1" layoutInCell="1" locked="0" behindDoc="1" simplePos="0" relativeHeight="487284224">
            <wp:simplePos x="0" y="0"/>
            <wp:positionH relativeFrom="page">
              <wp:posOffset>3854843</wp:posOffset>
            </wp:positionH>
            <wp:positionV relativeFrom="paragraph">
              <wp:posOffset>18022</wp:posOffset>
            </wp:positionV>
            <wp:extent cx="189047" cy="178297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25-26</w:t>
      </w:r>
      <w:r>
        <w:rPr/>
        <w:tab/>
      </w:r>
      <w:r>
        <w:rPr>
          <w:spacing w:val="-10"/>
        </w:rPr>
        <w:t>)</w:t>
      </w: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ind w:left="172" w:right="170" w:hanging="1"/>
        <w:jc w:val="center"/>
      </w:pPr>
      <w:r>
        <w:rPr>
          <w:w w:val="105"/>
        </w:rPr>
        <w:t>Pakito Hatgawez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2"/>
        </w:rPr>
        <w:t> </w:t>
      </w:r>
      <w:r>
        <w:rPr>
          <w:w w:val="105"/>
        </w:rPr>
        <w:t>(chômage</w:t>
      </w:r>
      <w:r>
        <w:rPr>
          <w:spacing w:val="-24"/>
          <w:w w:val="105"/>
        </w:rPr>
        <w:t> </w:t>
      </w:r>
      <w:r>
        <w:rPr>
          <w:w w:val="105"/>
        </w:rPr>
        <w:t>?), Clara SCHWANDER (DFGSMa2), Ophélie SULTAN (DFGSM2),</w:t>
      </w:r>
      <w:r>
        <w:rPr>
          <w:spacing w:val="-5"/>
          <w:w w:val="105"/>
        </w:rPr>
        <w:t> </w:t>
      </w:r>
      <w:r>
        <w:rPr>
          <w:w w:val="105"/>
        </w:rPr>
        <w:t>Anaé</w:t>
      </w:r>
      <w:r>
        <w:rPr>
          <w:spacing w:val="-5"/>
          <w:w w:val="105"/>
        </w:rPr>
        <w:t> </w:t>
      </w:r>
      <w:r>
        <w:rPr>
          <w:w w:val="105"/>
        </w:rPr>
        <w:t>BASSIE</w:t>
      </w:r>
      <w:r>
        <w:rPr>
          <w:spacing w:val="-5"/>
          <w:w w:val="105"/>
        </w:rPr>
        <w:t> </w:t>
      </w:r>
      <w:r>
        <w:rPr>
          <w:w w:val="105"/>
        </w:rPr>
        <w:t>(DFGSM2,</w:t>
      </w:r>
      <w:r>
        <w:rPr>
          <w:spacing w:val="-5"/>
          <w:w w:val="105"/>
        </w:rPr>
        <w:t> </w:t>
      </w:r>
      <w:r>
        <w:rPr>
          <w:w w:val="105"/>
        </w:rPr>
        <w:t>MA</w:t>
      </w:r>
      <w:r>
        <w:rPr>
          <w:spacing w:val="-5"/>
          <w:w w:val="105"/>
        </w:rPr>
        <w:t> </w:t>
      </w:r>
      <w:r>
        <w:rPr>
          <w:w w:val="105"/>
        </w:rPr>
        <w:t>25-26),</w:t>
      </w:r>
      <w:r>
        <w:rPr>
          <w:spacing w:val="-5"/>
          <w:w w:val="105"/>
        </w:rPr>
        <w:t> </w:t>
      </w:r>
      <w:r>
        <w:rPr>
          <w:w w:val="105"/>
        </w:rPr>
        <w:t>Mihran</w:t>
      </w:r>
      <w:r>
        <w:rPr>
          <w:spacing w:val="-5"/>
          <w:w w:val="105"/>
        </w:rPr>
        <w:t> </w:t>
      </w:r>
      <w:r>
        <w:rPr>
          <w:w w:val="105"/>
        </w:rPr>
        <w:t>FARRUGIA</w:t>
      </w:r>
      <w:r>
        <w:rPr>
          <w:spacing w:val="-5"/>
          <w:w w:val="105"/>
        </w:rPr>
        <w:t> </w:t>
      </w:r>
      <w:r>
        <w:rPr>
          <w:w w:val="105"/>
        </w:rPr>
        <w:t>(DFGSO2),</w:t>
      </w:r>
      <w:r>
        <w:rPr>
          <w:spacing w:val="-5"/>
          <w:w w:val="105"/>
        </w:rPr>
        <w:t> </w:t>
      </w:r>
      <w:r>
        <w:rPr>
          <w:w w:val="105"/>
        </w:rPr>
        <w:t>Grégoire CHAROLLAIS (DFGSM2, MA 25-26), Collyns GALLONDE (DFASP1), Mai-Lan</w:t>
      </w:r>
    </w:p>
    <w:p>
      <w:pPr>
        <w:pStyle w:val="BodyText"/>
        <w:tabs>
          <w:tab w:pos="1850" w:val="left" w:leader="none"/>
        </w:tabs>
        <w:spacing w:line="249" w:lineRule="auto"/>
        <w:ind w:left="348" w:right="34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4736">
                <wp:simplePos x="0" y="0"/>
                <wp:positionH relativeFrom="page">
                  <wp:posOffset>1636661</wp:posOffset>
                </wp:positionH>
                <wp:positionV relativeFrom="paragraph">
                  <wp:posOffset>546234</wp:posOffset>
                </wp:positionV>
                <wp:extent cx="288925" cy="37020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88925" cy="370205"/>
                          <a:chExt cx="288925" cy="37020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58" y="19147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871002pt;margin-top:43.010559pt;width:22.75pt;height:29.15pt;mso-position-horizontal-relative:page;mso-position-vertical-relative:paragraph;z-index:-16031744" id="docshapegroup6" coordorigin="2577,860" coordsize="455,583">
                <v:shape style="position:absolute;left:2577;top:860;width:298;height:281" type="#_x0000_t75" id="docshape7" stroked="false">
                  <v:imagedata r:id="rId17" o:title=""/>
                </v:shape>
                <v:shape style="position:absolute;left:2734;top:1161;width:298;height:281" type="#_x0000_t75" id="docshape8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TANDAVARAYEN</w:t>
      </w:r>
      <w:r>
        <w:rPr>
          <w:spacing w:val="-2"/>
          <w:w w:val="105"/>
        </w:rPr>
        <w:t> </w:t>
      </w:r>
      <w:r>
        <w:rPr>
          <w:w w:val="105"/>
        </w:rPr>
        <w:t>(L1</w:t>
      </w:r>
      <w:r>
        <w:rPr>
          <w:spacing w:val="-2"/>
          <w:w w:val="105"/>
        </w:rPr>
        <w:t> </w:t>
      </w:r>
      <w:r>
        <w:rPr>
          <w:w w:val="105"/>
        </w:rPr>
        <w:t>Biomed),</w:t>
      </w:r>
      <w:r>
        <w:rPr>
          <w:spacing w:val="-2"/>
          <w:w w:val="105"/>
        </w:rPr>
        <w:t> </w:t>
      </w:r>
      <w:r>
        <w:rPr>
          <w:w w:val="105"/>
        </w:rPr>
        <w:t>Alicia</w:t>
      </w:r>
      <w:r>
        <w:rPr>
          <w:spacing w:val="-2"/>
          <w:w w:val="105"/>
        </w:rPr>
        <w:t> </w:t>
      </w:r>
      <w:r>
        <w:rPr>
          <w:w w:val="105"/>
        </w:rPr>
        <w:t>ZHANG</w:t>
      </w:r>
      <w:r>
        <w:rPr>
          <w:spacing w:val="-2"/>
          <w:w w:val="105"/>
        </w:rPr>
        <w:t> </w:t>
      </w:r>
      <w:r>
        <w:rPr>
          <w:w w:val="105"/>
        </w:rPr>
        <w:t>(LAS2</w:t>
      </w:r>
      <w:r>
        <w:rPr>
          <w:spacing w:val="-2"/>
          <w:w w:val="105"/>
        </w:rPr>
        <w:t> </w:t>
      </w:r>
      <w:r>
        <w:rPr>
          <w:w w:val="105"/>
        </w:rPr>
        <w:t>Biomed),</w:t>
      </w:r>
      <w:r>
        <w:rPr>
          <w:spacing w:val="-2"/>
          <w:w w:val="105"/>
        </w:rPr>
        <w:t> </w:t>
      </w:r>
      <w:r>
        <w:rPr>
          <w:w w:val="105"/>
        </w:rPr>
        <w:t>Lilou</w:t>
      </w:r>
      <w:r>
        <w:rPr>
          <w:spacing w:val="-2"/>
          <w:w w:val="105"/>
        </w:rPr>
        <w:t> </w:t>
      </w:r>
      <w:r>
        <w:rPr>
          <w:w w:val="105"/>
        </w:rPr>
        <w:t>BIGNAMI (DFGSMa2, MA 25-26), Maryam TOMBARI (DFGSP2), Charlotte GRIVEAU–MATTEI (DFGSM2, MA 25-26), Imène Amira KHORSI (DFGSM2, MA 25-26), Hana BENSAAD </w:t>
      </w:r>
      <w:r>
        <w:rPr>
          <w:spacing w:val="-2"/>
          <w:w w:val="105"/>
        </w:rPr>
        <w:t>(DFGSM2,</w:t>
      </w:r>
      <w:r>
        <w:rPr/>
        <w:tab/>
      </w:r>
      <w:r>
        <w:rPr>
          <w:w w:val="105"/>
        </w:rPr>
        <w:t>), Maxime ZHANG (L.AS2 SIAS), Ilafe BENJIRA (DFGSM2,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), Ayoub</w:t>
      </w:r>
    </w:p>
    <w:p>
      <w:pPr>
        <w:pStyle w:val="BodyText"/>
        <w:tabs>
          <w:tab w:pos="2118" w:val="left" w:leader="none"/>
        </w:tabs>
        <w:spacing w:line="242" w:lineRule="auto" w:before="3"/>
        <w:ind w:left="144" w:right="142" w:firstLine="153"/>
      </w:pPr>
      <w:r>
        <w:rPr>
          <w:spacing w:val="-2"/>
        </w:rPr>
        <w:t>ERRAGHIBI</w:t>
      </w:r>
      <w:r>
        <w:rPr/>
        <w:tab/>
        <w:t>(DFGSO2),</w:t>
      </w:r>
      <w:r>
        <w:rPr>
          <w:spacing w:val="40"/>
        </w:rPr>
        <w:t> </w:t>
      </w:r>
      <w:r>
        <w:rPr/>
        <w:t>Adrien</w:t>
      </w:r>
      <w:r>
        <w:rPr>
          <w:spacing w:val="40"/>
        </w:rPr>
        <w:t> </w:t>
      </w:r>
      <w:r>
        <w:rPr/>
        <w:t>CALMETTES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Biologie</w:t>
      </w:r>
      <w:r>
        <w:rPr>
          <w:spacing w:val="40"/>
        </w:rPr>
        <w:t> </w:t>
      </w:r>
      <w:r>
        <w:rPr/>
        <w:t>cellulaire 25-26),</w:t>
      </w:r>
      <w:r>
        <w:rPr>
          <w:spacing w:val="38"/>
        </w:rPr>
        <w:t> </w:t>
      </w:r>
      <w:r>
        <w:rPr/>
        <w:t>Jasmine</w:t>
      </w:r>
      <w:r>
        <w:rPr>
          <w:spacing w:val="38"/>
        </w:rPr>
        <w:t> </w:t>
      </w:r>
      <w:r>
        <w:rPr/>
        <w:t>BENABDALLAH</w:t>
      </w:r>
      <w:r>
        <w:rPr>
          <w:spacing w:val="38"/>
        </w:rPr>
        <w:t> </w:t>
      </w:r>
      <w:r>
        <w:rPr/>
        <w:t>(DFASM2,</w:t>
      </w:r>
      <w:r>
        <w:rPr>
          <w:spacing w:val="38"/>
        </w:rPr>
        <w:t> </w:t>
      </w:r>
      <w:r>
        <w:rPr/>
        <w:t>RM</w:t>
      </w:r>
      <w:r>
        <w:rPr>
          <w:spacing w:val="38"/>
        </w:rPr>
        <w:t> </w:t>
      </w:r>
      <w:r>
        <w:rPr/>
        <w:t>GT</w:t>
      </w:r>
      <w:r>
        <w:rPr>
          <w:spacing w:val="38"/>
        </w:rPr>
        <w:t> </w:t>
      </w:r>
      <w:r>
        <w:rPr/>
        <w:t>Biologie</w:t>
      </w:r>
      <w:r>
        <w:rPr>
          <w:spacing w:val="38"/>
        </w:rPr>
        <w:t> </w:t>
      </w:r>
      <w:r>
        <w:rPr/>
        <w:t>cellulaire</w:t>
      </w:r>
      <w:r>
        <w:rPr>
          <w:spacing w:val="38"/>
        </w:rPr>
        <w:t> </w:t>
      </w:r>
      <w:r>
        <w:rPr/>
        <w:t>21-22),</w:t>
      </w:r>
      <w:r>
        <w:rPr>
          <w:spacing w:val="38"/>
        </w:rPr>
        <w:t> </w:t>
      </w:r>
      <w:r>
        <w:rPr/>
        <w:t>Abdussamed</w:t>
      </w:r>
    </w:p>
    <w:p>
      <w:pPr>
        <w:pStyle w:val="BodyText"/>
        <w:spacing w:before="1"/>
        <w:ind w:left="692"/>
      </w:pPr>
      <w:r>
        <w:rPr>
          <w:w w:val="105"/>
        </w:rPr>
        <w:t>YAZICI</w:t>
      </w:r>
      <w:r>
        <w:rPr>
          <w:spacing w:val="-3"/>
          <w:w w:val="105"/>
        </w:rPr>
        <w:t> </w:t>
      </w:r>
      <w:r>
        <w:rPr>
          <w:w w:val="105"/>
        </w:rPr>
        <w:t>(2A</w:t>
      </w:r>
      <w:r>
        <w:rPr>
          <w:spacing w:val="-3"/>
          <w:w w:val="105"/>
        </w:rPr>
        <w:t> </w:t>
      </w:r>
      <w:r>
        <w:rPr>
          <w:w w:val="105"/>
        </w:rPr>
        <w:t>Thèse</w:t>
      </w:r>
      <w:r>
        <w:rPr>
          <w:spacing w:val="-2"/>
          <w:w w:val="105"/>
        </w:rPr>
        <w:t> </w:t>
      </w:r>
      <w:r>
        <w:rPr>
          <w:w w:val="105"/>
        </w:rPr>
        <w:t>Précoce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Neurosciences,</w:t>
      </w:r>
      <w:r>
        <w:rPr>
          <w:spacing w:val="-3"/>
          <w:w w:val="105"/>
        </w:rPr>
        <w:t> </w:t>
      </w:r>
      <w:r>
        <w:rPr>
          <w:w w:val="105"/>
        </w:rPr>
        <w:t>RMGT</w:t>
      </w:r>
      <w:r>
        <w:rPr>
          <w:spacing w:val="-2"/>
          <w:w w:val="105"/>
        </w:rPr>
        <w:t> </w:t>
      </w:r>
      <w:r>
        <w:rPr>
          <w:w w:val="105"/>
        </w:rPr>
        <w:t>Maths</w:t>
      </w:r>
      <w:r>
        <w:rPr>
          <w:spacing w:val="-3"/>
          <w:w w:val="105"/>
        </w:rPr>
        <w:t> </w:t>
      </w:r>
      <w:r>
        <w:rPr>
          <w:w w:val="105"/>
        </w:rPr>
        <w:t>21-22),</w:t>
      </w:r>
      <w:r>
        <w:rPr>
          <w:spacing w:val="-3"/>
          <w:w w:val="105"/>
        </w:rPr>
        <w:t> </w:t>
      </w:r>
      <w:r>
        <w:rPr>
          <w:w w:val="105"/>
        </w:rPr>
        <w:t>Locman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NAJI</w:t>
      </w:r>
    </w:p>
    <w:p>
      <w:pPr>
        <w:pStyle w:val="BodyText"/>
        <w:tabs>
          <w:tab w:pos="4877" w:val="left" w:leader="none"/>
        </w:tabs>
        <w:spacing w:line="261" w:lineRule="exact" w:before="25"/>
        <w:ind w:left="-1"/>
        <w:jc w:val="center"/>
      </w:pPr>
      <w:r>
        <w:rPr/>
        <w:drawing>
          <wp:anchor distT="0" distB="0" distL="0" distR="0" allowOverlap="1" layoutInCell="1" locked="0" behindDoc="1" simplePos="0" relativeHeight="487285248">
            <wp:simplePos x="0" y="0"/>
            <wp:positionH relativeFrom="page">
              <wp:posOffset>5110556</wp:posOffset>
            </wp:positionH>
            <wp:positionV relativeFrom="paragraph">
              <wp:posOffset>17907</wp:posOffset>
            </wp:positionV>
            <wp:extent cx="189047" cy="178297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(DFGSM2,</w:t>
      </w:r>
      <w:r>
        <w:rPr>
          <w:spacing w:val="25"/>
        </w:rPr>
        <w:t> </w:t>
      </w:r>
      <w:r>
        <w:rPr/>
        <w:t>RM</w:t>
      </w:r>
      <w:r>
        <w:rPr>
          <w:spacing w:val="26"/>
        </w:rPr>
        <w:t> </w:t>
      </w:r>
      <w:r>
        <w:rPr/>
        <w:t>EB</w:t>
      </w:r>
      <w:r>
        <w:rPr>
          <w:spacing w:val="26"/>
        </w:rPr>
        <w:t> </w:t>
      </w:r>
      <w:r>
        <w:rPr/>
        <w:t>Biologie</w:t>
      </w:r>
      <w:r>
        <w:rPr>
          <w:spacing w:val="26"/>
        </w:rPr>
        <w:t> </w:t>
      </w:r>
      <w:r>
        <w:rPr/>
        <w:t>cellulaire</w:t>
      </w:r>
      <w:r>
        <w:rPr>
          <w:spacing w:val="26"/>
        </w:rPr>
        <w:t> </w:t>
      </w:r>
      <w:r>
        <w:rPr/>
        <w:t>25-</w:t>
      </w:r>
      <w:r>
        <w:rPr>
          <w:spacing w:val="-5"/>
        </w:rPr>
        <w:t>26</w:t>
      </w:r>
      <w:r>
        <w:rPr/>
        <w:tab/>
      </w:r>
      <w:r>
        <w:rPr>
          <w:spacing w:val="-10"/>
        </w:rPr>
        <w:t>)</w:t>
      </w:r>
    </w:p>
    <w:p>
      <w:pPr>
        <w:pStyle w:val="Heading3"/>
        <w:spacing w:line="330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0"/>
        <w:jc w:val="center"/>
      </w:pPr>
      <w:r>
        <w:rPr>
          <w:w w:val="105"/>
        </w:rPr>
        <w:t>Tamina</w:t>
      </w:r>
      <w:r>
        <w:rPr>
          <w:spacing w:val="-4"/>
          <w:w w:val="105"/>
        </w:rPr>
        <w:t> </w:t>
      </w:r>
      <w:r>
        <w:rPr>
          <w:w w:val="105"/>
        </w:rPr>
        <w:t>MOUHAMED</w:t>
      </w:r>
      <w:r>
        <w:rPr>
          <w:spacing w:val="-3"/>
          <w:w w:val="105"/>
        </w:rPr>
        <w:t> </w:t>
      </w:r>
      <w:r>
        <w:rPr>
          <w:w w:val="105"/>
        </w:rPr>
        <w:t>(DFGSM3,</w:t>
      </w:r>
      <w:r>
        <w:rPr>
          <w:spacing w:val="-3"/>
          <w:w w:val="105"/>
        </w:rPr>
        <w:t> </w:t>
      </w:r>
      <w:r>
        <w:rPr>
          <w:w w:val="105"/>
        </w:rPr>
        <w:t>VP</w:t>
      </w:r>
      <w:r>
        <w:rPr>
          <w:spacing w:val="-3"/>
          <w:w w:val="105"/>
        </w:rPr>
        <w:t> </w:t>
      </w:r>
      <w:r>
        <w:rPr>
          <w:w w:val="105"/>
        </w:rPr>
        <w:t>Tuto</w:t>
      </w:r>
      <w:r>
        <w:rPr>
          <w:spacing w:val="-3"/>
          <w:w w:val="105"/>
        </w:rPr>
        <w:t> </w:t>
      </w:r>
      <w:r>
        <w:rPr>
          <w:w w:val="105"/>
        </w:rPr>
        <w:t>PASS</w:t>
      </w:r>
      <w:r>
        <w:rPr>
          <w:spacing w:val="-3"/>
          <w:w w:val="105"/>
        </w:rPr>
        <w:t> </w:t>
      </w:r>
      <w:r>
        <w:rPr>
          <w:w w:val="105"/>
        </w:rPr>
        <w:t>24-25),</w:t>
      </w:r>
      <w:r>
        <w:rPr>
          <w:spacing w:val="-3"/>
          <w:w w:val="105"/>
        </w:rPr>
        <w:t> </w:t>
      </w:r>
      <w:r>
        <w:rPr>
          <w:w w:val="105"/>
        </w:rPr>
        <w:t>Abdussamed</w:t>
      </w:r>
      <w:r>
        <w:rPr>
          <w:spacing w:val="-3"/>
          <w:w w:val="105"/>
        </w:rPr>
        <w:t> </w:t>
      </w:r>
      <w:r>
        <w:rPr>
          <w:w w:val="105"/>
        </w:rPr>
        <w:t>YAZICI</w:t>
      </w:r>
      <w:r>
        <w:rPr>
          <w:spacing w:val="-3"/>
          <w:w w:val="105"/>
        </w:rPr>
        <w:t> </w:t>
      </w:r>
      <w:r>
        <w:rPr>
          <w:w w:val="105"/>
        </w:rPr>
        <w:t>(2A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Thèse</w:t>
      </w:r>
    </w:p>
    <w:p>
      <w:pPr>
        <w:pStyle w:val="BodyText"/>
        <w:spacing w:before="3"/>
        <w:ind w:left="0"/>
        <w:jc w:val="center"/>
      </w:pPr>
      <w:r>
        <w:rPr/>
        <w:t>Précoce</w:t>
      </w:r>
      <w:r>
        <w:rPr>
          <w:spacing w:val="39"/>
        </w:rPr>
        <w:t> </w:t>
      </w:r>
      <w:r>
        <w:rPr/>
        <w:t>en</w:t>
      </w:r>
      <w:r>
        <w:rPr>
          <w:spacing w:val="39"/>
        </w:rPr>
        <w:t> </w:t>
      </w:r>
      <w:r>
        <w:rPr/>
        <w:t>Neurosciences,</w:t>
      </w:r>
      <w:r>
        <w:rPr>
          <w:spacing w:val="39"/>
        </w:rPr>
        <w:t> </w:t>
      </w:r>
      <w:r>
        <w:rPr/>
        <w:t>RMGT</w:t>
      </w:r>
      <w:r>
        <w:rPr>
          <w:spacing w:val="39"/>
        </w:rPr>
        <w:t> </w:t>
      </w:r>
      <w:r>
        <w:rPr/>
        <w:t>Maths</w:t>
      </w:r>
      <w:r>
        <w:rPr>
          <w:spacing w:val="40"/>
        </w:rPr>
        <w:t> </w:t>
      </w:r>
      <w:r>
        <w:rPr/>
        <w:t>21-22)</w:t>
      </w:r>
      <w:r>
        <w:rPr>
          <w:spacing w:val="39"/>
        </w:rPr>
        <w:t> </w:t>
      </w:r>
      <w:r>
        <w:rPr/>
        <w:t>Locman</w:t>
      </w:r>
      <w:r>
        <w:rPr>
          <w:spacing w:val="39"/>
        </w:rPr>
        <w:t> </w:t>
      </w:r>
      <w:r>
        <w:rPr/>
        <w:t>NAJI</w:t>
      </w:r>
      <w:r>
        <w:rPr>
          <w:spacing w:val="39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39"/>
        </w:rPr>
        <w:t> </w:t>
      </w:r>
      <w:r>
        <w:rPr/>
        <w:t>EB</w:t>
      </w:r>
      <w:r>
        <w:rPr>
          <w:spacing w:val="39"/>
        </w:rPr>
        <w:t> </w:t>
      </w:r>
      <w:r>
        <w:rPr>
          <w:spacing w:val="-2"/>
        </w:rPr>
        <w:t>Biologie</w:t>
      </w:r>
    </w:p>
    <w:p>
      <w:pPr>
        <w:pStyle w:val="BodyText"/>
        <w:spacing w:line="283" w:lineRule="exact" w:before="26"/>
        <w:ind w:left="1894" w:right="1895"/>
        <w:jc w:val="center"/>
      </w:pPr>
      <w:r>
        <w:rPr/>
        <w:t>cellulaire</w:t>
      </w:r>
      <w:r>
        <w:rPr>
          <w:spacing w:val="13"/>
        </w:rPr>
        <w:t> </w:t>
      </w:r>
      <w:r>
        <w:rPr/>
        <w:t>25-26</w:t>
      </w:r>
      <w:r>
        <w:rPr>
          <w:spacing w:val="13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-10"/>
        </w:rPr>
        <w:t>)</w:t>
      </w: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0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4"/>
        <w:spacing w:before="3"/>
        <w:ind w:left="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Mitochondrill</w:t>
      </w:r>
    </w:p>
    <w:p>
      <w:pPr>
        <w:pStyle w:val="BodyText"/>
        <w:spacing w:line="242" w:lineRule="auto" w:before="2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Heading4"/>
        <w:spacing w:line="244" w:lineRule="auto" w:before="7"/>
        <w:ind w:left="417" w:right="415"/>
        <w:jc w:val="center"/>
      </w:pPr>
      <w:r>
        <w:rPr>
          <w:spacing w:val="-2"/>
        </w:rPr>
        <w:t>Sous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coordination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color w:val="811833"/>
          <w:spacing w:val="-2"/>
        </w:rPr>
        <w:t>Locman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NAJI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RM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EB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Biologie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cellulaire </w:t>
      </w:r>
      <w:r>
        <w:rPr>
          <w:color w:val="811833"/>
        </w:rPr>
        <w:t>25-26), Adrien CALMETTES (DFGSM2, RM GT Biologie cellulaire 25-26) </w:t>
      </w:r>
      <w:r>
        <w:rPr/>
        <w:t>Prenez</w:t>
      </w:r>
      <w:r>
        <w:rPr>
          <w:spacing w:val="-4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rendre.</w:t>
      </w:r>
    </w:p>
    <w:p>
      <w:pPr>
        <w:pStyle w:val="BodyText"/>
        <w:spacing w:line="242" w:lineRule="auto"/>
        <w:ind w:left="348" w:right="346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3165132</wp:posOffset>
            </wp:positionH>
            <wp:positionV relativeFrom="paragraph">
              <wp:posOffset>362229</wp:posOffset>
            </wp:positionV>
            <wp:extent cx="718756" cy="38138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3970831</wp:posOffset>
                </wp:positionH>
                <wp:positionV relativeFrom="paragraph">
                  <wp:posOffset>421311</wp:posOffset>
                </wp:positionV>
                <wp:extent cx="422909" cy="32321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33.174168pt;width:33.3pt;height:25.45pt;mso-position-horizontal-relative:page;mso-position-vertical-relative:paragraph;z-index:-15723520;mso-wrap-distance-left:0;mso-wrap-distance-right:0" id="docshapegroup9" coordorigin="6253,663" coordsize="666,509">
                <v:shape style="position:absolute;left:6257;top:667;width:658;height:501" id="docshape10" coordorigin="6257,667" coordsize="658,501" path="m6671,667l6665,690,6662,705,6622,702,6586,701,6551,702,6510,705,6508,690,6506,682,6501,667,6459,670,6387,690,6313,783,6286,852,6268,921,6259,995,6257,1078,6298,1105,6334,1127,6372,1147,6416,1168,6427,1151,6437,1136,6445,1120,6454,1102,6439,1095,6427,1089,6415,1082,6402,1073,6408,1068,6411,1065,6416,1059,6484,1091,6552,1107,6620,1107,6688,1091,6756,1059,6761,1065,6764,1068,6770,1073,6757,1082,6745,1089,6733,1095,6718,1102,6727,1120,6736,1136,6745,1151,6756,1168,6800,1147,6838,1127,6874,1105,6915,1078,6913,995,6904,921,6886,852,6860,783,6822,709,6748,685,6712,676,6671,667xe" filled="true" fillcolor="#5264e4" stroked="false">
                  <v:path arrowok="t"/>
                  <v:fill type="solid"/>
                </v:shape>
                <v:shape style="position:absolute;left:6257;top:667;width:658;height:501" id="docshape11" coordorigin="6257,667" coordsize="658,501" path="m6257,1078l6298,1105,6334,1127,6372,1147,6416,1168,6427,1151,6437,1136,6445,1120,6454,1102,6439,1095,6427,1089,6415,1082,6402,1073,6408,1068,6411,1065,6416,1059,6484,1091,6552,1107,6620,1107,6688,1091,6756,1059,6761,1065,6764,1068,6770,1073,6757,1082,6745,1089,6733,1095,6718,1102,6727,1120,6736,1136,6745,1151,6756,1168,6800,1147,6838,1127,6874,1105,6915,1078,6913,995,6904,921,6886,852,6860,783,6822,709,6748,685,6671,667,6667,682,6665,690,6662,705,6622,702,6586,701,6551,702,6510,705,6508,690,6506,682,6501,667,6459,670,6387,690,6313,783,6286,852,6268,921,6259,995,6257,1078xe" filled="false" stroked="true" strokeweight=".3985pt" strokecolor="#000000">
                  <v:path arrowok="t"/>
                  <v:stroke dashstyle="solid"/>
                </v:shape>
                <v:shape style="position:absolute;left:6412;top:866;width:122;height:140" type="#_x0000_t75" id="docshape12" stroked="false">
                  <v:imagedata r:id="rId23" o:title=""/>
                </v:shape>
                <v:shape style="position:absolute;left:6638;top:866;width:122;height:140" type="#_x0000_t75" id="docshape13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24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99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25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9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5760">
                <wp:simplePos x="0" y="0"/>
                <wp:positionH relativeFrom="page">
                  <wp:posOffset>720001</wp:posOffset>
                </wp:positionH>
                <wp:positionV relativeFrom="paragraph">
                  <wp:posOffset>52436</wp:posOffset>
                </wp:positionV>
                <wp:extent cx="6120130" cy="877569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06342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489" y="115831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128838pt;width:481.9pt;height:69.1pt;mso-position-horizontal-relative:page;mso-position-vertical-relative:paragraph;z-index:-16030720" id="docshapegroup14" coordorigin="1134,83" coordsize="9638,1382">
                <v:shape style="position:absolute;left:1133;top:250;width:9638;height:1215" id="docshape15" coordorigin="1134,250" coordsize="9638,1215" path="m10700,250l1205,250,1178,256,1155,271,1139,294,1134,322,1134,1393,1139,1421,1155,1443,1178,1459,1205,1464,10700,1464,10728,1459,10751,1443,10766,1421,10772,1393,10772,322,10766,294,10751,271,10728,256,10700,250xe" filled="true" fillcolor="#811833" stroked="false">
                  <v:path arrowok="t"/>
                  <v:fill type="solid"/>
                </v:shape>
                <v:shape style="position:absolute;left:1148;top:264;width:9609;height:1185" id="docshape16" coordorigin="1149,265" coordsize="9609,1185" path="m10700,265l1205,265,1183,269,1165,282,1153,300,1149,322,1149,1393,1153,1415,1165,1433,1183,1445,1205,1449,10700,1449,10722,1445,10740,1433,10752,1415,10757,1393,10757,322,10752,300,10740,282,10722,269,10700,265xe" filled="true" fillcolor="#ffffff" stroked="false">
                  <v:path arrowok="t"/>
                  <v:fill type="solid"/>
                </v:shape>
                <v:shape style="position:absolute;left:4518;top:82;width:2870;height:359" id="docshape17" coordorigin="4518,83" coordsize="2870,359" path="m7316,83l4590,83,4562,88,4539,104,4524,126,4518,154,4518,370,4524,398,4539,421,4562,436,4590,442,7316,442,7344,436,7366,421,7382,398,7387,370,7387,154,7382,126,7366,104,7344,88,7316,83xe" filled="true" fillcolor="#811833" stroked="false">
                  <v:path arrowok="t"/>
                  <v:fill type="solid"/>
                </v:shape>
                <v:shape style="position:absolute;left:4533;top:97;width:2840;height:330" id="docshape18" coordorigin="4533,98" coordsize="2840,330" path="m7316,98l4590,98,4568,102,4550,114,4538,132,4533,154,4533,370,4538,392,4550,410,4568,422,4590,427,7316,427,7338,422,7356,410,7368,392,7372,370,7372,154,7368,132,7356,114,7338,102,7316,98xe" filled="true" fillcolor="#ffffff" stroked="false">
                  <v:path arrowok="t"/>
                  <v:fill type="solid"/>
                </v:shape>
                <v:shape style="position:absolute;left:6617;top:644;width:298;height:281" type="#_x0000_t75" id="docshape19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6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3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4"/>
        <w:spacing w:before="169"/>
        <w:ind w:left="-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742773</wp:posOffset>
                </wp:positionH>
                <wp:positionV relativeFrom="paragraph">
                  <wp:posOffset>340688</wp:posOffset>
                </wp:positionV>
                <wp:extent cx="326390" cy="3263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26.825861pt;width:25.7pt;height:25.7pt;mso-position-horizontal-relative:page;mso-position-vertical-relative:paragraph;z-index:15736320" id="docshapegroup20" coordorigin="1170,537" coordsize="514,514">
                <v:shape style="position:absolute;left:1171;top:538;width:511;height:511" id="docshape21" coordorigin="1172,538" coordsize="511,511" path="m1554,538l1299,538,1249,548,1209,576,1182,616,1172,666,1172,921,1182,971,1209,1011,1249,1039,1299,1049,1554,1049,1604,1039,1644,1011,1672,971,1682,921,1682,666,1672,616,1644,576,1604,548,1554,538xe" filled="true" fillcolor="#0000ff" stroked="false">
                  <v:path arrowok="t"/>
                  <v:fill type="solid"/>
                </v:shape>
                <v:shape style="position:absolute;left:1171;top:538;width:511;height:511" id="docshape22" coordorigin="1172,538" coordsize="511,511" path="m1554,538l1299,538,1249,548,1209,576,1182,616,1172,666,1172,921,1182,971,1209,1011,1249,1039,1299,1049,1554,1049,1604,1039,1644,1011,1672,971,1682,921,1682,666,1672,616,1644,576,1604,548,1554,538xe" filled="false" stroked="true" strokeweight=".179329pt" strokecolor="#000000">
                  <v:path arrowok="t"/>
                  <v:stroke dashstyle="solid"/>
                </v:shape>
                <v:shape style="position:absolute;left:1337;top:640;width:205;height:409" id="docshape23" coordorigin="1337,640" coordsize="205,409" path="m1541,640l1465,640,1431,645,1408,659,1393,683,1388,717,1388,793,1337,793,1337,870,1388,870,1388,1049,1465,1049,1465,870,1516,870,1541,793,1465,793,1465,768,1466,738,1471,723,1486,718,1516,717,1541,717,1541,640xe" filled="true" fillcolor="#ffffff" stroked="false">
                  <v:path arrowok="t"/>
                  <v:fill type="solid"/>
                </v:shape>
                <v:shape style="position:absolute;left:1337;top:640;width:205;height:409" id="docshape24" coordorigin="1337,640" coordsize="205,409" path="m1388,1049l1388,870,1337,870,1337,793,1388,793,1388,717,1393,683,1408,659,1431,645,1465,640,1541,640,1541,717,1516,717,1486,718,1471,723,1466,738,1465,768,1465,793,1541,793,1516,870,1465,870,1465,1049,1388,1049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3209367</wp:posOffset>
                </wp:positionH>
                <wp:positionV relativeFrom="paragraph">
                  <wp:posOffset>342968</wp:posOffset>
                </wp:positionV>
                <wp:extent cx="324485" cy="32448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27.005377pt;width:25.55pt;height:25.55pt;mso-position-horizontal-relative:page;mso-position-vertical-relative:paragraph;z-index:-16029696" id="docshapegroup25" coordorigin="5054,540" coordsize="511,511">
                <v:shape style="position:absolute;left:5054;top:540;width:511;height:511" type="#_x0000_t75" id="docshape26" stroked="false">
                  <v:imagedata r:id="rId27" o:title=""/>
                </v:shape>
                <v:shape style="position:absolute;left:5117;top:603;width:385;height:385" type="#_x0000_t75" id="docshape27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5789379</wp:posOffset>
                </wp:positionH>
                <wp:positionV relativeFrom="paragraph">
                  <wp:posOffset>340688</wp:posOffset>
                </wp:positionV>
                <wp:extent cx="476884" cy="32639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6419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26.825861pt;width:37.550pt;height:25.7pt;mso-position-horizontal-relative:page;mso-position-vertical-relative:paragraph;z-index:-16029184" id="docshapegroup28" coordorigin="9117,537" coordsize="751,514">
                <v:shape style="position:absolute;left:9118;top:538;width:511;height:511" id="docshape29" coordorigin="9119,538" coordsize="511,511" path="m9502,538l9246,538,9197,548,9156,576,9129,616,9119,666,9119,921,9129,971,9156,1011,9197,1039,9246,1049,9502,1049,9551,1039,9592,1011,9619,971,9629,921,9629,666,9619,616,9592,576,9551,548,9502,538xe" filled="true" fillcolor="#000000" stroked="false">
                  <v:path arrowok="t"/>
                  <v:fill type="solid"/>
                </v:shape>
                <v:shape style="position:absolute;left:9118;top:538;width:511;height:511" id="docshape30" coordorigin="9119,538" coordsize="511,511" path="m9502,538l9246,538,9197,548,9156,576,9129,616,9119,666,9119,921,9129,971,9156,1011,9197,1039,9246,1049,9502,1049,9551,1039,9592,1011,9619,971,9629,921,9629,666,9619,616,9592,576,9551,548,9502,538xe" filled="false" stroked="true" strokeweight=".179329pt" strokecolor="#000000">
                  <v:path arrowok="t"/>
                  <v:stroke dashstyle="solid"/>
                </v:shape>
                <v:line style="position:absolute" from="9348,972" to="9705,615" stroked="true" strokeweight=".179329pt" strokecolor="#ffffff">
                  <v:stroke dashstyle="solid"/>
                </v:line>
                <v:shape style="position:absolute;left:9373;top:640;width:307;height:307" id="docshape31" coordorigin="9373,640" coordsize="307,307" path="m9424,640l9373,640,9628,946,9679,946,9424,640xe" filled="true" fillcolor="#000000" stroked="false">
                  <v:path arrowok="t"/>
                  <v:fill type="solid"/>
                </v:shape>
                <v:shape style="position:absolute;left:9373;top:640;width:307;height:307" id="docshape32" coordorigin="9373,640" coordsize="307,307" path="m9679,946l9424,640,9373,640,9628,946,9679,946xe" filled="false" stroked="true" strokeweight=".179329pt" strokecolor="#ffffff">
                  <v:path arrowok="t"/>
                  <v:stroke dashstyle="solid"/>
                </v:shape>
                <v:shape style="position:absolute;left:9491;top:605;width:376;height:376" id="docshape33" coordorigin="9491,606" coordsize="376,376" path="m9866,606l9500,606,9509,631,9866,631,9866,606xm9848,955l9491,955,9500,981,9848,981,9848,955xe" filled="true" fillcolor="#000000" stroked="false">
                  <v:path arrowok="t"/>
                  <v:fill type="solid"/>
                </v:shape>
                <v:shape style="position:absolute;left:9491;top:605;width:376;height:376" id="docshape34" coordorigin="9491,606" coordsize="376,376" path="m9509,631l9866,631,9866,606,9500,606,9509,631xm9491,955l9848,955,9848,981,9500,981,9491,955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693" w:val="left" w:leader="none"/>
          <w:tab w:pos="8381" w:val="left" w:leader="none"/>
        </w:tabs>
        <w:spacing w:before="212"/>
        <w:ind w:left="812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A2SUP</w:t>
      </w:r>
      <w:r>
        <w:rPr>
          <w:sz w:val="24"/>
        </w:rPr>
        <w:tab/>
      </w:r>
      <w:r>
        <w:rPr>
          <w:spacing w:val="-2"/>
          <w:w w:val="105"/>
          <w:sz w:val="24"/>
        </w:rPr>
        <w:t>@A2SUP</w:t>
      </w:r>
      <w:r>
        <w:rPr>
          <w:sz w:val="24"/>
        </w:rPr>
        <w:tab/>
      </w:r>
      <w:r>
        <w:rPr>
          <w:color w:val="FFFFFF"/>
          <w:w w:val="105"/>
          <w:position w:val="8"/>
          <w:sz w:val="10"/>
        </w:rPr>
        <w:t>2pt</w:t>
      </w:r>
      <w:r>
        <w:rPr>
          <w:w w:val="105"/>
          <w:position w:val="8"/>
          <w:sz w:val="10"/>
        </w:rPr>
        <w:t>0pt</w:t>
      </w:r>
      <w:r>
        <w:rPr>
          <w:spacing w:val="71"/>
          <w:w w:val="150"/>
          <w:position w:val="8"/>
          <w:sz w:val="10"/>
        </w:rPr>
        <w:t> </w:t>
      </w:r>
      <w:r>
        <w:rPr>
          <w:spacing w:val="-2"/>
          <w:w w:val="105"/>
          <w:sz w:val="24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Book">
    <w:altName w:val="Franklin Gothic Boo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03788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1894" w:right="1895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 w:line="329" w:lineRule="exact"/>
      <w:ind w:left="1894" w:right="189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00" w:lineRule="exact"/>
      <w:ind w:left="1894" w:right="1894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6"/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footer" Target="footer2.xm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hyperlink" Target="mailto:grilles@a2sup.fr" TargetMode="External"/><Relationship Id="rId25" Type="http://schemas.openxmlformats.org/officeDocument/2006/relationships/hyperlink" Target="https://discord.gg/mTFrNmk799" TargetMode="External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2026-10-26T16:31:51Z</dcterms:created>
  <dcterms:modified xsi:type="dcterms:W3CDTF">2026-10-26T16:31:51Z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