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79"/>
        <w:ind w:left="1894" w:right="1892"/>
        <w:jc w:val="center"/>
      </w:pPr>
      <w:r>
        <w:rPr>
          <w:w w:val="105"/>
        </w:rPr>
        <w:t>Association pour l’Accès Santé – Université Paris Cité Année Universitaire 2025-2026</w:t>
      </w:r>
    </w:p>
    <w:p>
      <w:pPr>
        <w:pStyle w:val="BodyText"/>
        <w:ind w:left="0"/>
      </w:pPr>
    </w:p>
    <w:p>
      <w:pPr>
        <w:pStyle w:val="BodyText"/>
        <w:spacing w:before="8"/>
        <w:ind w:left="0"/>
      </w:pPr>
    </w:p>
    <w:p>
      <w:pPr>
        <w:spacing w:before="0"/>
        <w:ind w:left="1894" w:right="1895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811833"/>
          <w:spacing w:val="-2"/>
          <w:sz w:val="50"/>
        </w:rPr>
        <w:t>SUJET</w:t>
      </w:r>
    </w:p>
    <w:p>
      <w:pPr>
        <w:spacing w:before="461"/>
        <w:ind w:left="1894" w:right="1895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pacing w:val="-2"/>
          <w:sz w:val="40"/>
        </w:rPr>
        <w:t>Examen</w:t>
      </w:r>
      <w:r>
        <w:rPr>
          <w:rFonts w:ascii="Georgia" w:hAnsi="Georgia"/>
          <w:b/>
          <w:sz w:val="40"/>
        </w:rPr>
        <w:t> </w:t>
      </w:r>
      <w:r>
        <w:rPr>
          <w:rFonts w:ascii="Georgia" w:hAnsi="Georgia"/>
          <w:b/>
          <w:spacing w:val="-2"/>
          <w:sz w:val="40"/>
        </w:rPr>
        <w:t>Blanc</w:t>
      </w:r>
      <w:r>
        <w:rPr>
          <w:rFonts w:ascii="Georgia" w:hAnsi="Georgia"/>
          <w:b/>
          <w:spacing w:val="1"/>
          <w:sz w:val="40"/>
        </w:rPr>
        <w:t> </w:t>
      </w:r>
      <w:r>
        <w:rPr>
          <w:rFonts w:ascii="Georgia" w:hAnsi="Georgia"/>
          <w:b/>
          <w:spacing w:val="-2"/>
          <w:sz w:val="40"/>
        </w:rPr>
        <w:t>n</w:t>
      </w:r>
      <w:r>
        <w:rPr>
          <w:rFonts w:ascii="Arial" w:hAnsi="Arial"/>
          <w:i/>
          <w:spacing w:val="-2"/>
          <w:position w:val="14"/>
          <w:sz w:val="28"/>
        </w:rPr>
        <w:t>◦</w:t>
      </w:r>
      <w:r>
        <w:rPr>
          <w:rFonts w:ascii="Georgia" w:hAnsi="Georgia"/>
          <w:b/>
          <w:color w:val="811833"/>
          <w:spacing w:val="-2"/>
          <w:sz w:val="40"/>
        </w:rPr>
        <w:t>3</w:t>
      </w:r>
      <w:r>
        <w:rPr>
          <w:rFonts w:ascii="Georgia" w:hAnsi="Georgia"/>
          <w:b/>
          <w:color w:val="811833"/>
          <w:spacing w:val="1"/>
          <w:sz w:val="40"/>
        </w:rPr>
        <w:t> </w:t>
      </w:r>
      <w:r>
        <w:rPr>
          <w:rFonts w:ascii="Georgia" w:hAnsi="Georgia"/>
          <w:b/>
          <w:color w:val="811833"/>
          <w:spacing w:val="-4"/>
          <w:sz w:val="40"/>
        </w:rPr>
        <w:t>PASS</w:t>
      </w:r>
    </w:p>
    <w:p>
      <w:pPr>
        <w:pStyle w:val="BodyText"/>
        <w:spacing w:before="74"/>
        <w:ind w:left="0"/>
        <w:rPr>
          <w:rFonts w:ascii="Georgia"/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9"/>
        </w:rPr>
        <w:t> </w:t>
      </w:r>
      <w:r>
        <w:rPr>
          <w:color w:val="811833"/>
        </w:rPr>
        <w:t>5</w:t>
      </w:r>
      <w:r>
        <w:rPr>
          <w:color w:val="811833"/>
          <w:spacing w:val="10"/>
        </w:rPr>
        <w:t> </w:t>
      </w:r>
      <w:r>
        <w:rPr>
          <w:color w:val="811833"/>
        </w:rPr>
        <w:t>:</w:t>
      </w:r>
      <w:r>
        <w:rPr>
          <w:color w:val="811833"/>
          <w:spacing w:val="10"/>
        </w:rPr>
        <w:t> </w:t>
      </w:r>
      <w:r>
        <w:rPr>
          <w:color w:val="811833"/>
        </w:rPr>
        <w:t>Histologie</w:t>
      </w:r>
      <w:r>
        <w:rPr>
          <w:color w:val="811833"/>
          <w:spacing w:val="10"/>
        </w:rPr>
        <w:t> </w:t>
      </w:r>
      <w:r>
        <w:rPr>
          <w:color w:val="811833"/>
        </w:rPr>
        <w:t>-</w:t>
      </w:r>
      <w:r>
        <w:rPr>
          <w:color w:val="811833"/>
          <w:spacing w:val="10"/>
        </w:rPr>
        <w:t> </w:t>
      </w:r>
      <w:r>
        <w:rPr>
          <w:color w:val="811833"/>
          <w:spacing w:val="-6"/>
        </w:rPr>
        <w:t>Embryologie</w:t>
      </w:r>
    </w:p>
    <w:p>
      <w:pPr>
        <w:pStyle w:val="BodyText"/>
        <w:spacing w:before="10"/>
        <w:ind w:left="0"/>
        <w:rPr>
          <w:rFonts w:ascii="Georgia"/>
          <w:b/>
          <w:sz w:val="19"/>
        </w:rPr>
      </w:pPr>
      <w:r>
        <w:rPr>
          <w:rFonts w:ascii="Georgia"/>
          <w:b/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3504310</wp:posOffset>
            </wp:positionH>
            <wp:positionV relativeFrom="paragraph">
              <wp:posOffset>158689</wp:posOffset>
            </wp:positionV>
            <wp:extent cx="555864" cy="524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97"/>
        <w:ind w:left="1894" w:right="1895" w:firstLine="0"/>
        <w:jc w:val="center"/>
        <w:rPr>
          <w:rFonts w:ascii="Georgia" w:hAnsi="Georgia"/>
          <w:b/>
          <w:sz w:val="38"/>
        </w:rPr>
      </w:pPr>
      <w:r>
        <w:rPr>
          <w:sz w:val="38"/>
        </w:rPr>
        <w:t>Durée</w:t>
      </w:r>
      <w:r>
        <w:rPr>
          <w:spacing w:val="-18"/>
          <w:sz w:val="38"/>
        </w:rPr>
        <w:t> </w:t>
      </w:r>
      <w:r>
        <w:rPr>
          <w:sz w:val="38"/>
        </w:rPr>
        <w:t>de</w:t>
      </w:r>
      <w:r>
        <w:rPr>
          <w:spacing w:val="-18"/>
          <w:sz w:val="38"/>
        </w:rPr>
        <w:t> </w:t>
      </w:r>
      <w:r>
        <w:rPr>
          <w:sz w:val="38"/>
        </w:rPr>
        <w:t>l’épreuve</w:t>
      </w:r>
      <w:r>
        <w:rPr>
          <w:spacing w:val="-17"/>
          <w:sz w:val="38"/>
        </w:rPr>
        <w:t> </w:t>
      </w:r>
      <w:r>
        <w:rPr>
          <w:sz w:val="38"/>
        </w:rPr>
        <w:t>:</w:t>
      </w:r>
      <w:r>
        <w:rPr>
          <w:spacing w:val="1"/>
          <w:sz w:val="38"/>
        </w:rPr>
        <w:t> </w:t>
      </w:r>
      <w:r>
        <w:rPr>
          <w:rFonts w:ascii="Georgia" w:hAnsi="Georgia"/>
          <w:b/>
          <w:color w:val="811833"/>
          <w:spacing w:val="-5"/>
          <w:sz w:val="38"/>
        </w:rPr>
        <w:t>1h</w:t>
      </w:r>
    </w:p>
    <w:p>
      <w:pPr>
        <w:pStyle w:val="BodyText"/>
        <w:spacing w:before="361"/>
        <w:ind w:left="0"/>
        <w:rPr>
          <w:rFonts w:ascii="Georgia"/>
          <w:b/>
          <w:sz w:val="38"/>
        </w:rPr>
      </w:pPr>
    </w:p>
    <w:p>
      <w:pPr>
        <w:pStyle w:val="BodyText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205629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191313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9" w:lineRule="exact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2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w w:val="105"/>
                              </w:rPr>
                              <w:t>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0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9" w:lineRule="exact" w:before="3" w:after="0"/>
                        <w:ind w:left="297" w:right="0" w:hanging="241"/>
                        <w:jc w:val="left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2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Arial" w:hAnsi="Arial"/>
                          <w:i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w w:val="105"/>
                        </w:rPr>
                        <w:t>92-657 du 13 juillet 1992). Tout signe distinctif porté sur la grille QCM pouvant indiquer 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ne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0" w:after="0"/>
                        <w:ind w:left="297" w:right="0" w:hanging="241"/>
                        <w:jc w:val="left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333222</wp:posOffset>
                </wp:positionV>
                <wp:extent cx="6120130" cy="2635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6.238001pt;width:481.9pt;height:20.75pt;mso-position-horizontal-relative:page;mso-position-vertical-relative:paragraph;z-index:-15727104;mso-wrap-distance-left:0;mso-wrap-distance-right:0" id="docshapegroup3" coordorigin="1134,525" coordsize="9638,415">
                <v:line style="position:absolute" from="1134,529" to="10772,529" stroked="true" strokeweight=".398pt" strokecolor="#000000">
                  <v:stroke dashstyle="solid"/>
                </v:line>
                <v:line style="position:absolute" from="1138,935" to="1138,529" stroked="true" strokeweight=".398pt" strokecolor="#000000">
                  <v:stroke dashstyle="solid"/>
                </v:line>
                <v:line style="position:absolute" from="10768,935" to="10768,529" stroked="true" strokeweight=".398pt" strokecolor="#000000">
                  <v:stroke dashstyle="solid"/>
                </v:line>
                <v:line style="position:absolute" from="1134,935" to="10772,93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08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22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19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19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45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122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19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19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45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questions.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pStyle w:val="BodyText"/>
        <w:spacing w:before="7"/>
        <w:ind w:left="0"/>
        <w:rPr>
          <w:rFonts w:ascii="Century"/>
          <w:sz w:val="16"/>
        </w:rPr>
      </w:pPr>
    </w:p>
    <w:p>
      <w:pPr>
        <w:pStyle w:val="BodyText"/>
        <w:spacing w:after="0"/>
        <w:rPr>
          <w:rFonts w:ascii="Century"/>
          <w:sz w:val="16"/>
        </w:rPr>
        <w:sectPr>
          <w:footerReference w:type="default" r:id="rId7"/>
          <w:pgSz w:w="11910" w:h="16840"/>
          <w:pgMar w:header="0" w:footer="619" w:top="1920" w:bottom="840" w:left="992" w:right="992"/>
          <w:pgNumType w:start="2"/>
        </w:sectPr>
      </w:pPr>
    </w:p>
    <w:p>
      <w:pPr>
        <w:spacing w:before="135"/>
        <w:ind w:left="1894" w:right="1894" w:firstLine="0"/>
        <w:jc w:val="center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QUESTIONS</w:t>
      </w:r>
      <w:r>
        <w:rPr>
          <w:rFonts w:ascii="Georgia" w:hAnsi="Georgia"/>
          <w:b/>
          <w:spacing w:val="62"/>
          <w:sz w:val="24"/>
        </w:rPr>
        <w:t> </w:t>
      </w:r>
      <w:r>
        <w:rPr>
          <w:rFonts w:ascii="Georgia" w:hAnsi="Georgia"/>
          <w:b/>
          <w:sz w:val="24"/>
        </w:rPr>
        <w:t>D’HISTOLOGIE</w:t>
      </w:r>
      <w:r>
        <w:rPr>
          <w:rFonts w:ascii="Georgia" w:hAnsi="Georgia"/>
          <w:b/>
          <w:spacing w:val="6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HUMAINE</w:t>
      </w:r>
    </w:p>
    <w:p>
      <w:pPr>
        <w:pStyle w:val="BodyText"/>
        <w:ind w:left="0"/>
        <w:rPr>
          <w:rFonts w:ascii="Georgia"/>
          <w:b/>
        </w:rPr>
      </w:pPr>
    </w:p>
    <w:p>
      <w:pPr>
        <w:pStyle w:val="BodyText"/>
        <w:spacing w:before="152"/>
        <w:ind w:left="0"/>
        <w:rPr>
          <w:rFonts w:ascii="Georgia"/>
          <w:b/>
        </w:rPr>
      </w:pPr>
    </w:p>
    <w:p>
      <w:pPr>
        <w:spacing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1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fixation,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12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pacing w:val="-6"/>
          <w:sz w:val="24"/>
        </w:rPr>
        <w:t>est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fixation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but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conserver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structures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cellulaires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réalisée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quelques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temps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après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prélèvement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liquide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Bouin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composé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formol,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d’acide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picrique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d’eau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microscopie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électronique,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post-fixation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tétraoxyde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d’osmium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durée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fixation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varie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selon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taille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prélèvement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 la membrane basale, laquelle (lesquelles) des propositions suivantes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80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membrane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basale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sous-jacente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l’épithélium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contient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conjonctif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lame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réticulaire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composée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lamina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densa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lamina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lucida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 lame basale est constituée, entre autres, de protéoglycanes, de collagène de type III, et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des molécules de fibronectine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 lame réticulaire est un feuillet de matériel extracellulaire sécrété par des cellules épithé-</w:t>
      </w:r>
      <w:r>
        <w:rPr>
          <w:spacing w:val="-2"/>
          <w:w w:val="105"/>
          <w:sz w:val="24"/>
        </w:rPr>
        <w:t>liales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s’agit d’une barrière physiologique extrêmement </w:t>
      </w:r>
      <w:r>
        <w:rPr>
          <w:spacing w:val="-2"/>
          <w:w w:val="105"/>
          <w:sz w:val="24"/>
        </w:rPr>
        <w:t>importante</w:t>
      </w:r>
    </w:p>
    <w:p>
      <w:pPr>
        <w:pStyle w:val="BodyText"/>
        <w:ind w:left="0"/>
      </w:pPr>
    </w:p>
    <w:p>
      <w:pPr>
        <w:pStyle w:val="BodyText"/>
        <w:spacing w:before="252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8"/>
          <w:sz w:val="24"/>
        </w:rPr>
        <w:t>desmosomes,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8"/>
          <w:sz w:val="24"/>
        </w:rPr>
        <w:t>suivantes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8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Aussi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appelés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zonula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adherens,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ils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relient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épithéliales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adjacentes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Ils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relient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les filaments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intermédiaires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 deux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épithéliales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protéines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d’ancrage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transmembranaires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font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parties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famille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cadhérines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L’ultrastructure</w:t>
      </w:r>
      <w:r>
        <w:rPr>
          <w:w w:val="105"/>
          <w:sz w:val="24"/>
        </w:rPr>
        <w:t> des</w:t>
      </w:r>
      <w:r>
        <w:rPr>
          <w:w w:val="105"/>
          <w:sz w:val="24"/>
        </w:rPr>
        <w:t> desmosomes</w:t>
      </w:r>
      <w:r>
        <w:rPr>
          <w:w w:val="105"/>
          <w:sz w:val="24"/>
        </w:rPr>
        <w:t> est</w:t>
      </w:r>
      <w:r>
        <w:rPr>
          <w:w w:val="105"/>
          <w:sz w:val="24"/>
        </w:rPr>
        <w:t> composé</w:t>
      </w:r>
      <w:r>
        <w:rPr>
          <w:w w:val="105"/>
          <w:sz w:val="24"/>
        </w:rPr>
        <w:t> entre</w:t>
      </w:r>
      <w:r>
        <w:rPr>
          <w:w w:val="105"/>
          <w:sz w:val="24"/>
        </w:rPr>
        <w:t> autre</w:t>
      </w:r>
      <w:r>
        <w:rPr>
          <w:w w:val="105"/>
          <w:sz w:val="24"/>
        </w:rPr>
        <w:t> de</w:t>
      </w:r>
      <w:r>
        <w:rPr>
          <w:w w:val="105"/>
          <w:sz w:val="24"/>
        </w:rPr>
        <w:t> desmoplakine,</w:t>
      </w:r>
      <w:r>
        <w:rPr>
          <w:w w:val="105"/>
          <w:sz w:val="24"/>
        </w:rPr>
        <w:t> plakoglobine,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desmogléine et desmocolline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desmosomes font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parties du complexe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 </w:t>
      </w:r>
      <w:r>
        <w:rPr>
          <w:spacing w:val="-2"/>
          <w:w w:val="105"/>
          <w:sz w:val="24"/>
        </w:rPr>
        <w:t>jonctions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1000" w:bottom="840" w:left="992" w:right="992"/>
        </w:sectPr>
      </w:pPr>
    </w:p>
    <w:p>
      <w:pPr>
        <w:pStyle w:val="Heading3"/>
        <w:spacing w:before="51"/>
        <w:jc w:val="both"/>
      </w:pPr>
      <w:r>
        <w:rPr>
          <w:spacing w:val="-6"/>
        </w:rPr>
        <w:t>est</w:t>
      </w:r>
      <w:r>
        <w:rPr>
          <w:spacing w:val="3"/>
        </w:rPr>
        <w:t> </w:t>
      </w:r>
      <w:r>
        <w:rPr>
          <w:spacing w:val="-6"/>
        </w:rPr>
        <w:t>(sont)</w:t>
      </w:r>
      <w:r>
        <w:rPr>
          <w:spacing w:val="12"/>
        </w:rPr>
        <w:t> </w:t>
      </w:r>
      <w:r>
        <w:rPr>
          <w:spacing w:val="-6"/>
        </w:rPr>
        <w:t>exacte(s)</w:t>
      </w:r>
      <w:r>
        <w:rPr>
          <w:spacing w:val="-17"/>
        </w:rPr>
        <w:t> </w:t>
      </w:r>
      <w:r>
        <w:rPr>
          <w:spacing w:val="-10"/>
        </w:rPr>
        <w:t>?</w:t>
      </w:r>
    </w:p>
    <w:p>
      <w:pPr>
        <w:pStyle w:val="BodyText"/>
        <w:spacing w:before="10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3015005</wp:posOffset>
            </wp:positionH>
            <wp:positionV relativeFrom="paragraph">
              <wp:posOffset>144382</wp:posOffset>
            </wp:positionV>
            <wp:extent cx="1542287" cy="1962912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287" cy="1962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217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désignée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chiffre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comprend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cytosquelette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désignée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chiffre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filaments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intermédiaires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L’élément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désigné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chiffre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solidariser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autres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éléments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cytosquelette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s’agit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spécialisation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mobile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augmentent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surface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d’échange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cette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spécialisation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l’épithélium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respiratoire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5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Concernant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les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z w:val="24"/>
        </w:rPr>
        <w:t>modes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d’extrusion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z w:val="24"/>
        </w:rPr>
        <w:t>du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produit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sécrétion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z w:val="24"/>
        </w:rPr>
        <w:t>par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les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z w:val="24"/>
        </w:rPr>
        <w:t>cellules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glan-dulaires exocrines, laquelle (lesquelles) des propositions suivantes est (sont) 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existe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6"/>
          <w:w w:val="105"/>
          <w:sz w:val="24"/>
        </w:rPr>
        <w:t> </w:t>
      </w:r>
      <w:r>
        <w:rPr>
          <w:spacing w:val="-4"/>
          <w:w w:val="105"/>
          <w:sz w:val="24"/>
        </w:rPr>
        <w:t>types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mode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courant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mode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apocrine</w:t>
      </w: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Dans le mode apocrine, le produit de sécrétion lipidique se détache avec une couronne de</w:t>
      </w:r>
      <w:r>
        <w:rPr>
          <w:spacing w:val="80"/>
          <w:w w:val="105"/>
          <w:sz w:val="24"/>
        </w:rPr>
        <w:t> </w:t>
      </w:r>
      <w:r>
        <w:rPr>
          <w:spacing w:val="-2"/>
          <w:w w:val="105"/>
          <w:sz w:val="24"/>
        </w:rPr>
        <w:t>cytoplasme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mode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holocrine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aboutit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destruction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cellule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sébacées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-2"/>
          <w:w w:val="105"/>
          <w:sz w:val="24"/>
        </w:rPr>
        <w:t> apocrines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8"/>
          <w:footerReference w:type="default" r:id="rId9"/>
          <w:pgSz w:w="11910" w:h="16840"/>
          <w:pgMar w:header="789" w:footer="619" w:top="1580" w:bottom="840" w:left="992" w:right="992"/>
        </w:sectPr>
      </w:pPr>
    </w:p>
    <w:p>
      <w:pPr>
        <w:pStyle w:val="Heading3"/>
        <w:spacing w:before="51"/>
      </w:pPr>
      <w:r>
        <w:rPr>
          <w:spacing w:val="-6"/>
        </w:rPr>
        <w:t>est</w:t>
      </w:r>
      <w:r>
        <w:rPr>
          <w:spacing w:val="3"/>
        </w:rPr>
        <w:t> </w:t>
      </w:r>
      <w:r>
        <w:rPr>
          <w:spacing w:val="-6"/>
        </w:rPr>
        <w:t>(sont)</w:t>
      </w:r>
      <w:r>
        <w:rPr>
          <w:spacing w:val="12"/>
        </w:rPr>
        <w:t> </w:t>
      </w:r>
      <w:r>
        <w:rPr>
          <w:spacing w:val="-6"/>
        </w:rPr>
        <w:t>exacte(s)</w:t>
      </w:r>
      <w:r>
        <w:rPr>
          <w:spacing w:val="-17"/>
        </w:rPr>
        <w:t> </w:t>
      </w:r>
      <w:r>
        <w:rPr>
          <w:spacing w:val="-10"/>
        </w:rPr>
        <w:t>?</w:t>
      </w:r>
    </w:p>
    <w:p>
      <w:pPr>
        <w:pStyle w:val="BodyText"/>
        <w:spacing w:before="10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2867995</wp:posOffset>
            </wp:positionH>
            <wp:positionV relativeFrom="paragraph">
              <wp:posOffset>144381</wp:posOffset>
            </wp:positionV>
            <wp:extent cx="1801177" cy="224999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1177" cy="224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8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procédé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schéma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lieu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rapidement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derme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spacing w:val="-4"/>
          <w:w w:val="105"/>
          <w:sz w:val="24"/>
        </w:rPr>
        <w:t>peau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L’étape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lieu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réticulum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endoplasmique</w:t>
      </w:r>
      <w:r>
        <w:rPr>
          <w:spacing w:val="7"/>
          <w:w w:val="105"/>
          <w:sz w:val="24"/>
        </w:rPr>
        <w:t> </w:t>
      </w:r>
      <w:r>
        <w:rPr>
          <w:spacing w:val="-4"/>
          <w:w w:val="105"/>
          <w:sz w:val="24"/>
        </w:rPr>
        <w:t>lisse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68" w:after="0"/>
        <w:ind w:left="499" w:right="0" w:hanging="353"/>
        <w:jc w:val="left"/>
        <w:rPr>
          <w:sz w:val="24"/>
        </w:rPr>
      </w:pPr>
      <w:r>
        <w:rPr>
          <w:sz w:val="24"/>
        </w:rPr>
        <w:t>L’étape</w:t>
      </w:r>
      <w:r>
        <w:rPr>
          <w:spacing w:val="31"/>
          <w:sz w:val="24"/>
        </w:rPr>
        <w:t> </w:t>
      </w:r>
      <w:r>
        <w:rPr>
          <w:sz w:val="24"/>
        </w:rPr>
        <w:t>3</w:t>
      </w:r>
      <w:r>
        <w:rPr>
          <w:spacing w:val="32"/>
          <w:sz w:val="24"/>
        </w:rPr>
        <w:t> </w:t>
      </w:r>
      <w:r>
        <w:rPr>
          <w:sz w:val="24"/>
        </w:rPr>
        <w:t>représente</w:t>
      </w:r>
      <w:r>
        <w:rPr>
          <w:spacing w:val="31"/>
          <w:sz w:val="24"/>
        </w:rPr>
        <w:t> </w:t>
      </w:r>
      <w:r>
        <w:rPr>
          <w:sz w:val="24"/>
        </w:rPr>
        <w:t>le</w:t>
      </w:r>
      <w:r>
        <w:rPr>
          <w:spacing w:val="32"/>
          <w:sz w:val="24"/>
        </w:rPr>
        <w:t> </w:t>
      </w:r>
      <w:r>
        <w:rPr>
          <w:sz w:val="24"/>
        </w:rPr>
        <w:t>clivage</w:t>
      </w:r>
      <w:r>
        <w:rPr>
          <w:spacing w:val="31"/>
          <w:sz w:val="24"/>
        </w:rPr>
        <w:t> </w:t>
      </w:r>
      <w:r>
        <w:rPr>
          <w:sz w:val="24"/>
        </w:rPr>
        <w:t>des</w:t>
      </w:r>
      <w:r>
        <w:rPr>
          <w:spacing w:val="32"/>
          <w:sz w:val="24"/>
        </w:rPr>
        <w:t> </w:t>
      </w:r>
      <w:r>
        <w:rPr>
          <w:sz w:val="24"/>
        </w:rPr>
        <w:t>extrémités</w:t>
      </w:r>
      <w:r>
        <w:rPr>
          <w:spacing w:val="32"/>
          <w:sz w:val="24"/>
        </w:rPr>
        <w:t> </w:t>
      </w:r>
      <w:r>
        <w:rPr>
          <w:sz w:val="24"/>
        </w:rPr>
        <w:t>des</w:t>
      </w:r>
      <w:r>
        <w:rPr>
          <w:spacing w:val="31"/>
          <w:sz w:val="24"/>
        </w:rPr>
        <w:t> </w:t>
      </w:r>
      <w:r>
        <w:rPr>
          <w:sz w:val="24"/>
        </w:rPr>
        <w:t>chaînes</w:t>
      </w:r>
      <w:r>
        <w:rPr>
          <w:spacing w:val="32"/>
          <w:sz w:val="24"/>
        </w:rPr>
        <w:t> </w:t>
      </w:r>
      <w:r>
        <w:rPr>
          <w:rFonts w:ascii="Sitka Text" w:hAnsi="Sitka Text"/>
          <w:i/>
          <w:sz w:val="24"/>
        </w:rPr>
        <w:t>β</w:t>
      </w:r>
      <w:r>
        <w:rPr>
          <w:rFonts w:ascii="Sitka Text" w:hAnsi="Sitka Text"/>
          <w:i/>
          <w:spacing w:val="39"/>
          <w:sz w:val="24"/>
        </w:rPr>
        <w:t> </w:t>
      </w:r>
      <w:r>
        <w:rPr>
          <w:sz w:val="24"/>
        </w:rPr>
        <w:t>par</w:t>
      </w:r>
      <w:r>
        <w:rPr>
          <w:spacing w:val="31"/>
          <w:sz w:val="24"/>
        </w:rPr>
        <w:t> </w:t>
      </w:r>
      <w:r>
        <w:rPr>
          <w:sz w:val="24"/>
        </w:rPr>
        <w:t>la</w:t>
      </w:r>
      <w:r>
        <w:rPr>
          <w:spacing w:val="32"/>
          <w:sz w:val="24"/>
        </w:rPr>
        <w:t> </w:t>
      </w:r>
      <w:r>
        <w:rPr>
          <w:sz w:val="24"/>
        </w:rPr>
        <w:t>procollagène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peptidase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79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processus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mis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avant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schéma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biosynthèse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d’élastine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L’étape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représente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rassemblement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fibrilles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fibres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collagènes,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80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Elles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colorées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vert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trichrome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Mallory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fibres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collagènes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assemblages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fibrilles,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disposées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aléatoirement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collagène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X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localisé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élastique</w:t>
      </w:r>
    </w:p>
    <w:p>
      <w:pPr>
        <w:pStyle w:val="ListParagraph"/>
        <w:numPr>
          <w:ilvl w:val="0"/>
          <w:numId w:val="8"/>
        </w:numPr>
        <w:tabs>
          <w:tab w:pos="498" w:val="left" w:leader="none"/>
          <w:tab w:pos="500" w:val="left" w:leader="none"/>
        </w:tabs>
        <w:spacing w:line="228" w:lineRule="auto" w:before="97" w:after="0"/>
        <w:ind w:left="500" w:right="139" w:hanging="364"/>
        <w:jc w:val="left"/>
        <w:rPr>
          <w:rFonts w:ascii="Sitka Text" w:hAnsi="Sitka Text"/>
          <w:i/>
          <w:sz w:val="24"/>
        </w:rPr>
      </w:pPr>
      <w:r>
        <w:rPr>
          <w:w w:val="105"/>
          <w:sz w:val="24"/>
        </w:rPr>
        <w:t>Les</w:t>
      </w:r>
      <w:r>
        <w:rPr>
          <w:w w:val="105"/>
          <w:sz w:val="24"/>
        </w:rPr>
        <w:t> fibrilles</w:t>
      </w:r>
      <w:r>
        <w:rPr>
          <w:w w:val="105"/>
          <w:sz w:val="24"/>
        </w:rPr>
        <w:t> correspondent</w:t>
      </w:r>
      <w:r>
        <w:rPr>
          <w:w w:val="105"/>
          <w:sz w:val="24"/>
        </w:rPr>
        <w:t> à</w:t>
      </w:r>
      <w:r>
        <w:rPr>
          <w:w w:val="105"/>
          <w:sz w:val="24"/>
        </w:rPr>
        <w:t> des</w:t>
      </w:r>
      <w:r>
        <w:rPr>
          <w:w w:val="105"/>
          <w:sz w:val="24"/>
        </w:rPr>
        <w:t> assemblages</w:t>
      </w:r>
      <w:r>
        <w:rPr>
          <w:w w:val="105"/>
          <w:sz w:val="24"/>
        </w:rPr>
        <w:t> de</w:t>
      </w:r>
      <w:r>
        <w:rPr>
          <w:w w:val="105"/>
          <w:sz w:val="24"/>
        </w:rPr>
        <w:t> molécules</w:t>
      </w:r>
      <w:r>
        <w:rPr>
          <w:w w:val="105"/>
          <w:sz w:val="24"/>
        </w:rPr>
        <w:t> de</w:t>
      </w:r>
      <w:r>
        <w:rPr>
          <w:w w:val="105"/>
          <w:sz w:val="24"/>
        </w:rPr>
        <w:t> tropocollagène</w:t>
      </w:r>
      <w:r>
        <w:rPr>
          <w:w w:val="105"/>
          <w:sz w:val="24"/>
        </w:rPr>
        <w:t> séparées</w:t>
      </w:r>
      <w:r>
        <w:rPr>
          <w:w w:val="105"/>
          <w:sz w:val="24"/>
        </w:rPr>
        <w:t> par un espace de 35 </w:t>
      </w:r>
      <w:r>
        <w:rPr>
          <w:rFonts w:ascii="Sitka Text" w:hAnsi="Sitka Text"/>
          <w:i/>
          <w:w w:val="105"/>
          <w:sz w:val="24"/>
        </w:rPr>
        <w:t>nm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2" w:after="0"/>
        <w:ind w:left="499" w:right="0" w:hanging="343"/>
        <w:jc w:val="left"/>
        <w:rPr>
          <w:sz w:val="24"/>
        </w:rPr>
      </w:pPr>
      <w:r>
        <w:rPr>
          <w:sz w:val="24"/>
        </w:rPr>
        <w:t>La</w:t>
      </w:r>
      <w:r>
        <w:rPr>
          <w:spacing w:val="19"/>
          <w:sz w:val="24"/>
        </w:rPr>
        <w:t> </w:t>
      </w:r>
      <w:r>
        <w:rPr>
          <w:sz w:val="24"/>
        </w:rPr>
        <w:t>procollagène</w:t>
      </w:r>
      <w:r>
        <w:rPr>
          <w:spacing w:val="20"/>
          <w:sz w:val="24"/>
        </w:rPr>
        <w:t> </w:t>
      </w:r>
      <w:r>
        <w:rPr>
          <w:sz w:val="24"/>
        </w:rPr>
        <w:t>peptidase</w:t>
      </w:r>
      <w:r>
        <w:rPr>
          <w:spacing w:val="20"/>
          <w:sz w:val="24"/>
        </w:rPr>
        <w:t> </w:t>
      </w:r>
      <w:r>
        <w:rPr>
          <w:sz w:val="24"/>
        </w:rPr>
        <w:t>clive</w:t>
      </w:r>
      <w:r>
        <w:rPr>
          <w:spacing w:val="18"/>
          <w:sz w:val="24"/>
        </w:rPr>
        <w:t> </w:t>
      </w:r>
      <w:r>
        <w:rPr>
          <w:sz w:val="24"/>
        </w:rPr>
        <w:t>les</w:t>
      </w:r>
      <w:r>
        <w:rPr>
          <w:spacing w:val="20"/>
          <w:sz w:val="24"/>
        </w:rPr>
        <w:t> </w:t>
      </w:r>
      <w:r>
        <w:rPr>
          <w:sz w:val="24"/>
        </w:rPr>
        <w:t>molécules</w:t>
      </w:r>
      <w:r>
        <w:rPr>
          <w:spacing w:val="20"/>
          <w:sz w:val="24"/>
        </w:rPr>
        <w:t> </w:t>
      </w:r>
      <w:r>
        <w:rPr>
          <w:sz w:val="24"/>
        </w:rPr>
        <w:t>de</w:t>
      </w:r>
      <w:r>
        <w:rPr>
          <w:spacing w:val="20"/>
          <w:sz w:val="24"/>
        </w:rPr>
        <w:t> </w:t>
      </w:r>
      <w:r>
        <w:rPr>
          <w:sz w:val="24"/>
        </w:rPr>
        <w:t>tropocollagène</w:t>
      </w:r>
      <w:r>
        <w:rPr>
          <w:spacing w:val="20"/>
          <w:sz w:val="24"/>
        </w:rPr>
        <w:t> </w:t>
      </w:r>
      <w:r>
        <w:rPr>
          <w:sz w:val="24"/>
        </w:rPr>
        <w:t>pour</w:t>
      </w:r>
      <w:r>
        <w:rPr>
          <w:spacing w:val="19"/>
          <w:sz w:val="24"/>
        </w:rPr>
        <w:t> </w:t>
      </w:r>
      <w:r>
        <w:rPr>
          <w:sz w:val="24"/>
        </w:rPr>
        <w:t>donner</w:t>
      </w:r>
      <w:r>
        <w:rPr>
          <w:spacing w:val="20"/>
          <w:sz w:val="24"/>
        </w:rPr>
        <w:t> </w:t>
      </w:r>
      <w:r>
        <w:rPr>
          <w:sz w:val="24"/>
        </w:rPr>
        <w:t>du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procollagène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1"/>
          <w:footerReference w:type="default" r:id="rId12"/>
          <w:pgSz w:w="11910" w:h="16840"/>
          <w:pgMar w:header="789" w:footer="619" w:top="1580" w:bottom="840" w:left="992" w:right="992"/>
        </w:sectPr>
      </w:pPr>
    </w:p>
    <w:p>
      <w:pPr>
        <w:pStyle w:val="Heading3"/>
        <w:spacing w:before="51"/>
      </w:pPr>
      <w:r>
        <w:rPr>
          <w:spacing w:val="-6"/>
        </w:rPr>
        <w:t>est</w:t>
      </w:r>
      <w:r>
        <w:rPr>
          <w:spacing w:val="3"/>
        </w:rPr>
        <w:t> </w:t>
      </w:r>
      <w:r>
        <w:rPr>
          <w:spacing w:val="-6"/>
        </w:rPr>
        <w:t>(sont)</w:t>
      </w:r>
      <w:r>
        <w:rPr>
          <w:spacing w:val="12"/>
        </w:rPr>
        <w:t> </w:t>
      </w:r>
      <w:r>
        <w:rPr>
          <w:spacing w:val="-6"/>
        </w:rPr>
        <w:t>exacte(s)</w:t>
      </w:r>
      <w:r>
        <w:rPr>
          <w:spacing w:val="-17"/>
        </w:rPr>
        <w:t> </w:t>
      </w:r>
      <w:r>
        <w:rPr>
          <w:spacing w:val="-10"/>
        </w:rPr>
        <w:t>?</w:t>
      </w:r>
    </w:p>
    <w:p>
      <w:pPr>
        <w:pStyle w:val="BodyText"/>
        <w:spacing w:before="10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3015005</wp:posOffset>
            </wp:positionH>
            <wp:positionV relativeFrom="paragraph">
              <wp:posOffset>144381</wp:posOffset>
            </wp:positionV>
            <wp:extent cx="1525524" cy="2145792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524" cy="214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264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L’élément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représenté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glycoprotéine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68" w:after="0"/>
        <w:ind w:left="499" w:right="0" w:hanging="349"/>
        <w:jc w:val="left"/>
        <w:rPr>
          <w:rFonts w:ascii="Sitka Text" w:hAnsi="Sitka Text"/>
          <w:i/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représentée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formée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chaînes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protéiques</w:t>
      </w:r>
      <w:r>
        <w:rPr>
          <w:spacing w:val="10"/>
          <w:w w:val="105"/>
          <w:sz w:val="24"/>
        </w:rPr>
        <w:t> </w:t>
      </w:r>
      <w:r>
        <w:rPr>
          <w:rFonts w:ascii="Sitka Text" w:hAnsi="Sitka Text"/>
          <w:i/>
          <w:w w:val="105"/>
          <w:sz w:val="24"/>
        </w:rPr>
        <w:t>α</w:t>
      </w:r>
      <w:r>
        <w:rPr>
          <w:rFonts w:ascii="Sitka Text" w:hAnsi="Sitka Text"/>
          <w:i/>
          <w:spacing w:val="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autre</w:t>
      </w:r>
      <w:r>
        <w:rPr>
          <w:spacing w:val="10"/>
          <w:w w:val="105"/>
          <w:sz w:val="24"/>
        </w:rPr>
        <w:t> </w:t>
      </w:r>
      <w:r>
        <w:rPr>
          <w:rFonts w:ascii="Sitka Text" w:hAnsi="Sitka Text"/>
          <w:i/>
          <w:spacing w:val="-10"/>
          <w:w w:val="105"/>
          <w:sz w:val="24"/>
        </w:rPr>
        <w:t>γ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79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représentée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composant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lame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basale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67" w:after="0"/>
        <w:ind w:left="499" w:right="0" w:hanging="362"/>
        <w:jc w:val="left"/>
        <w:rPr>
          <w:rFonts w:ascii="Sitka Text" w:hAnsi="Sitka Text"/>
          <w:i/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chaîne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centre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représente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chaîne</w:t>
      </w:r>
      <w:r>
        <w:rPr>
          <w:spacing w:val="10"/>
          <w:w w:val="105"/>
          <w:sz w:val="24"/>
        </w:rPr>
        <w:t> </w:t>
      </w:r>
      <w:r>
        <w:rPr>
          <w:rFonts w:ascii="Sitka Text" w:hAnsi="Sitka Text"/>
          <w:i/>
          <w:spacing w:val="-10"/>
          <w:w w:val="105"/>
          <w:sz w:val="24"/>
        </w:rPr>
        <w:t>γ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79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Cette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lier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intégrines</w:t>
      </w:r>
    </w:p>
    <w:p>
      <w:pPr>
        <w:pStyle w:val="BodyText"/>
        <w:ind w:left="0"/>
      </w:pPr>
    </w:p>
    <w:p>
      <w:pPr>
        <w:pStyle w:val="BodyText"/>
        <w:spacing w:before="134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le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tissu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adipeux,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adipeux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blanc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trouve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notamment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face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plantaire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adipeux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blanc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viscéral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l’orbite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adipocytes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tassés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contre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autres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séparés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fibres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réticuline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adipeux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brun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retrouvé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régions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interscapulaire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chez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adultes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adipeux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blanc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représente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70%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poids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adulte</w:t>
      </w:r>
    </w:p>
    <w:p>
      <w:pPr>
        <w:pStyle w:val="BodyText"/>
        <w:ind w:left="0"/>
      </w:pPr>
    </w:p>
    <w:p>
      <w:pPr>
        <w:pStyle w:val="BodyText"/>
        <w:spacing w:before="131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l’hématopoïèse,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1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 granulocytes éosinophiles et les macrophages dérivent tous deux du progéniteur BFU-</w:t>
      </w:r>
      <w:r>
        <w:rPr>
          <w:spacing w:val="-6"/>
          <w:w w:val="105"/>
          <w:sz w:val="24"/>
        </w:rPr>
        <w:t>GM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lymphoblastes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différencient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lymphocytes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NK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tissus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conjonctifs</w:t>
      </w:r>
    </w:p>
    <w:p>
      <w:pPr>
        <w:pStyle w:val="ListParagraph"/>
        <w:numPr>
          <w:ilvl w:val="0"/>
          <w:numId w:val="11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sz w:val="24"/>
        </w:rPr>
        <w:t>Chez l’enfant de moins de 5 ans, l’hématopoïèse se déroule dans la moelle osseuse de </w:t>
      </w:r>
      <w:r>
        <w:rPr>
          <w:sz w:val="24"/>
        </w:rPr>
        <w:t>certains</w:t>
      </w:r>
      <w:r>
        <w:rPr>
          <w:spacing w:val="40"/>
          <w:sz w:val="24"/>
        </w:rPr>
        <w:t> </w:t>
      </w:r>
      <w:r>
        <w:rPr>
          <w:spacing w:val="-6"/>
          <w:sz w:val="24"/>
        </w:rPr>
        <w:t>os</w:t>
      </w:r>
    </w:p>
    <w:p>
      <w:pPr>
        <w:pStyle w:val="ListParagraph"/>
        <w:numPr>
          <w:ilvl w:val="0"/>
          <w:numId w:val="11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L’érythropoiétine</w:t>
      </w:r>
      <w:r>
        <w:rPr>
          <w:w w:val="105"/>
          <w:sz w:val="24"/>
        </w:rPr>
        <w:t> intervient</w:t>
      </w:r>
      <w:r>
        <w:rPr>
          <w:w w:val="105"/>
          <w:sz w:val="24"/>
        </w:rPr>
        <w:t> dans</w:t>
      </w:r>
      <w:r>
        <w:rPr>
          <w:w w:val="105"/>
          <w:sz w:val="24"/>
        </w:rPr>
        <w:t> le</w:t>
      </w:r>
      <w:r>
        <w:rPr>
          <w:w w:val="105"/>
          <w:sz w:val="24"/>
        </w:rPr>
        <w:t> processus</w:t>
      </w:r>
      <w:r>
        <w:rPr>
          <w:w w:val="105"/>
          <w:sz w:val="24"/>
        </w:rPr>
        <w:t> de</w:t>
      </w:r>
      <w:r>
        <w:rPr>
          <w:w w:val="105"/>
          <w:sz w:val="24"/>
        </w:rPr>
        <w:t> différenciation</w:t>
      </w:r>
      <w:r>
        <w:rPr>
          <w:w w:val="105"/>
          <w:sz w:val="24"/>
        </w:rPr>
        <w:t> des</w:t>
      </w:r>
      <w:r>
        <w:rPr>
          <w:w w:val="105"/>
          <w:sz w:val="24"/>
        </w:rPr>
        <w:t> cellules</w:t>
      </w:r>
      <w:r>
        <w:rPr>
          <w:w w:val="105"/>
          <w:sz w:val="24"/>
        </w:rPr>
        <w:t> souches</w:t>
      </w:r>
      <w:r>
        <w:rPr>
          <w:w w:val="105"/>
          <w:sz w:val="24"/>
        </w:rPr>
        <w:t> lym-phoïdes en érythrocytes</w:t>
      </w:r>
    </w:p>
    <w:p>
      <w:pPr>
        <w:pStyle w:val="ListParagraph"/>
        <w:numPr>
          <w:ilvl w:val="0"/>
          <w:numId w:val="11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sz w:val="24"/>
        </w:rPr>
        <w:t>Les polynucléaires basophiles, neutrophiles et éosinophiles ont tous un progéniteur différents,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dérivant lui-même d’une cellule souche myéloïde commune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14"/>
          <w:footerReference w:type="default" r:id="rId15"/>
          <w:pgSz w:w="11910" w:h="16840"/>
          <w:pgMar w:header="789" w:footer="619" w:top="158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>
          <w:spacing w:val="37"/>
        </w:rPr>
        <w:t> </w:t>
      </w:r>
      <w:r>
        <w:rPr>
          <w:w w:val="90"/>
        </w:rPr>
        <w:t>les</w:t>
      </w:r>
      <w:r>
        <w:rPr>
          <w:spacing w:val="37"/>
        </w:rPr>
        <w:t> </w:t>
      </w:r>
      <w:r>
        <w:rPr>
          <w:w w:val="90"/>
        </w:rPr>
        <w:t>globules</w:t>
      </w:r>
      <w:r>
        <w:rPr>
          <w:spacing w:val="37"/>
        </w:rPr>
        <w:t> </w:t>
      </w:r>
      <w:r>
        <w:rPr>
          <w:w w:val="90"/>
        </w:rPr>
        <w:t>rouges,</w:t>
      </w:r>
      <w:r>
        <w:rPr>
          <w:spacing w:val="37"/>
        </w:rPr>
        <w:t> </w:t>
      </w:r>
      <w:r>
        <w:rPr>
          <w:w w:val="90"/>
        </w:rPr>
        <w:t>laquelle</w:t>
      </w:r>
      <w:r>
        <w:rPr>
          <w:spacing w:val="37"/>
        </w:rPr>
        <w:t> </w:t>
      </w:r>
      <w:r>
        <w:rPr>
          <w:w w:val="90"/>
        </w:rPr>
        <w:t>(lesquelles)</w:t>
      </w:r>
      <w:r>
        <w:rPr>
          <w:spacing w:val="37"/>
        </w:rPr>
        <w:t> </w:t>
      </w:r>
      <w:r>
        <w:rPr>
          <w:w w:val="90"/>
        </w:rPr>
        <w:t>des</w:t>
      </w:r>
      <w:r>
        <w:rPr>
          <w:spacing w:val="37"/>
        </w:rPr>
        <w:t> </w:t>
      </w:r>
      <w:r>
        <w:rPr>
          <w:w w:val="90"/>
        </w:rPr>
        <w:t>propositions</w:t>
      </w:r>
      <w:r>
        <w:rPr>
          <w:spacing w:val="37"/>
        </w:rPr>
        <w:t> </w:t>
      </w:r>
      <w:r>
        <w:rPr>
          <w:w w:val="90"/>
        </w:rPr>
        <w:t>suivantes</w:t>
      </w:r>
      <w:r>
        <w:rPr>
          <w:spacing w:val="37"/>
        </w:rPr>
        <w:t> </w:t>
      </w:r>
      <w:r>
        <w:rPr>
          <w:w w:val="90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32"/>
          <w:sz w:val="24"/>
        </w:rPr>
        <w:t> </w:t>
      </w:r>
      <w:r>
        <w:rPr>
          <w:sz w:val="24"/>
        </w:rPr>
        <w:t>globules</w:t>
      </w:r>
      <w:r>
        <w:rPr>
          <w:spacing w:val="32"/>
          <w:sz w:val="24"/>
        </w:rPr>
        <w:t> </w:t>
      </w:r>
      <w:r>
        <w:rPr>
          <w:sz w:val="24"/>
        </w:rPr>
        <w:t>rouges</w:t>
      </w:r>
      <w:r>
        <w:rPr>
          <w:spacing w:val="32"/>
          <w:sz w:val="24"/>
        </w:rPr>
        <w:t> </w:t>
      </w:r>
      <w:r>
        <w:rPr>
          <w:sz w:val="24"/>
        </w:rPr>
        <w:t>sont</w:t>
      </w:r>
      <w:r>
        <w:rPr>
          <w:spacing w:val="32"/>
          <w:sz w:val="24"/>
        </w:rPr>
        <w:t> </w:t>
      </w:r>
      <w:r>
        <w:rPr>
          <w:sz w:val="24"/>
        </w:rPr>
        <w:t>constitués</w:t>
      </w:r>
      <w:r>
        <w:rPr>
          <w:spacing w:val="32"/>
          <w:sz w:val="24"/>
        </w:rPr>
        <w:t> </w:t>
      </w:r>
      <w:r>
        <w:rPr>
          <w:sz w:val="24"/>
        </w:rPr>
        <w:t>d’hémoglobine</w:t>
      </w:r>
      <w:r>
        <w:rPr>
          <w:spacing w:val="32"/>
          <w:sz w:val="24"/>
        </w:rPr>
        <w:t> </w:t>
      </w:r>
      <w:r>
        <w:rPr>
          <w:sz w:val="24"/>
        </w:rPr>
        <w:t>qui</w:t>
      </w:r>
      <w:r>
        <w:rPr>
          <w:spacing w:val="32"/>
          <w:sz w:val="24"/>
        </w:rPr>
        <w:t> </w:t>
      </w:r>
      <w:r>
        <w:rPr>
          <w:sz w:val="24"/>
        </w:rPr>
        <w:t>leur</w:t>
      </w:r>
      <w:r>
        <w:rPr>
          <w:spacing w:val="33"/>
          <w:sz w:val="24"/>
        </w:rPr>
        <w:t> </w:t>
      </w:r>
      <w:r>
        <w:rPr>
          <w:sz w:val="24"/>
        </w:rPr>
        <w:t>donne</w:t>
      </w:r>
      <w:r>
        <w:rPr>
          <w:spacing w:val="32"/>
          <w:sz w:val="24"/>
        </w:rPr>
        <w:t> </w:t>
      </w:r>
      <w:r>
        <w:rPr>
          <w:sz w:val="24"/>
        </w:rPr>
        <w:t>leur</w:t>
      </w:r>
      <w:r>
        <w:rPr>
          <w:spacing w:val="32"/>
          <w:sz w:val="24"/>
        </w:rPr>
        <w:t> </w:t>
      </w:r>
      <w:r>
        <w:rPr>
          <w:sz w:val="24"/>
        </w:rPr>
        <w:t>couleur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rouge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destruction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globules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rouge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foie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bout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120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jours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pathologique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hématies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diamètre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7,5</w:t>
      </w:r>
      <w:r>
        <w:rPr>
          <w:spacing w:val="11"/>
          <w:w w:val="105"/>
          <w:sz w:val="24"/>
        </w:rPr>
        <w:t> </w:t>
      </w:r>
      <w:r>
        <w:rPr>
          <w:spacing w:val="-5"/>
          <w:w w:val="105"/>
          <w:sz w:val="24"/>
        </w:rPr>
        <w:t>nm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69" w:lineRule="exact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À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membrane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globule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rouge,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réseau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spectrine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composé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chaîne</w:t>
      </w:r>
    </w:p>
    <w:p>
      <w:pPr>
        <w:pStyle w:val="BodyText"/>
        <w:spacing w:line="293" w:lineRule="exact"/>
        <w:ind w:left="500"/>
        <w:rPr>
          <w:rFonts w:ascii="Sitka Text" w:hAnsi="Sitka Text"/>
          <w:i/>
        </w:rPr>
      </w:pPr>
      <w:r>
        <w:rPr>
          <w:rFonts w:ascii="Sitka Text" w:hAnsi="Sitka Text"/>
          <w:i/>
          <w:w w:val="105"/>
        </w:rPr>
        <w:t>α </w:t>
      </w:r>
      <w:r>
        <w:rPr>
          <w:w w:val="105"/>
        </w:rPr>
        <w:t>et</w:t>
      </w:r>
      <w:r>
        <w:rPr>
          <w:spacing w:val="7"/>
          <w:w w:val="105"/>
        </w:rPr>
        <w:t> </w:t>
      </w:r>
      <w:r>
        <w:rPr>
          <w:w w:val="105"/>
        </w:rPr>
        <w:t>d’une</w:t>
      </w:r>
      <w:r>
        <w:rPr>
          <w:spacing w:val="8"/>
          <w:w w:val="105"/>
        </w:rPr>
        <w:t> </w:t>
      </w:r>
      <w:r>
        <w:rPr>
          <w:w w:val="105"/>
        </w:rPr>
        <w:t>chaîne</w:t>
      </w:r>
      <w:r>
        <w:rPr>
          <w:spacing w:val="7"/>
          <w:w w:val="105"/>
        </w:rPr>
        <w:t> </w:t>
      </w:r>
      <w:r>
        <w:rPr>
          <w:rFonts w:ascii="Sitka Text" w:hAnsi="Sitka Text"/>
          <w:i/>
          <w:spacing w:val="-10"/>
          <w:w w:val="105"/>
        </w:rPr>
        <w:t>β</w:t>
      </w:r>
    </w:p>
    <w:p>
      <w:pPr>
        <w:pStyle w:val="ListParagraph"/>
        <w:numPr>
          <w:ilvl w:val="0"/>
          <w:numId w:val="12"/>
        </w:numPr>
        <w:tabs>
          <w:tab w:pos="500" w:val="left" w:leader="none"/>
        </w:tabs>
        <w:spacing w:line="242" w:lineRule="auto" w:before="79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L’hème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protéique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l’hémoglobine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comporte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chaînes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protéiques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identiques deux à deux</w:t>
      </w:r>
    </w:p>
    <w:p>
      <w:pPr>
        <w:pStyle w:val="BodyText"/>
        <w:ind w:left="0"/>
      </w:pPr>
    </w:p>
    <w:p>
      <w:pPr>
        <w:pStyle w:val="BodyText"/>
        <w:spacing w:before="204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phagocytose,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éosinophiles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contrairement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basophiles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phagocytaires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pseudopodes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entourent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particule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phagocyter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former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lysosome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phagosome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fusionne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fragment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réticulum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former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phagolysosome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L’étape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suit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l’internalisation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déchet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expulsion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dehors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cellule</w:t>
      </w:r>
    </w:p>
    <w:p>
      <w:pPr>
        <w:pStyle w:val="ListParagraph"/>
        <w:numPr>
          <w:ilvl w:val="0"/>
          <w:numId w:val="13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granulocytes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neutrophiles,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premières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mobilisées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foyer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infectieux, réalisent la phagocytose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croissance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du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cartilage,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6"/>
          <w:sz w:val="24"/>
        </w:rPr>
        <w:t>sui-</w:t>
      </w:r>
      <w:r>
        <w:rPr>
          <w:rFonts w:ascii="Georgia"/>
          <w:b/>
          <w:sz w:val="24"/>
        </w:rPr>
        <w:t>vantes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sz w:val="24"/>
        </w:rPr>
        <w:t>Selon</w:t>
      </w:r>
      <w:r>
        <w:rPr>
          <w:spacing w:val="31"/>
          <w:sz w:val="24"/>
        </w:rPr>
        <w:t> </w:t>
      </w:r>
      <w:r>
        <w:rPr>
          <w:sz w:val="24"/>
        </w:rPr>
        <w:t>la</w:t>
      </w:r>
      <w:r>
        <w:rPr>
          <w:spacing w:val="31"/>
          <w:sz w:val="24"/>
        </w:rPr>
        <w:t> </w:t>
      </w:r>
      <w:r>
        <w:rPr>
          <w:sz w:val="24"/>
        </w:rPr>
        <w:t>direction</w:t>
      </w:r>
      <w:r>
        <w:rPr>
          <w:spacing w:val="31"/>
          <w:sz w:val="24"/>
        </w:rPr>
        <w:t> </w:t>
      </w:r>
      <w:r>
        <w:rPr>
          <w:sz w:val="24"/>
        </w:rPr>
        <w:t>des</w:t>
      </w:r>
      <w:r>
        <w:rPr>
          <w:spacing w:val="31"/>
          <w:sz w:val="24"/>
        </w:rPr>
        <w:t> </w:t>
      </w:r>
      <w:r>
        <w:rPr>
          <w:sz w:val="24"/>
        </w:rPr>
        <w:t>plans</w:t>
      </w:r>
      <w:r>
        <w:rPr>
          <w:spacing w:val="31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z w:val="24"/>
        </w:rPr>
        <w:t>méiose,</w:t>
      </w:r>
      <w:r>
        <w:rPr>
          <w:spacing w:val="31"/>
          <w:sz w:val="24"/>
        </w:rPr>
        <w:t> </w:t>
      </w:r>
      <w:r>
        <w:rPr>
          <w:sz w:val="24"/>
        </w:rPr>
        <w:t>on</w:t>
      </w:r>
      <w:r>
        <w:rPr>
          <w:spacing w:val="31"/>
          <w:sz w:val="24"/>
        </w:rPr>
        <w:t> </w:t>
      </w:r>
      <w:r>
        <w:rPr>
          <w:sz w:val="24"/>
        </w:rPr>
        <w:t>distingue</w:t>
      </w:r>
      <w:r>
        <w:rPr>
          <w:spacing w:val="31"/>
          <w:sz w:val="24"/>
        </w:rPr>
        <w:t> </w:t>
      </w:r>
      <w:r>
        <w:rPr>
          <w:sz w:val="24"/>
        </w:rPr>
        <w:t>les</w:t>
      </w:r>
      <w:r>
        <w:rPr>
          <w:spacing w:val="31"/>
          <w:sz w:val="24"/>
        </w:rPr>
        <w:t> </w:t>
      </w:r>
      <w:r>
        <w:rPr>
          <w:sz w:val="24"/>
        </w:rPr>
        <w:t>groupes</w:t>
      </w:r>
      <w:r>
        <w:rPr>
          <w:spacing w:val="31"/>
          <w:sz w:val="24"/>
        </w:rPr>
        <w:t> </w:t>
      </w:r>
      <w:r>
        <w:rPr>
          <w:sz w:val="24"/>
        </w:rPr>
        <w:t>isogéniques</w:t>
      </w:r>
      <w:r>
        <w:rPr>
          <w:spacing w:val="31"/>
          <w:sz w:val="24"/>
        </w:rPr>
        <w:t> </w:t>
      </w:r>
      <w:r>
        <w:rPr>
          <w:sz w:val="24"/>
        </w:rPr>
        <w:t>axiaux</w:t>
      </w:r>
      <w:r>
        <w:rPr>
          <w:spacing w:val="31"/>
          <w:sz w:val="24"/>
        </w:rPr>
        <w:t> </w:t>
      </w:r>
      <w:r>
        <w:rPr>
          <w:sz w:val="24"/>
        </w:rPr>
        <w:t>et</w:t>
      </w:r>
      <w:r>
        <w:rPr>
          <w:spacing w:val="31"/>
          <w:sz w:val="24"/>
        </w:rPr>
        <w:t> </w:t>
      </w:r>
      <w:r>
        <w:rPr>
          <w:sz w:val="24"/>
        </w:rPr>
        <w:t>coro-</w:t>
      </w:r>
      <w:r>
        <w:rPr>
          <w:spacing w:val="-2"/>
          <w:sz w:val="24"/>
        </w:rPr>
        <w:t>naires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chondrocytes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néoformés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sécrètent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MEC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cartilagineuse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sépare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peu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"/>
          <w:w w:val="105"/>
          <w:sz w:val="24"/>
        </w:rPr>
        <w:t> </w:t>
      </w:r>
      <w:r>
        <w:rPr>
          <w:spacing w:val="-5"/>
          <w:w w:val="105"/>
          <w:sz w:val="24"/>
        </w:rPr>
        <w:t>peu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croissance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interstitielle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lieu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lacunes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sein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spacing w:val="-5"/>
          <w:w w:val="105"/>
          <w:sz w:val="24"/>
        </w:rPr>
        <w:t>MEC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À la suite de la mise en place du squelette embryonnaire, la croissance cartilagineuse peut se faire selon 2 modes</w:t>
      </w:r>
    </w:p>
    <w:p>
      <w:pPr>
        <w:pStyle w:val="ListParagraph"/>
        <w:numPr>
          <w:ilvl w:val="0"/>
          <w:numId w:val="14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croissance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appositionnelle,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nouveaux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chondrocytes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apportés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péri-</w:t>
      </w:r>
      <w:r>
        <w:rPr>
          <w:spacing w:val="-2"/>
          <w:w w:val="105"/>
          <w:sz w:val="24"/>
        </w:rPr>
        <w:t>chondre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17"/>
          <w:footerReference w:type="default" r:id="rId18"/>
          <w:pgSz w:w="11910" w:h="16840"/>
          <w:pgMar w:header="789" w:footer="619" w:top="1300" w:bottom="840" w:left="992" w:right="992"/>
        </w:sectPr>
      </w:pPr>
    </w:p>
    <w:p>
      <w:pPr>
        <w:pStyle w:val="BodyText"/>
        <w:spacing w:before="3"/>
        <w:ind w:left="0"/>
        <w:rPr>
          <w:sz w:val="18"/>
        </w:rPr>
      </w:pPr>
    </w:p>
    <w:p>
      <w:pPr>
        <w:spacing w:line="240" w:lineRule="auto"/>
        <w:ind w:left="26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009900" cy="2119312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11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chondroplaste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périchondre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conjonctif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spécialisé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couches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Le</w:t>
      </w:r>
      <w:r>
        <w:rPr>
          <w:spacing w:val="36"/>
          <w:sz w:val="24"/>
        </w:rPr>
        <w:t> </w:t>
      </w:r>
      <w:r>
        <w:rPr>
          <w:sz w:val="24"/>
        </w:rPr>
        <w:t>4</w:t>
      </w:r>
      <w:r>
        <w:rPr>
          <w:spacing w:val="37"/>
          <w:sz w:val="24"/>
        </w:rPr>
        <w:t> </w:t>
      </w:r>
      <w:r>
        <w:rPr>
          <w:sz w:val="24"/>
        </w:rPr>
        <w:t>correspond</w:t>
      </w:r>
      <w:r>
        <w:rPr>
          <w:spacing w:val="37"/>
          <w:sz w:val="24"/>
        </w:rPr>
        <w:t> </w:t>
      </w:r>
      <w:r>
        <w:rPr>
          <w:sz w:val="24"/>
        </w:rPr>
        <w:t>au</w:t>
      </w:r>
      <w:r>
        <w:rPr>
          <w:spacing w:val="37"/>
          <w:sz w:val="24"/>
        </w:rPr>
        <w:t> </w:t>
      </w:r>
      <w:r>
        <w:rPr>
          <w:sz w:val="24"/>
        </w:rPr>
        <w:t>périchondre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chondrogénique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sz w:val="24"/>
        </w:rPr>
        <w:t>Le</w:t>
      </w:r>
      <w:r>
        <w:rPr>
          <w:spacing w:val="27"/>
          <w:sz w:val="24"/>
        </w:rPr>
        <w:t> </w:t>
      </w:r>
      <w:r>
        <w:rPr>
          <w:sz w:val="24"/>
        </w:rPr>
        <w:t>9</w:t>
      </w:r>
      <w:r>
        <w:rPr>
          <w:spacing w:val="28"/>
          <w:sz w:val="24"/>
        </w:rPr>
        <w:t> </w:t>
      </w:r>
      <w:r>
        <w:rPr>
          <w:sz w:val="24"/>
        </w:rPr>
        <w:t>correspond</w:t>
      </w:r>
      <w:r>
        <w:rPr>
          <w:spacing w:val="27"/>
          <w:sz w:val="24"/>
        </w:rPr>
        <w:t> </w:t>
      </w:r>
      <w:r>
        <w:rPr>
          <w:sz w:val="24"/>
        </w:rPr>
        <w:t>aux</w:t>
      </w:r>
      <w:r>
        <w:rPr>
          <w:spacing w:val="28"/>
          <w:sz w:val="24"/>
        </w:rPr>
        <w:t> </w:t>
      </w:r>
      <w:r>
        <w:rPr>
          <w:sz w:val="24"/>
        </w:rPr>
        <w:t>fibres</w:t>
      </w:r>
      <w:r>
        <w:rPr>
          <w:spacing w:val="28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Sharpey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périchondre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trouve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surface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tous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cartilages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ostéoblastes,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L’ostéoprotégérine,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libérée par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les ostéoblastes, inhibe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la différenciation des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ostéoclastes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Certains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ostéoblastes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piégés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MEC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osseuse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deviennent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ostéocytes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ostéoblastes sont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des cellules actives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formant une couche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cubique </w:t>
      </w:r>
      <w:r>
        <w:rPr>
          <w:spacing w:val="-2"/>
          <w:w w:val="105"/>
          <w:sz w:val="24"/>
        </w:rPr>
        <w:t>pluricellulaire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Ils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orchestrent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minéralisation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MEC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osseuse</w:t>
      </w:r>
    </w:p>
    <w:p>
      <w:pPr>
        <w:pStyle w:val="ListParagraph"/>
        <w:numPr>
          <w:ilvl w:val="0"/>
          <w:numId w:val="16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 contraintes mécaniques peuvent être des signaux d’activation des cellules bordantes en </w:t>
      </w:r>
      <w:r>
        <w:rPr>
          <w:spacing w:val="-2"/>
          <w:w w:val="105"/>
          <w:sz w:val="24"/>
        </w:rPr>
        <w:t>ostéoblastes</w:t>
      </w:r>
    </w:p>
    <w:p>
      <w:pPr>
        <w:pStyle w:val="BodyText"/>
        <w:ind w:left="0"/>
      </w:pPr>
    </w:p>
    <w:p>
      <w:pPr>
        <w:pStyle w:val="BodyText"/>
        <w:spacing w:before="204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l’ostéogenèse, laquelle (lesquelles) des propositions suivantes est (sont)</w:t>
      </w:r>
      <w:r>
        <w:rPr>
          <w:rFonts w:ascii="Georgia" w:hAnsi="Georgia"/>
          <w:b/>
          <w:spacing w:val="80"/>
          <w:w w:val="15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L’ossification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primaire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formation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osseux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épithélial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Lors</w:t>
      </w:r>
      <w:r>
        <w:rPr>
          <w:spacing w:val="25"/>
          <w:sz w:val="24"/>
        </w:rPr>
        <w:t> </w:t>
      </w:r>
      <w:r>
        <w:rPr>
          <w:sz w:val="24"/>
        </w:rPr>
        <w:t>de</w:t>
      </w:r>
      <w:r>
        <w:rPr>
          <w:spacing w:val="25"/>
          <w:sz w:val="24"/>
        </w:rPr>
        <w:t> </w:t>
      </w:r>
      <w:r>
        <w:rPr>
          <w:sz w:val="24"/>
        </w:rPr>
        <w:t>l’ossification</w:t>
      </w:r>
      <w:r>
        <w:rPr>
          <w:spacing w:val="26"/>
          <w:sz w:val="24"/>
        </w:rPr>
        <w:t> </w:t>
      </w:r>
      <w:r>
        <w:rPr>
          <w:sz w:val="24"/>
        </w:rPr>
        <w:t>secondaire,</w:t>
      </w:r>
      <w:r>
        <w:rPr>
          <w:spacing w:val="25"/>
          <w:sz w:val="24"/>
        </w:rPr>
        <w:t> </w:t>
      </w:r>
      <w:r>
        <w:rPr>
          <w:sz w:val="24"/>
        </w:rPr>
        <w:t>l’os</w:t>
      </w:r>
      <w:r>
        <w:rPr>
          <w:spacing w:val="26"/>
          <w:sz w:val="24"/>
        </w:rPr>
        <w:t> </w:t>
      </w:r>
      <w:r>
        <w:rPr>
          <w:sz w:val="24"/>
        </w:rPr>
        <w:t>secondaire</w:t>
      </w:r>
      <w:r>
        <w:rPr>
          <w:spacing w:val="25"/>
          <w:sz w:val="24"/>
        </w:rPr>
        <w:t> </w:t>
      </w:r>
      <w:r>
        <w:rPr>
          <w:sz w:val="24"/>
        </w:rPr>
        <w:t>remplace</w:t>
      </w:r>
      <w:r>
        <w:rPr>
          <w:spacing w:val="25"/>
          <w:sz w:val="24"/>
        </w:rPr>
        <w:t> </w:t>
      </w:r>
      <w:r>
        <w:rPr>
          <w:sz w:val="24"/>
        </w:rPr>
        <w:t>l’os</w:t>
      </w:r>
      <w:r>
        <w:rPr>
          <w:spacing w:val="26"/>
          <w:sz w:val="24"/>
        </w:rPr>
        <w:t> </w:t>
      </w:r>
      <w:r>
        <w:rPr>
          <w:sz w:val="24"/>
        </w:rPr>
        <w:t>primaire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lamellaire</w:t>
      </w:r>
    </w:p>
    <w:p>
      <w:pPr>
        <w:pStyle w:val="ListParagraph"/>
        <w:numPr>
          <w:ilvl w:val="0"/>
          <w:numId w:val="17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mort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chondrocytes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hypertrophiques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étape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l’ossification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primaire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endo-</w:t>
      </w:r>
      <w:r>
        <w:rPr>
          <w:spacing w:val="-2"/>
          <w:w w:val="105"/>
          <w:sz w:val="24"/>
        </w:rPr>
        <w:t>chondrale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sz w:val="24"/>
        </w:rPr>
        <w:t>L’ossification</w:t>
      </w:r>
      <w:r>
        <w:rPr>
          <w:spacing w:val="35"/>
          <w:sz w:val="24"/>
        </w:rPr>
        <w:t> </w:t>
      </w:r>
      <w:r>
        <w:rPr>
          <w:sz w:val="24"/>
        </w:rPr>
        <w:t>secondaire</w:t>
      </w:r>
      <w:r>
        <w:rPr>
          <w:spacing w:val="35"/>
          <w:sz w:val="24"/>
        </w:rPr>
        <w:t> </w:t>
      </w:r>
      <w:r>
        <w:rPr>
          <w:sz w:val="24"/>
        </w:rPr>
        <w:t>correspond</w:t>
      </w:r>
      <w:r>
        <w:rPr>
          <w:spacing w:val="35"/>
          <w:sz w:val="24"/>
        </w:rPr>
        <w:t> </w:t>
      </w:r>
      <w:r>
        <w:rPr>
          <w:sz w:val="24"/>
        </w:rPr>
        <w:t>au</w:t>
      </w:r>
      <w:r>
        <w:rPr>
          <w:spacing w:val="36"/>
          <w:sz w:val="24"/>
        </w:rPr>
        <w:t> </w:t>
      </w:r>
      <w:r>
        <w:rPr>
          <w:sz w:val="24"/>
        </w:rPr>
        <w:t>remodelage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osseux</w:t>
      </w:r>
    </w:p>
    <w:p>
      <w:pPr>
        <w:pStyle w:val="ListParagraph"/>
        <w:numPr>
          <w:ilvl w:val="0"/>
          <w:numId w:val="17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w w:val="105"/>
          <w:sz w:val="24"/>
        </w:rPr>
        <w:t> de</w:t>
      </w:r>
      <w:r>
        <w:rPr>
          <w:w w:val="105"/>
          <w:sz w:val="24"/>
        </w:rPr>
        <w:t> la</w:t>
      </w:r>
      <w:r>
        <w:rPr>
          <w:w w:val="105"/>
          <w:sz w:val="24"/>
        </w:rPr>
        <w:t> phase</w:t>
      </w:r>
      <w:r>
        <w:rPr>
          <w:w w:val="105"/>
          <w:sz w:val="24"/>
        </w:rPr>
        <w:t> d’inversion,</w:t>
      </w:r>
      <w:r>
        <w:rPr>
          <w:w w:val="105"/>
          <w:sz w:val="24"/>
        </w:rPr>
        <w:t> les</w:t>
      </w:r>
      <w:r>
        <w:rPr>
          <w:w w:val="105"/>
          <w:sz w:val="24"/>
        </w:rPr>
        <w:t> ostéoclastes</w:t>
      </w:r>
      <w:r>
        <w:rPr>
          <w:w w:val="105"/>
          <w:sz w:val="24"/>
        </w:rPr>
        <w:t> meurent</w:t>
      </w:r>
      <w:r>
        <w:rPr>
          <w:w w:val="105"/>
          <w:sz w:val="24"/>
        </w:rPr>
        <w:t> par</w:t>
      </w:r>
      <w:r>
        <w:rPr>
          <w:w w:val="105"/>
          <w:sz w:val="24"/>
        </w:rPr>
        <w:t> apoptose</w:t>
      </w:r>
      <w:r>
        <w:rPr>
          <w:w w:val="105"/>
          <w:sz w:val="24"/>
        </w:rPr>
        <w:t> sous</w:t>
      </w:r>
      <w:r>
        <w:rPr>
          <w:w w:val="105"/>
          <w:sz w:val="24"/>
        </w:rPr>
        <w:t> l’effet</w:t>
      </w:r>
      <w:r>
        <w:rPr>
          <w:w w:val="105"/>
          <w:sz w:val="24"/>
        </w:rPr>
        <w:t> de</w:t>
      </w:r>
      <w:r>
        <w:rPr>
          <w:w w:val="105"/>
          <w:sz w:val="24"/>
        </w:rPr>
        <w:t> l’ostéo-</w:t>
      </w:r>
      <w:r>
        <w:rPr>
          <w:spacing w:val="-2"/>
          <w:w w:val="105"/>
          <w:sz w:val="24"/>
        </w:rPr>
        <w:t>calcine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19"/>
          <w:footerReference w:type="default" r:id="rId20"/>
          <w:pgSz w:w="11910" w:h="16840"/>
          <w:pgMar w:header="789" w:footer="619" w:top="1920" w:bottom="840" w:left="992" w:right="992"/>
        </w:sectPr>
      </w:pPr>
    </w:p>
    <w:p>
      <w:pPr>
        <w:pStyle w:val="BodyText"/>
        <w:spacing w:before="11"/>
        <w:ind w:left="0"/>
        <w:rPr>
          <w:sz w:val="18"/>
        </w:rPr>
      </w:pPr>
    </w:p>
    <w:p>
      <w:pPr>
        <w:spacing w:line="240" w:lineRule="auto"/>
        <w:ind w:left="319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294001" cy="2294001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4001" cy="229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4"/>
        <w:ind w:left="0"/>
      </w:pP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lettre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noyaux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cette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cellule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ostéoformatrice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lettre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podosome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lettre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appelée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bordure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brosse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lettre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lacune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acide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contenant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enzymes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comme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collagénase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lettre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lysosomes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muscle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strié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squelettique,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9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sarcolemme,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myofibrilles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formant,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coupe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longitudinale,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des colonnes dites de Leydig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2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rhabdomyocytes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II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(b)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responsables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contraction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rapide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intense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noyaux ovoïdes des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rhabdomyocytes sont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allongés dans 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sens de la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fibre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68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Ils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atteindre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quelques</w:t>
      </w:r>
      <w:r>
        <w:rPr>
          <w:spacing w:val="6"/>
          <w:w w:val="105"/>
          <w:sz w:val="24"/>
        </w:rPr>
        <w:t> </w:t>
      </w:r>
      <w:r>
        <w:rPr>
          <w:rFonts w:ascii="Sitka Text" w:hAnsi="Sitka Text"/>
          <w:i/>
          <w:w w:val="105"/>
          <w:sz w:val="24"/>
        </w:rPr>
        <w:t>µm</w:t>
      </w:r>
      <w:r>
        <w:rPr>
          <w:rFonts w:ascii="Sitka Text" w:hAnsi="Sitka Text"/>
          <w:i/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longueur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muscles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oculaires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79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périmysium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épithélial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entourant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l’ensemble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éléments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nerveux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2"/>
          <w:footerReference w:type="default" r:id="rId23"/>
          <w:pgSz w:w="11910" w:h="16840"/>
          <w:pgMar w:header="789" w:footer="619" w:top="1920" w:bottom="840" w:left="992" w:right="992"/>
        </w:sectPr>
      </w:pPr>
    </w:p>
    <w:p>
      <w:pPr>
        <w:pStyle w:val="BodyText"/>
        <w:spacing w:before="3"/>
        <w:ind w:left="0"/>
        <w:rPr>
          <w:sz w:val="18"/>
        </w:rPr>
      </w:pPr>
    </w:p>
    <w:p>
      <w:pPr>
        <w:spacing w:line="240" w:lineRule="auto"/>
        <w:ind w:left="263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017520" cy="1549907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5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29"/>
          <w:sz w:val="24"/>
        </w:rPr>
        <w:t> </w:t>
      </w:r>
      <w:r>
        <w:rPr>
          <w:sz w:val="24"/>
        </w:rPr>
        <w:t>légende</w:t>
      </w:r>
      <w:r>
        <w:rPr>
          <w:spacing w:val="29"/>
          <w:sz w:val="24"/>
        </w:rPr>
        <w:t> </w:t>
      </w:r>
      <w:r>
        <w:rPr>
          <w:sz w:val="24"/>
        </w:rPr>
        <w:t>A</w:t>
      </w:r>
      <w:r>
        <w:rPr>
          <w:spacing w:val="29"/>
          <w:sz w:val="24"/>
        </w:rPr>
        <w:t> </w:t>
      </w:r>
      <w:r>
        <w:rPr>
          <w:sz w:val="24"/>
        </w:rPr>
        <w:t>désigne</w:t>
      </w:r>
      <w:r>
        <w:rPr>
          <w:spacing w:val="29"/>
          <w:sz w:val="24"/>
        </w:rPr>
        <w:t> </w:t>
      </w:r>
      <w:r>
        <w:rPr>
          <w:sz w:val="24"/>
        </w:rPr>
        <w:t>une</w:t>
      </w:r>
      <w:r>
        <w:rPr>
          <w:spacing w:val="29"/>
          <w:sz w:val="24"/>
        </w:rPr>
        <w:t> </w:t>
      </w:r>
      <w:r>
        <w:rPr>
          <w:sz w:val="24"/>
        </w:rPr>
        <w:t>strie</w:t>
      </w:r>
      <w:r>
        <w:rPr>
          <w:spacing w:val="29"/>
          <w:sz w:val="24"/>
        </w:rPr>
        <w:t> </w:t>
      </w:r>
      <w:r>
        <w:rPr>
          <w:spacing w:val="-10"/>
          <w:sz w:val="24"/>
        </w:rPr>
        <w:t>M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La</w:t>
      </w:r>
      <w:r>
        <w:rPr>
          <w:spacing w:val="28"/>
          <w:sz w:val="24"/>
        </w:rPr>
        <w:t> </w:t>
      </w:r>
      <w:r>
        <w:rPr>
          <w:sz w:val="24"/>
        </w:rPr>
        <w:t>légende</w:t>
      </w:r>
      <w:r>
        <w:rPr>
          <w:spacing w:val="28"/>
          <w:sz w:val="24"/>
        </w:rPr>
        <w:t> </w:t>
      </w:r>
      <w:r>
        <w:rPr>
          <w:sz w:val="24"/>
        </w:rPr>
        <w:t>B</w:t>
      </w:r>
      <w:r>
        <w:rPr>
          <w:spacing w:val="28"/>
          <w:sz w:val="24"/>
        </w:rPr>
        <w:t> </w:t>
      </w:r>
      <w:r>
        <w:rPr>
          <w:sz w:val="24"/>
        </w:rPr>
        <w:t>désigne</w:t>
      </w:r>
      <w:r>
        <w:rPr>
          <w:spacing w:val="28"/>
          <w:sz w:val="24"/>
        </w:rPr>
        <w:t> </w:t>
      </w:r>
      <w:r>
        <w:rPr>
          <w:sz w:val="24"/>
        </w:rPr>
        <w:t>la</w:t>
      </w:r>
      <w:r>
        <w:rPr>
          <w:spacing w:val="29"/>
          <w:sz w:val="24"/>
        </w:rPr>
        <w:t> </w:t>
      </w:r>
      <w:r>
        <w:rPr>
          <w:sz w:val="24"/>
        </w:rPr>
        <w:t>strie</w:t>
      </w:r>
      <w:r>
        <w:rPr>
          <w:spacing w:val="28"/>
          <w:sz w:val="24"/>
        </w:rPr>
        <w:t> </w:t>
      </w:r>
      <w:r>
        <w:rPr>
          <w:spacing w:val="-10"/>
          <w:sz w:val="24"/>
        </w:rPr>
        <w:t>Z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désigne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bande</w:t>
      </w:r>
      <w:r>
        <w:rPr>
          <w:spacing w:val="5"/>
          <w:w w:val="105"/>
          <w:sz w:val="24"/>
        </w:rPr>
        <w:t> </w:t>
      </w:r>
      <w:r>
        <w:rPr>
          <w:spacing w:val="-10"/>
          <w:w w:val="105"/>
          <w:sz w:val="24"/>
        </w:rPr>
        <w:t>A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désigne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bande</w:t>
      </w:r>
      <w:r>
        <w:rPr>
          <w:spacing w:val="4"/>
          <w:w w:val="105"/>
          <w:sz w:val="24"/>
        </w:rPr>
        <w:t> </w:t>
      </w:r>
      <w:r>
        <w:rPr>
          <w:spacing w:val="-10"/>
          <w:w w:val="105"/>
          <w:sz w:val="24"/>
        </w:rPr>
        <w:t>I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z w:val="24"/>
        </w:rPr>
        <w:t>La</w:t>
      </w:r>
      <w:r>
        <w:rPr>
          <w:spacing w:val="24"/>
          <w:sz w:val="24"/>
        </w:rPr>
        <w:t> </w:t>
      </w:r>
      <w:r>
        <w:rPr>
          <w:sz w:val="24"/>
        </w:rPr>
        <w:t>légende</w:t>
      </w:r>
      <w:r>
        <w:rPr>
          <w:spacing w:val="25"/>
          <w:sz w:val="24"/>
        </w:rPr>
        <w:t> </w:t>
      </w:r>
      <w:r>
        <w:rPr>
          <w:sz w:val="24"/>
        </w:rPr>
        <w:t>E</w:t>
      </w:r>
      <w:r>
        <w:rPr>
          <w:spacing w:val="24"/>
          <w:sz w:val="24"/>
        </w:rPr>
        <w:t> </w:t>
      </w:r>
      <w:r>
        <w:rPr>
          <w:sz w:val="24"/>
        </w:rPr>
        <w:t>désigne</w:t>
      </w:r>
      <w:r>
        <w:rPr>
          <w:spacing w:val="25"/>
          <w:sz w:val="24"/>
        </w:rPr>
        <w:t> </w:t>
      </w:r>
      <w:r>
        <w:rPr>
          <w:sz w:val="24"/>
        </w:rPr>
        <w:t>la</w:t>
      </w:r>
      <w:r>
        <w:rPr>
          <w:spacing w:val="24"/>
          <w:sz w:val="24"/>
        </w:rPr>
        <w:t> </w:t>
      </w:r>
      <w:r>
        <w:rPr>
          <w:sz w:val="24"/>
        </w:rPr>
        <w:t>ligne</w:t>
      </w:r>
      <w:r>
        <w:rPr>
          <w:spacing w:val="25"/>
          <w:sz w:val="24"/>
        </w:rPr>
        <w:t> </w:t>
      </w:r>
      <w:r>
        <w:rPr>
          <w:spacing w:val="-10"/>
          <w:sz w:val="24"/>
        </w:rPr>
        <w:t>H</w:t>
      </w:r>
    </w:p>
    <w:p>
      <w:pPr>
        <w:pStyle w:val="BodyText"/>
        <w:ind w:left="0"/>
      </w:pPr>
    </w:p>
    <w:p>
      <w:pPr>
        <w:pStyle w:val="BodyText"/>
        <w:spacing w:before="252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cytosquelette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endo/exo-sarcomérique,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pro-</w:t>
      </w:r>
      <w:r>
        <w:rPr>
          <w:rFonts w:ascii="Georgia" w:hAnsi="Georgia"/>
          <w:b/>
          <w:spacing w:val="-2"/>
          <w:sz w:val="24"/>
        </w:rPr>
        <w:t>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nébuline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longue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s’étend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long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filaments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épais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liée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myosine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dystrophine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sous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sarcolemmique</w:t>
      </w:r>
    </w:p>
    <w:p>
      <w:pPr>
        <w:pStyle w:val="ListParagraph"/>
        <w:numPr>
          <w:ilvl w:val="0"/>
          <w:numId w:val="21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 titine est une protéine élastique très longue (1 nm) parallèle aux myofilaments qui fixe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les extrémités des filaments épais à la strie Z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sz w:val="24"/>
        </w:rPr>
        <w:t>La</w:t>
      </w:r>
      <w:r>
        <w:rPr>
          <w:spacing w:val="27"/>
          <w:sz w:val="24"/>
        </w:rPr>
        <w:t> </w:t>
      </w:r>
      <w:r>
        <w:rPr>
          <w:sz w:val="24"/>
        </w:rPr>
        <w:t>myomésine</w:t>
      </w:r>
      <w:r>
        <w:rPr>
          <w:spacing w:val="27"/>
          <w:sz w:val="24"/>
        </w:rPr>
        <w:t> </w:t>
      </w:r>
      <w:r>
        <w:rPr>
          <w:sz w:val="24"/>
        </w:rPr>
        <w:t>se</w:t>
      </w:r>
      <w:r>
        <w:rPr>
          <w:spacing w:val="28"/>
          <w:sz w:val="24"/>
        </w:rPr>
        <w:t> </w:t>
      </w:r>
      <w:r>
        <w:rPr>
          <w:sz w:val="24"/>
        </w:rPr>
        <w:t>trouve</w:t>
      </w:r>
      <w:r>
        <w:rPr>
          <w:spacing w:val="27"/>
          <w:sz w:val="24"/>
        </w:rPr>
        <w:t> </w:t>
      </w:r>
      <w:r>
        <w:rPr>
          <w:sz w:val="24"/>
        </w:rPr>
        <w:t>au</w:t>
      </w:r>
      <w:r>
        <w:rPr>
          <w:spacing w:val="27"/>
          <w:sz w:val="24"/>
        </w:rPr>
        <w:t> </w:t>
      </w:r>
      <w:r>
        <w:rPr>
          <w:sz w:val="24"/>
        </w:rPr>
        <w:t>niveau</w:t>
      </w:r>
      <w:r>
        <w:rPr>
          <w:spacing w:val="28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z w:val="24"/>
        </w:rPr>
        <w:t>la</w:t>
      </w:r>
      <w:r>
        <w:rPr>
          <w:spacing w:val="27"/>
          <w:sz w:val="24"/>
        </w:rPr>
        <w:t> </w:t>
      </w:r>
      <w:r>
        <w:rPr>
          <w:sz w:val="24"/>
        </w:rPr>
        <w:t>ligne</w:t>
      </w:r>
      <w:r>
        <w:rPr>
          <w:spacing w:val="28"/>
          <w:sz w:val="24"/>
        </w:rPr>
        <w:t> </w:t>
      </w:r>
      <w:r>
        <w:rPr>
          <w:spacing w:val="-10"/>
          <w:sz w:val="24"/>
        </w:rPr>
        <w:t>M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21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8"/>
          <w:sz w:val="24"/>
        </w:rPr>
        <w:t>muscles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8"/>
          <w:sz w:val="24"/>
        </w:rPr>
        <w:t>lisses,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8"/>
          <w:sz w:val="24"/>
        </w:rPr>
        <w:t>suivantes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8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rameuses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trouvent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paroi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artères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élastiques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myoépithéliales se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trouvent dans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paroi des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artérioles des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glomérules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rénaux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sarcolemme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membrane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plasmique</w:t>
      </w:r>
    </w:p>
    <w:p>
      <w:pPr>
        <w:pStyle w:val="ListParagraph"/>
        <w:numPr>
          <w:ilvl w:val="0"/>
          <w:numId w:val="22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plaque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d’attache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composée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ligne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dense,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plaque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dense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filaments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 </w:t>
      </w:r>
      <w:r>
        <w:rPr>
          <w:spacing w:val="-2"/>
          <w:w w:val="105"/>
          <w:sz w:val="24"/>
        </w:rPr>
        <w:t>desmines</w:t>
      </w:r>
    </w:p>
    <w:p>
      <w:pPr>
        <w:pStyle w:val="ListParagraph"/>
        <w:numPr>
          <w:ilvl w:val="0"/>
          <w:numId w:val="22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cônes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sarcoplasmiques,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localisés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sarcoplasme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non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myofilamentaire,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contiennent du golgi, du réticulum granulaire et des mitochondries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25"/>
          <w:footerReference w:type="default" r:id="rId26"/>
          <w:pgSz w:w="11910" w:h="16840"/>
          <w:pgMar w:header="789" w:footer="619" w:top="192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17"/>
        </w:rPr>
        <w:t> </w:t>
      </w:r>
      <w:r>
        <w:rPr>
          <w:spacing w:val="-8"/>
        </w:rPr>
        <w:t>le</w:t>
      </w:r>
      <w:r>
        <w:rPr>
          <w:spacing w:val="18"/>
        </w:rPr>
        <w:t> </w:t>
      </w:r>
      <w:r>
        <w:rPr>
          <w:spacing w:val="-8"/>
        </w:rPr>
        <w:t>schéma</w:t>
      </w:r>
      <w:r>
        <w:rPr>
          <w:spacing w:val="17"/>
        </w:rPr>
        <w:t> </w:t>
      </w:r>
      <w:r>
        <w:rPr>
          <w:spacing w:val="-8"/>
        </w:rPr>
        <w:t>ci-dessous,</w:t>
      </w:r>
      <w:r>
        <w:rPr>
          <w:spacing w:val="18"/>
        </w:rPr>
        <w:t> </w:t>
      </w:r>
      <w:r>
        <w:rPr>
          <w:spacing w:val="-8"/>
        </w:rPr>
        <w:t>laquelle</w:t>
      </w:r>
      <w:r>
        <w:rPr>
          <w:spacing w:val="18"/>
        </w:rPr>
        <w:t> </w:t>
      </w:r>
      <w:r>
        <w:rPr>
          <w:spacing w:val="-8"/>
        </w:rPr>
        <w:t>(lesquelles)</w:t>
      </w:r>
      <w:r>
        <w:rPr>
          <w:spacing w:val="18"/>
        </w:rPr>
        <w:t> </w:t>
      </w:r>
      <w:r>
        <w:rPr>
          <w:spacing w:val="-8"/>
        </w:rPr>
        <w:t>des</w:t>
      </w:r>
      <w:r>
        <w:rPr>
          <w:spacing w:val="18"/>
        </w:rPr>
        <w:t> </w:t>
      </w:r>
      <w:r>
        <w:rPr>
          <w:spacing w:val="-8"/>
        </w:rPr>
        <w:t>propositions</w:t>
      </w:r>
      <w:r>
        <w:rPr>
          <w:spacing w:val="18"/>
        </w:rPr>
        <w:t> </w:t>
      </w:r>
      <w:r>
        <w:rPr>
          <w:spacing w:val="-8"/>
        </w:rPr>
        <w:t>suivantes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50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2306788</wp:posOffset>
            </wp:positionH>
            <wp:positionV relativeFrom="paragraph">
              <wp:posOffset>191506</wp:posOffset>
            </wp:positionV>
            <wp:extent cx="2970371" cy="823436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0371" cy="823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6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garantit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couplage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électrique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myocardiques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triades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mitochondrie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jonction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adhérente,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riche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actine</w:t>
      </w:r>
    </w:p>
    <w:p>
      <w:pPr>
        <w:pStyle w:val="ListParagraph"/>
        <w:numPr>
          <w:ilvl w:val="0"/>
          <w:numId w:val="23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cette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structure,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zone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d’interdigitation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membranaire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formée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d’une quadruple composante</w:t>
      </w:r>
    </w:p>
    <w:p>
      <w:pPr>
        <w:pStyle w:val="BodyText"/>
        <w:ind w:left="0"/>
      </w:pPr>
    </w:p>
    <w:p>
      <w:pPr>
        <w:pStyle w:val="BodyText"/>
        <w:spacing w:before="248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23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schéma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ci-dessous,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125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2687013</wp:posOffset>
            </wp:positionH>
            <wp:positionV relativeFrom="paragraph">
              <wp:posOffset>239433</wp:posOffset>
            </wp:positionV>
            <wp:extent cx="2187130" cy="2359152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2359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2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axone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neuropile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microtubule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segment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initial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l’axone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sans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nucléole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8"/>
          <w:footerReference w:type="default" r:id="rId29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23"/>
        </w:rPr>
        <w:t> </w:t>
      </w:r>
      <w:r>
        <w:rPr>
          <w:spacing w:val="-8"/>
        </w:rPr>
        <w:t>les</w:t>
      </w:r>
      <w:r>
        <w:rPr>
          <w:spacing w:val="23"/>
        </w:rPr>
        <w:t> </w:t>
      </w:r>
      <w:r>
        <w:rPr>
          <w:spacing w:val="-8"/>
        </w:rPr>
        <w:t>axones,</w:t>
      </w:r>
      <w:r>
        <w:rPr>
          <w:spacing w:val="23"/>
        </w:rPr>
        <w:t> </w:t>
      </w:r>
      <w:r>
        <w:rPr>
          <w:spacing w:val="-8"/>
        </w:rPr>
        <w:t>laquelle</w:t>
      </w:r>
      <w:r>
        <w:rPr>
          <w:spacing w:val="23"/>
        </w:rPr>
        <w:t> </w:t>
      </w:r>
      <w:r>
        <w:rPr>
          <w:spacing w:val="-8"/>
        </w:rPr>
        <w:t>(lesquelles)</w:t>
      </w:r>
      <w:r>
        <w:rPr>
          <w:spacing w:val="23"/>
        </w:rPr>
        <w:t> </w:t>
      </w:r>
      <w:r>
        <w:rPr>
          <w:spacing w:val="-8"/>
        </w:rPr>
        <w:t>des</w:t>
      </w:r>
      <w:r>
        <w:rPr>
          <w:spacing w:val="23"/>
        </w:rPr>
        <w:t> </w:t>
      </w:r>
      <w:r>
        <w:rPr>
          <w:spacing w:val="-8"/>
        </w:rPr>
        <w:t>propositions</w:t>
      </w:r>
      <w:r>
        <w:rPr>
          <w:spacing w:val="23"/>
        </w:rPr>
        <w:t> </w:t>
      </w:r>
      <w:r>
        <w:rPr>
          <w:spacing w:val="-8"/>
        </w:rPr>
        <w:t>suivantes</w:t>
      </w:r>
      <w:r>
        <w:rPr>
          <w:spacing w:val="23"/>
        </w:rPr>
        <w:t> </w:t>
      </w:r>
      <w:r>
        <w:rPr>
          <w:spacing w:val="-8"/>
        </w:rPr>
        <w:t>est</w:t>
      </w:r>
      <w:r>
        <w:rPr>
          <w:spacing w:val="23"/>
        </w:rPr>
        <w:t> </w:t>
      </w:r>
      <w:r>
        <w:rPr>
          <w:spacing w:val="-8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potentiel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d’action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naît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cône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d’implantation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synapses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correspondent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ramifications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terminales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l’axone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mitochondrie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tout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long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l’axone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L’axone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même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calibre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toute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sa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longueur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myéline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produite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Schwann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(SNC)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oligodendrocytes</w:t>
      </w:r>
      <w:r>
        <w:rPr>
          <w:spacing w:val="-14"/>
          <w:w w:val="105"/>
          <w:sz w:val="24"/>
        </w:rPr>
        <w:t> </w:t>
      </w:r>
      <w:r>
        <w:rPr>
          <w:spacing w:val="-2"/>
          <w:w w:val="105"/>
          <w:sz w:val="24"/>
        </w:rPr>
        <w:t>(SNP)</w:t>
      </w:r>
    </w:p>
    <w:p>
      <w:pPr>
        <w:pStyle w:val="BodyText"/>
        <w:ind w:left="0"/>
      </w:pPr>
    </w:p>
    <w:p>
      <w:pPr>
        <w:pStyle w:val="BodyText"/>
        <w:spacing w:before="264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25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cellules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gliales,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suivantes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6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types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d’oligodendrocytes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oligodendrocytes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extrafasciculaires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oligo-dendrocytes satellites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neurones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gliales</w:t>
      </w:r>
    </w:p>
    <w:p>
      <w:pPr>
        <w:pStyle w:val="ListParagraph"/>
        <w:numPr>
          <w:ilvl w:val="0"/>
          <w:numId w:val="26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 astrocytes protoplasmiques ont des prolongements qui peuvent se terminer par un pied </w:t>
      </w:r>
      <w:r>
        <w:rPr>
          <w:spacing w:val="-2"/>
          <w:w w:val="105"/>
          <w:sz w:val="24"/>
        </w:rPr>
        <w:t>vasculaire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épendymocytes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forment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épithélium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simple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épendymocytes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contact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contact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astrocytes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26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barrière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hémato-encéphalique,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80"/>
          <w:w w:val="150"/>
          <w:sz w:val="24"/>
        </w:rPr>
        <w:t>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astrocytes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recouvrent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moitié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capillaires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cerveau</w:t>
      </w:r>
    </w:p>
    <w:p>
      <w:pPr>
        <w:pStyle w:val="ListParagraph"/>
        <w:numPr>
          <w:ilvl w:val="0"/>
          <w:numId w:val="27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molécules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franchissent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barrière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hémato-encéphalique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grâce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nombreuses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vésicules de pynocytoses trans-endothéliales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L’épaisseur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membrane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basale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spacing w:val="-4"/>
          <w:w w:val="105"/>
          <w:sz w:val="24"/>
        </w:rPr>
        <w:t>20nm</w:t>
      </w:r>
    </w:p>
    <w:p>
      <w:pPr>
        <w:pStyle w:val="ListParagraph"/>
        <w:numPr>
          <w:ilvl w:val="0"/>
          <w:numId w:val="27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petites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molécules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molécules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hydrosolubles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seules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pouvoir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traverser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 barrière des cellules endothéliales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péricytes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couvrent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20%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face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interne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capillaires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27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l’organisation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du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système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nerveux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périphérique,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 </w:t>
      </w:r>
      <w:r>
        <w:rPr>
          <w:rFonts w:ascii="Georgia" w:hAnsi="Georgia"/>
          <w:b/>
          <w:spacing w:val="-2"/>
          <w:sz w:val="24"/>
        </w:rPr>
        <w:t>des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Une</w:t>
      </w:r>
      <w:r>
        <w:rPr>
          <w:spacing w:val="29"/>
          <w:sz w:val="24"/>
        </w:rPr>
        <w:t> </w:t>
      </w:r>
      <w:r>
        <w:rPr>
          <w:sz w:val="24"/>
        </w:rPr>
        <w:t>cellule</w:t>
      </w:r>
      <w:r>
        <w:rPr>
          <w:spacing w:val="29"/>
          <w:sz w:val="24"/>
        </w:rPr>
        <w:t> </w:t>
      </w:r>
      <w:r>
        <w:rPr>
          <w:sz w:val="24"/>
        </w:rPr>
        <w:t>de</w:t>
      </w:r>
      <w:r>
        <w:rPr>
          <w:spacing w:val="30"/>
          <w:sz w:val="24"/>
        </w:rPr>
        <w:t> </w:t>
      </w:r>
      <w:r>
        <w:rPr>
          <w:sz w:val="24"/>
        </w:rPr>
        <w:t>Schwann</w:t>
      </w:r>
      <w:r>
        <w:rPr>
          <w:spacing w:val="29"/>
          <w:sz w:val="24"/>
        </w:rPr>
        <w:t> </w:t>
      </w:r>
      <w:r>
        <w:rPr>
          <w:sz w:val="24"/>
        </w:rPr>
        <w:t>peut</w:t>
      </w:r>
      <w:r>
        <w:rPr>
          <w:spacing w:val="30"/>
          <w:sz w:val="24"/>
        </w:rPr>
        <w:t> </w:t>
      </w:r>
      <w:r>
        <w:rPr>
          <w:sz w:val="24"/>
        </w:rPr>
        <w:t>myéliniser</w:t>
      </w:r>
      <w:r>
        <w:rPr>
          <w:spacing w:val="29"/>
          <w:sz w:val="24"/>
        </w:rPr>
        <w:t> </w:t>
      </w:r>
      <w:r>
        <w:rPr>
          <w:sz w:val="24"/>
        </w:rPr>
        <w:t>plusieurs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axones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cellule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Schwann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entourer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plusieurs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axones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si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elle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myélinise</w:t>
      </w:r>
      <w:r>
        <w:rPr>
          <w:spacing w:val="-3"/>
          <w:w w:val="105"/>
          <w:sz w:val="24"/>
        </w:rPr>
        <w:t> </w:t>
      </w:r>
      <w:r>
        <w:rPr>
          <w:spacing w:val="-5"/>
          <w:w w:val="105"/>
          <w:sz w:val="24"/>
        </w:rPr>
        <w:t>pas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L’endonèvre</w:t>
      </w:r>
      <w:r>
        <w:rPr>
          <w:spacing w:val="33"/>
          <w:sz w:val="24"/>
        </w:rPr>
        <w:t> </w:t>
      </w:r>
      <w:r>
        <w:rPr>
          <w:sz w:val="24"/>
        </w:rPr>
        <w:t>est</w:t>
      </w:r>
      <w:r>
        <w:rPr>
          <w:spacing w:val="33"/>
          <w:sz w:val="24"/>
        </w:rPr>
        <w:t> </w:t>
      </w:r>
      <w:r>
        <w:rPr>
          <w:sz w:val="24"/>
        </w:rPr>
        <w:t>du</w:t>
      </w:r>
      <w:r>
        <w:rPr>
          <w:spacing w:val="33"/>
          <w:sz w:val="24"/>
        </w:rPr>
        <w:t> </w:t>
      </w:r>
      <w:r>
        <w:rPr>
          <w:sz w:val="24"/>
        </w:rPr>
        <w:t>tissu</w:t>
      </w:r>
      <w:r>
        <w:rPr>
          <w:spacing w:val="33"/>
          <w:sz w:val="24"/>
        </w:rPr>
        <w:t> </w:t>
      </w:r>
      <w:r>
        <w:rPr>
          <w:sz w:val="24"/>
        </w:rPr>
        <w:t>conjonctif</w:t>
      </w:r>
      <w:r>
        <w:rPr>
          <w:spacing w:val="33"/>
          <w:sz w:val="24"/>
        </w:rPr>
        <w:t> </w:t>
      </w:r>
      <w:r>
        <w:rPr>
          <w:sz w:val="24"/>
        </w:rPr>
        <w:t>lâche</w:t>
      </w:r>
      <w:r>
        <w:rPr>
          <w:spacing w:val="33"/>
          <w:sz w:val="24"/>
        </w:rPr>
        <w:t> </w:t>
      </w:r>
      <w:r>
        <w:rPr>
          <w:sz w:val="24"/>
        </w:rPr>
        <w:t>qui</w:t>
      </w:r>
      <w:r>
        <w:rPr>
          <w:spacing w:val="33"/>
          <w:sz w:val="24"/>
        </w:rPr>
        <w:t> </w:t>
      </w:r>
      <w:r>
        <w:rPr>
          <w:sz w:val="24"/>
        </w:rPr>
        <w:t>entoure</w:t>
      </w:r>
      <w:r>
        <w:rPr>
          <w:spacing w:val="33"/>
          <w:sz w:val="24"/>
        </w:rPr>
        <w:t> </w:t>
      </w:r>
      <w:r>
        <w:rPr>
          <w:sz w:val="24"/>
        </w:rPr>
        <w:t>les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fibres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sz w:val="24"/>
        </w:rPr>
        <w:t>Les</w:t>
      </w:r>
      <w:r>
        <w:rPr>
          <w:spacing w:val="30"/>
          <w:sz w:val="24"/>
        </w:rPr>
        <w:t> </w:t>
      </w:r>
      <w:r>
        <w:rPr>
          <w:sz w:val="24"/>
        </w:rPr>
        <w:t>fibres</w:t>
      </w:r>
      <w:r>
        <w:rPr>
          <w:spacing w:val="30"/>
          <w:sz w:val="24"/>
        </w:rPr>
        <w:t> </w:t>
      </w:r>
      <w:r>
        <w:rPr>
          <w:sz w:val="24"/>
        </w:rPr>
        <w:t>végétatives</w:t>
      </w:r>
      <w:r>
        <w:rPr>
          <w:spacing w:val="30"/>
          <w:sz w:val="24"/>
        </w:rPr>
        <w:t> </w:t>
      </w:r>
      <w:r>
        <w:rPr>
          <w:sz w:val="24"/>
        </w:rPr>
        <w:t>sont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amyéliniques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fibres sensitives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sont toujours </w:t>
      </w:r>
      <w:r>
        <w:rPr>
          <w:spacing w:val="-2"/>
          <w:w w:val="105"/>
          <w:sz w:val="24"/>
        </w:rPr>
        <w:t>myélinisées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2"/>
          <w:footerReference w:type="default" r:id="rId33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  <w:jc w:val="both"/>
      </w:pPr>
      <w:r>
        <w:rPr>
          <w:w w:val="90"/>
        </w:rPr>
        <w:t>Concernant l’illustration d’une coupe transversale de nerf périphérique observée </w:t>
      </w:r>
      <w:r>
        <w:rPr>
          <w:w w:val="90"/>
        </w:rPr>
        <w:t>en microscopie électronique ci-dessous, laquelle (lesquelles) des propositions suivantes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74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2321826</wp:posOffset>
            </wp:positionH>
            <wp:positionV relativeFrom="paragraph">
              <wp:posOffset>206555</wp:posOffset>
            </wp:positionV>
            <wp:extent cx="2924556" cy="1798891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556" cy="1798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8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axone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noeud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Ranvier</w:t>
      </w:r>
    </w:p>
    <w:p>
      <w:pPr>
        <w:pStyle w:val="ListParagraph"/>
        <w:numPr>
          <w:ilvl w:val="0"/>
          <w:numId w:val="29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 structure indiquée par la légende C présente une vitesse de conduction plus élevée </w:t>
      </w:r>
      <w:r>
        <w:rPr>
          <w:w w:val="105"/>
          <w:sz w:val="24"/>
        </w:rPr>
        <w:t>que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la structure indiquée par la légende D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oligodendrocyte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Les</w:t>
      </w:r>
      <w:r>
        <w:rPr>
          <w:spacing w:val="11"/>
          <w:sz w:val="24"/>
        </w:rPr>
        <w:t> </w:t>
      </w:r>
      <w:r>
        <w:rPr>
          <w:sz w:val="24"/>
        </w:rPr>
        <w:t>nerfs</w:t>
      </w:r>
      <w:r>
        <w:rPr>
          <w:spacing w:val="12"/>
          <w:sz w:val="24"/>
        </w:rPr>
        <w:t> </w:t>
      </w:r>
      <w:r>
        <w:rPr>
          <w:sz w:val="24"/>
        </w:rPr>
        <w:t>périphériques</w:t>
      </w:r>
      <w:r>
        <w:rPr>
          <w:spacing w:val="12"/>
          <w:sz w:val="24"/>
        </w:rPr>
        <w:t> </w:t>
      </w:r>
      <w:r>
        <w:rPr>
          <w:sz w:val="24"/>
        </w:rPr>
        <w:t>sont</w:t>
      </w:r>
      <w:r>
        <w:rPr>
          <w:spacing w:val="12"/>
          <w:sz w:val="24"/>
        </w:rPr>
        <w:t> </w:t>
      </w:r>
      <w:r>
        <w:rPr>
          <w:sz w:val="24"/>
        </w:rPr>
        <w:t>une</w:t>
      </w:r>
      <w:r>
        <w:rPr>
          <w:spacing w:val="11"/>
          <w:sz w:val="24"/>
        </w:rPr>
        <w:t> </w:t>
      </w:r>
      <w:r>
        <w:rPr>
          <w:sz w:val="24"/>
        </w:rPr>
        <w:t>association</w:t>
      </w:r>
      <w:r>
        <w:rPr>
          <w:spacing w:val="13"/>
          <w:sz w:val="24"/>
        </w:rPr>
        <w:t> </w:t>
      </w:r>
      <w:r>
        <w:rPr>
          <w:sz w:val="24"/>
        </w:rPr>
        <w:t>de</w:t>
      </w:r>
      <w:r>
        <w:rPr>
          <w:spacing w:val="12"/>
          <w:sz w:val="24"/>
        </w:rPr>
        <w:t> </w:t>
      </w:r>
      <w:r>
        <w:rPr>
          <w:sz w:val="24"/>
        </w:rPr>
        <w:t>milliers</w:t>
      </w:r>
      <w:r>
        <w:rPr>
          <w:spacing w:val="12"/>
          <w:sz w:val="24"/>
        </w:rPr>
        <w:t> </w:t>
      </w:r>
      <w:r>
        <w:rPr>
          <w:sz w:val="24"/>
        </w:rPr>
        <w:t>de</w:t>
      </w:r>
      <w:r>
        <w:rPr>
          <w:spacing w:val="12"/>
          <w:sz w:val="24"/>
        </w:rPr>
        <w:t> </w:t>
      </w:r>
      <w:r>
        <w:rPr>
          <w:sz w:val="24"/>
        </w:rPr>
        <w:t>fibres</w:t>
      </w:r>
      <w:r>
        <w:rPr>
          <w:spacing w:val="11"/>
          <w:sz w:val="24"/>
        </w:rPr>
        <w:t> </w:t>
      </w:r>
      <w:r>
        <w:rPr>
          <w:sz w:val="24"/>
        </w:rPr>
        <w:t>nerveuses</w:t>
      </w:r>
      <w:r>
        <w:rPr>
          <w:spacing w:val="12"/>
          <w:sz w:val="24"/>
        </w:rPr>
        <w:t> </w:t>
      </w:r>
      <w:r>
        <w:rPr>
          <w:sz w:val="24"/>
        </w:rPr>
        <w:t>de</w:t>
      </w:r>
      <w:r>
        <w:rPr>
          <w:spacing w:val="11"/>
          <w:sz w:val="24"/>
        </w:rPr>
        <w:t> </w:t>
      </w:r>
      <w:r>
        <w:rPr>
          <w:sz w:val="24"/>
        </w:rPr>
        <w:t>types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différents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4"/>
          <w:footerReference w:type="default" r:id="rId35"/>
          <w:pgSz w:w="11910" w:h="16840"/>
          <w:pgMar w:header="789" w:footer="619" w:top="1300" w:bottom="840" w:left="992" w:right="992"/>
        </w:sectPr>
      </w:pPr>
    </w:p>
    <w:p>
      <w:pPr>
        <w:spacing w:before="135"/>
        <w:ind w:left="1894" w:right="1895" w:firstLine="0"/>
        <w:jc w:val="center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QUESTIONS</w:t>
      </w:r>
      <w:r>
        <w:rPr>
          <w:rFonts w:ascii="Georgia" w:hAnsi="Georgia"/>
          <w:b/>
          <w:spacing w:val="76"/>
          <w:sz w:val="24"/>
        </w:rPr>
        <w:t> </w:t>
      </w:r>
      <w:r>
        <w:rPr>
          <w:rFonts w:ascii="Georgia" w:hAnsi="Georgia"/>
          <w:b/>
          <w:sz w:val="24"/>
        </w:rPr>
        <w:t>D’EMBRYOLOGIE</w:t>
      </w:r>
      <w:r>
        <w:rPr>
          <w:rFonts w:ascii="Georgia" w:hAnsi="Georgia"/>
          <w:b/>
          <w:spacing w:val="7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HUMAINE</w:t>
      </w:r>
    </w:p>
    <w:p>
      <w:pPr>
        <w:pStyle w:val="BodyText"/>
        <w:ind w:left="0"/>
        <w:rPr>
          <w:rFonts w:ascii="Georgia"/>
          <w:b/>
        </w:rPr>
      </w:pPr>
    </w:p>
    <w:p>
      <w:pPr>
        <w:pStyle w:val="BodyText"/>
        <w:spacing w:before="152"/>
        <w:ind w:left="0"/>
        <w:rPr>
          <w:rFonts w:ascii="Georgia"/>
          <w:b/>
        </w:rPr>
      </w:pPr>
    </w:p>
    <w:p>
      <w:pPr>
        <w:spacing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29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 le complexe cumulo-ovocytaire et la zone pellucide, laquelle (lesquelles)</w:t>
      </w:r>
      <w:r>
        <w:rPr>
          <w:rFonts w:ascii="Georgia"/>
          <w:b/>
          <w:spacing w:val="80"/>
          <w:sz w:val="24"/>
        </w:rPr>
        <w:t> </w:t>
      </w:r>
      <w:r>
        <w:rPr>
          <w:rFonts w:ascii="Georgia"/>
          <w:b/>
          <w:spacing w:val="-2"/>
          <w:sz w:val="24"/>
        </w:rPr>
        <w:t>des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2"/>
          <w:sz w:val="24"/>
        </w:rPr>
        <w:t>propositions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suivantes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est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(sont)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zone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pellucide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composée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polymères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ZP2/ZP3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reliés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eux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7"/>
          <w:w w:val="105"/>
          <w:sz w:val="24"/>
        </w:rPr>
        <w:t> </w:t>
      </w:r>
      <w:r>
        <w:rPr>
          <w:spacing w:val="-5"/>
          <w:w w:val="105"/>
          <w:sz w:val="24"/>
        </w:rPr>
        <w:t>ZP1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reprise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méiose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36h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avant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l’ovulation</w:t>
      </w:r>
    </w:p>
    <w:p>
      <w:pPr>
        <w:pStyle w:val="ListParagraph"/>
        <w:numPr>
          <w:ilvl w:val="0"/>
          <w:numId w:val="30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complexe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cumulo-ovocytaire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l’ovocyte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mature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prophase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II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entouré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 corona radiata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2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zone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pellucide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traversée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expansions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cytoplasmiques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corona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radiata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z w:val="24"/>
        </w:rPr>
        <w:t>Le</w:t>
      </w:r>
      <w:r>
        <w:rPr>
          <w:spacing w:val="23"/>
          <w:sz w:val="24"/>
        </w:rPr>
        <w:t> </w:t>
      </w:r>
      <w:r>
        <w:rPr>
          <w:sz w:val="24"/>
        </w:rPr>
        <w:t>liquide</w:t>
      </w:r>
      <w:r>
        <w:rPr>
          <w:spacing w:val="23"/>
          <w:sz w:val="24"/>
        </w:rPr>
        <w:t> </w:t>
      </w:r>
      <w:r>
        <w:rPr>
          <w:sz w:val="24"/>
        </w:rPr>
        <w:t>folliculaire</w:t>
      </w:r>
      <w:r>
        <w:rPr>
          <w:spacing w:val="24"/>
          <w:sz w:val="24"/>
        </w:rPr>
        <w:t> </w:t>
      </w:r>
      <w:r>
        <w:rPr>
          <w:sz w:val="24"/>
        </w:rPr>
        <w:t>est</w:t>
      </w:r>
      <w:r>
        <w:rPr>
          <w:spacing w:val="23"/>
          <w:sz w:val="24"/>
        </w:rPr>
        <w:t> </w:t>
      </w:r>
      <w:r>
        <w:rPr>
          <w:sz w:val="24"/>
        </w:rPr>
        <w:t>riche</w:t>
      </w:r>
      <w:r>
        <w:rPr>
          <w:spacing w:val="24"/>
          <w:sz w:val="24"/>
        </w:rPr>
        <w:t> </w:t>
      </w:r>
      <w:r>
        <w:rPr>
          <w:sz w:val="24"/>
        </w:rPr>
        <w:t>en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oestrogène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30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acteurs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moléculaires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l’interaction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gamètes,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(les-</w:t>
      </w:r>
      <w:r>
        <w:rPr>
          <w:rFonts w:ascii="Georgia" w:hAnsi="Georgia"/>
          <w:b/>
          <w:spacing w:val="-4"/>
          <w:sz w:val="24"/>
        </w:rPr>
        <w:t>quelles) des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Izumo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immunoglobuline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CD9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stabilise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couple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Juno/Izumo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fécondation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reste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possible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l’absence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protéines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Juno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ovocytaire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Izumo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spermatique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Izumo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CD9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toutes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transmembranaires</w:t>
      </w:r>
    </w:p>
    <w:p>
      <w:pPr>
        <w:pStyle w:val="BodyText"/>
        <w:ind w:left="0"/>
      </w:pPr>
    </w:p>
    <w:p>
      <w:pPr>
        <w:pStyle w:val="BodyText"/>
        <w:spacing w:before="209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31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la fécondation, laquelle (lesquelles) des propositions suivantes est </w:t>
      </w:r>
      <w:r>
        <w:rPr>
          <w:rFonts w:ascii="Georgia" w:hAnsi="Georgia"/>
          <w:b/>
          <w:w w:val="90"/>
          <w:sz w:val="24"/>
        </w:rPr>
        <w:t>(sont)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L’activation ovocytaire est déclenchée par des ondes </w:t>
      </w:r>
      <w:r>
        <w:rPr>
          <w:spacing w:val="-2"/>
          <w:w w:val="105"/>
          <w:sz w:val="24"/>
        </w:rPr>
        <w:t>calciques</w:t>
      </w:r>
    </w:p>
    <w:p>
      <w:pPr>
        <w:pStyle w:val="ListParagraph"/>
        <w:numPr>
          <w:ilvl w:val="0"/>
          <w:numId w:val="32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sz w:val="24"/>
        </w:rPr>
        <w:t>L’exocytose</w:t>
      </w:r>
      <w:r>
        <w:rPr>
          <w:spacing w:val="36"/>
          <w:sz w:val="24"/>
        </w:rPr>
        <w:t> </w:t>
      </w:r>
      <w:r>
        <w:rPr>
          <w:sz w:val="24"/>
        </w:rPr>
        <w:t>des</w:t>
      </w:r>
      <w:r>
        <w:rPr>
          <w:spacing w:val="36"/>
          <w:sz w:val="24"/>
        </w:rPr>
        <w:t> </w:t>
      </w:r>
      <w:r>
        <w:rPr>
          <w:sz w:val="24"/>
        </w:rPr>
        <w:t>granules</w:t>
      </w:r>
      <w:r>
        <w:rPr>
          <w:spacing w:val="35"/>
          <w:sz w:val="24"/>
        </w:rPr>
        <w:t> </w:t>
      </w:r>
      <w:r>
        <w:rPr>
          <w:sz w:val="24"/>
        </w:rPr>
        <w:t>corticaux</w:t>
      </w:r>
      <w:r>
        <w:rPr>
          <w:spacing w:val="36"/>
          <w:sz w:val="24"/>
        </w:rPr>
        <w:t> </w:t>
      </w:r>
      <w:r>
        <w:rPr>
          <w:sz w:val="24"/>
        </w:rPr>
        <w:t>provoque</w:t>
      </w:r>
      <w:r>
        <w:rPr>
          <w:spacing w:val="36"/>
          <w:sz w:val="24"/>
        </w:rPr>
        <w:t> </w:t>
      </w:r>
      <w:r>
        <w:rPr>
          <w:sz w:val="24"/>
        </w:rPr>
        <w:t>le</w:t>
      </w:r>
      <w:r>
        <w:rPr>
          <w:spacing w:val="36"/>
          <w:sz w:val="24"/>
        </w:rPr>
        <w:t> </w:t>
      </w:r>
      <w:r>
        <w:rPr>
          <w:sz w:val="24"/>
        </w:rPr>
        <w:t>bloc</w:t>
      </w:r>
      <w:r>
        <w:rPr>
          <w:spacing w:val="36"/>
          <w:sz w:val="24"/>
        </w:rPr>
        <w:t> </w:t>
      </w:r>
      <w:r>
        <w:rPr>
          <w:sz w:val="24"/>
        </w:rPr>
        <w:t>à</w:t>
      </w:r>
      <w:r>
        <w:rPr>
          <w:spacing w:val="36"/>
          <w:sz w:val="24"/>
        </w:rPr>
        <w:t> </w:t>
      </w:r>
      <w:r>
        <w:rPr>
          <w:sz w:val="24"/>
        </w:rPr>
        <w:t>la</w:t>
      </w:r>
      <w:r>
        <w:rPr>
          <w:spacing w:val="36"/>
          <w:sz w:val="24"/>
        </w:rPr>
        <w:t> </w:t>
      </w:r>
      <w:r>
        <w:rPr>
          <w:sz w:val="24"/>
        </w:rPr>
        <w:t>polyspermie</w:t>
      </w:r>
      <w:r>
        <w:rPr>
          <w:spacing w:val="36"/>
          <w:sz w:val="24"/>
        </w:rPr>
        <w:t> </w:t>
      </w:r>
      <w:r>
        <w:rPr>
          <w:sz w:val="24"/>
        </w:rPr>
        <w:t>via</w:t>
      </w:r>
      <w:r>
        <w:rPr>
          <w:spacing w:val="36"/>
          <w:sz w:val="24"/>
        </w:rPr>
        <w:t> </w:t>
      </w:r>
      <w:r>
        <w:rPr>
          <w:sz w:val="24"/>
        </w:rPr>
        <w:t>la</w:t>
      </w:r>
      <w:r>
        <w:rPr>
          <w:spacing w:val="36"/>
          <w:sz w:val="24"/>
        </w:rPr>
        <w:t> </w:t>
      </w:r>
      <w:r>
        <w:rPr>
          <w:sz w:val="24"/>
        </w:rPr>
        <w:t>dégradation</w:t>
      </w:r>
      <w:r>
        <w:rPr>
          <w:spacing w:val="36"/>
          <w:sz w:val="24"/>
        </w:rPr>
        <w:t> </w:t>
      </w:r>
      <w:r>
        <w:rPr>
          <w:sz w:val="24"/>
        </w:rPr>
        <w:t>de la ZP2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L’expulsion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premier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globule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polaire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lieu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lors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fécondation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mitochondries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zygote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d’origine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paternelle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car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celles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mère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éliminées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pronoyau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femelle est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localisé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en regard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globule </w:t>
      </w:r>
      <w:r>
        <w:rPr>
          <w:spacing w:val="-2"/>
          <w:w w:val="105"/>
          <w:sz w:val="24"/>
        </w:rPr>
        <w:t>polaire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7"/>
          <w:footerReference w:type="default" r:id="rId38"/>
          <w:pgSz w:w="11910" w:h="16840"/>
          <w:pgMar w:header="0" w:footer="619" w:top="10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 la fécondation, laquelle (lesquelles) des propositions suivantes est </w:t>
      </w:r>
      <w:r>
        <w:rPr>
          <w:w w:val="90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33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Durant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traversée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cumulus,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types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traversées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lieu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: mécanique et enzymatique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Durant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l’adhésion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zone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pellucide,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liaison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ZP2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pendant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liaison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secondaire</w:t>
      </w:r>
    </w:p>
    <w:p>
      <w:pPr>
        <w:pStyle w:val="ListParagraph"/>
        <w:numPr>
          <w:ilvl w:val="0"/>
          <w:numId w:val="33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Durant la réaction acrosomique, la libération d’acrosine entraîne une destruction de l’acide </w:t>
      </w:r>
      <w:r>
        <w:rPr>
          <w:spacing w:val="-2"/>
          <w:w w:val="105"/>
          <w:sz w:val="24"/>
        </w:rPr>
        <w:t>hyaluronique</w:t>
      </w:r>
    </w:p>
    <w:p>
      <w:pPr>
        <w:pStyle w:val="ListParagraph"/>
        <w:numPr>
          <w:ilvl w:val="0"/>
          <w:numId w:val="33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Durant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fusion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membranes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gamétiques,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région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tête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équatoriale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spermatique adhère à la zone microvillaire de l’ovocyte</w:t>
      </w:r>
    </w:p>
    <w:p>
      <w:pPr>
        <w:pStyle w:val="ListParagraph"/>
        <w:numPr>
          <w:ilvl w:val="0"/>
          <w:numId w:val="33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Nous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n’avons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fusion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membrane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ovocytaire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membrane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acrosomique </w:t>
      </w:r>
      <w:r>
        <w:rPr>
          <w:spacing w:val="-2"/>
          <w:w w:val="105"/>
          <w:sz w:val="24"/>
        </w:rPr>
        <w:t>interne</w:t>
      </w:r>
    </w:p>
    <w:p>
      <w:pPr>
        <w:pStyle w:val="BodyText"/>
        <w:ind w:left="0"/>
      </w:pPr>
    </w:p>
    <w:p>
      <w:pPr>
        <w:pStyle w:val="BodyText"/>
        <w:spacing w:before="203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33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 la compaction, laquelle (lesquelles) des propositions suivantes est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z w:val="24"/>
        </w:rPr>
        <w:t> 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compaction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survient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après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segmentation,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stade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16/32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cellules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49" w:after="0"/>
        <w:ind w:left="499" w:right="0" w:hanging="349"/>
        <w:jc w:val="left"/>
        <w:rPr>
          <w:rFonts w:ascii="Tahoma" w:hAnsi="Tahoma"/>
          <w:position w:val="10"/>
          <w:sz w:val="16"/>
        </w:rPr>
      </w:pPr>
      <w:r>
        <w:rPr>
          <w:w w:val="105"/>
          <w:sz w:val="24"/>
        </w:rPr>
        <w:t>Elle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initiée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l’</w:t>
      </w:r>
      <w:r>
        <w:rPr>
          <w:rFonts w:ascii="Sitka Text" w:hAnsi="Sitka Text"/>
          <w:i/>
          <w:w w:val="105"/>
          <w:sz w:val="24"/>
        </w:rPr>
        <w:t>α</w:t>
      </w:r>
      <w:r>
        <w:rPr>
          <w:w w:val="105"/>
          <w:sz w:val="24"/>
        </w:rPr>
        <w:t>-caténine,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jonctions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adhérentes,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présence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spacing w:val="-4"/>
          <w:w w:val="105"/>
          <w:sz w:val="24"/>
        </w:rPr>
        <w:t>Ca</w:t>
      </w:r>
      <w:r>
        <w:rPr>
          <w:rFonts w:ascii="Tahoma" w:hAnsi="Tahoma"/>
          <w:spacing w:val="-4"/>
          <w:w w:val="105"/>
          <w:position w:val="10"/>
          <w:sz w:val="16"/>
        </w:rPr>
        <w:t>2+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79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Toutes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polarisent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compaction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lieu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avant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ségrégation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lignage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L’orientation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fuseau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mitotique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externes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conditionne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devenir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cellules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34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gastrulation,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perte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nature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cohésive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épiblastiques</w:t>
      </w:r>
    </w:p>
    <w:p>
      <w:pPr>
        <w:pStyle w:val="ListParagraph"/>
        <w:numPr>
          <w:ilvl w:val="0"/>
          <w:numId w:val="35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ligne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primitive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apparaît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suite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convergence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épiblastiques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long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 l’axe longitudinal médian et vers l’arrière</w:t>
      </w:r>
    </w:p>
    <w:p>
      <w:pPr>
        <w:pStyle w:val="ListParagraph"/>
        <w:numPr>
          <w:ilvl w:val="0"/>
          <w:numId w:val="35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 mésoblaste latéral a rôle inducteur et donnera le mésoblaste pré-chordal en avant et </w:t>
      </w:r>
      <w:r>
        <w:rPr>
          <w:w w:val="105"/>
          <w:sz w:val="24"/>
        </w:rPr>
        <w:t>le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processus notochordal en arrière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processus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notochordal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naît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partir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noeud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Hensen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chorde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massif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plein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détaché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l’entoblaste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sous-</w:t>
      </w:r>
      <w:r>
        <w:rPr>
          <w:spacing w:val="-2"/>
          <w:w w:val="105"/>
          <w:sz w:val="24"/>
        </w:rPr>
        <w:t>jacent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9"/>
          <w:footerReference w:type="default" r:id="rId40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17"/>
        </w:rPr>
        <w:t> </w:t>
      </w:r>
      <w:r>
        <w:rPr>
          <w:spacing w:val="-8"/>
        </w:rPr>
        <w:t>le</w:t>
      </w:r>
      <w:r>
        <w:rPr>
          <w:spacing w:val="18"/>
        </w:rPr>
        <w:t> </w:t>
      </w:r>
      <w:r>
        <w:rPr>
          <w:spacing w:val="-8"/>
        </w:rPr>
        <w:t>schéma</w:t>
      </w:r>
      <w:r>
        <w:rPr>
          <w:spacing w:val="17"/>
        </w:rPr>
        <w:t> </w:t>
      </w:r>
      <w:r>
        <w:rPr>
          <w:spacing w:val="-8"/>
        </w:rPr>
        <w:t>ci-dessous,</w:t>
      </w:r>
      <w:r>
        <w:rPr>
          <w:spacing w:val="18"/>
        </w:rPr>
        <w:t> </w:t>
      </w:r>
      <w:r>
        <w:rPr>
          <w:spacing w:val="-8"/>
        </w:rPr>
        <w:t>laquelle</w:t>
      </w:r>
      <w:r>
        <w:rPr>
          <w:spacing w:val="18"/>
        </w:rPr>
        <w:t> </w:t>
      </w:r>
      <w:r>
        <w:rPr>
          <w:spacing w:val="-8"/>
        </w:rPr>
        <w:t>(lesquelles)</w:t>
      </w:r>
      <w:r>
        <w:rPr>
          <w:spacing w:val="18"/>
        </w:rPr>
        <w:t> </w:t>
      </w:r>
      <w:r>
        <w:rPr>
          <w:spacing w:val="-8"/>
        </w:rPr>
        <w:t>des</w:t>
      </w:r>
      <w:r>
        <w:rPr>
          <w:spacing w:val="18"/>
        </w:rPr>
        <w:t> </w:t>
      </w:r>
      <w:r>
        <w:rPr>
          <w:spacing w:val="-8"/>
        </w:rPr>
        <w:t>propositions</w:t>
      </w:r>
      <w:r>
        <w:rPr>
          <w:spacing w:val="18"/>
        </w:rPr>
        <w:t> </w:t>
      </w:r>
      <w:r>
        <w:rPr>
          <w:spacing w:val="-8"/>
        </w:rPr>
        <w:t>suivantes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39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2260821</wp:posOffset>
            </wp:positionH>
            <wp:positionV relativeFrom="paragraph">
              <wp:posOffset>184710</wp:posOffset>
            </wp:positionV>
            <wp:extent cx="3033140" cy="1502092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3140" cy="1502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représente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formation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futur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placenta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zone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0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représente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villosité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primaire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z w:val="24"/>
        </w:rPr>
        <w:t>La</w:t>
      </w:r>
      <w:r>
        <w:rPr>
          <w:spacing w:val="29"/>
          <w:sz w:val="24"/>
        </w:rPr>
        <w:t> </w:t>
      </w:r>
      <w:r>
        <w:rPr>
          <w:sz w:val="24"/>
        </w:rPr>
        <w:t>zone</w:t>
      </w:r>
      <w:r>
        <w:rPr>
          <w:spacing w:val="30"/>
          <w:sz w:val="24"/>
        </w:rPr>
        <w:t> </w:t>
      </w:r>
      <w:r>
        <w:rPr>
          <w:sz w:val="24"/>
        </w:rPr>
        <w:t>2</w:t>
      </w:r>
      <w:r>
        <w:rPr>
          <w:spacing w:val="30"/>
          <w:sz w:val="24"/>
        </w:rPr>
        <w:t> </w:t>
      </w:r>
      <w:r>
        <w:rPr>
          <w:sz w:val="24"/>
        </w:rPr>
        <w:t>représente</w:t>
      </w:r>
      <w:r>
        <w:rPr>
          <w:spacing w:val="30"/>
          <w:sz w:val="24"/>
        </w:rPr>
        <w:t> </w:t>
      </w:r>
      <w:r>
        <w:rPr>
          <w:sz w:val="24"/>
        </w:rPr>
        <w:t>une</w:t>
      </w:r>
      <w:r>
        <w:rPr>
          <w:spacing w:val="30"/>
          <w:sz w:val="24"/>
        </w:rPr>
        <w:t> </w:t>
      </w:r>
      <w:r>
        <w:rPr>
          <w:sz w:val="24"/>
        </w:rPr>
        <w:t>villosité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secondaire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Une</w:t>
      </w:r>
      <w:r>
        <w:rPr>
          <w:spacing w:val="20"/>
          <w:sz w:val="24"/>
        </w:rPr>
        <w:t> </w:t>
      </w:r>
      <w:r>
        <w:rPr>
          <w:sz w:val="24"/>
        </w:rPr>
        <w:t>villosité</w:t>
      </w:r>
      <w:r>
        <w:rPr>
          <w:spacing w:val="20"/>
          <w:sz w:val="24"/>
        </w:rPr>
        <w:t> </w:t>
      </w:r>
      <w:r>
        <w:rPr>
          <w:sz w:val="24"/>
        </w:rPr>
        <w:t>secondaire</w:t>
      </w:r>
      <w:r>
        <w:rPr>
          <w:spacing w:val="20"/>
          <w:sz w:val="24"/>
        </w:rPr>
        <w:t> </w:t>
      </w:r>
      <w:r>
        <w:rPr>
          <w:sz w:val="24"/>
        </w:rPr>
        <w:t>regroupe</w:t>
      </w:r>
      <w:r>
        <w:rPr>
          <w:spacing w:val="20"/>
          <w:sz w:val="24"/>
        </w:rPr>
        <w:t> </w:t>
      </w:r>
      <w:r>
        <w:rPr>
          <w:sz w:val="24"/>
        </w:rPr>
        <w:t>une</w:t>
      </w:r>
      <w:r>
        <w:rPr>
          <w:spacing w:val="20"/>
          <w:sz w:val="24"/>
        </w:rPr>
        <w:t> </w:t>
      </w:r>
      <w:r>
        <w:rPr>
          <w:sz w:val="24"/>
        </w:rPr>
        <w:t>villosité</w:t>
      </w:r>
      <w:r>
        <w:rPr>
          <w:spacing w:val="21"/>
          <w:sz w:val="24"/>
        </w:rPr>
        <w:t> </w:t>
      </w:r>
      <w:r>
        <w:rPr>
          <w:sz w:val="24"/>
        </w:rPr>
        <w:t>primaire</w:t>
      </w:r>
      <w:r>
        <w:rPr>
          <w:spacing w:val="20"/>
          <w:sz w:val="24"/>
        </w:rPr>
        <w:t> </w:t>
      </w:r>
      <w:r>
        <w:rPr>
          <w:sz w:val="24"/>
        </w:rPr>
        <w:t>et</w:t>
      </w:r>
      <w:r>
        <w:rPr>
          <w:spacing w:val="20"/>
          <w:sz w:val="24"/>
        </w:rPr>
        <w:t> </w:t>
      </w:r>
      <w:r>
        <w:rPr>
          <w:sz w:val="24"/>
        </w:rPr>
        <w:t>du</w:t>
      </w:r>
      <w:r>
        <w:rPr>
          <w:spacing w:val="20"/>
          <w:sz w:val="24"/>
        </w:rPr>
        <w:t> </w:t>
      </w:r>
      <w:r>
        <w:rPr>
          <w:sz w:val="24"/>
        </w:rPr>
        <w:t>mésoderme</w:t>
      </w:r>
      <w:r>
        <w:rPr>
          <w:spacing w:val="20"/>
          <w:sz w:val="24"/>
        </w:rPr>
        <w:t> </w:t>
      </w:r>
      <w:r>
        <w:rPr>
          <w:sz w:val="24"/>
        </w:rPr>
        <w:t>intra-</w:t>
      </w:r>
      <w:r>
        <w:rPr>
          <w:spacing w:val="-2"/>
          <w:sz w:val="24"/>
        </w:rPr>
        <w:t>embryonnaire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 échanges foeto-maternels se font par diffusion de gaz et </w:t>
      </w:r>
      <w:r>
        <w:rPr>
          <w:spacing w:val="-2"/>
          <w:w w:val="105"/>
          <w:sz w:val="24"/>
        </w:rPr>
        <w:t>métabolites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36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 la neurulation, laquelle (lesquelles) des propositions suivantes est </w:t>
      </w:r>
      <w:r>
        <w:rPr>
          <w:rFonts w:ascii="Georgia"/>
          <w:b/>
          <w:w w:val="90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différenciation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l’ectoblaste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neurectoblaste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induite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notamment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3"/>
          <w:w w:val="105"/>
          <w:sz w:val="24"/>
        </w:rPr>
        <w:t> </w:t>
      </w:r>
      <w:r>
        <w:rPr>
          <w:spacing w:val="-4"/>
          <w:w w:val="105"/>
          <w:sz w:val="24"/>
        </w:rPr>
        <w:t>BMP4</w:t>
      </w:r>
    </w:p>
    <w:p>
      <w:pPr>
        <w:pStyle w:val="ListParagraph"/>
        <w:numPr>
          <w:ilvl w:val="0"/>
          <w:numId w:val="37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déformation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plaque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neurale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gouttière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neurale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sous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l’action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facteurs extrinsèques et de facteur interne (SHH)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neuropore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antérieur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ferme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avant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neuropore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postérieur</w:t>
      </w:r>
    </w:p>
    <w:p>
      <w:pPr>
        <w:pStyle w:val="ListParagraph"/>
        <w:numPr>
          <w:ilvl w:val="0"/>
          <w:numId w:val="37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crêtes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neurales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donneront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autres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ganglions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rachidiens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(SNC)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ainsi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d’autres structures n’appartenant pas au système nerveux</w:t>
      </w:r>
    </w:p>
    <w:p>
      <w:pPr>
        <w:pStyle w:val="ListParagraph"/>
        <w:numPr>
          <w:ilvl w:val="0"/>
          <w:numId w:val="37"/>
        </w:numPr>
        <w:tabs>
          <w:tab w:pos="500" w:val="left" w:leader="none"/>
        </w:tabs>
        <w:spacing w:line="242" w:lineRule="auto" w:before="82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neurulation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secondaire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désigne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formation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céphalique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tube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neural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à partir de l’éminence caudale</w:t>
      </w:r>
    </w:p>
    <w:p>
      <w:pPr>
        <w:pStyle w:val="BodyText"/>
        <w:ind w:left="0"/>
      </w:pPr>
    </w:p>
    <w:p>
      <w:pPr>
        <w:pStyle w:val="BodyText"/>
        <w:spacing w:before="248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37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délimitation,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8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Lors de la délimitation, on observe une croissance importante de la partie ventrale de l’em-</w:t>
      </w:r>
      <w:r>
        <w:rPr>
          <w:spacing w:val="-4"/>
          <w:w w:val="105"/>
          <w:sz w:val="24"/>
        </w:rPr>
        <w:t>bryon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plicature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longitudinale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replie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l’embryon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créant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replis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L’ébauche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cardiaque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passe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ventral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lors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plicature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transversale</w:t>
      </w:r>
    </w:p>
    <w:p>
      <w:pPr>
        <w:pStyle w:val="ListParagraph"/>
        <w:numPr>
          <w:ilvl w:val="0"/>
          <w:numId w:val="38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plicature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transversale,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l’ectoderme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tube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fusionne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ventral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sur l’ensemble de l’axe antéro-postérieur</w:t>
      </w:r>
    </w:p>
    <w:p>
      <w:pPr>
        <w:pStyle w:val="ListParagraph"/>
        <w:numPr>
          <w:ilvl w:val="0"/>
          <w:numId w:val="38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 délimitation se déroule pendant la 4ème semaine de développement, elle est terminée à </w:t>
      </w:r>
      <w:r>
        <w:rPr>
          <w:spacing w:val="-4"/>
          <w:w w:val="105"/>
          <w:sz w:val="24"/>
        </w:rPr>
        <w:t>J30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41"/>
          <w:footerReference w:type="default" r:id="rId42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/>
        <w:t> </w:t>
      </w:r>
      <w:r>
        <w:rPr>
          <w:w w:val="90"/>
        </w:rPr>
        <w:t>la</w:t>
      </w:r>
      <w:r>
        <w:rPr/>
        <w:t> </w:t>
      </w:r>
      <w:r>
        <w:rPr>
          <w:w w:val="90"/>
        </w:rPr>
        <w:t>formation</w:t>
      </w:r>
      <w:r>
        <w:rPr/>
        <w:t> </w:t>
      </w:r>
      <w:r>
        <w:rPr>
          <w:w w:val="90"/>
        </w:rPr>
        <w:t>de</w:t>
      </w:r>
      <w:r>
        <w:rPr/>
        <w:t> </w:t>
      </w:r>
      <w:r>
        <w:rPr>
          <w:w w:val="90"/>
        </w:rPr>
        <w:t>l’intestin</w:t>
      </w:r>
      <w:r>
        <w:rPr/>
        <w:t> </w:t>
      </w:r>
      <w:r>
        <w:rPr>
          <w:w w:val="90"/>
        </w:rPr>
        <w:t>primitif,</w:t>
      </w:r>
      <w:r>
        <w:rPr/>
        <w:t> </w:t>
      </w:r>
      <w:r>
        <w:rPr>
          <w:w w:val="90"/>
        </w:rPr>
        <w:t>laquelle</w:t>
      </w:r>
      <w:r>
        <w:rPr/>
        <w:t> </w:t>
      </w:r>
      <w:r>
        <w:rPr>
          <w:w w:val="90"/>
        </w:rPr>
        <w:t>(lesquelles)</w:t>
      </w:r>
      <w:r>
        <w:rPr/>
        <w:t> </w:t>
      </w:r>
      <w:r>
        <w:rPr>
          <w:w w:val="90"/>
        </w:rPr>
        <w:t>des</w:t>
      </w:r>
      <w:r>
        <w:rPr/>
        <w:t> </w:t>
      </w:r>
      <w:r>
        <w:rPr>
          <w:w w:val="90"/>
        </w:rPr>
        <w:t>propositions</w:t>
      </w:r>
      <w:r>
        <w:rPr>
          <w:spacing w:val="80"/>
        </w:rPr>
        <w:t>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L’intestin primitif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conséquence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gastrulation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L’intestin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primitif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composé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trois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régions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selon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l’axe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antéro-</w:t>
      </w:r>
      <w:r>
        <w:rPr>
          <w:spacing w:val="-2"/>
          <w:w w:val="105"/>
          <w:sz w:val="24"/>
        </w:rPr>
        <w:t>postérieur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L’intestin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pharyngé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relié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vésicule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vitelline</w:t>
      </w:r>
    </w:p>
    <w:p>
      <w:pPr>
        <w:pStyle w:val="ListParagraph"/>
        <w:numPr>
          <w:ilvl w:val="0"/>
          <w:numId w:val="39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L’intestin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primitif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l’apparition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ébauches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d’organes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comme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reins,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foie,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le </w:t>
      </w:r>
      <w:r>
        <w:rPr>
          <w:spacing w:val="-2"/>
          <w:w w:val="105"/>
          <w:sz w:val="24"/>
        </w:rPr>
        <w:t>pancréas</w:t>
      </w:r>
    </w:p>
    <w:p>
      <w:pPr>
        <w:pStyle w:val="ListParagraph"/>
        <w:numPr>
          <w:ilvl w:val="0"/>
          <w:numId w:val="39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 régionalisation de l’intestin primitif est dû à l’expression de signaux morpho-</w:t>
      </w:r>
      <w:r>
        <w:rPr>
          <w:w w:val="105"/>
          <w:sz w:val="24"/>
        </w:rPr>
        <w:t>génétique comme Wnt, FGF et BMP</w:t>
      </w:r>
    </w:p>
    <w:p>
      <w:pPr>
        <w:pStyle w:val="BodyText"/>
        <w:ind w:left="0"/>
      </w:pPr>
    </w:p>
    <w:p>
      <w:pPr>
        <w:pStyle w:val="BodyText"/>
        <w:spacing w:before="247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39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crêtes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neurales,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Elles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dérivent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mésoderme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antérieur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moelle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épinière,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elles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forment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notamment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neurones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gliales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z w:val="24"/>
        </w:rPr>
        <w:t>Elles</w:t>
      </w:r>
      <w:r>
        <w:rPr>
          <w:spacing w:val="34"/>
          <w:sz w:val="24"/>
        </w:rPr>
        <w:t> </w:t>
      </w:r>
      <w:r>
        <w:rPr>
          <w:sz w:val="24"/>
        </w:rPr>
        <w:t>forment,</w:t>
      </w:r>
      <w:r>
        <w:rPr>
          <w:spacing w:val="35"/>
          <w:sz w:val="24"/>
        </w:rPr>
        <w:t> </w:t>
      </w:r>
      <w:r>
        <w:rPr>
          <w:sz w:val="24"/>
        </w:rPr>
        <w:t>entre</w:t>
      </w:r>
      <w:r>
        <w:rPr>
          <w:spacing w:val="35"/>
          <w:sz w:val="24"/>
        </w:rPr>
        <w:t> </w:t>
      </w:r>
      <w:r>
        <w:rPr>
          <w:sz w:val="24"/>
        </w:rPr>
        <w:t>autres,</w:t>
      </w:r>
      <w:r>
        <w:rPr>
          <w:spacing w:val="35"/>
          <w:sz w:val="24"/>
        </w:rPr>
        <w:t> </w:t>
      </w:r>
      <w:r>
        <w:rPr>
          <w:sz w:val="24"/>
        </w:rPr>
        <w:t>les</w:t>
      </w:r>
      <w:r>
        <w:rPr>
          <w:spacing w:val="35"/>
          <w:sz w:val="24"/>
        </w:rPr>
        <w:t> </w:t>
      </w:r>
      <w:r>
        <w:rPr>
          <w:sz w:val="24"/>
        </w:rPr>
        <w:t>cellules</w:t>
      </w:r>
      <w:r>
        <w:rPr>
          <w:spacing w:val="35"/>
          <w:sz w:val="24"/>
        </w:rPr>
        <w:t> </w:t>
      </w:r>
      <w:r>
        <w:rPr>
          <w:sz w:val="24"/>
        </w:rPr>
        <w:t>chromaffines</w:t>
      </w:r>
      <w:r>
        <w:rPr>
          <w:spacing w:val="34"/>
          <w:sz w:val="24"/>
        </w:rPr>
        <w:t> </w:t>
      </w:r>
      <w:r>
        <w:rPr>
          <w:sz w:val="24"/>
        </w:rPr>
        <w:t>de</w:t>
      </w:r>
      <w:r>
        <w:rPr>
          <w:spacing w:val="35"/>
          <w:sz w:val="24"/>
        </w:rPr>
        <w:t> </w:t>
      </w:r>
      <w:r>
        <w:rPr>
          <w:sz w:val="24"/>
        </w:rPr>
        <w:t>la</w:t>
      </w:r>
      <w:r>
        <w:rPr>
          <w:spacing w:val="35"/>
          <w:sz w:val="24"/>
        </w:rPr>
        <w:t> </w:t>
      </w:r>
      <w:r>
        <w:rPr>
          <w:sz w:val="24"/>
        </w:rPr>
        <w:t>médullo-</w:t>
      </w:r>
      <w:r>
        <w:rPr>
          <w:spacing w:val="-2"/>
          <w:sz w:val="24"/>
        </w:rPr>
        <w:t>surrénale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font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leurs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dérivés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dure-mère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leurs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dérivés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40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le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devenir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de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l’intestin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pharyngé,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donne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tube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digestif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comprise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cavité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buccale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canal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cholédoque</w:t>
      </w:r>
    </w:p>
    <w:p>
      <w:pPr>
        <w:pStyle w:val="ListParagraph"/>
        <w:numPr>
          <w:ilvl w:val="0"/>
          <w:numId w:val="41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deuxième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poche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pharyngienne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donne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naissance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seulement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l’amygdale </w:t>
      </w:r>
      <w:r>
        <w:rPr>
          <w:spacing w:val="-2"/>
          <w:w w:val="105"/>
          <w:sz w:val="24"/>
        </w:rPr>
        <w:t>palatine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donne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également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dérivés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musculaires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cartilagineux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l’appareil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respiratoire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l’origine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pancréas</w:t>
      </w:r>
    </w:p>
    <w:p>
      <w:pPr>
        <w:pStyle w:val="ListParagraph"/>
        <w:numPr>
          <w:ilvl w:val="0"/>
          <w:numId w:val="41"/>
        </w:numPr>
        <w:tabs>
          <w:tab w:pos="500" w:val="left" w:leader="none"/>
        </w:tabs>
        <w:spacing w:line="237" w:lineRule="auto" w:before="88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 diverticule à l’origine de l’appareil respiratoire se forme sur la face ventrale de l’intestin pharyngien à la fin de la 4</w:t>
      </w:r>
      <w:r>
        <w:rPr>
          <w:rFonts w:ascii="Tahoma" w:hAnsi="Tahoma"/>
          <w:w w:val="105"/>
          <w:position w:val="8"/>
          <w:sz w:val="15"/>
        </w:rPr>
        <w:t>ème</w:t>
      </w:r>
      <w:r>
        <w:rPr>
          <w:rFonts w:ascii="Tahoma" w:hAnsi="Tahoma"/>
          <w:spacing w:val="40"/>
          <w:w w:val="105"/>
          <w:position w:val="8"/>
          <w:sz w:val="15"/>
        </w:rPr>
        <w:t> </w:t>
      </w:r>
      <w:r>
        <w:rPr>
          <w:w w:val="105"/>
          <w:sz w:val="24"/>
        </w:rPr>
        <w:t>semaine</w:t>
      </w:r>
    </w:p>
    <w:p>
      <w:pPr>
        <w:pStyle w:val="ListParagraph"/>
        <w:spacing w:after="0" w:line="237" w:lineRule="auto"/>
        <w:jc w:val="left"/>
        <w:rPr>
          <w:sz w:val="24"/>
        </w:rPr>
        <w:sectPr>
          <w:headerReference w:type="default" r:id="rId44"/>
          <w:footerReference w:type="default" r:id="rId45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>
          <w:spacing w:val="40"/>
        </w:rPr>
        <w:t> </w:t>
      </w:r>
      <w:r>
        <w:rPr>
          <w:w w:val="90"/>
        </w:rPr>
        <w:t>l’évolution</w:t>
      </w:r>
      <w:r>
        <w:rPr>
          <w:spacing w:val="40"/>
        </w:rPr>
        <w:t> </w:t>
      </w:r>
      <w:r>
        <w:rPr>
          <w:w w:val="90"/>
        </w:rPr>
        <w:t>du</w:t>
      </w:r>
      <w:r>
        <w:rPr>
          <w:spacing w:val="40"/>
        </w:rPr>
        <w:t> </w:t>
      </w:r>
      <w:r>
        <w:rPr>
          <w:w w:val="90"/>
        </w:rPr>
        <w:t>mésoderme</w:t>
      </w:r>
      <w:r>
        <w:rPr>
          <w:spacing w:val="40"/>
        </w:rPr>
        <w:t> </w:t>
      </w:r>
      <w:r>
        <w:rPr>
          <w:w w:val="90"/>
        </w:rPr>
        <w:t>para-axial,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0"/>
        </w:rPr>
        <w:t> </w:t>
      </w:r>
      <w:r>
        <w:rPr>
          <w:w w:val="90"/>
        </w:rPr>
        <w:t>(lesquelles)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proposi-</w:t>
      </w:r>
      <w:r>
        <w:rPr/>
        <w:t>tions</w:t>
      </w:r>
      <w:r>
        <w:rPr>
          <w:spacing w:val="-4"/>
        </w:rPr>
        <w:t> </w:t>
      </w:r>
      <w:r>
        <w:rPr/>
        <w:t>suivantes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</w:t>
      </w:r>
      <w:r>
        <w:rPr>
          <w:spacing w:val="-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42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somites,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sclérotome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constitue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ventrale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donnera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tissus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osseux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et cartilagineux du tronc</w:t>
      </w:r>
    </w:p>
    <w:p>
      <w:pPr>
        <w:pStyle w:val="ListParagraph"/>
        <w:numPr>
          <w:ilvl w:val="0"/>
          <w:numId w:val="42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Chaque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vertèbre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unique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métamère</w:t>
      </w:r>
    </w:p>
    <w:p>
      <w:pPr>
        <w:pStyle w:val="ListParagraph"/>
        <w:numPr>
          <w:ilvl w:val="0"/>
          <w:numId w:val="42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sz w:val="24"/>
        </w:rPr>
        <w:t>Le</w:t>
      </w:r>
      <w:r>
        <w:rPr>
          <w:spacing w:val="34"/>
          <w:sz w:val="24"/>
        </w:rPr>
        <w:t> </w:t>
      </w:r>
      <w:r>
        <w:rPr>
          <w:sz w:val="24"/>
        </w:rPr>
        <w:t>processus</w:t>
      </w:r>
      <w:r>
        <w:rPr>
          <w:spacing w:val="34"/>
          <w:sz w:val="24"/>
        </w:rPr>
        <w:t> </w:t>
      </w:r>
      <w:r>
        <w:rPr>
          <w:sz w:val="24"/>
        </w:rPr>
        <w:t>d’ossification</w:t>
      </w:r>
      <w:r>
        <w:rPr>
          <w:spacing w:val="34"/>
          <w:sz w:val="24"/>
        </w:rPr>
        <w:t> </w:t>
      </w:r>
      <w:r>
        <w:rPr>
          <w:sz w:val="24"/>
        </w:rPr>
        <w:t>des</w:t>
      </w:r>
      <w:r>
        <w:rPr>
          <w:spacing w:val="34"/>
          <w:sz w:val="24"/>
        </w:rPr>
        <w:t> </w:t>
      </w:r>
      <w:r>
        <w:rPr>
          <w:sz w:val="24"/>
        </w:rPr>
        <w:t>vertèbres</w:t>
      </w:r>
      <w:r>
        <w:rPr>
          <w:spacing w:val="34"/>
          <w:sz w:val="24"/>
        </w:rPr>
        <w:t> </w:t>
      </w:r>
      <w:r>
        <w:rPr>
          <w:sz w:val="24"/>
        </w:rPr>
        <w:t>démarre</w:t>
      </w:r>
      <w:r>
        <w:rPr>
          <w:spacing w:val="34"/>
          <w:sz w:val="24"/>
        </w:rPr>
        <w:t> </w:t>
      </w:r>
      <w:r>
        <w:rPr>
          <w:sz w:val="24"/>
        </w:rPr>
        <w:t>au</w:t>
      </w:r>
      <w:r>
        <w:rPr>
          <w:spacing w:val="34"/>
          <w:sz w:val="24"/>
        </w:rPr>
        <w:t> </w:t>
      </w:r>
      <w:r>
        <w:rPr>
          <w:sz w:val="24"/>
        </w:rPr>
        <w:t>troisième</w:t>
      </w:r>
      <w:r>
        <w:rPr>
          <w:spacing w:val="34"/>
          <w:sz w:val="24"/>
        </w:rPr>
        <w:t> </w:t>
      </w:r>
      <w:r>
        <w:rPr>
          <w:sz w:val="24"/>
        </w:rPr>
        <w:t>mois</w:t>
      </w:r>
      <w:r>
        <w:rPr>
          <w:spacing w:val="34"/>
          <w:sz w:val="24"/>
        </w:rPr>
        <w:t> </w:t>
      </w:r>
      <w:r>
        <w:rPr>
          <w:sz w:val="24"/>
        </w:rPr>
        <w:t>et</w:t>
      </w:r>
      <w:r>
        <w:rPr>
          <w:spacing w:val="34"/>
          <w:sz w:val="24"/>
        </w:rPr>
        <w:t> </w:t>
      </w:r>
      <w:r>
        <w:rPr>
          <w:sz w:val="24"/>
        </w:rPr>
        <w:t>se</w:t>
      </w:r>
      <w:r>
        <w:rPr>
          <w:spacing w:val="34"/>
          <w:sz w:val="24"/>
        </w:rPr>
        <w:t> </w:t>
      </w:r>
      <w:r>
        <w:rPr>
          <w:sz w:val="24"/>
        </w:rPr>
        <w:t>termine</w:t>
      </w:r>
      <w:r>
        <w:rPr>
          <w:spacing w:val="34"/>
          <w:sz w:val="24"/>
        </w:rPr>
        <w:t> </w:t>
      </w:r>
      <w:r>
        <w:rPr>
          <w:sz w:val="24"/>
        </w:rPr>
        <w:t>à</w:t>
      </w:r>
      <w:r>
        <w:rPr>
          <w:spacing w:val="34"/>
          <w:sz w:val="24"/>
        </w:rPr>
        <w:t> </w:t>
      </w:r>
      <w:r>
        <w:rPr>
          <w:sz w:val="24"/>
        </w:rPr>
        <w:t>la</w:t>
      </w:r>
      <w:r>
        <w:rPr>
          <w:spacing w:val="34"/>
          <w:sz w:val="24"/>
        </w:rPr>
        <w:t> </w:t>
      </w:r>
      <w:r>
        <w:rPr>
          <w:sz w:val="24"/>
        </w:rPr>
        <w:t>nais-</w:t>
      </w:r>
      <w:r>
        <w:rPr>
          <w:spacing w:val="-2"/>
          <w:sz w:val="24"/>
        </w:rPr>
        <w:t>sance</w:t>
      </w:r>
    </w:p>
    <w:p>
      <w:pPr>
        <w:pStyle w:val="ListParagraph"/>
        <w:numPr>
          <w:ilvl w:val="0"/>
          <w:numId w:val="42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L’hypomère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s’organise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trois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couches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donner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muscles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intercostaux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muscles de la paroi abdominale</w:t>
      </w:r>
    </w:p>
    <w:p>
      <w:pPr>
        <w:pStyle w:val="ListParagraph"/>
        <w:numPr>
          <w:ilvl w:val="0"/>
          <w:numId w:val="42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muscles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face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proviennent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myotome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somites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antérieurs</w:t>
      </w:r>
    </w:p>
    <w:p>
      <w:pPr>
        <w:pStyle w:val="BodyText"/>
        <w:ind w:left="0"/>
      </w:pPr>
    </w:p>
    <w:p>
      <w:pPr>
        <w:pStyle w:val="BodyText"/>
        <w:spacing w:before="252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42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schéma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ci-dessous,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18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2257626</wp:posOffset>
            </wp:positionH>
            <wp:positionV relativeFrom="paragraph">
              <wp:posOffset>171441</wp:posOffset>
            </wp:positionV>
            <wp:extent cx="3025140" cy="1927860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5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43"/>
        </w:numPr>
        <w:tabs>
          <w:tab w:pos="499" w:val="left" w:leader="none"/>
        </w:tabs>
        <w:spacing w:line="240" w:lineRule="auto" w:before="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 légende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 sera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conservée dans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l’appareil génital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masculin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uniquement</w:t>
      </w:r>
    </w:p>
    <w:p>
      <w:pPr>
        <w:pStyle w:val="ListParagraph"/>
        <w:numPr>
          <w:ilvl w:val="0"/>
          <w:numId w:val="43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issue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métanéphros</w:t>
      </w:r>
    </w:p>
    <w:p>
      <w:pPr>
        <w:pStyle w:val="ListParagraph"/>
        <w:numPr>
          <w:ilvl w:val="0"/>
          <w:numId w:val="43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issue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l’allantoïde</w:t>
      </w:r>
    </w:p>
    <w:p>
      <w:pPr>
        <w:pStyle w:val="ListParagraph"/>
        <w:numPr>
          <w:ilvl w:val="0"/>
          <w:numId w:val="43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l’ébauche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4"/>
          <w:w w:val="105"/>
          <w:sz w:val="24"/>
        </w:rPr>
        <w:t> </w:t>
      </w:r>
      <w:r>
        <w:rPr>
          <w:spacing w:val="-4"/>
          <w:w w:val="105"/>
          <w:sz w:val="24"/>
        </w:rPr>
        <w:t>rein</w:t>
      </w:r>
    </w:p>
    <w:p>
      <w:pPr>
        <w:pStyle w:val="ListParagraph"/>
        <w:numPr>
          <w:ilvl w:val="0"/>
          <w:numId w:val="43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l’ébauche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l’urètre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43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développement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membres,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44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bourgeons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membres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antérieurs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apparaissent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premier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(J28)</w:t>
      </w:r>
    </w:p>
    <w:p>
      <w:pPr>
        <w:pStyle w:val="ListParagraph"/>
        <w:numPr>
          <w:ilvl w:val="0"/>
          <w:numId w:val="44"/>
        </w:numPr>
        <w:tabs>
          <w:tab w:pos="499" w:val="left" w:leader="none"/>
        </w:tabs>
        <w:spacing w:line="240" w:lineRule="auto" w:before="79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Dès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rFonts w:ascii="Tahoma" w:hAnsi="Tahoma"/>
          <w:w w:val="105"/>
          <w:position w:val="8"/>
          <w:sz w:val="15"/>
        </w:rPr>
        <w:t>ème</w:t>
      </w:r>
      <w:r>
        <w:rPr>
          <w:rFonts w:ascii="Tahoma" w:hAnsi="Tahoma"/>
          <w:spacing w:val="13"/>
          <w:w w:val="105"/>
          <w:position w:val="8"/>
          <w:sz w:val="15"/>
        </w:rPr>
        <w:t> </w:t>
      </w:r>
      <w:r>
        <w:rPr>
          <w:w w:val="105"/>
          <w:sz w:val="24"/>
        </w:rPr>
        <w:t>semaine,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observe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ébauches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musculaires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cartilagineuse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des </w:t>
      </w:r>
      <w:r>
        <w:rPr>
          <w:spacing w:val="-2"/>
          <w:w w:val="105"/>
          <w:sz w:val="24"/>
        </w:rPr>
        <w:t>membres</w:t>
      </w:r>
    </w:p>
    <w:p>
      <w:pPr>
        <w:pStyle w:val="ListParagraph"/>
        <w:numPr>
          <w:ilvl w:val="0"/>
          <w:numId w:val="44"/>
        </w:numPr>
        <w:tabs>
          <w:tab w:pos="499" w:val="left" w:leader="none"/>
        </w:tabs>
        <w:spacing w:line="240" w:lineRule="auto" w:before="79" w:after="0"/>
        <w:ind w:left="499" w:right="0" w:hanging="353"/>
        <w:jc w:val="left"/>
        <w:rPr>
          <w:sz w:val="24"/>
        </w:rPr>
      </w:pPr>
      <w:r>
        <w:rPr>
          <w:sz w:val="24"/>
        </w:rPr>
        <w:t>L’ossification</w:t>
      </w:r>
      <w:r>
        <w:rPr>
          <w:spacing w:val="18"/>
          <w:sz w:val="24"/>
        </w:rPr>
        <w:t> </w:t>
      </w:r>
      <w:r>
        <w:rPr>
          <w:sz w:val="24"/>
        </w:rPr>
        <w:t>commence</w:t>
      </w:r>
      <w:r>
        <w:rPr>
          <w:spacing w:val="19"/>
          <w:sz w:val="24"/>
        </w:rPr>
        <w:t> </w:t>
      </w:r>
      <w:r>
        <w:rPr>
          <w:sz w:val="24"/>
        </w:rPr>
        <w:t>à</w:t>
      </w:r>
      <w:r>
        <w:rPr>
          <w:spacing w:val="18"/>
          <w:sz w:val="24"/>
        </w:rPr>
        <w:t> </w:t>
      </w:r>
      <w:r>
        <w:rPr>
          <w:sz w:val="24"/>
        </w:rPr>
        <w:t>la</w:t>
      </w:r>
      <w:r>
        <w:rPr>
          <w:spacing w:val="19"/>
          <w:sz w:val="24"/>
        </w:rPr>
        <w:t> </w:t>
      </w:r>
      <w:r>
        <w:rPr>
          <w:sz w:val="24"/>
        </w:rPr>
        <w:t>10</w:t>
      </w:r>
      <w:r>
        <w:rPr>
          <w:rFonts w:ascii="Tahoma" w:hAnsi="Tahoma"/>
          <w:position w:val="8"/>
          <w:sz w:val="15"/>
        </w:rPr>
        <w:t>ème</w:t>
      </w:r>
      <w:r>
        <w:rPr>
          <w:rFonts w:ascii="Tahoma" w:hAnsi="Tahoma"/>
          <w:spacing w:val="32"/>
          <w:position w:val="8"/>
          <w:sz w:val="15"/>
        </w:rPr>
        <w:t> </w:t>
      </w:r>
      <w:r>
        <w:rPr>
          <w:spacing w:val="-2"/>
          <w:sz w:val="24"/>
        </w:rPr>
        <w:t>semaine</w:t>
      </w:r>
    </w:p>
    <w:p>
      <w:pPr>
        <w:pStyle w:val="ListParagraph"/>
        <w:numPr>
          <w:ilvl w:val="0"/>
          <w:numId w:val="44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Ils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constitués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massif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mésodermiques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recouvert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d’ectoderme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2"/>
          <w:w w:val="105"/>
          <w:sz w:val="24"/>
        </w:rPr>
        <w:t> surface</w:t>
      </w:r>
    </w:p>
    <w:p>
      <w:pPr>
        <w:pStyle w:val="ListParagraph"/>
        <w:numPr>
          <w:ilvl w:val="0"/>
          <w:numId w:val="4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régionalisation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proximo-distale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membres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sous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contrôle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gène</w:t>
      </w:r>
      <w:r>
        <w:rPr>
          <w:spacing w:val="1"/>
          <w:w w:val="105"/>
          <w:sz w:val="24"/>
        </w:rPr>
        <w:t> </w:t>
      </w:r>
      <w:r>
        <w:rPr>
          <w:spacing w:val="-5"/>
          <w:w w:val="105"/>
          <w:sz w:val="24"/>
        </w:rPr>
        <w:t>Hox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6"/>
          <w:footerReference w:type="default" r:id="rId47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8"/>
        </w:rPr>
        <w:t> </w:t>
      </w:r>
      <w:r>
        <w:rPr>
          <w:spacing w:val="-6"/>
        </w:rPr>
        <w:t>la</w:t>
      </w:r>
      <w:r>
        <w:rPr>
          <w:spacing w:val="9"/>
        </w:rPr>
        <w:t> </w:t>
      </w:r>
      <w:r>
        <w:rPr>
          <w:spacing w:val="-6"/>
        </w:rPr>
        <w:t>maturation</w:t>
      </w:r>
      <w:r>
        <w:rPr>
          <w:spacing w:val="9"/>
        </w:rPr>
        <w:t> </w:t>
      </w:r>
      <w:r>
        <w:rPr>
          <w:spacing w:val="-6"/>
        </w:rPr>
        <w:t>du</w:t>
      </w:r>
      <w:r>
        <w:rPr>
          <w:spacing w:val="8"/>
        </w:rPr>
        <w:t> </w:t>
      </w:r>
      <w:r>
        <w:rPr>
          <w:spacing w:val="-6"/>
        </w:rPr>
        <w:t>placenta,</w:t>
      </w:r>
      <w:r>
        <w:rPr>
          <w:spacing w:val="9"/>
        </w:rPr>
        <w:t> </w:t>
      </w:r>
      <w:r>
        <w:rPr>
          <w:spacing w:val="-6"/>
        </w:rPr>
        <w:t>laquelle</w:t>
      </w:r>
      <w:r>
        <w:rPr>
          <w:spacing w:val="9"/>
        </w:rPr>
        <w:t> </w:t>
      </w:r>
      <w:r>
        <w:rPr>
          <w:spacing w:val="-6"/>
        </w:rPr>
        <w:t>(lesquelles)</w:t>
      </w:r>
      <w:r>
        <w:rPr>
          <w:spacing w:val="9"/>
        </w:rPr>
        <w:t> </w:t>
      </w:r>
      <w:r>
        <w:rPr>
          <w:spacing w:val="-6"/>
        </w:rPr>
        <w:t>des</w:t>
      </w:r>
      <w:r>
        <w:rPr>
          <w:spacing w:val="8"/>
        </w:rPr>
        <w:t> </w:t>
      </w:r>
      <w:r>
        <w:rPr>
          <w:spacing w:val="-6"/>
        </w:rPr>
        <w:t>propositions</w:t>
      </w:r>
      <w:r>
        <w:rPr>
          <w:spacing w:val="10"/>
        </w:rPr>
        <w:t> </w:t>
      </w:r>
      <w:r>
        <w:rPr>
          <w:spacing w:val="-6"/>
        </w:rPr>
        <w:t>sui-</w:t>
      </w:r>
      <w:r>
        <w:rPr/>
        <w:t>vantes</w:t>
      </w:r>
      <w:r>
        <w:rPr>
          <w:spacing w:val="6"/>
        </w:rPr>
        <w:t> </w:t>
      </w:r>
      <w:r>
        <w:rPr/>
        <w:t>est</w:t>
      </w:r>
      <w:r>
        <w:rPr>
          <w:spacing w:val="13"/>
        </w:rPr>
        <w:t> </w:t>
      </w:r>
      <w:r>
        <w:rPr/>
        <w:t>(sont)</w:t>
      </w:r>
      <w:r>
        <w:rPr>
          <w:spacing w:val="1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45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caractérisée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diminution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taille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villosités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libres</w:t>
      </w:r>
    </w:p>
    <w:p>
      <w:pPr>
        <w:pStyle w:val="ListParagraph"/>
        <w:numPr>
          <w:ilvl w:val="0"/>
          <w:numId w:val="45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caractérisée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dilatation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mésenchyme</w:t>
      </w:r>
    </w:p>
    <w:p>
      <w:pPr>
        <w:pStyle w:val="ListParagraph"/>
        <w:numPr>
          <w:ilvl w:val="0"/>
          <w:numId w:val="45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caractérisée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l’amincissement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cytotrophoblaste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passe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double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couche à une monocouche continue</w:t>
      </w:r>
    </w:p>
    <w:p>
      <w:pPr>
        <w:pStyle w:val="ListParagraph"/>
        <w:numPr>
          <w:ilvl w:val="0"/>
          <w:numId w:val="45"/>
        </w:numPr>
        <w:tabs>
          <w:tab w:pos="499" w:val="left" w:leader="none"/>
        </w:tabs>
        <w:spacing w:line="240" w:lineRule="auto" w:before="82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L’augmentation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l’épaisseur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barrière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placentaire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l’augmentation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échanges</w:t>
      </w:r>
    </w:p>
    <w:p>
      <w:pPr>
        <w:pStyle w:val="ListParagraph"/>
        <w:numPr>
          <w:ilvl w:val="0"/>
          <w:numId w:val="45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Lors de la croissance placentaire, au début du deuxième trimestre de grossesse, le poids du placenta est égal à celui du foetus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45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barrière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placentaire,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46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tréponème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parasite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traverse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barrière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placentaire</w:t>
      </w:r>
    </w:p>
    <w:p>
      <w:pPr>
        <w:pStyle w:val="ListParagraph"/>
        <w:numPr>
          <w:ilvl w:val="0"/>
          <w:numId w:val="46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plasmodium,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responsable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paludisme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traverse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barrière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placentaire</w:t>
      </w:r>
    </w:p>
    <w:p>
      <w:pPr>
        <w:pStyle w:val="ListParagraph"/>
        <w:numPr>
          <w:ilvl w:val="0"/>
          <w:numId w:val="46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AINS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(anti-inflammatoires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stéroïdiens)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médicaments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être nocifs pour le foetus</w:t>
      </w:r>
    </w:p>
    <w:p>
      <w:pPr>
        <w:pStyle w:val="ListParagraph"/>
        <w:numPr>
          <w:ilvl w:val="0"/>
          <w:numId w:val="46"/>
        </w:numPr>
        <w:tabs>
          <w:tab w:pos="499" w:val="left" w:leader="none"/>
        </w:tabs>
        <w:spacing w:line="240" w:lineRule="auto" w:before="82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L’insuline,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permettant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régulation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glycémie,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passe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barrière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placentaire</w:t>
      </w:r>
    </w:p>
    <w:p>
      <w:pPr>
        <w:pStyle w:val="ListParagraph"/>
        <w:numPr>
          <w:ilvl w:val="0"/>
          <w:numId w:val="46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IgM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traversent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barrière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placentaire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contrairement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13"/>
          <w:w w:val="105"/>
          <w:sz w:val="24"/>
        </w:rPr>
        <w:t> </w:t>
      </w:r>
      <w:r>
        <w:rPr>
          <w:spacing w:val="-5"/>
          <w:w w:val="105"/>
          <w:sz w:val="24"/>
        </w:rPr>
        <w:t>IgG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9"/>
          <w:footerReference w:type="default" r:id="rId50"/>
          <w:pgSz w:w="11910" w:h="16840"/>
          <w:pgMar w:header="789" w:footer="619" w:top="1300" w:bottom="840" w:left="992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2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spacing w:line="235" w:lineRule="auto" w:before="1"/>
        <w:ind w:left="141" w:right="140" w:firstLine="0"/>
        <w:jc w:val="center"/>
        <w:rPr>
          <w:sz w:val="24"/>
        </w:rPr>
      </w:pPr>
      <w:r>
        <w:rPr>
          <w:w w:val="105"/>
          <w:sz w:val="24"/>
        </w:rPr>
        <w:t>Nell REVEL (DFGSM2, MA 25-26, </w:t>
      </w:r>
      <w:r>
        <w:rPr>
          <w:rFonts w:ascii="Book Antiqua" w:hAnsi="Book Antiqua"/>
          <w:i/>
          <w:w w:val="105"/>
          <w:sz w:val="24"/>
        </w:rPr>
        <w:t>une fan de l’HE et je suis trop fan d’elle, 1/2 des ribosomes</w:t>
      </w:r>
      <w:r>
        <w:rPr>
          <w:w w:val="105"/>
          <w:sz w:val="24"/>
        </w:rPr>
        <w:t>), Charlotte GRIVEAU MATTEI (DFGSM2, MA 25-26, </w:t>
      </w:r>
      <w:r>
        <w:rPr>
          <w:spacing w:val="17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position w:val="-5"/>
          <w:sz w:val="24"/>
        </w:rPr>
      </w:r>
      <w:r>
        <w:rPr>
          <w:w w:val="105"/>
          <w:sz w:val="24"/>
        </w:rPr>
        <w:t>), Mai-Lan TANDAVARAYEN (L1 Sciences Biomédicales, </w:t>
      </w:r>
      <w:r>
        <w:rPr>
          <w:rFonts w:ascii="Book Antiqua" w:hAnsi="Book Antiqua"/>
          <w:i/>
          <w:w w:val="105"/>
          <w:sz w:val="24"/>
        </w:rPr>
        <w:t>ma fifi d’amour </w:t>
      </w:r>
      <w:r>
        <w:rPr>
          <w:rFonts w:ascii="Book Antiqua" w:hAnsi="Book Antiqua"/>
          <w:i/>
          <w:spacing w:val="17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i/>
          <w:spacing w:val="17"/>
          <w:position w:val="-5"/>
          <w:sz w:val="24"/>
        </w:rPr>
      </w:r>
      <w:r>
        <w:rPr>
          <w:w w:val="105"/>
          <w:sz w:val="24"/>
        </w:rPr>
        <w:t>), Tamina MOUHAMED (DFGSM3, VP Tuto PASS 24-25, </w:t>
      </w:r>
      <w:r>
        <w:rPr>
          <w:rFonts w:ascii="Book Antiqua" w:hAnsi="Book Antiqua"/>
          <w:i/>
          <w:w w:val="105"/>
          <w:sz w:val="24"/>
        </w:rPr>
        <w:t>une personne que j’adore et a toujours été là pour moi</w:t>
      </w:r>
      <w:r>
        <w:rPr>
          <w:w w:val="105"/>
          <w:sz w:val="24"/>
        </w:rPr>
        <w:t>), Mehdi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SERISSER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(DFGSM2,</w:t>
      </w:r>
      <w:r>
        <w:rPr>
          <w:spacing w:val="-7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le</w:t>
      </w:r>
      <w:r>
        <w:rPr>
          <w:rFonts w:ascii="Book Antiqua" w:hAnsi="Book Antiqua"/>
          <w:i/>
          <w:spacing w:val="-7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goat</w:t>
      </w:r>
      <w:r>
        <w:rPr>
          <w:rFonts w:ascii="Book Antiqua" w:hAnsi="Book Antiqua"/>
          <w:i/>
          <w:spacing w:val="-7"/>
          <w:w w:val="105"/>
          <w:sz w:val="24"/>
        </w:rPr>
        <w:t> </w:t>
      </w:r>
      <w:r>
        <w:rPr>
          <w:rFonts w:ascii="Book Antiqua" w:hAnsi="Book Antiqua"/>
          <w:i/>
          <w:spacing w:val="9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i/>
          <w:spacing w:val="9"/>
          <w:position w:val="-5"/>
          <w:sz w:val="24"/>
        </w:rPr>
      </w:r>
      <w:r>
        <w:rPr>
          <w:w w:val="105"/>
          <w:sz w:val="24"/>
        </w:rPr>
        <w:t>),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Lilou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BIGNAMI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(DFGSMa2,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MA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25-26,</w:t>
      </w:r>
      <w:r>
        <w:rPr>
          <w:spacing w:val="-7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la</w:t>
      </w:r>
      <w:r>
        <w:rPr>
          <w:rFonts w:ascii="Book Antiqua" w:hAnsi="Book Antiqua"/>
          <w:i/>
          <w:spacing w:val="-7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reine</w:t>
      </w:r>
      <w:r>
        <w:rPr>
          <w:rFonts w:ascii="Book Antiqua" w:hAnsi="Book Antiqua"/>
          <w:i/>
          <w:spacing w:val="-7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de l’embryo vraiment</w:t>
      </w:r>
      <w:r>
        <w:rPr>
          <w:w w:val="105"/>
          <w:sz w:val="24"/>
        </w:rPr>
        <w:t>), Shirine MOKRANI (DFGSM3, RM EB Biophysique 24-25, </w:t>
      </w:r>
      <w:r>
        <w:rPr>
          <w:rFonts w:ascii="Book Antiqua" w:hAnsi="Book Antiqua"/>
          <w:i/>
          <w:w w:val="105"/>
          <w:sz w:val="24"/>
        </w:rPr>
        <w:t>l’une de mes meilleures rencontres</w:t>
      </w:r>
      <w:r>
        <w:rPr>
          <w:w w:val="105"/>
          <w:sz w:val="24"/>
        </w:rPr>
        <w:t>), Maïtine DIEDHIOU (DFGSM2, MA 25-26, </w:t>
      </w:r>
      <w:r>
        <w:rPr>
          <w:rFonts w:ascii="Book Antiqua" w:hAnsi="Book Antiqua"/>
          <w:i/>
          <w:w w:val="105"/>
          <w:sz w:val="24"/>
        </w:rPr>
        <w:t>la star qu’elle pense être même si elle préfère la biocell az, 1/2 des ribosomes</w:t>
      </w:r>
      <w:r>
        <w:rPr>
          <w:w w:val="105"/>
          <w:sz w:val="24"/>
        </w:rPr>
        <w:t>), Mihran FARRUGIA (DFGSO2, </w:t>
      </w:r>
      <w:r>
        <w:rPr>
          <w:rFonts w:ascii="Book Antiqua" w:hAnsi="Book Antiqua"/>
          <w:i/>
          <w:w w:val="105"/>
          <w:sz w:val="24"/>
        </w:rPr>
        <w:t>viens bbt</w:t>
      </w:r>
      <w:r>
        <w:rPr>
          <w:w w:val="105"/>
          <w:sz w:val="24"/>
        </w:rPr>
        <w:t>), Ihssene SLIMANI (L.AS 3 SIAS, </w:t>
      </w:r>
      <w:r>
        <w:rPr>
          <w:rFonts w:ascii="Book Antiqua" w:hAnsi="Book Antiqua"/>
          <w:i/>
          <w:w w:val="105"/>
          <w:sz w:val="24"/>
        </w:rPr>
        <w:t>mon duo depuis un an</w:t>
      </w:r>
      <w:r>
        <w:rPr>
          <w:w w:val="105"/>
          <w:sz w:val="24"/>
        </w:rPr>
        <w:t>), Cléophée MARI (DFGSM2, </w:t>
      </w:r>
      <w:r>
        <w:rPr>
          <w:rFonts w:ascii="Book Antiqua" w:hAnsi="Book Antiqua"/>
          <w:i/>
          <w:w w:val="105"/>
          <w:sz w:val="24"/>
        </w:rPr>
        <w:t>ma star de l’HE</w:t>
      </w:r>
      <w:r>
        <w:rPr>
          <w:w w:val="105"/>
          <w:sz w:val="24"/>
        </w:rPr>
        <w:t>), Salma DRIS (DFASM1, Césure BiP PPH, RM Histologie-Embryologie</w:t>
      </w:r>
    </w:p>
    <w:p>
      <w:pPr>
        <w:spacing w:line="230" w:lineRule="auto" w:before="7"/>
        <w:ind w:left="490" w:right="488" w:firstLine="422"/>
        <w:jc w:val="left"/>
        <w:rPr>
          <w:sz w:val="24"/>
        </w:rPr>
      </w:pPr>
      <w:r>
        <w:rPr>
          <w:w w:val="105"/>
          <w:sz w:val="24"/>
        </w:rPr>
        <w:t>23-24, </w:t>
      </w:r>
      <w:r>
        <w:rPr>
          <w:rFonts w:ascii="Book Antiqua" w:hAnsi="Book Antiqua"/>
          <w:i/>
          <w:w w:val="105"/>
          <w:sz w:val="24"/>
        </w:rPr>
        <w:t>la meilleure des grand-mères</w:t>
      </w:r>
      <w:r>
        <w:rPr>
          <w:w w:val="105"/>
          <w:sz w:val="24"/>
        </w:rPr>
        <w:t>), Anaé BASSIÉ (DFGSM2, MA 25-26, </w:t>
      </w:r>
      <w:r>
        <w:rPr>
          <w:rFonts w:ascii="Book Antiqua" w:hAnsi="Book Antiqua"/>
          <w:i/>
          <w:w w:val="105"/>
          <w:sz w:val="24"/>
        </w:rPr>
        <w:t>aka Anaé-pas-robie</w:t>
      </w:r>
      <w:r>
        <w:rPr>
          <w:w w:val="105"/>
          <w:sz w:val="24"/>
        </w:rPr>
        <w:t>), Syrine HADDAD (DFGSP2, </w:t>
      </w:r>
      <w:r>
        <w:rPr>
          <w:rFonts w:ascii="Book Antiqua" w:hAnsi="Book Antiqua"/>
          <w:i/>
          <w:w w:val="105"/>
          <w:sz w:val="24"/>
        </w:rPr>
        <w:t>ma collègue qui est toujours là</w:t>
      </w:r>
      <w:r>
        <w:rPr>
          <w:w w:val="105"/>
          <w:sz w:val="24"/>
        </w:rPr>
        <w:t>), Ophélie</w:t>
      </w:r>
    </w:p>
    <w:p>
      <w:pPr>
        <w:spacing w:line="218" w:lineRule="auto" w:before="10"/>
        <w:ind w:left="159" w:right="157" w:firstLine="0"/>
        <w:jc w:val="center"/>
        <w:rPr>
          <w:rFonts w:ascii="Georgia" w:hAnsi="Georgia"/>
          <w:b/>
          <w:sz w:val="28"/>
        </w:rPr>
      </w:pPr>
      <w:r>
        <w:rPr>
          <w:w w:val="105"/>
          <w:sz w:val="24"/>
        </w:rPr>
        <w:t>SULTAN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(DFGSM2,</w:t>
      </w:r>
      <w:r>
        <w:rPr>
          <w:spacing w:val="-9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masterclass</w:t>
      </w:r>
      <w:r>
        <w:rPr>
          <w:rFonts w:ascii="Book Antiqua" w:hAnsi="Book Antiqua"/>
          <w:i/>
          <w:spacing w:val="-9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sur</w:t>
      </w:r>
      <w:r>
        <w:rPr>
          <w:rFonts w:ascii="Book Antiqua" w:hAnsi="Book Antiqua"/>
          <w:i/>
          <w:spacing w:val="-9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masterclass</w:t>
      </w:r>
      <w:r>
        <w:rPr>
          <w:w w:val="105"/>
          <w:sz w:val="24"/>
        </w:rPr>
        <w:t>),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Mayena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LAHBIB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(L.AS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MedPhy,</w:t>
      </w:r>
      <w:r>
        <w:rPr>
          <w:spacing w:val="-9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l’une de mes P1 préférées</w:t>
      </w:r>
      <w:r>
        <w:rPr>
          <w:w w:val="105"/>
          <w:sz w:val="24"/>
        </w:rPr>
        <w:t>), Alyssa BARTOUX (DFGSM3, </w:t>
      </w:r>
      <w:r>
        <w:rPr>
          <w:rFonts w:ascii="Book Antiqua" w:hAnsi="Book Antiqua"/>
          <w:i/>
          <w:w w:val="105"/>
          <w:sz w:val="24"/>
        </w:rPr>
        <w:t>trop wow j’ai plus les mots</w:t>
      </w:r>
      <w:r>
        <w:rPr>
          <w:w w:val="105"/>
          <w:sz w:val="24"/>
        </w:rPr>
        <w:t>) </w:t>
      </w:r>
      <w:r>
        <w:rPr>
          <w:rFonts w:ascii="Georgia" w:hAnsi="Georgia"/>
          <w:b/>
          <w:w w:val="105"/>
          <w:sz w:val="28"/>
        </w:rPr>
        <w:t>Relecteurs</w:t>
      </w:r>
      <w:r>
        <w:rPr>
          <w:rFonts w:ascii="Georgia" w:hAnsi="Georgia"/>
          <w:b/>
          <w:spacing w:val="-7"/>
          <w:w w:val="105"/>
          <w:sz w:val="28"/>
        </w:rPr>
        <w:t> </w:t>
      </w:r>
      <w:r>
        <w:rPr>
          <w:rFonts w:ascii="Georgia" w:hAnsi="Georgia"/>
          <w:b/>
          <w:w w:val="105"/>
          <w:sz w:val="28"/>
        </w:rPr>
        <w:t>:</w:t>
      </w:r>
    </w:p>
    <w:p>
      <w:pPr>
        <w:spacing w:line="235" w:lineRule="auto" w:before="2"/>
        <w:ind w:left="287" w:right="285" w:firstLine="0"/>
        <w:jc w:val="center"/>
        <w:rPr>
          <w:sz w:val="24"/>
        </w:rPr>
      </w:pPr>
      <w:r>
        <w:rPr>
          <w:w w:val="105"/>
          <w:sz w:val="24"/>
        </w:rPr>
        <w:t>Maëlys TURPIN (DFGSM2, RM Santé Publique 25-26, </w:t>
      </w:r>
      <w:r>
        <w:rPr>
          <w:rFonts w:ascii="Book Antiqua" w:hAnsi="Book Antiqua"/>
          <w:i/>
          <w:w w:val="105"/>
          <w:sz w:val="24"/>
        </w:rPr>
        <w:t>la meilleure RM</w:t>
      </w:r>
      <w:r>
        <w:rPr>
          <w:rFonts w:ascii="Book Antiqua" w:hAnsi="Book Antiqua"/>
          <w:i/>
          <w:spacing w:val="-40"/>
          <w:w w:val="105"/>
          <w:sz w:val="24"/>
        </w:rPr>
        <w:t> </w:t>
      </w:r>
      <w:r>
        <w:rPr>
          <w:w w:val="105"/>
          <w:sz w:val="24"/>
        </w:rPr>
        <w:t>), Iliane BANZEKE-MALIK (DFGSM3, VP Tuto L.AS 24-25, </w:t>
      </w:r>
      <w:r>
        <w:rPr>
          <w:rFonts w:ascii="Book Antiqua" w:hAnsi="Book Antiqua"/>
          <w:i/>
          <w:w w:val="105"/>
          <w:sz w:val="24"/>
        </w:rPr>
        <w:t>mangeur de caca #c’estpasmoi</w:t>
      </w:r>
      <w:r>
        <w:rPr>
          <w:w w:val="105"/>
          <w:sz w:val="24"/>
        </w:rPr>
        <w:t>), Maryam HAMOUDA (L.AS 3 Sciences Biomédicales, </w:t>
      </w:r>
      <w:r>
        <w:rPr>
          <w:rFonts w:ascii="Book Antiqua" w:hAnsi="Book Antiqua"/>
          <w:i/>
          <w:w w:val="105"/>
          <w:sz w:val="24"/>
        </w:rPr>
        <w:t>cleopatra magnifika</w:t>
      </w:r>
      <w:r>
        <w:rPr>
          <w:w w:val="105"/>
          <w:sz w:val="24"/>
        </w:rPr>
        <w:t>), Clara SCHWANDER (DFGSMa2, </w:t>
      </w:r>
      <w:r>
        <w:rPr>
          <w:rFonts w:ascii="Book Antiqua" w:hAnsi="Book Antiqua"/>
          <w:i/>
          <w:w w:val="105"/>
          <w:sz w:val="24"/>
        </w:rPr>
        <w:t>la star</w:t>
      </w:r>
      <w:r>
        <w:rPr>
          <w:w w:val="105"/>
          <w:sz w:val="24"/>
        </w:rPr>
        <w:t>), Maeen WAQAR (DFGSO2, </w:t>
      </w:r>
      <w:r>
        <w:rPr>
          <w:rFonts w:ascii="Book Antiqua" w:hAnsi="Book Antiqua"/>
          <w:i/>
          <w:w w:val="105"/>
          <w:sz w:val="24"/>
        </w:rPr>
        <w:t>merci à mon ancienne biomed préférée pour tout tout tout</w:t>
      </w:r>
      <w:r>
        <w:rPr>
          <w:w w:val="105"/>
          <w:sz w:val="24"/>
        </w:rPr>
        <w:t>), Alyssa BARTOUX (DFGSM3), Ilafe BENJIRA (DFGSM2, </w:t>
      </w:r>
      <w:r>
        <w:rPr>
          <w:spacing w:val="17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position w:val="-5"/>
          <w:sz w:val="24"/>
        </w:rPr>
      </w:r>
      <w:r>
        <w:rPr>
          <w:spacing w:val="-6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#twins</w:t>
      </w:r>
      <w:r>
        <w:rPr>
          <w:w w:val="105"/>
          <w:sz w:val="24"/>
        </w:rPr>
        <w:t>), Mayena LAHBIB (L.AS 2 MedPhy, </w:t>
      </w:r>
      <w:r>
        <w:rPr>
          <w:rFonts w:ascii="Book Antiqua" w:hAnsi="Book Antiqua"/>
          <w:i/>
          <w:w w:val="105"/>
          <w:sz w:val="24"/>
        </w:rPr>
        <w:t>#twins</w:t>
      </w:r>
      <w:r>
        <w:rPr>
          <w:w w:val="105"/>
          <w:sz w:val="24"/>
        </w:rPr>
        <w:t>), Mihran FARRUGIA (DFGSO2), Salma DRIS (DFASM1, Césure BiP PPH, RM Histologie-Embryologie 23-24), Syrine HADDAD (DFGSP2), Anaé BASSIÉ (DFGSM2, MA 25-26), Ophélie SULTAN (DFGSM2), Tamina MOUHAMED (DFGSM3, VP Tuto PASS 24-25)</w:t>
      </w:r>
    </w:p>
    <w:p>
      <w:pPr>
        <w:spacing w:before="8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811833"/>
          <w:sz w:val="24"/>
        </w:rPr>
        <w:t>Un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grand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merci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aux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VP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Tuto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PASS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pacing w:val="-10"/>
          <w:sz w:val="24"/>
        </w:rPr>
        <w:t>:</w:t>
      </w:r>
    </w:p>
    <w:p>
      <w:pPr>
        <w:tabs>
          <w:tab w:pos="6076" w:val="left" w:leader="none"/>
        </w:tabs>
        <w:spacing w:before="3"/>
        <w:ind w:left="0" w:right="0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30112">
                <wp:simplePos x="0" y="0"/>
                <wp:positionH relativeFrom="page">
                  <wp:posOffset>4423524</wp:posOffset>
                </wp:positionH>
                <wp:positionV relativeFrom="paragraph">
                  <wp:posOffset>3463</wp:posOffset>
                </wp:positionV>
                <wp:extent cx="250825" cy="370205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250825" cy="370205"/>
                          <a:chExt cx="250825" cy="370205"/>
                        </a:xfrm>
                      </wpg:grpSpPr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88" y="19147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8.30899pt;margin-top:.272694pt;width:19.75pt;height:29.15pt;mso-position-horizontal-relative:page;mso-position-vertical-relative:paragraph;z-index:-16186368" id="docshapegroup37" coordorigin="6966,5" coordsize="395,583">
                <v:shape style="position:absolute;left:6966;top:5;width:298;height:281" type="#_x0000_t75" id="docshape38" stroked="false">
                  <v:imagedata r:id="rId57" o:title=""/>
                </v:shape>
                <v:shape style="position:absolute;left:7062;top:307;width:298;height:281" type="#_x0000_t75" id="docshape39" stroked="false">
                  <v:imagedata r:id="rId58" o:title=""/>
                </v:shape>
                <w10:wrap type="none"/>
              </v:group>
            </w:pict>
          </mc:Fallback>
        </mc:AlternateContent>
      </w:r>
      <w:r>
        <w:rPr>
          <w:w w:val="105"/>
          <w:sz w:val="24"/>
        </w:rPr>
        <w:t>Lùca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BLONDEL-JORAND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(DFGSM2,</w:t>
      </w:r>
      <w:r>
        <w:rPr>
          <w:spacing w:val="8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le</w:t>
      </w:r>
      <w:r>
        <w:rPr>
          <w:rFonts w:ascii="Book Antiqua" w:hAnsi="Book Antiqua"/>
          <w:i/>
          <w:spacing w:val="8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boss</w:t>
      </w:r>
      <w:r>
        <w:rPr>
          <w:rFonts w:ascii="Book Antiqua" w:hAnsi="Book Antiqua"/>
          <w:i/>
          <w:spacing w:val="8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des</w:t>
      </w:r>
      <w:r>
        <w:rPr>
          <w:rFonts w:ascii="Book Antiqua" w:hAnsi="Book Antiqua"/>
          <w:i/>
          <w:spacing w:val="8"/>
          <w:w w:val="105"/>
          <w:sz w:val="24"/>
        </w:rPr>
        <w:t> </w:t>
      </w:r>
      <w:r>
        <w:rPr>
          <w:rFonts w:ascii="Book Antiqua" w:hAnsi="Book Antiqua"/>
          <w:i/>
          <w:spacing w:val="-4"/>
          <w:w w:val="105"/>
          <w:sz w:val="24"/>
        </w:rPr>
        <w:t>boss</w:t>
      </w:r>
      <w:r>
        <w:rPr>
          <w:rFonts w:ascii="Book Antiqua" w:hAnsi="Book Antiqua"/>
          <w:i/>
          <w:sz w:val="24"/>
        </w:rPr>
        <w:tab/>
      </w:r>
      <w:r>
        <w:rPr>
          <w:w w:val="105"/>
          <w:sz w:val="24"/>
        </w:rPr>
        <w:t>)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Souad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BENABDI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(DFGSM2,</w:t>
      </w:r>
    </w:p>
    <w:p>
      <w:pPr>
        <w:tabs>
          <w:tab w:pos="2906" w:val="left" w:leader="none"/>
        </w:tabs>
        <w:spacing w:line="285" w:lineRule="exact" w:before="10"/>
        <w:ind w:left="-1" w:right="0" w:firstLine="0"/>
        <w:jc w:val="center"/>
        <w:rPr>
          <w:sz w:val="24"/>
        </w:rPr>
      </w:pPr>
      <w:r>
        <w:rPr>
          <w:rFonts w:ascii="Book Antiqua"/>
          <w:i/>
          <w:w w:val="105"/>
          <w:sz w:val="24"/>
        </w:rPr>
        <w:t>vraiment</w:t>
      </w:r>
      <w:r>
        <w:rPr>
          <w:rFonts w:ascii="Book Antiqua"/>
          <w:i/>
          <w:spacing w:val="9"/>
          <w:w w:val="105"/>
          <w:sz w:val="24"/>
        </w:rPr>
        <w:t> </w:t>
      </w:r>
      <w:r>
        <w:rPr>
          <w:rFonts w:ascii="Book Antiqua"/>
          <w:i/>
          <w:w w:val="105"/>
          <w:sz w:val="24"/>
        </w:rPr>
        <w:t>trop</w:t>
      </w:r>
      <w:r>
        <w:rPr>
          <w:rFonts w:ascii="Book Antiqua"/>
          <w:i/>
          <w:spacing w:val="10"/>
          <w:w w:val="105"/>
          <w:sz w:val="24"/>
        </w:rPr>
        <w:t> </w:t>
      </w:r>
      <w:r>
        <w:rPr>
          <w:rFonts w:ascii="Book Antiqua"/>
          <w:i/>
          <w:spacing w:val="-2"/>
          <w:w w:val="105"/>
          <w:sz w:val="24"/>
        </w:rPr>
        <w:t>incroyable</w:t>
      </w:r>
      <w:r>
        <w:rPr>
          <w:rFonts w:ascii="Book Antiqua"/>
          <w:i/>
          <w:sz w:val="24"/>
        </w:rPr>
        <w:tab/>
      </w:r>
      <w:r>
        <w:rPr>
          <w:spacing w:val="-12"/>
          <w:w w:val="105"/>
          <w:sz w:val="24"/>
        </w:rPr>
        <w:t>)</w:t>
      </w:r>
    </w:p>
    <w:p>
      <w:pPr>
        <w:pStyle w:val="Heading3"/>
        <w:spacing w:line="244" w:lineRule="auto"/>
        <w:ind w:left="2"/>
        <w:jc w:val="center"/>
      </w:pPr>
      <w:r>
        <w:rPr>
          <w:rFonts w:ascii="Times New Roman" w:hAnsi="Times New Roman"/>
          <w:b w:val="0"/>
          <w:spacing w:val="-2"/>
        </w:rPr>
        <w:t>Et</w:t>
      </w:r>
      <w:r>
        <w:rPr>
          <w:rFonts w:ascii="Times New Roman" w:hAnsi="Times New Roman"/>
          <w:b w:val="0"/>
          <w:spacing w:val="-7"/>
        </w:rPr>
        <w:t> </w:t>
      </w:r>
      <w:r>
        <w:rPr>
          <w:rFonts w:ascii="Times New Roman" w:hAnsi="Times New Roman"/>
          <w:b w:val="0"/>
          <w:spacing w:val="-2"/>
        </w:rPr>
        <w:t>enfin</w:t>
      </w:r>
      <w:r>
        <w:rPr>
          <w:rFonts w:ascii="Times New Roman" w:hAnsi="Times New Roman"/>
          <w:b w:val="0"/>
          <w:spacing w:val="-7"/>
        </w:rPr>
        <w:t> </w:t>
      </w:r>
      <w:r>
        <w:rPr>
          <w:spacing w:val="-2"/>
        </w:rPr>
        <w:t>un immense merci aux tuteurs et tutrices de la team </w:t>
      </w:r>
      <w:r>
        <w:rPr>
          <w:color w:val="811833"/>
          <w:spacing w:val="-2"/>
        </w:rPr>
        <w:t>ÉpitHElite (aka la tcHEAm)</w:t>
      </w:r>
    </w:p>
    <w:p>
      <w:pPr>
        <w:pStyle w:val="BodyText"/>
        <w:spacing w:line="242" w:lineRule="auto"/>
        <w:ind w:left="204" w:right="139" w:firstLine="590"/>
      </w:pPr>
      <w:r>
        <w:rPr>
          <w:color w:val="811833"/>
          <w:w w:val="105"/>
        </w:rPr>
        <w:t>Ce support est proposé en collaboration avec l’équipe pédagogique de l’université </w:t>
      </w:r>
      <w:r>
        <w:rPr>
          <w:w w:val="105"/>
        </w:rPr>
        <w:t>Certains schémas de ce support sont issus des diapositives des enseignants d’Université Paris</w:t>
      </w:r>
    </w:p>
    <w:p>
      <w:pPr>
        <w:pStyle w:val="BodyText"/>
        <w:ind w:left="4746"/>
      </w:pPr>
      <w:r>
        <w:rPr>
          <w:spacing w:val="-4"/>
          <w:w w:val="105"/>
        </w:rPr>
        <w:t>Cité</w:t>
      </w:r>
    </w:p>
    <w:p>
      <w:pPr>
        <w:pStyle w:val="Heading3"/>
        <w:spacing w:line="244" w:lineRule="auto"/>
        <w:ind w:left="73" w:right="157"/>
        <w:jc w:val="center"/>
      </w:pPr>
      <w:r>
        <w:rPr>
          <w:spacing w:val="-4"/>
        </w:rPr>
        <w:t>Sous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coordination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color w:val="811833"/>
          <w:spacing w:val="-4"/>
        </w:rPr>
        <w:t>Diana</w:t>
      </w:r>
      <w:r>
        <w:rPr>
          <w:color w:val="811833"/>
          <w:spacing w:val="-7"/>
        </w:rPr>
        <w:t> </w:t>
      </w:r>
      <w:r>
        <w:rPr>
          <w:color w:val="811833"/>
          <w:spacing w:val="-4"/>
        </w:rPr>
        <w:t>LIN</w:t>
      </w:r>
      <w:r>
        <w:rPr>
          <w:color w:val="811833"/>
          <w:spacing w:val="-6"/>
        </w:rPr>
        <w:t> </w:t>
      </w:r>
      <w:r>
        <w:rPr>
          <w:color w:val="811833"/>
          <w:spacing w:val="-4"/>
        </w:rPr>
        <w:t>(DFGSP2,</w:t>
      </w:r>
      <w:r>
        <w:rPr>
          <w:color w:val="811833"/>
          <w:spacing w:val="-7"/>
        </w:rPr>
        <w:t> </w:t>
      </w:r>
      <w:r>
        <w:rPr>
          <w:color w:val="811833"/>
          <w:spacing w:val="-4"/>
        </w:rPr>
        <w:t>RM</w:t>
      </w:r>
      <w:r>
        <w:rPr>
          <w:color w:val="811833"/>
          <w:spacing w:val="-6"/>
        </w:rPr>
        <w:t> </w:t>
      </w:r>
      <w:r>
        <w:rPr>
          <w:color w:val="811833"/>
          <w:spacing w:val="-4"/>
        </w:rPr>
        <w:t>Histologie-Embryologie</w:t>
      </w:r>
      <w:r>
        <w:rPr>
          <w:color w:val="811833"/>
          <w:spacing w:val="-7"/>
        </w:rPr>
        <w:t> </w:t>
      </w:r>
      <w:r>
        <w:rPr>
          <w:color w:val="811833"/>
          <w:spacing w:val="-4"/>
        </w:rPr>
        <w:t>25-</w:t>
      </w:r>
      <w:r>
        <w:rPr>
          <w:color w:val="811833"/>
          <w:spacing w:val="-4"/>
        </w:rPr>
        <w:t>26) </w:t>
      </w:r>
      <w:r>
        <w:rPr/>
        <w:t>Prenez</w:t>
      </w:r>
      <w:r>
        <w:rPr>
          <w:spacing w:val="-4"/>
        </w:rPr>
        <w:t> </w:t>
      </w:r>
      <w:r>
        <w:rPr/>
        <w:t>votre</w:t>
      </w:r>
      <w:r>
        <w:rPr>
          <w:spacing w:val="-3"/>
        </w:rPr>
        <w:t> </w:t>
      </w:r>
      <w:r>
        <w:rPr/>
        <w:t>grille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photo</w:t>
      </w:r>
      <w:r>
        <w:rPr>
          <w:spacing w:val="-3"/>
        </w:rPr>
        <w:t> </w:t>
      </w:r>
      <w:r>
        <w:rPr/>
        <w:t>avant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rendre.</w:t>
      </w:r>
    </w:p>
    <w:p>
      <w:pPr>
        <w:pStyle w:val="BodyText"/>
        <w:spacing w:line="242" w:lineRule="auto"/>
        <w:ind w:left="159" w:right="157"/>
        <w:jc w:val="center"/>
        <w:rPr>
          <w:rFonts w:ascii="Georgia" w:hAnsi="Georgia"/>
          <w:b/>
        </w:rPr>
      </w:pPr>
      <w:r>
        <w:rPr>
          <w:rFonts w:ascii="Georgia" w:hAnsi="Georgia"/>
          <w:b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3165132</wp:posOffset>
            </wp:positionH>
            <wp:positionV relativeFrom="paragraph">
              <wp:posOffset>361140</wp:posOffset>
            </wp:positionV>
            <wp:extent cx="718756" cy="381381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3970831</wp:posOffset>
                </wp:positionH>
                <wp:positionV relativeFrom="paragraph">
                  <wp:posOffset>420235</wp:posOffset>
                </wp:positionV>
                <wp:extent cx="422909" cy="323215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66391pt;margin-top:33.089417pt;width:33.3pt;height:25.45pt;mso-position-horizontal-relative:page;mso-position-vertical-relative:paragraph;z-index:-15721472;mso-wrap-distance-left:0;mso-wrap-distance-right:0" id="docshapegroup40" coordorigin="6253,662" coordsize="666,509">
                <v:shape style="position:absolute;left:6257;top:665;width:658;height:501" id="docshape41" coordorigin="6257,666" coordsize="658,501" path="m6671,666l6665,688,6662,703,6622,700,6586,699,6551,700,6510,703,6508,688,6506,680,6501,666,6459,668,6387,688,6313,782,6286,851,6268,920,6259,993,6257,1076,6298,1103,6334,1125,6372,1145,6416,1166,6427,1149,6437,1134,6445,1118,6454,1100,6439,1093,6427,1087,6415,1080,6402,1072,6408,1067,6411,1064,6416,1058,6484,1090,6552,1106,6620,1106,6688,1090,6756,1058,6761,1064,6764,1067,6770,1072,6757,1080,6745,1087,6733,1093,6718,1100,6727,1118,6736,1134,6745,1149,6756,1166,6800,1145,6838,1125,6874,1103,6915,1076,6913,993,6904,920,6886,851,6860,782,6822,708,6748,683,6712,674,6671,666xe" filled="true" fillcolor="#5264e4" stroked="false">
                  <v:path arrowok="t"/>
                  <v:fill type="solid"/>
                </v:shape>
                <v:shape style="position:absolute;left:6257;top:665;width:658;height:501" id="docshape42" coordorigin="6257,666" coordsize="658,501" path="m6257,1076l6298,1103,6334,1125,6372,1145,6416,1166,6427,1149,6437,1134,6445,1118,6454,1100,6439,1093,6427,1087,6415,1080,6402,1072,6408,1067,6411,1064,6416,1058,6484,1090,6552,1106,6620,1106,6688,1090,6756,1058,6761,1064,6764,1067,6770,1072,6757,1080,6745,1087,6733,1093,6718,1100,6727,1118,6736,1134,6745,1149,6756,1166,6800,1145,6838,1125,6874,1103,6915,1076,6913,993,6904,920,6886,851,6860,782,6822,708,6748,683,6671,666,6667,680,6665,688,6662,703,6622,700,6586,699,6551,700,6510,703,6508,688,6506,680,6501,666,6459,668,6387,688,6313,782,6286,851,6268,920,6259,993,6257,1076xe" filled="false" stroked="true" strokeweight=".3985pt" strokecolor="#000000">
                  <v:path arrowok="t"/>
                  <v:stroke dashstyle="solid"/>
                </v:shape>
                <v:shape style="position:absolute;left:6412;top:864;width:122;height:140" type="#_x0000_t75" id="docshape43" stroked="false">
                  <v:imagedata r:id="rId59" o:title=""/>
                </v:shape>
                <v:shape style="position:absolute;left:6638;top:864;width:122;height:140" type="#_x0000_t75" id="docshape44" stroked="false">
                  <v:imagedata r:id="rId59" o:title=""/>
                </v:shape>
                <w10:wrap type="topAndBottom"/>
              </v:group>
            </w:pict>
          </mc:Fallback>
        </mc:AlternateContent>
      </w:r>
      <w:r>
        <w:rPr>
          <w:w w:val="105"/>
        </w:rPr>
        <w:t>Vos</w:t>
      </w:r>
      <w:r>
        <w:rPr>
          <w:spacing w:val="-3"/>
          <w:w w:val="105"/>
        </w:rPr>
        <w:t> </w:t>
      </w: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classement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disponibles</w:t>
      </w:r>
      <w:r>
        <w:rPr>
          <w:spacing w:val="-3"/>
          <w:w w:val="105"/>
        </w:rPr>
        <w:t> </w:t>
      </w:r>
      <w:r>
        <w:rPr>
          <w:w w:val="105"/>
        </w:rPr>
        <w:t>sur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3"/>
          <w:w w:val="105"/>
        </w:rPr>
        <w:t> </w:t>
      </w:r>
      <w:r>
        <w:rPr>
          <w:w w:val="105"/>
        </w:rPr>
        <w:t>site</w:t>
      </w:r>
      <w:r>
        <w:rPr>
          <w:spacing w:val="-3"/>
          <w:w w:val="105"/>
        </w:rPr>
        <w:t> </w:t>
      </w:r>
      <w:r>
        <w:rPr>
          <w:rFonts w:ascii="Georgia" w:hAnsi="Georgia"/>
          <w:b/>
          <w:w w:val="105"/>
        </w:rPr>
        <w:t>a2sup.fr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Si</w:t>
      </w:r>
      <w:r>
        <w:rPr>
          <w:spacing w:val="-3"/>
          <w:w w:val="105"/>
        </w:rPr>
        <w:t> </w:t>
      </w:r>
      <w:r>
        <w:rPr>
          <w:w w:val="105"/>
        </w:rPr>
        <w:t>vous</w:t>
      </w:r>
      <w:r>
        <w:rPr>
          <w:spacing w:val="-3"/>
          <w:w w:val="105"/>
        </w:rPr>
        <w:t> </w:t>
      </w:r>
      <w:r>
        <w:rPr>
          <w:w w:val="105"/>
        </w:rPr>
        <w:t>constatez</w:t>
      </w:r>
      <w:r>
        <w:rPr>
          <w:spacing w:val="-3"/>
          <w:w w:val="105"/>
        </w:rPr>
        <w:t> </w:t>
      </w:r>
      <w:r>
        <w:rPr>
          <w:w w:val="105"/>
        </w:rPr>
        <w:t>une</w:t>
      </w:r>
      <w:r>
        <w:rPr>
          <w:spacing w:val="-3"/>
          <w:w w:val="105"/>
        </w:rPr>
        <w:t> </w:t>
      </w:r>
      <w:r>
        <w:rPr>
          <w:w w:val="105"/>
        </w:rPr>
        <w:t>erreur, envoyez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photo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votre</w:t>
      </w:r>
      <w:r>
        <w:rPr>
          <w:spacing w:val="-13"/>
          <w:w w:val="105"/>
        </w:rPr>
        <w:t> </w:t>
      </w:r>
      <w:r>
        <w:rPr>
          <w:w w:val="105"/>
        </w:rPr>
        <w:t>grille</w:t>
      </w:r>
      <w:r>
        <w:rPr>
          <w:spacing w:val="-13"/>
          <w:w w:val="105"/>
        </w:rPr>
        <w:t> </w:t>
      </w:r>
      <w:r>
        <w:rPr>
          <w:w w:val="105"/>
        </w:rPr>
        <w:t>sur</w:t>
      </w:r>
      <w:r>
        <w:rPr>
          <w:spacing w:val="-13"/>
          <w:w w:val="105"/>
        </w:rPr>
        <w:t> </w:t>
      </w:r>
      <w:r>
        <w:rPr>
          <w:w w:val="105"/>
        </w:rPr>
        <w:t>l’adresse</w:t>
      </w:r>
      <w:r>
        <w:rPr>
          <w:spacing w:val="-13"/>
          <w:w w:val="105"/>
        </w:rPr>
        <w:t> </w:t>
      </w:r>
      <w:hyperlink r:id="rId60">
        <w:r>
          <w:rPr>
            <w:rFonts w:ascii="Georgia" w:hAnsi="Georgia"/>
            <w:b/>
            <w:w w:val="105"/>
          </w:rPr>
          <w:t>grilles@a2sup.fr</w:t>
        </w:r>
      </w:hyperlink>
    </w:p>
    <w:p>
      <w:pPr>
        <w:pStyle w:val="BodyText"/>
        <w:spacing w:before="108"/>
        <w:ind w:left="1894" w:right="1895"/>
        <w:jc w:val="center"/>
      </w:pPr>
      <w:r>
        <w:rPr>
          <w:w w:val="105"/>
        </w:rPr>
        <w:t>L’A2SUP</w:t>
      </w:r>
      <w:r>
        <w:rPr>
          <w:spacing w:val="1"/>
          <w:w w:val="105"/>
        </w:rPr>
        <w:t> </w:t>
      </w:r>
      <w:r>
        <w:rPr>
          <w:w w:val="105"/>
        </w:rPr>
        <w:t>répond</w:t>
      </w:r>
      <w:r>
        <w:rPr>
          <w:spacing w:val="2"/>
          <w:w w:val="105"/>
        </w:rPr>
        <w:t> </w:t>
      </w:r>
      <w:r>
        <w:rPr>
          <w:w w:val="105"/>
        </w:rPr>
        <w:t>à</w:t>
      </w:r>
      <w:r>
        <w:rPr>
          <w:spacing w:val="2"/>
          <w:w w:val="105"/>
        </w:rPr>
        <w:t> </w:t>
      </w:r>
      <w:r>
        <w:rPr>
          <w:w w:val="105"/>
        </w:rPr>
        <w:t>vos</w:t>
      </w:r>
      <w:r>
        <w:rPr>
          <w:spacing w:val="1"/>
          <w:w w:val="105"/>
        </w:rPr>
        <w:t> </w:t>
      </w:r>
      <w:r>
        <w:rPr>
          <w:w w:val="105"/>
        </w:rPr>
        <w:t>questions</w:t>
      </w:r>
      <w:r>
        <w:rPr>
          <w:spacing w:val="2"/>
          <w:w w:val="105"/>
        </w:rPr>
        <w:t> </w:t>
      </w:r>
      <w:r>
        <w:rPr>
          <w:w w:val="105"/>
        </w:rPr>
        <w:t>sur</w:t>
      </w:r>
      <w:r>
        <w:rPr>
          <w:spacing w:val="2"/>
          <w:w w:val="105"/>
        </w:rPr>
        <w:t> </w:t>
      </w:r>
      <w:r>
        <w:rPr>
          <w:w w:val="105"/>
        </w:rPr>
        <w:t>le</w:t>
      </w:r>
      <w:r>
        <w:rPr>
          <w:spacing w:val="1"/>
          <w:w w:val="105"/>
        </w:rPr>
        <w:t> </w:t>
      </w:r>
      <w:r>
        <w:rPr>
          <w:w w:val="105"/>
        </w:rPr>
        <w:t>serveur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discord</w:t>
      </w:r>
    </w:p>
    <w:p>
      <w:pPr>
        <w:spacing w:before="16"/>
        <w:ind w:left="1894" w:right="1894" w:firstLine="0"/>
        <w:jc w:val="center"/>
        <w:rPr>
          <w:rFonts w:ascii="Book Antiqua"/>
          <w:sz w:val="22"/>
        </w:rPr>
      </w:pPr>
      <w:hyperlink r:id="rId61">
        <w:r>
          <w:rPr>
            <w:rFonts w:ascii="Book Antiqua"/>
            <w:color w:val="7F7F7F"/>
            <w:spacing w:val="-2"/>
            <w:sz w:val="22"/>
          </w:rPr>
          <w:t>https://discord.gg/mTFrNmk799</w:t>
        </w:r>
      </w:hyperlink>
    </w:p>
    <w:p>
      <w:pPr>
        <w:pStyle w:val="BodyText"/>
        <w:spacing w:line="262" w:lineRule="exact" w:before="115"/>
        <w:ind w:left="1894" w:right="189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0624">
                <wp:simplePos x="0" y="0"/>
                <wp:positionH relativeFrom="page">
                  <wp:posOffset>720001</wp:posOffset>
                </wp:positionH>
                <wp:positionV relativeFrom="paragraph">
                  <wp:posOffset>63917</wp:posOffset>
                </wp:positionV>
                <wp:extent cx="6120130" cy="877569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120130" cy="877569"/>
                          <a:chExt cx="6120130" cy="877569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106329"/>
                            <a:ext cx="612013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152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074589" y="771119"/>
                                </a:lnTo>
                                <a:lnTo>
                                  <a:pt x="6092296" y="767544"/>
                                </a:lnTo>
                                <a:lnTo>
                                  <a:pt x="6106755" y="757795"/>
                                </a:lnTo>
                                <a:lnTo>
                                  <a:pt x="6116504" y="743336"/>
                                </a:lnTo>
                                <a:lnTo>
                                  <a:pt x="6120078" y="725629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9489" y="115818"/>
                            <a:ext cx="610171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247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065099" y="752140"/>
                                </a:lnTo>
                                <a:lnTo>
                                  <a:pt x="6079112" y="749311"/>
                                </a:lnTo>
                                <a:lnTo>
                                  <a:pt x="6090555" y="741596"/>
                                </a:lnTo>
                                <a:lnTo>
                                  <a:pt x="6098270" y="730153"/>
                                </a:lnTo>
                                <a:lnTo>
                                  <a:pt x="6101099" y="716140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149017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158507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702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.032838pt;width:481.9pt;height:69.1pt;mso-position-horizontal-relative:page;mso-position-vertical-relative:paragraph;z-index:-16185856" id="docshapegroup45" coordorigin="1134,101" coordsize="9638,1382">
                <v:shape style="position:absolute;left:1133;top:268;width:9638;height:1215" id="docshape46" coordorigin="1134,268" coordsize="9638,1215" path="m10700,268l1205,268,1178,274,1155,289,1139,312,1134,340,1134,1411,1139,1439,1155,1461,1178,1477,1205,1482,10700,1482,10728,1477,10751,1461,10766,1439,10772,1411,10772,340,10766,312,10751,289,10728,274,10700,268xe" filled="true" fillcolor="#811833" stroked="false">
                  <v:path arrowok="t"/>
                  <v:fill type="solid"/>
                </v:shape>
                <v:shape style="position:absolute;left:1148;top:283;width:9609;height:1185" id="docshape47" coordorigin="1149,283" coordsize="9609,1185" path="m10700,283l1205,283,1183,288,1165,300,1153,318,1149,340,1149,1411,1153,1433,1165,1451,1183,1463,1205,1468,10700,1468,10722,1463,10740,1451,10752,1433,10757,1411,10757,340,10752,318,10740,300,10722,288,10700,283xe" filled="true" fillcolor="#ffffff" stroked="false">
                  <v:path arrowok="t"/>
                  <v:fill type="solid"/>
                </v:shape>
                <v:shape style="position:absolute;left:4518;top:100;width:2870;height:359" id="docshape48" coordorigin="4518,101" coordsize="2870,359" path="m7316,101l4590,101,4562,106,4539,122,4524,144,4518,172,4518,388,4524,416,4539,439,4562,454,4590,460,7316,460,7344,454,7366,439,7382,416,7387,388,7387,172,7382,144,7366,122,7344,106,7316,101xe" filled="true" fillcolor="#811833" stroked="false">
                  <v:path arrowok="t"/>
                  <v:fill type="solid"/>
                </v:shape>
                <v:shape style="position:absolute;left:4533;top:115;width:2840;height:330" id="docshape49" coordorigin="4533,116" coordsize="2840,330" path="m7316,116l4590,116,4568,120,4550,132,4538,150,4533,172,4533,388,4538,410,4550,428,4568,440,4590,445,7316,445,7338,440,7356,428,7368,410,7372,388,7372,172,7368,150,7356,132,7338,120,7316,116xe" filled="true" fillcolor="#ffffff" stroked="false">
                  <v:path arrowok="t"/>
                  <v:fill type="solid"/>
                </v:shape>
                <v:shape style="position:absolute;left:6617;top:662;width:298;height:281" type="#_x0000_t75" id="docshape50" stroked="false">
                  <v:imagedata r:id="rId62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Les</w:t>
      </w:r>
      <w:r>
        <w:rPr>
          <w:spacing w:val="-2"/>
          <w:w w:val="105"/>
        </w:rPr>
        <w:t> </w:t>
      </w:r>
      <w:r>
        <w:rPr>
          <w:w w:val="105"/>
        </w:rPr>
        <w:t>règles</w:t>
      </w:r>
      <w:r>
        <w:rPr>
          <w:spacing w:val="-1"/>
          <w:w w:val="105"/>
        </w:rPr>
        <w:t> </w:t>
      </w:r>
      <w:r>
        <w:rPr>
          <w:w w:val="105"/>
        </w:rPr>
        <w:t>du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serveur</w:t>
      </w:r>
    </w:p>
    <w:p>
      <w:pPr>
        <w:pStyle w:val="BodyText"/>
        <w:spacing w:after="0" w:line="262" w:lineRule="exact"/>
        <w:jc w:val="center"/>
        <w:sectPr>
          <w:headerReference w:type="default" r:id="rId51"/>
          <w:footerReference w:type="default" r:id="rId52"/>
          <w:pgSz w:w="11910" w:h="16840"/>
          <w:pgMar w:header="0" w:footer="0" w:top="940" w:bottom="280" w:left="992" w:right="992"/>
        </w:sectPr>
      </w:pPr>
    </w:p>
    <w:p>
      <w:pPr>
        <w:spacing w:line="232" w:lineRule="auto" w:before="58"/>
        <w:ind w:left="525" w:right="0" w:firstLine="0"/>
        <w:jc w:val="center"/>
        <w:rPr>
          <w:rFonts w:ascii="Book Antiqu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2" w:lineRule="auto" w:before="283"/>
        <w:ind w:left="571" w:right="38" w:hanging="46"/>
      </w:pPr>
      <w:r>
        <w:rPr/>
        <w:br w:type="column"/>
      </w: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32" w:lineRule="auto" w:before="64"/>
        <w:ind w:left="482" w:right="479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482" w:right="480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44"/>
            <w:col w:w="2446" w:space="45"/>
            <w:col w:w="3962"/>
          </w:cols>
        </w:sectPr>
      </w:pPr>
    </w:p>
    <w:p>
      <w:pPr>
        <w:pStyle w:val="Heading3"/>
        <w:spacing w:before="169"/>
        <w:ind w:left="0" w:right="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742773</wp:posOffset>
                </wp:positionH>
                <wp:positionV relativeFrom="paragraph">
                  <wp:posOffset>352207</wp:posOffset>
                </wp:positionV>
                <wp:extent cx="326390" cy="32639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27.732861pt;width:25.7pt;height:25.7pt;mso-position-horizontal-relative:page;mso-position-vertical-relative:paragraph;z-index:15737344" id="docshapegroup51" coordorigin="1170,555" coordsize="514,514">
                <v:shape style="position:absolute;left:1171;top:556;width:511;height:511" id="docshape52" coordorigin="1172,556" coordsize="511,511" path="m1554,556l1299,556,1249,566,1209,594,1182,634,1172,684,1172,939,1182,989,1209,1029,1249,1057,1299,1067,1554,1067,1604,1057,1644,1029,1672,989,1682,939,1682,684,1672,634,1644,594,1604,566,1554,556xe" filled="true" fillcolor="#0000ff" stroked="false">
                  <v:path arrowok="t"/>
                  <v:fill type="solid"/>
                </v:shape>
                <v:shape style="position:absolute;left:1171;top:556;width:511;height:511" id="docshape53" coordorigin="1172,556" coordsize="511,511" path="m1554,556l1299,556,1249,566,1209,594,1182,634,1172,684,1172,939,1182,989,1209,1029,1249,1057,1299,1067,1554,1067,1604,1057,1644,1029,1672,989,1682,939,1682,684,1672,634,1644,594,1604,566,1554,556xe" filled="false" stroked="true" strokeweight=".179329pt" strokecolor="#000000">
                  <v:path arrowok="t"/>
                  <v:stroke dashstyle="solid"/>
                </v:shape>
                <v:shape style="position:absolute;left:1337;top:658;width:205;height:409" id="docshape54" coordorigin="1337,658" coordsize="205,409" path="m1541,658l1465,658,1431,663,1408,678,1393,702,1388,735,1388,812,1337,812,1337,888,1388,888,1388,1067,1465,1067,1465,888,1516,888,1541,812,1465,812,1465,786,1466,757,1471,741,1486,736,1516,735,1541,735,1541,658xe" filled="true" fillcolor="#ffffff" stroked="false">
                  <v:path arrowok="t"/>
                  <v:fill type="solid"/>
                </v:shape>
                <v:shape style="position:absolute;left:1337;top:658;width:205;height:409" id="docshape55" coordorigin="1337,658" coordsize="205,409" path="m1388,1067l1388,888,1337,888,1337,812,1388,812,1388,735,1393,702,1408,678,1431,663,1465,658,1541,658,1541,735,1516,735,1486,736,1471,741,1466,757,1465,786,1465,812,1541,812,1516,888,1465,888,1465,1067,1388,1067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2160">
                <wp:simplePos x="0" y="0"/>
                <wp:positionH relativeFrom="page">
                  <wp:posOffset>5789379</wp:posOffset>
                </wp:positionH>
                <wp:positionV relativeFrom="paragraph">
                  <wp:posOffset>352207</wp:posOffset>
                </wp:positionV>
                <wp:extent cx="326390" cy="32639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856659pt;margin-top:27.732861pt;width:25.7pt;height:25.7pt;mso-position-horizontal-relative:page;mso-position-vertical-relative:paragraph;z-index:-16184320" id="docshapegroup56" coordorigin="9117,555" coordsize="514,514">
                <v:shape style="position:absolute;left:9118;top:556;width:511;height:511" id="docshape57" coordorigin="9119,556" coordsize="511,511" path="m9502,556l9246,556,9197,566,9156,594,9129,634,9119,684,9119,939,9129,989,9156,1029,9197,1057,9246,1067,9502,1067,9551,1057,9592,1029,9619,989,9629,939,9629,684,9619,634,9592,594,9551,566,9502,556xe" filled="true" fillcolor="#000000" stroked="false">
                  <v:path arrowok="t"/>
                  <v:fill type="solid"/>
                </v:shape>
                <v:shape style="position:absolute;left:9118;top:556;width:511;height:511" id="docshape58" coordorigin="9119,556" coordsize="511,511" path="m9502,556l9246,556,9197,566,9156,594,9129,634,9119,684,9119,939,9129,989,9156,1029,9197,1057,9246,1067,9502,1067,9551,1057,9592,1029,9619,989,9629,939,9629,684,9619,634,9592,594,9551,566,9502,556xe" filled="false" stroked="true" strokeweight=".179329pt" strokecolor="#000000">
                  <v:path arrowok="t"/>
                  <v:stroke dashstyle="solid"/>
                </v:shape>
                <v:shape style="position:absolute;left:9186;top:624;width:376;height:376" type="#_x0000_t75" id="docshape59" stroked="false">
                  <v:imagedata r:id="rId63" o:title=""/>
                </v:shape>
                <w10:wrap type="none"/>
              </v:group>
            </w:pict>
          </mc:Fallback>
        </mc:AlternateContent>
      </w: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693" w:val="left" w:leader="none"/>
          <w:tab w:pos="8760" w:val="left" w:leader="none"/>
        </w:tabs>
        <w:spacing w:before="230"/>
        <w:ind w:left="8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1648">
                <wp:simplePos x="0" y="0"/>
                <wp:positionH relativeFrom="page">
                  <wp:posOffset>3209367</wp:posOffset>
                </wp:positionH>
                <wp:positionV relativeFrom="paragraph">
                  <wp:posOffset>74010</wp:posOffset>
                </wp:positionV>
                <wp:extent cx="324485" cy="324485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06085pt;margin-top:5.827612pt;width:25.55pt;height:25.55pt;mso-position-horizontal-relative:page;mso-position-vertical-relative:paragraph;z-index:-16184832" id="docshapegroup60" coordorigin="5054,117" coordsize="511,511">
                <v:shape style="position:absolute;left:5054;top:116;width:511;height:511" type="#_x0000_t75" id="docshape61" stroked="false">
                  <v:imagedata r:id="rId64" o:title=""/>
                </v:shape>
                <v:shape style="position:absolute;left:5117;top:179;width:385;height:385" type="#_x0000_t75" id="docshape62" stroked="false">
                  <v:imagedata r:id="rId65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tka Text">
    <w:altName w:val="Sitka Text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243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94048" type="#_x0000_t202" id="docshape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2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345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93024" type="#_x0000_t202" id="docshape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4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448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92000" type="#_x0000_t202" id="docshape9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5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5504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90976" type="#_x0000_t202" id="docshape11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6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6528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9952" type="#_x0000_t202" id="docshape13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7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755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8928" type="#_x0000_t202" id="docshape1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8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857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7904" type="#_x0000_t202" id="docshape1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9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9600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86880" type="#_x0000_t202" id="docshape19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0624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85856" type="#_x0000_t202" id="docshape21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11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164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84832" type="#_x0000_t202" id="docshape23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12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267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83808" type="#_x0000_t202" id="docshape2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13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3184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14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83296" type="#_x0000_t202" id="docshape26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14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420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15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82272" type="#_x0000_t202" id="docshape28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15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523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16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81248" type="#_x0000_t202" id="docshape30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16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6256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80224" type="#_x0000_t202" id="docshape32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17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7280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18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9200" type="#_x0000_t202" id="docshape34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18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8304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8176" type="#_x0000_t202" id="docshape36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19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294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6165" cy="41910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6146165" cy="419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4</w:t>
                          </w:r>
                        </w:p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rFonts w:ascii="Georgia" w:hAns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 w:hAnsi="Georgia"/>
                              <w:b/>
                              <w:spacing w:val="6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le</w:t>
                          </w:r>
                          <w:r>
                            <w:rPr>
                              <w:rFonts w:ascii="Georgia" w:hAnsi="Georgia"/>
                              <w:b/>
                              <w:spacing w:val="6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schéma</w:t>
                          </w:r>
                          <w:r>
                            <w:rPr>
                              <w:rFonts w:ascii="Georgia" w:hAnsi="Georgia"/>
                              <w:b/>
                              <w:spacing w:val="6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ci-dessous,</w:t>
                          </w:r>
                          <w:r>
                            <w:rPr>
                              <w:rFonts w:ascii="Georgia" w:hAnsi="Georgia"/>
                              <w:b/>
                              <w:spacing w:val="6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 w:hAnsi="Georgia"/>
                              <w:b/>
                              <w:spacing w:val="6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(lesquelles)</w:t>
                          </w:r>
                          <w:r>
                            <w:rPr>
                              <w:rFonts w:ascii="Georgia" w:hAnsi="Georgia"/>
                              <w:b/>
                              <w:spacing w:val="6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 w:hAnsi="Georgia"/>
                              <w:b/>
                              <w:spacing w:val="6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propositions</w:t>
                          </w:r>
                          <w:r>
                            <w:rPr>
                              <w:rFonts w:ascii="Georgia" w:hAnsi="Georgia"/>
                              <w:b/>
                              <w:spacing w:val="6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w w:val="90"/>
                              <w:sz w:val="24"/>
                            </w:rPr>
                            <w:t>suivantes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5pt;height:33pt;mso-position-horizontal-relative:page;mso-position-vertical-relative:page;z-index:-16193536" type="#_x0000_t202" id="docshape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4</w:t>
                    </w:r>
                  </w:p>
                  <w:p>
                    <w:pPr>
                      <w:spacing w:before="7"/>
                      <w:ind w:left="20" w:right="0" w:firstLine="0"/>
                      <w:jc w:val="left"/>
                      <w:rPr>
                        <w:rFonts w:ascii="Georgia" w:hAnsi="Georgia"/>
                        <w:b/>
                        <w:sz w:val="24"/>
                      </w:rPr>
                    </w:pP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Concernant</w:t>
                    </w:r>
                    <w:r>
                      <w:rPr>
                        <w:rFonts w:ascii="Georgia" w:hAnsi="Georgia"/>
                        <w:b/>
                        <w:spacing w:val="60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le</w:t>
                    </w:r>
                    <w:r>
                      <w:rPr>
                        <w:rFonts w:ascii="Georgia" w:hAnsi="Georgia"/>
                        <w:b/>
                        <w:spacing w:val="6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schéma</w:t>
                    </w:r>
                    <w:r>
                      <w:rPr>
                        <w:rFonts w:ascii="Georgia" w:hAnsi="Georgia"/>
                        <w:b/>
                        <w:spacing w:val="60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ci-dessous,</w:t>
                    </w:r>
                    <w:r>
                      <w:rPr>
                        <w:rFonts w:ascii="Georgia" w:hAnsi="Georgia"/>
                        <w:b/>
                        <w:spacing w:val="6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laquelle</w:t>
                    </w:r>
                    <w:r>
                      <w:rPr>
                        <w:rFonts w:ascii="Georgia" w:hAnsi="Georgia"/>
                        <w:b/>
                        <w:spacing w:val="6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(lesquelles)</w:t>
                    </w:r>
                    <w:r>
                      <w:rPr>
                        <w:rFonts w:ascii="Georgia" w:hAnsi="Georgia"/>
                        <w:b/>
                        <w:spacing w:val="6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des</w:t>
                    </w:r>
                    <w:r>
                      <w:rPr>
                        <w:rFonts w:ascii="Georgia" w:hAnsi="Georgia"/>
                        <w:b/>
                        <w:spacing w:val="6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propositions</w:t>
                    </w:r>
                    <w:r>
                      <w:rPr>
                        <w:rFonts w:ascii="Georgia" w:hAnsi="Georgia"/>
                        <w:b/>
                        <w:spacing w:val="6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w w:val="90"/>
                        <w:sz w:val="24"/>
                      </w:rPr>
                      <w:t>suivantes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396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6165" cy="41910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6146165" cy="419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6</w:t>
                          </w:r>
                        </w:p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rFonts w:ascii="Georgia" w:hAns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 w:hAnsi="Georgia"/>
                              <w:b/>
                              <w:spacing w:val="6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le</w:t>
                          </w:r>
                          <w:r>
                            <w:rPr>
                              <w:rFonts w:ascii="Georgia" w:hAnsi="Georgia"/>
                              <w:b/>
                              <w:spacing w:val="6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schéma</w:t>
                          </w:r>
                          <w:r>
                            <w:rPr>
                              <w:rFonts w:ascii="Georgia" w:hAnsi="Georgia"/>
                              <w:b/>
                              <w:spacing w:val="6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ci-dessous,</w:t>
                          </w:r>
                          <w:r>
                            <w:rPr>
                              <w:rFonts w:ascii="Georgia" w:hAnsi="Georgia"/>
                              <w:b/>
                              <w:spacing w:val="6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 w:hAnsi="Georgia"/>
                              <w:b/>
                              <w:spacing w:val="6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(lesquelles)</w:t>
                          </w:r>
                          <w:r>
                            <w:rPr>
                              <w:rFonts w:ascii="Georgia" w:hAnsi="Georgia"/>
                              <w:b/>
                              <w:spacing w:val="6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 w:hAnsi="Georgia"/>
                              <w:b/>
                              <w:spacing w:val="6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propositions</w:t>
                          </w:r>
                          <w:r>
                            <w:rPr>
                              <w:rFonts w:ascii="Georgia" w:hAnsi="Georgia"/>
                              <w:b/>
                              <w:spacing w:val="6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w w:val="90"/>
                              <w:sz w:val="24"/>
                            </w:rPr>
                            <w:t>suivantes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5pt;height:33pt;mso-position-horizontal-relative:page;mso-position-vertical-relative:page;z-index:-16192512" type="#_x0000_t202" id="docshape8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6</w:t>
                    </w:r>
                  </w:p>
                  <w:p>
                    <w:pPr>
                      <w:spacing w:before="7"/>
                      <w:ind w:left="20" w:right="0" w:firstLine="0"/>
                      <w:jc w:val="left"/>
                      <w:rPr>
                        <w:rFonts w:ascii="Georgia" w:hAnsi="Georgia"/>
                        <w:b/>
                        <w:sz w:val="24"/>
                      </w:rPr>
                    </w:pP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Concernant</w:t>
                    </w:r>
                    <w:r>
                      <w:rPr>
                        <w:rFonts w:ascii="Georgia" w:hAnsi="Georgia"/>
                        <w:b/>
                        <w:spacing w:val="60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le</w:t>
                    </w:r>
                    <w:r>
                      <w:rPr>
                        <w:rFonts w:ascii="Georgia" w:hAnsi="Georgia"/>
                        <w:b/>
                        <w:spacing w:val="6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schéma</w:t>
                    </w:r>
                    <w:r>
                      <w:rPr>
                        <w:rFonts w:ascii="Georgia" w:hAnsi="Georgia"/>
                        <w:b/>
                        <w:spacing w:val="60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ci-dessous,</w:t>
                    </w:r>
                    <w:r>
                      <w:rPr>
                        <w:rFonts w:ascii="Georgia" w:hAnsi="Georgia"/>
                        <w:b/>
                        <w:spacing w:val="6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laquelle</w:t>
                    </w:r>
                    <w:r>
                      <w:rPr>
                        <w:rFonts w:ascii="Georgia" w:hAnsi="Georgia"/>
                        <w:b/>
                        <w:spacing w:val="6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(lesquelles)</w:t>
                    </w:r>
                    <w:r>
                      <w:rPr>
                        <w:rFonts w:ascii="Georgia" w:hAnsi="Georgia"/>
                        <w:b/>
                        <w:spacing w:val="6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des</w:t>
                    </w:r>
                    <w:r>
                      <w:rPr>
                        <w:rFonts w:ascii="Georgia" w:hAnsi="Georgia"/>
                        <w:b/>
                        <w:spacing w:val="6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propositions</w:t>
                    </w:r>
                    <w:r>
                      <w:rPr>
                        <w:rFonts w:ascii="Georgia" w:hAnsi="Georgia"/>
                        <w:b/>
                        <w:spacing w:val="6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w w:val="90"/>
                        <w:sz w:val="24"/>
                      </w:rPr>
                      <w:t>suivantes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499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6165" cy="41910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6146165" cy="419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8</w:t>
                          </w:r>
                        </w:p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rFonts w:ascii="Georgia" w:hAns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 w:hAnsi="Georgia"/>
                              <w:b/>
                              <w:spacing w:val="6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le</w:t>
                          </w:r>
                          <w:r>
                            <w:rPr>
                              <w:rFonts w:ascii="Georgia" w:hAnsi="Georgia"/>
                              <w:b/>
                              <w:spacing w:val="6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schéma</w:t>
                          </w:r>
                          <w:r>
                            <w:rPr>
                              <w:rFonts w:ascii="Georgia" w:hAnsi="Georgia"/>
                              <w:b/>
                              <w:spacing w:val="6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ci-dessous,</w:t>
                          </w:r>
                          <w:r>
                            <w:rPr>
                              <w:rFonts w:ascii="Georgia" w:hAnsi="Georgia"/>
                              <w:b/>
                              <w:spacing w:val="6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 w:hAnsi="Georgia"/>
                              <w:b/>
                              <w:spacing w:val="6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(lesquelles)</w:t>
                          </w:r>
                          <w:r>
                            <w:rPr>
                              <w:rFonts w:ascii="Georgia" w:hAnsi="Georgia"/>
                              <w:b/>
                              <w:spacing w:val="6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 w:hAnsi="Georgia"/>
                              <w:b/>
                              <w:spacing w:val="6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propositions</w:t>
                          </w:r>
                          <w:r>
                            <w:rPr>
                              <w:rFonts w:ascii="Georgia" w:hAnsi="Georgia"/>
                              <w:b/>
                              <w:spacing w:val="6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w w:val="90"/>
                              <w:sz w:val="24"/>
                            </w:rPr>
                            <w:t>suivantes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5pt;height:33pt;mso-position-horizontal-relative:page;mso-position-vertical-relative:page;z-index:-16191488" type="#_x0000_t202" id="docshape10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8</w:t>
                    </w:r>
                  </w:p>
                  <w:p>
                    <w:pPr>
                      <w:spacing w:before="7"/>
                      <w:ind w:left="20" w:right="0" w:firstLine="0"/>
                      <w:jc w:val="left"/>
                      <w:rPr>
                        <w:rFonts w:ascii="Georgia" w:hAnsi="Georgia"/>
                        <w:b/>
                        <w:sz w:val="24"/>
                      </w:rPr>
                    </w:pP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Concernant</w:t>
                    </w:r>
                    <w:r>
                      <w:rPr>
                        <w:rFonts w:ascii="Georgia" w:hAnsi="Georgia"/>
                        <w:b/>
                        <w:spacing w:val="60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le</w:t>
                    </w:r>
                    <w:r>
                      <w:rPr>
                        <w:rFonts w:ascii="Georgia" w:hAnsi="Georgia"/>
                        <w:b/>
                        <w:spacing w:val="6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schéma</w:t>
                    </w:r>
                    <w:r>
                      <w:rPr>
                        <w:rFonts w:ascii="Georgia" w:hAnsi="Georgia"/>
                        <w:b/>
                        <w:spacing w:val="60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ci-dessous,</w:t>
                    </w:r>
                    <w:r>
                      <w:rPr>
                        <w:rFonts w:ascii="Georgia" w:hAnsi="Georgia"/>
                        <w:b/>
                        <w:spacing w:val="6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laquelle</w:t>
                    </w:r>
                    <w:r>
                      <w:rPr>
                        <w:rFonts w:ascii="Georgia" w:hAnsi="Georgia"/>
                        <w:b/>
                        <w:spacing w:val="6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(lesquelles)</w:t>
                    </w:r>
                    <w:r>
                      <w:rPr>
                        <w:rFonts w:ascii="Georgia" w:hAnsi="Georgia"/>
                        <w:b/>
                        <w:spacing w:val="6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des</w:t>
                    </w:r>
                    <w:r>
                      <w:rPr>
                        <w:rFonts w:ascii="Georgia" w:hAnsi="Georgia"/>
                        <w:b/>
                        <w:spacing w:val="6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propositions</w:t>
                    </w:r>
                    <w:r>
                      <w:rPr>
                        <w:rFonts w:ascii="Georgia" w:hAnsi="Georgia"/>
                        <w:b/>
                        <w:spacing w:val="6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w w:val="90"/>
                        <w:sz w:val="24"/>
                      </w:rPr>
                      <w:t>suivantes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601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90464" type="#_x0000_t202" id="docshape12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704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6165" cy="59626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6146165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14</w:t>
                          </w:r>
                        </w:p>
                        <w:p>
                          <w:pPr>
                            <w:spacing w:line="244" w:lineRule="auto" w:before="7"/>
                            <w:ind w:left="20" w:right="0" w:firstLine="0"/>
                            <w:jc w:val="left"/>
                            <w:rPr>
                              <w:rFonts w:ascii="Georgia" w:hAns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 w:hAnsi="Georgia"/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le</w:t>
                          </w:r>
                          <w:r>
                            <w:rPr>
                              <w:rFonts w:ascii="Georgia" w:hAnsi="Georgia"/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schéma</w:t>
                          </w:r>
                          <w:r>
                            <w:rPr>
                              <w:rFonts w:ascii="Georgia" w:hAnsi="Georgia"/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ci-dessous,</w:t>
                          </w:r>
                          <w:r>
                            <w:rPr>
                              <w:rFonts w:ascii="Georgia" w:hAnsi="Georgia"/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 w:hAnsi="Georgia"/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(lesquelles)</w:t>
                          </w:r>
                          <w:r>
                            <w:rPr>
                              <w:rFonts w:ascii="Georgia" w:hAnsi="Georgia"/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 w:hAnsi="Georgia"/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propositions</w:t>
                          </w:r>
                          <w:r>
                            <w:rPr>
                              <w:rFonts w:ascii="Georgia" w:hAnsi="Georgia"/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suivantes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est</w:t>
                          </w:r>
                          <w:r>
                            <w:rPr>
                              <w:rFonts w:ascii="Georgia" w:hAnsi="Georgia"/>
                              <w:b/>
                              <w:spacing w:val="3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(sont)</w:t>
                          </w:r>
                          <w:r>
                            <w:rPr>
                              <w:rFonts w:ascii="Georgia" w:hAnsi="Georgia"/>
                              <w:b/>
                              <w:spacing w:val="3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 w:hAnsi="Georgia"/>
                              <w:b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5pt;height:46.95pt;mso-position-horizontal-relative:page;mso-position-vertical-relative:page;z-index:-16189440" type="#_x0000_t202" id="docshape14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14</w:t>
                    </w:r>
                  </w:p>
                  <w:p>
                    <w:pPr>
                      <w:spacing w:line="244" w:lineRule="auto" w:before="7"/>
                      <w:ind w:left="20" w:right="0" w:firstLine="0"/>
                      <w:jc w:val="left"/>
                      <w:rPr>
                        <w:rFonts w:ascii="Georgia" w:hAnsi="Georgia"/>
                        <w:b/>
                        <w:sz w:val="24"/>
                      </w:rPr>
                    </w:pP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Concernant</w:t>
                    </w:r>
                    <w:r>
                      <w:rPr>
                        <w:rFonts w:ascii="Georgia" w:hAnsi="Georgia"/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le</w:t>
                    </w:r>
                    <w:r>
                      <w:rPr>
                        <w:rFonts w:ascii="Georgia" w:hAnsi="Georgia"/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schéma</w:t>
                    </w:r>
                    <w:r>
                      <w:rPr>
                        <w:rFonts w:ascii="Georgia" w:hAnsi="Georgia"/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ci-dessous,</w:t>
                    </w:r>
                    <w:r>
                      <w:rPr>
                        <w:rFonts w:ascii="Georgia" w:hAnsi="Georgia"/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laquelle</w:t>
                    </w:r>
                    <w:r>
                      <w:rPr>
                        <w:rFonts w:ascii="Georgia" w:hAnsi="Georgia"/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(lesquelles)</w:t>
                    </w:r>
                    <w:r>
                      <w:rPr>
                        <w:rFonts w:ascii="Georgia" w:hAnsi="Georgia"/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des</w:t>
                    </w:r>
                    <w:r>
                      <w:rPr>
                        <w:rFonts w:ascii="Georgia" w:hAnsi="Georgia"/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propositions</w:t>
                    </w:r>
                    <w:r>
                      <w:rPr>
                        <w:rFonts w:ascii="Georgia" w:hAnsi="Georgia"/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suivantes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est</w:t>
                    </w:r>
                    <w:r>
                      <w:rPr>
                        <w:rFonts w:ascii="Georgia" w:hAnsi="Georgia"/>
                        <w:b/>
                        <w:spacing w:val="35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(sont)</w:t>
                    </w:r>
                    <w:r>
                      <w:rPr>
                        <w:rFonts w:ascii="Georgia" w:hAnsi="Georgia"/>
                        <w:b/>
                        <w:spacing w:val="35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exacte(s)</w:t>
                    </w:r>
                    <w:r>
                      <w:rPr>
                        <w:rFonts w:ascii="Georgia" w:hAnsi="Georgia"/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806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6165" cy="59626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6146165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17</w:t>
                          </w:r>
                        </w:p>
                        <w:p>
                          <w:pPr>
                            <w:spacing w:line="244" w:lineRule="auto" w:before="7"/>
                            <w:ind w:left="20" w:right="0" w:firstLine="0"/>
                            <w:jc w:val="left"/>
                            <w:rPr>
                              <w:rFonts w:ascii="Georgia" w:hAns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 w:hAnsi="Georgia"/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le</w:t>
                          </w:r>
                          <w:r>
                            <w:rPr>
                              <w:rFonts w:ascii="Georgia" w:hAnsi="Georgia"/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schéma</w:t>
                          </w:r>
                          <w:r>
                            <w:rPr>
                              <w:rFonts w:ascii="Georgia" w:hAnsi="Georgia"/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ci-dessous,</w:t>
                          </w:r>
                          <w:r>
                            <w:rPr>
                              <w:rFonts w:ascii="Georgia" w:hAnsi="Georgia"/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 w:hAnsi="Georgia"/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(lesquelles)</w:t>
                          </w:r>
                          <w:r>
                            <w:rPr>
                              <w:rFonts w:ascii="Georgia" w:hAnsi="Georgia"/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 w:hAnsi="Georgia"/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propositions</w:t>
                          </w:r>
                          <w:r>
                            <w:rPr>
                              <w:rFonts w:ascii="Georgia" w:hAnsi="Georgia"/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suivantes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est</w:t>
                          </w:r>
                          <w:r>
                            <w:rPr>
                              <w:rFonts w:ascii="Georgia" w:hAnsi="Georgia"/>
                              <w:b/>
                              <w:spacing w:val="3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(sont)</w:t>
                          </w:r>
                          <w:r>
                            <w:rPr>
                              <w:rFonts w:ascii="Georgia" w:hAnsi="Georgia"/>
                              <w:b/>
                              <w:spacing w:val="3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 w:hAnsi="Georgia"/>
                              <w:b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5pt;height:46.95pt;mso-position-horizontal-relative:page;mso-position-vertical-relative:page;z-index:-16188416" type="#_x0000_t202" id="docshape1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17</w:t>
                    </w:r>
                  </w:p>
                  <w:p>
                    <w:pPr>
                      <w:spacing w:line="244" w:lineRule="auto" w:before="7"/>
                      <w:ind w:left="20" w:right="0" w:firstLine="0"/>
                      <w:jc w:val="left"/>
                      <w:rPr>
                        <w:rFonts w:ascii="Georgia" w:hAnsi="Georgia"/>
                        <w:b/>
                        <w:sz w:val="24"/>
                      </w:rPr>
                    </w:pP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Concernant</w:t>
                    </w:r>
                    <w:r>
                      <w:rPr>
                        <w:rFonts w:ascii="Georgia" w:hAnsi="Georgia"/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le</w:t>
                    </w:r>
                    <w:r>
                      <w:rPr>
                        <w:rFonts w:ascii="Georgia" w:hAnsi="Georgia"/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schéma</w:t>
                    </w:r>
                    <w:r>
                      <w:rPr>
                        <w:rFonts w:ascii="Georgia" w:hAnsi="Georgia"/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ci-dessous,</w:t>
                    </w:r>
                    <w:r>
                      <w:rPr>
                        <w:rFonts w:ascii="Georgia" w:hAnsi="Georgia"/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laquelle</w:t>
                    </w:r>
                    <w:r>
                      <w:rPr>
                        <w:rFonts w:ascii="Georgia" w:hAnsi="Georgia"/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(lesquelles)</w:t>
                    </w:r>
                    <w:r>
                      <w:rPr>
                        <w:rFonts w:ascii="Georgia" w:hAnsi="Georgia"/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des</w:t>
                    </w:r>
                    <w:r>
                      <w:rPr>
                        <w:rFonts w:ascii="Georgia" w:hAnsi="Georgia"/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propositions</w:t>
                    </w:r>
                    <w:r>
                      <w:rPr>
                        <w:rFonts w:ascii="Georgia" w:hAnsi="Georgia"/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suivantes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est</w:t>
                    </w:r>
                    <w:r>
                      <w:rPr>
                        <w:rFonts w:ascii="Georgia" w:hAnsi="Georgia"/>
                        <w:b/>
                        <w:spacing w:val="35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(sont)</w:t>
                    </w:r>
                    <w:r>
                      <w:rPr>
                        <w:rFonts w:ascii="Georgia" w:hAnsi="Georgia"/>
                        <w:b/>
                        <w:spacing w:val="35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exacte(s)</w:t>
                    </w:r>
                    <w:r>
                      <w:rPr>
                        <w:rFonts w:ascii="Georgia" w:hAnsi="Georgia"/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908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6165" cy="59626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6146165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19</w:t>
                          </w:r>
                        </w:p>
                        <w:p>
                          <w:pPr>
                            <w:spacing w:line="244" w:lineRule="auto" w:before="7"/>
                            <w:ind w:left="20" w:right="0" w:firstLine="0"/>
                            <w:jc w:val="left"/>
                            <w:rPr>
                              <w:rFonts w:ascii="Georgia" w:hAns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 w:hAnsi="Georgia"/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le</w:t>
                          </w:r>
                          <w:r>
                            <w:rPr>
                              <w:rFonts w:ascii="Georgia" w:hAnsi="Georgia"/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schéma</w:t>
                          </w:r>
                          <w:r>
                            <w:rPr>
                              <w:rFonts w:ascii="Georgia" w:hAnsi="Georgia"/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ci-dessous,</w:t>
                          </w:r>
                          <w:r>
                            <w:rPr>
                              <w:rFonts w:ascii="Georgia" w:hAnsi="Georgia"/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 w:hAnsi="Georgia"/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(lesquelles)</w:t>
                          </w:r>
                          <w:r>
                            <w:rPr>
                              <w:rFonts w:ascii="Georgia" w:hAnsi="Georgia"/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 w:hAnsi="Georgia"/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propositions</w:t>
                          </w:r>
                          <w:r>
                            <w:rPr>
                              <w:rFonts w:ascii="Georgia" w:hAnsi="Georgia"/>
                              <w:b/>
                              <w:spacing w:val="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suivantes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est</w:t>
                          </w:r>
                          <w:r>
                            <w:rPr>
                              <w:rFonts w:ascii="Georgia" w:hAnsi="Georgia"/>
                              <w:b/>
                              <w:spacing w:val="3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(sont)</w:t>
                          </w:r>
                          <w:r>
                            <w:rPr>
                              <w:rFonts w:ascii="Georgia" w:hAnsi="Georgia"/>
                              <w:b/>
                              <w:spacing w:val="3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 w:hAnsi="Georgia"/>
                              <w:b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5pt;height:46.95pt;mso-position-horizontal-relative:page;mso-position-vertical-relative:page;z-index:-16187392" type="#_x0000_t202" id="docshape18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19</w:t>
                    </w:r>
                  </w:p>
                  <w:p>
                    <w:pPr>
                      <w:spacing w:line="244" w:lineRule="auto" w:before="7"/>
                      <w:ind w:left="20" w:right="0" w:firstLine="0"/>
                      <w:jc w:val="left"/>
                      <w:rPr>
                        <w:rFonts w:ascii="Georgia" w:hAnsi="Georgia"/>
                        <w:b/>
                        <w:sz w:val="24"/>
                      </w:rPr>
                    </w:pP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Concernant</w:t>
                    </w:r>
                    <w:r>
                      <w:rPr>
                        <w:rFonts w:ascii="Georgia" w:hAnsi="Georgia"/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le</w:t>
                    </w:r>
                    <w:r>
                      <w:rPr>
                        <w:rFonts w:ascii="Georgia" w:hAnsi="Georgia"/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schéma</w:t>
                    </w:r>
                    <w:r>
                      <w:rPr>
                        <w:rFonts w:ascii="Georgia" w:hAnsi="Georgia"/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ci-dessous,</w:t>
                    </w:r>
                    <w:r>
                      <w:rPr>
                        <w:rFonts w:ascii="Georgia" w:hAnsi="Georgia"/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laquelle</w:t>
                    </w:r>
                    <w:r>
                      <w:rPr>
                        <w:rFonts w:ascii="Georgia" w:hAnsi="Georgia"/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(lesquelles)</w:t>
                    </w:r>
                    <w:r>
                      <w:rPr>
                        <w:rFonts w:ascii="Georgia" w:hAnsi="Georgia"/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des</w:t>
                    </w:r>
                    <w:r>
                      <w:rPr>
                        <w:rFonts w:ascii="Georgia" w:hAnsi="Georgia"/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propositions</w:t>
                    </w:r>
                    <w:r>
                      <w:rPr>
                        <w:rFonts w:ascii="Georgia" w:hAnsi="Georgia"/>
                        <w:b/>
                        <w:spacing w:val="1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suivantes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est</w:t>
                    </w:r>
                    <w:r>
                      <w:rPr>
                        <w:rFonts w:ascii="Georgia" w:hAnsi="Georgia"/>
                        <w:b/>
                        <w:spacing w:val="35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(sont)</w:t>
                    </w:r>
                    <w:r>
                      <w:rPr>
                        <w:rFonts w:ascii="Georgia" w:hAnsi="Georgia"/>
                        <w:b/>
                        <w:spacing w:val="35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exacte(s)</w:t>
                    </w:r>
                    <w:r>
                      <w:rPr>
                        <w:rFonts w:ascii="Georgia" w:hAnsi="Georgia"/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011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6368" type="#_x0000_t202" id="docshape20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22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113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24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5344" type="#_x0000_t202" id="docshape22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2"/>
                        <w:sz w:val="24"/>
                      </w:rPr>
                      <w:t>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216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95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w w:val="90"/>
                              <w:sz w:val="24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4320" type="#_x0000_t202" id="docshape24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w w:val="95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w w:val="90"/>
                        <w:sz w:val="24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369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9"/>
                              <w:sz w:val="24"/>
                            </w:rPr>
                            <w:t>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2784" type="#_x0000_t202" id="docshape2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9"/>
                        <w:sz w:val="24"/>
                      </w:rPr>
                      <w:t>32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472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1760" type="#_x0000_t202" id="docshape29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574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95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w w:val="90"/>
                              <w:sz w:val="24"/>
                            </w:rPr>
                            <w:t>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0736" type="#_x0000_t202" id="docshape31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w w:val="95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w w:val="90"/>
                        <w:sz w:val="24"/>
                      </w:rPr>
                      <w:t>38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676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9712" type="#_x0000_t202" id="docshape33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41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779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95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w w:val="90"/>
                              <w:sz w:val="24"/>
                            </w:rPr>
                            <w:t>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8688" type="#_x0000_t202" id="docshape3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w w:val="95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w w:val="90"/>
                        <w:sz w:val="24"/>
                      </w:rPr>
                      <w:t>44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499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 w:line="329" w:lineRule="exact"/>
      <w:ind w:left="1894" w:right="1895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line="303" w:lineRule="exact"/>
      <w:ind w:left="1894" w:right="1894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41"/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85"/>
      <w:ind w:left="499" w:hanging="349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image3.jpeg"/><Relationship Id="rId11" Type="http://schemas.openxmlformats.org/officeDocument/2006/relationships/header" Target="header2.xml"/><Relationship Id="rId12" Type="http://schemas.openxmlformats.org/officeDocument/2006/relationships/footer" Target="footer3.xml"/><Relationship Id="rId13" Type="http://schemas.openxmlformats.org/officeDocument/2006/relationships/image" Target="media/image4.jpeg"/><Relationship Id="rId14" Type="http://schemas.openxmlformats.org/officeDocument/2006/relationships/header" Target="header3.xml"/><Relationship Id="rId15" Type="http://schemas.openxmlformats.org/officeDocument/2006/relationships/footer" Target="footer4.xml"/><Relationship Id="rId16" Type="http://schemas.openxmlformats.org/officeDocument/2006/relationships/image" Target="media/image5.jpeg"/><Relationship Id="rId17" Type="http://schemas.openxmlformats.org/officeDocument/2006/relationships/header" Target="header4.xml"/><Relationship Id="rId18" Type="http://schemas.openxmlformats.org/officeDocument/2006/relationships/footer" Target="footer5.xml"/><Relationship Id="rId19" Type="http://schemas.openxmlformats.org/officeDocument/2006/relationships/header" Target="header5.xml"/><Relationship Id="rId20" Type="http://schemas.openxmlformats.org/officeDocument/2006/relationships/footer" Target="footer6.xml"/><Relationship Id="rId21" Type="http://schemas.openxmlformats.org/officeDocument/2006/relationships/image" Target="media/image6.jpeg"/><Relationship Id="rId22" Type="http://schemas.openxmlformats.org/officeDocument/2006/relationships/header" Target="header6.xml"/><Relationship Id="rId23" Type="http://schemas.openxmlformats.org/officeDocument/2006/relationships/footer" Target="footer7.xml"/><Relationship Id="rId24" Type="http://schemas.openxmlformats.org/officeDocument/2006/relationships/image" Target="media/image7.jpeg"/><Relationship Id="rId25" Type="http://schemas.openxmlformats.org/officeDocument/2006/relationships/header" Target="header7.xml"/><Relationship Id="rId26" Type="http://schemas.openxmlformats.org/officeDocument/2006/relationships/footer" Target="footer8.xml"/><Relationship Id="rId27" Type="http://schemas.openxmlformats.org/officeDocument/2006/relationships/image" Target="media/image8.jpeg"/><Relationship Id="rId28" Type="http://schemas.openxmlformats.org/officeDocument/2006/relationships/header" Target="header8.xml"/><Relationship Id="rId29" Type="http://schemas.openxmlformats.org/officeDocument/2006/relationships/footer" Target="footer9.xml"/><Relationship Id="rId30" Type="http://schemas.openxmlformats.org/officeDocument/2006/relationships/image" Target="media/image9.jpeg"/><Relationship Id="rId31" Type="http://schemas.openxmlformats.org/officeDocument/2006/relationships/image" Target="media/image10.jpeg"/><Relationship Id="rId32" Type="http://schemas.openxmlformats.org/officeDocument/2006/relationships/header" Target="header9.xml"/><Relationship Id="rId33" Type="http://schemas.openxmlformats.org/officeDocument/2006/relationships/footer" Target="footer10.xml"/><Relationship Id="rId34" Type="http://schemas.openxmlformats.org/officeDocument/2006/relationships/header" Target="header10.xml"/><Relationship Id="rId35" Type="http://schemas.openxmlformats.org/officeDocument/2006/relationships/footer" Target="footer11.xml"/><Relationship Id="rId36" Type="http://schemas.openxmlformats.org/officeDocument/2006/relationships/image" Target="media/image11.jpeg"/><Relationship Id="rId37" Type="http://schemas.openxmlformats.org/officeDocument/2006/relationships/header" Target="header11.xml"/><Relationship Id="rId38" Type="http://schemas.openxmlformats.org/officeDocument/2006/relationships/footer" Target="footer12.xml"/><Relationship Id="rId39" Type="http://schemas.openxmlformats.org/officeDocument/2006/relationships/header" Target="header12.xml"/><Relationship Id="rId40" Type="http://schemas.openxmlformats.org/officeDocument/2006/relationships/footer" Target="footer13.xml"/><Relationship Id="rId41" Type="http://schemas.openxmlformats.org/officeDocument/2006/relationships/header" Target="header13.xml"/><Relationship Id="rId42" Type="http://schemas.openxmlformats.org/officeDocument/2006/relationships/footer" Target="footer14.xml"/><Relationship Id="rId43" Type="http://schemas.openxmlformats.org/officeDocument/2006/relationships/image" Target="media/image12.jpeg"/><Relationship Id="rId44" Type="http://schemas.openxmlformats.org/officeDocument/2006/relationships/header" Target="header14.xml"/><Relationship Id="rId45" Type="http://schemas.openxmlformats.org/officeDocument/2006/relationships/footer" Target="footer15.xml"/><Relationship Id="rId46" Type="http://schemas.openxmlformats.org/officeDocument/2006/relationships/header" Target="header15.xml"/><Relationship Id="rId47" Type="http://schemas.openxmlformats.org/officeDocument/2006/relationships/footer" Target="footer16.xml"/><Relationship Id="rId48" Type="http://schemas.openxmlformats.org/officeDocument/2006/relationships/image" Target="media/image13.jpeg"/><Relationship Id="rId49" Type="http://schemas.openxmlformats.org/officeDocument/2006/relationships/header" Target="header16.xml"/><Relationship Id="rId50" Type="http://schemas.openxmlformats.org/officeDocument/2006/relationships/footer" Target="footer17.xml"/><Relationship Id="rId51" Type="http://schemas.openxmlformats.org/officeDocument/2006/relationships/header" Target="header17.xml"/><Relationship Id="rId52" Type="http://schemas.openxmlformats.org/officeDocument/2006/relationships/footer" Target="footer18.xml"/><Relationship Id="rId53" Type="http://schemas.openxmlformats.org/officeDocument/2006/relationships/image" Target="media/image14.png"/><Relationship Id="rId54" Type="http://schemas.openxmlformats.org/officeDocument/2006/relationships/image" Target="media/image15.png"/><Relationship Id="rId55" Type="http://schemas.openxmlformats.org/officeDocument/2006/relationships/image" Target="media/image16.png"/><Relationship Id="rId56" Type="http://schemas.openxmlformats.org/officeDocument/2006/relationships/image" Target="media/image17.png"/><Relationship Id="rId57" Type="http://schemas.openxmlformats.org/officeDocument/2006/relationships/image" Target="media/image18.png"/><Relationship Id="rId58" Type="http://schemas.openxmlformats.org/officeDocument/2006/relationships/image" Target="media/image19.png"/><Relationship Id="rId59" Type="http://schemas.openxmlformats.org/officeDocument/2006/relationships/image" Target="media/image20.png"/><Relationship Id="rId60" Type="http://schemas.openxmlformats.org/officeDocument/2006/relationships/hyperlink" Target="mailto:grilles@a2sup.fr" TargetMode="External"/><Relationship Id="rId61" Type="http://schemas.openxmlformats.org/officeDocument/2006/relationships/hyperlink" Target="https://discord.gg/mTFrNmk799" TargetMode="External"/><Relationship Id="rId62" Type="http://schemas.openxmlformats.org/officeDocument/2006/relationships/image" Target="media/image21.png"/><Relationship Id="rId63" Type="http://schemas.openxmlformats.org/officeDocument/2006/relationships/image" Target="media/image22.png"/><Relationship Id="rId64" Type="http://schemas.openxmlformats.org/officeDocument/2006/relationships/image" Target="media/image23.png"/><Relationship Id="rId65" Type="http://schemas.openxmlformats.org/officeDocument/2006/relationships/image" Target="media/image24.png"/><Relationship Id="rId6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2026-10-26T16:43:02Z</dcterms:created>
  <dcterms:modified xsi:type="dcterms:W3CDTF">2026-10-26T16:43:02Z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2025-11-07T00:00:00Z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