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Default Extension="jpeg" ContentType="image/jpeg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footer19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411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050035" cy="55473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035" cy="5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42" w:lineRule="auto" w:before="79"/>
        <w:ind w:left="1894" w:right="1892"/>
        <w:jc w:val="center"/>
      </w:pPr>
      <w:r>
        <w:rPr>
          <w:w w:val="105"/>
        </w:rPr>
        <w:t>Association pour l’Accès Santé – Université Paris Cité Année Universitaire 2025-2026</w:t>
      </w:r>
    </w:p>
    <w:p>
      <w:pPr>
        <w:pStyle w:val="BodyText"/>
      </w:pPr>
    </w:p>
    <w:p>
      <w:pPr>
        <w:pStyle w:val="BodyText"/>
        <w:spacing w:before="9"/>
      </w:pPr>
    </w:p>
    <w:p>
      <w:pPr>
        <w:spacing w:before="0"/>
        <w:ind w:left="1894" w:right="1895" w:firstLine="0"/>
        <w:jc w:val="center"/>
        <w:rPr>
          <w:rFonts w:ascii="Georgia"/>
          <w:b/>
          <w:sz w:val="50"/>
        </w:rPr>
      </w:pPr>
      <w:r>
        <w:rPr>
          <w:rFonts w:ascii="Georgia"/>
          <w:b/>
          <w:color w:val="811833"/>
          <w:spacing w:val="-2"/>
          <w:sz w:val="50"/>
        </w:rPr>
        <w:t>SUJET</w:t>
      </w:r>
    </w:p>
    <w:p>
      <w:pPr>
        <w:spacing w:before="462"/>
        <w:ind w:left="1894" w:right="1895" w:firstLine="0"/>
        <w:jc w:val="center"/>
        <w:rPr>
          <w:rFonts w:ascii="Georgia" w:hAnsi="Georgia"/>
          <w:b/>
          <w:sz w:val="40"/>
        </w:rPr>
      </w:pPr>
      <w:r>
        <w:rPr>
          <w:rFonts w:ascii="Georgia" w:hAnsi="Georgia"/>
          <w:b/>
          <w:sz w:val="40"/>
        </w:rPr>
        <w:t>Examen</w:t>
      </w:r>
      <w:r>
        <w:rPr>
          <w:rFonts w:ascii="Georgia" w:hAnsi="Georgia"/>
          <w:b/>
          <w:spacing w:val="9"/>
          <w:sz w:val="40"/>
        </w:rPr>
        <w:t> </w:t>
      </w:r>
      <w:r>
        <w:rPr>
          <w:rFonts w:ascii="Georgia" w:hAnsi="Georgia"/>
          <w:b/>
          <w:sz w:val="40"/>
        </w:rPr>
        <w:t>Blanc</w:t>
      </w:r>
      <w:r>
        <w:rPr>
          <w:rFonts w:ascii="Georgia" w:hAnsi="Georgia"/>
          <w:b/>
          <w:spacing w:val="10"/>
          <w:sz w:val="40"/>
        </w:rPr>
        <w:t> </w:t>
      </w:r>
      <w:r>
        <w:rPr>
          <w:rFonts w:ascii="Georgia" w:hAnsi="Georgia"/>
          <w:b/>
          <w:sz w:val="40"/>
        </w:rPr>
        <w:t>n</w:t>
      </w:r>
      <w:r>
        <w:rPr>
          <w:rFonts w:ascii="Arial" w:hAnsi="Arial"/>
          <w:i/>
          <w:position w:val="14"/>
          <w:sz w:val="28"/>
        </w:rPr>
        <w:t>◦</w:t>
      </w:r>
      <w:r>
        <w:rPr>
          <w:rFonts w:ascii="Georgia" w:hAnsi="Georgia"/>
          <w:b/>
          <w:color w:val="811833"/>
          <w:sz w:val="40"/>
        </w:rPr>
        <w:t>1</w:t>
      </w:r>
      <w:r>
        <w:rPr>
          <w:rFonts w:ascii="Georgia" w:hAnsi="Georgia"/>
          <w:b/>
          <w:color w:val="811833"/>
          <w:spacing w:val="10"/>
          <w:sz w:val="40"/>
        </w:rPr>
        <w:t> </w:t>
      </w:r>
      <w:r>
        <w:rPr>
          <w:rFonts w:ascii="Georgia" w:hAnsi="Georgia"/>
          <w:b/>
          <w:color w:val="811833"/>
          <w:spacing w:val="-4"/>
          <w:sz w:val="40"/>
        </w:rPr>
        <w:t>PASS</w:t>
      </w:r>
    </w:p>
    <w:p>
      <w:pPr>
        <w:pStyle w:val="BodyText"/>
        <w:spacing w:before="74"/>
        <w:rPr>
          <w:rFonts w:ascii="Georgia"/>
          <w:b/>
          <w:sz w:val="40"/>
        </w:rPr>
      </w:pPr>
    </w:p>
    <w:p>
      <w:pPr>
        <w:pStyle w:val="Title"/>
      </w:pPr>
      <w:r>
        <w:rPr/>
        <w:t>UE</w:t>
      </w:r>
      <w:r>
        <w:rPr>
          <w:spacing w:val="18"/>
        </w:rPr>
        <w:t> </w:t>
      </w:r>
      <w:r>
        <w:rPr>
          <w:color w:val="811833"/>
        </w:rPr>
        <w:t>6</w:t>
      </w:r>
      <w:r>
        <w:rPr>
          <w:color w:val="811833"/>
          <w:spacing w:val="18"/>
        </w:rPr>
        <w:t> </w:t>
      </w:r>
      <w:r>
        <w:rPr>
          <w:color w:val="811833"/>
        </w:rPr>
        <w:t>:</w:t>
      </w:r>
      <w:r>
        <w:rPr>
          <w:color w:val="811833"/>
          <w:spacing w:val="19"/>
        </w:rPr>
        <w:t> </w:t>
      </w:r>
      <w:r>
        <w:rPr>
          <w:color w:val="811833"/>
        </w:rPr>
        <w:t>Santé</w:t>
      </w:r>
      <w:r>
        <w:rPr>
          <w:color w:val="811833"/>
          <w:spacing w:val="18"/>
        </w:rPr>
        <w:t> </w:t>
      </w:r>
      <w:r>
        <w:rPr>
          <w:color w:val="811833"/>
          <w:spacing w:val="-2"/>
        </w:rPr>
        <w:t>Publique</w:t>
      </w:r>
    </w:p>
    <w:p>
      <w:pPr>
        <w:pStyle w:val="BodyText"/>
        <w:spacing w:before="5"/>
        <w:rPr>
          <w:rFonts w:ascii="Georgia"/>
          <w:b/>
          <w:sz w:val="19"/>
        </w:rPr>
      </w:pPr>
      <w:r>
        <w:rPr>
          <w:rFonts w:ascii="Georgia"/>
          <w:b/>
          <w:sz w:val="19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3504310</wp:posOffset>
            </wp:positionH>
            <wp:positionV relativeFrom="paragraph">
              <wp:posOffset>155870</wp:posOffset>
            </wp:positionV>
            <wp:extent cx="555864" cy="52425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864" cy="524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497"/>
        <w:ind w:left="1894" w:right="1895" w:firstLine="0"/>
        <w:jc w:val="center"/>
        <w:rPr>
          <w:rFonts w:ascii="Georgia" w:hAnsi="Georgia"/>
          <w:b/>
          <w:sz w:val="38"/>
        </w:rPr>
      </w:pPr>
      <w:r>
        <w:rPr>
          <w:sz w:val="38"/>
        </w:rPr>
        <w:t>Durée</w:t>
      </w:r>
      <w:r>
        <w:rPr>
          <w:spacing w:val="-19"/>
          <w:sz w:val="38"/>
        </w:rPr>
        <w:t> </w:t>
      </w:r>
      <w:r>
        <w:rPr>
          <w:sz w:val="38"/>
        </w:rPr>
        <w:t>de</w:t>
      </w:r>
      <w:r>
        <w:rPr>
          <w:spacing w:val="-19"/>
          <w:sz w:val="38"/>
        </w:rPr>
        <w:t> </w:t>
      </w:r>
      <w:r>
        <w:rPr>
          <w:sz w:val="38"/>
        </w:rPr>
        <w:t>l’épreuve</w:t>
      </w:r>
      <w:r>
        <w:rPr>
          <w:spacing w:val="-19"/>
          <w:sz w:val="38"/>
        </w:rPr>
        <w:t> </w:t>
      </w:r>
      <w:r>
        <w:rPr>
          <w:sz w:val="38"/>
        </w:rPr>
        <w:t>:</w:t>
      </w:r>
      <w:r>
        <w:rPr>
          <w:spacing w:val="-1"/>
          <w:sz w:val="38"/>
        </w:rPr>
        <w:t> </w:t>
      </w:r>
      <w:r>
        <w:rPr>
          <w:rFonts w:ascii="Georgia" w:hAnsi="Georgia"/>
          <w:b/>
          <w:color w:val="811833"/>
          <w:sz w:val="38"/>
        </w:rPr>
        <w:t>45</w:t>
      </w:r>
      <w:r>
        <w:rPr>
          <w:rFonts w:ascii="Georgia" w:hAnsi="Georgia"/>
          <w:b/>
          <w:color w:val="811833"/>
          <w:spacing w:val="-2"/>
          <w:sz w:val="38"/>
        </w:rPr>
        <w:t> minutes</w:t>
      </w:r>
    </w:p>
    <w:p>
      <w:pPr>
        <w:pStyle w:val="BodyText"/>
        <w:spacing w:before="362"/>
        <w:rPr>
          <w:rFonts w:ascii="Georgia"/>
          <w:b/>
          <w:sz w:val="38"/>
        </w:rPr>
      </w:pPr>
    </w:p>
    <w:p>
      <w:pPr>
        <w:pStyle w:val="BodyText"/>
        <w:ind w:left="141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722528</wp:posOffset>
                </wp:positionH>
                <wp:positionV relativeFrom="paragraph">
                  <wp:posOffset>205909</wp:posOffset>
                </wp:positionV>
                <wp:extent cx="6115050" cy="96710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115050" cy="9671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35"/>
                              <w:ind w:left="5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Vérifiez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informations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saisies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votre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grille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QCM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correctes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: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nom,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prénom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numéro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étudiant.</w:t>
                            </w:r>
                          </w:p>
                          <w:p>
                            <w:pPr>
                              <w:spacing w:line="244" w:lineRule="auto" w:before="1"/>
                              <w:ind w:left="59" w:right="0" w:firstLine="0"/>
                              <w:jc w:val="left"/>
                              <w:rPr>
                                <w:rFonts w:asci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correcteurs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liquides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ou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ruban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type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Blanco,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Tipp-Ex,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autres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sont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interdits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car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chaque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question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ligne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droit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au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remords.</w:t>
                            </w:r>
                          </w:p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Seule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l’utilisation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stylo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bille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noir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autorisée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cocher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grilles.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6.891998pt;margin-top:16.213312pt;width:481.5pt;height:76.150pt;mso-position-horizontal-relative:page;mso-position-vertical-relative:paragraph;z-index:-15728128;mso-wrap-distance-left:0;mso-wrap-distance-right:0" type="#_x0000_t202" id="docshape1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35"/>
                        <w:ind w:left="5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Vérifiez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que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informations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saisies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sur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votre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grille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QCM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correctes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: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nom,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prénom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numéro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étudiant.</w:t>
                      </w:r>
                    </w:p>
                    <w:p>
                      <w:pPr>
                        <w:spacing w:line="244" w:lineRule="auto" w:before="1"/>
                        <w:ind w:left="59" w:right="0" w:firstLine="0"/>
                        <w:jc w:val="left"/>
                        <w:rPr>
                          <w:rFonts w:ascii="Georgia"/>
                          <w:b/>
                          <w:sz w:val="24"/>
                        </w:rPr>
                      </w:pP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Les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correcteurs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liquides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ou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en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ruban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type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Blanco,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Tipp-Ex,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et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autres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sont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interdits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car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chaque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question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comporte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une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ligne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droit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au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remords.</w:t>
                      </w:r>
                    </w:p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Seule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l’utilisation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du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stylo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bille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noir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autorisée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pour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cocher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grilles.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entury" w:hAnsi="Century"/>
        </w:rPr>
        <w:t>A</w:t>
      </w:r>
      <w:r>
        <w:rPr>
          <w:rFonts w:ascii="Century" w:hAnsi="Century"/>
          <w:spacing w:val="21"/>
        </w:rPr>
        <w:t> </w:t>
      </w:r>
      <w:r>
        <w:rPr>
          <w:rFonts w:ascii="Century" w:hAnsi="Century"/>
          <w:smallCaps/>
        </w:rPr>
        <w:t>lire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avant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de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commencer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pStyle w:val="BodyText"/>
        <w:spacing w:before="212" w:after="32"/>
        <w:ind w:left="141"/>
        <w:rPr>
          <w:rFonts w:ascii="Century" w:hAnsi="Century"/>
        </w:rPr>
      </w:pPr>
      <w:r>
        <w:rPr>
          <w:rFonts w:ascii="Century" w:hAnsi="Century"/>
        </w:rPr>
        <w:t>I</w:t>
      </w:r>
      <w:r>
        <w:rPr>
          <w:rFonts w:ascii="Century" w:hAnsi="Century"/>
          <w:smallCaps/>
        </w:rPr>
        <w:t>n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ormations</w:t>
      </w:r>
      <w:r>
        <w:rPr>
          <w:rFonts w:ascii="Century" w:hAnsi="Century"/>
          <w:smallCaps w:val="0"/>
          <w:spacing w:val="49"/>
        </w:rPr>
        <w:t> </w:t>
      </w:r>
      <w:r>
        <w:rPr>
          <w:rFonts w:ascii="Century" w:hAnsi="Century"/>
          <w:smallCaps/>
          <w:spacing w:val="-2"/>
        </w:rPr>
        <w:t>réglementaires</w:t>
      </w:r>
    </w:p>
    <w:p>
      <w:pPr>
        <w:spacing w:line="240" w:lineRule="auto"/>
        <w:ind w:left="141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115050" cy="1685925"/>
                <wp:effectExtent l="9525" t="0" r="0" b="9525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115050" cy="168592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43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Les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questions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sans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réponse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seront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considérées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comme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nulles.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3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Une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grille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QCM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est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remplir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pour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/>
                              <w:t>l’ensemble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3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w w:val="105"/>
                              </w:rPr>
                              <w:t>Veiller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à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remplir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complètement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toute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la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surface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des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cases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choisies.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69" w:lineRule="exact" w:before="3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gratter,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raturer,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mettre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de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croix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ni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aucun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autre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signe.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8" w:val="left" w:leader="none"/>
                              </w:tabs>
                              <w:spacing w:line="242" w:lineRule="auto" w:before="0" w:after="0"/>
                              <w:ind w:left="298" w:right="57" w:hanging="242"/>
                              <w:jc w:val="both"/>
                            </w:pPr>
                            <w:r>
                              <w:rPr>
                                <w:w w:val="105"/>
                              </w:rPr>
                              <w:t>Toute fraude ou tentative de fraude fera l’objet de poursuites disciplinaires (Décret n</w:t>
                            </w:r>
                            <w:r>
                              <w:rPr>
                                <w:rFonts w:ascii="Arial" w:hAnsi="Arial"/>
                                <w:i/>
                                <w:w w:val="105"/>
                                <w:position w:val="9"/>
                                <w:sz w:val="16"/>
                              </w:rPr>
                              <w:t>◦</w:t>
                            </w:r>
                            <w:r>
                              <w:rPr>
                                <w:w w:val="105"/>
                              </w:rPr>
                              <w:t>92-657 du 13 juillet 1992). Tout signe distinctif porté sur la grille QCM pouvant indiquer sa provenance constitue une fraude.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before="0"/>
                              <w:ind w:left="297" w:right="0" w:hanging="24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Les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calculatrices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ne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pas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autorisées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0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Aucun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candidat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n’est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admis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quitter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salle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d’examen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avant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fin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5pt;height:132.75pt;mso-position-horizontal-relative:char;mso-position-vertical-relative:line" type="#_x0000_t202" id="docshape2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43" w:after="0"/>
                        <w:ind w:left="297" w:right="0" w:hanging="241"/>
                        <w:jc w:val="left"/>
                      </w:pPr>
                      <w:r>
                        <w:rPr/>
                        <w:t>Les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questions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sans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réponse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seront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considérées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comme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>
                          <w:spacing w:val="-2"/>
                        </w:rPr>
                        <w:t>nulles.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3" w:after="0"/>
                        <w:ind w:left="297" w:right="0" w:hanging="241"/>
                        <w:jc w:val="left"/>
                      </w:pPr>
                      <w:r>
                        <w:rPr/>
                        <w:t>Une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grille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QCM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est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remplir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pour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/>
                        <w:t>l’ensemble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3" w:after="0"/>
                        <w:ind w:left="297" w:right="0" w:hanging="241"/>
                        <w:jc w:val="left"/>
                      </w:pPr>
                      <w:r>
                        <w:rPr>
                          <w:w w:val="105"/>
                        </w:rPr>
                        <w:t>Veiller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à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remplir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complètement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toute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la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surface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des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cases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choisies.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69" w:lineRule="exact" w:before="3" w:after="0"/>
                        <w:ind w:left="297" w:right="0" w:hanging="241"/>
                        <w:jc w:val="left"/>
                      </w:pP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gratter,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raturer,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mettre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de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croix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ni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aucun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autre</w:t>
                      </w:r>
                      <w:r>
                        <w:rPr>
                          <w:spacing w:val="-2"/>
                          <w:w w:val="110"/>
                        </w:rPr>
                        <w:t> signe.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8" w:val="left" w:leader="none"/>
                        </w:tabs>
                        <w:spacing w:line="242" w:lineRule="auto" w:before="0" w:after="0"/>
                        <w:ind w:left="298" w:right="57" w:hanging="242"/>
                        <w:jc w:val="both"/>
                      </w:pPr>
                      <w:r>
                        <w:rPr>
                          <w:w w:val="105"/>
                        </w:rPr>
                        <w:t>Toute fraude ou tentative de fraude fera l’objet de poursuites disciplinaires (Décret n</w:t>
                      </w:r>
                      <w:r>
                        <w:rPr>
                          <w:rFonts w:ascii="Arial" w:hAnsi="Arial"/>
                          <w:i/>
                          <w:w w:val="105"/>
                          <w:position w:val="9"/>
                          <w:sz w:val="16"/>
                        </w:rPr>
                        <w:t>◦</w:t>
                      </w:r>
                      <w:r>
                        <w:rPr>
                          <w:w w:val="105"/>
                        </w:rPr>
                        <w:t>92-657 du 13 juillet 1992). Tout signe distinctif porté sur la grille QCM pouvant indiquer sa provenance constitue une fraude.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before="0"/>
                        <w:ind w:left="297" w:right="0" w:hanging="24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sz w:val="24"/>
                        </w:rPr>
                        <w:t>Les</w:t>
                      </w:r>
                      <w:r>
                        <w:rPr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calculatrices</w:t>
                      </w:r>
                      <w:r>
                        <w:rPr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ne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pas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autorisées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0" w:after="0"/>
                        <w:ind w:left="297" w:right="0" w:hanging="241"/>
                        <w:jc w:val="left"/>
                      </w:pPr>
                      <w:r>
                        <w:rPr/>
                        <w:t>Aucun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candidat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n’est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admis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quitter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salle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d’examen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avant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fin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entury"/>
          <w:sz w:val="20"/>
        </w:rPr>
      </w:r>
    </w:p>
    <w:p>
      <w:pPr>
        <w:pStyle w:val="BodyText"/>
        <w:spacing w:before="174"/>
        <w:ind w:left="141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720001</wp:posOffset>
                </wp:positionH>
                <wp:positionV relativeFrom="paragraph">
                  <wp:posOffset>333222</wp:posOffset>
                </wp:positionV>
                <wp:extent cx="6120130" cy="263525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120130" cy="263525"/>
                          <a:chExt cx="6120130" cy="263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252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527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117463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260642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26.238001pt;width:481.9pt;height:20.75pt;mso-position-horizontal-relative:page;mso-position-vertical-relative:paragraph;z-index:-15727104;mso-wrap-distance-left:0;mso-wrap-distance-right:0" id="docshapegroup3" coordorigin="1134,525" coordsize="9638,415">
                <v:line style="position:absolute" from="1134,529" to="10772,529" stroked="true" strokeweight=".398pt" strokecolor="#000000">
                  <v:stroke dashstyle="solid"/>
                </v:line>
                <v:line style="position:absolute" from="1138,935" to="1138,529" stroked="true" strokeweight=".398pt" strokecolor="#000000">
                  <v:stroke dashstyle="solid"/>
                </v:line>
                <v:line style="position:absolute" from="10768,935" to="10768,529" stroked="true" strokeweight=".398pt" strokecolor="#000000">
                  <v:stroke dashstyle="solid"/>
                </v:line>
                <v:line style="position:absolute" from="1134,935" to="10772,935" stroked="true" strokeweight=".398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rFonts w:ascii="Century" w:hAnsi="Century"/>
        </w:rPr>
        <w:t>R</w:t>
      </w:r>
      <w:r>
        <w:rPr>
          <w:rFonts w:ascii="Century" w:hAnsi="Century"/>
          <w:smallCaps/>
        </w:rPr>
        <w:t>ecommandations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spéci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iques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à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pStyle w:val="BodyText"/>
        <w:spacing w:before="208" w:after="32"/>
        <w:ind w:left="141"/>
        <w:rPr>
          <w:rFonts w:ascii="Century" w:hAnsi="Century"/>
        </w:rPr>
      </w:pPr>
      <w:r>
        <w:rPr>
          <w:rFonts w:ascii="Century" w:hAnsi="Century"/>
          <w:spacing w:val="-2"/>
          <w:w w:val="105"/>
        </w:rPr>
        <w:t>I</w:t>
      </w:r>
      <w:r>
        <w:rPr>
          <w:rFonts w:ascii="Century" w:hAnsi="Century"/>
          <w:smallCaps/>
          <w:spacing w:val="-2"/>
          <w:w w:val="105"/>
        </w:rPr>
        <w:t>n</w:t>
      </w:r>
      <w:r>
        <w:rPr>
          <w:rFonts w:ascii="Century" w:hAnsi="Century"/>
          <w:smallCaps w:val="0"/>
          <w:spacing w:val="-2"/>
          <w:w w:val="105"/>
        </w:rPr>
        <w:t>f</w:t>
      </w:r>
      <w:r>
        <w:rPr>
          <w:rFonts w:ascii="Century" w:hAnsi="Century"/>
          <w:smallCaps/>
          <w:spacing w:val="-2"/>
          <w:w w:val="105"/>
        </w:rPr>
        <w:t>ormations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sur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l</w:t>
      </w:r>
      <w:r>
        <w:rPr>
          <w:rFonts w:ascii="Century" w:hAnsi="Century"/>
          <w:smallCaps w:val="0"/>
          <w:spacing w:val="-2"/>
          <w:w w:val="105"/>
        </w:rPr>
        <w:t>’</w:t>
      </w:r>
      <w:r>
        <w:rPr>
          <w:rFonts w:ascii="Century" w:hAnsi="Century"/>
          <w:smallCaps/>
          <w:spacing w:val="-2"/>
          <w:w w:val="105"/>
        </w:rPr>
        <w:t>épreuve</w:t>
      </w:r>
    </w:p>
    <w:p>
      <w:pPr>
        <w:spacing w:line="240" w:lineRule="auto"/>
        <w:ind w:left="141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115050" cy="395605"/>
                <wp:effectExtent l="9525" t="0" r="0" b="4445"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115050" cy="3956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8"/>
                              <w:ind w:left="59" w:right="124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sujet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contient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2"/>
                                <w:sz w:val="24"/>
                              </w:rPr>
                              <w:t>19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pages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numérotées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2"/>
                                <w:sz w:val="24"/>
                              </w:rPr>
                              <w:t>19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2"/>
                                <w:sz w:val="24"/>
                              </w:rPr>
                              <w:t>40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questions.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Merci de vérifier au début de l’épreuve que le sujet est complet.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5pt;height:31.15pt;mso-position-horizontal-relative:char;mso-position-vertical-relative:line" type="#_x0000_t202" id="docshape4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8"/>
                        <w:ind w:left="59" w:right="124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sujet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contient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2"/>
                          <w:sz w:val="24"/>
                        </w:rPr>
                        <w:t>19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pages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numérotées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1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2"/>
                          <w:sz w:val="24"/>
                        </w:rPr>
                        <w:t>19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comporte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2"/>
                          <w:sz w:val="24"/>
                        </w:rPr>
                        <w:t>40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questions.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Merci de vérifier au début de l’épreuve que le sujet est complet.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entury"/>
          <w:sz w:val="20"/>
        </w:rPr>
      </w:r>
    </w:p>
    <w:p>
      <w:pPr>
        <w:spacing w:after="0" w:line="240" w:lineRule="auto"/>
        <w:rPr>
          <w:rFonts w:ascii="Century"/>
          <w:sz w:val="20"/>
        </w:rPr>
        <w:sectPr>
          <w:type w:val="continuous"/>
          <w:pgSz w:w="11910" w:h="16840"/>
          <w:pgMar w:top="1120" w:bottom="28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8"/>
        </w:rPr>
        <w:t>Concernant</w:t>
      </w:r>
      <w:r>
        <w:rPr>
          <w:spacing w:val="-3"/>
        </w:rPr>
        <w:t> </w:t>
      </w:r>
      <w:r>
        <w:rPr>
          <w:spacing w:val="-8"/>
        </w:rPr>
        <w:t>le</w:t>
      </w:r>
      <w:r>
        <w:rPr>
          <w:spacing w:val="-3"/>
        </w:rPr>
        <w:t> </w:t>
      </w:r>
      <w:r>
        <w:rPr>
          <w:spacing w:val="-8"/>
        </w:rPr>
        <w:t>concept</w:t>
      </w:r>
      <w:r>
        <w:rPr>
          <w:spacing w:val="-3"/>
        </w:rPr>
        <w:t> </w:t>
      </w:r>
      <w:r>
        <w:rPr>
          <w:spacing w:val="-8"/>
        </w:rPr>
        <w:t>de</w:t>
      </w:r>
      <w:r>
        <w:rPr>
          <w:spacing w:val="-3"/>
        </w:rPr>
        <w:t> </w:t>
      </w:r>
      <w:r>
        <w:rPr>
          <w:spacing w:val="-8"/>
        </w:rPr>
        <w:t>santé,</w:t>
      </w:r>
      <w:r>
        <w:rPr>
          <w:spacing w:val="-3"/>
        </w:rPr>
        <w:t> </w:t>
      </w:r>
      <w:r>
        <w:rPr>
          <w:spacing w:val="-8"/>
        </w:rPr>
        <w:t>laquelle</w:t>
      </w:r>
      <w:r>
        <w:rPr>
          <w:spacing w:val="-3"/>
        </w:rPr>
        <w:t> </w:t>
      </w:r>
      <w:r>
        <w:rPr>
          <w:spacing w:val="-8"/>
        </w:rPr>
        <w:t>(lesquelles)</w:t>
      </w:r>
      <w:r>
        <w:rPr>
          <w:spacing w:val="-3"/>
        </w:rPr>
        <w:t> </w:t>
      </w:r>
      <w:r>
        <w:rPr>
          <w:spacing w:val="-8"/>
        </w:rPr>
        <w:t>des</w:t>
      </w:r>
      <w:r>
        <w:rPr>
          <w:spacing w:val="-3"/>
        </w:rPr>
        <w:t> </w:t>
      </w:r>
      <w:r>
        <w:rPr>
          <w:spacing w:val="-8"/>
        </w:rPr>
        <w:t>propositions</w:t>
      </w:r>
      <w:r>
        <w:rPr>
          <w:spacing w:val="-3"/>
        </w:rPr>
        <w:t> </w:t>
      </w:r>
      <w:r>
        <w:rPr>
          <w:spacing w:val="-8"/>
        </w:rPr>
        <w:t>suivantes</w:t>
      </w:r>
      <w:r>
        <w:rPr>
          <w:spacing w:val="-3"/>
        </w:rPr>
        <w:t> </w:t>
      </w:r>
      <w:r>
        <w:rPr>
          <w:spacing w:val="-8"/>
        </w:rPr>
        <w:t>est </w:t>
      </w:r>
      <w:r>
        <w:rPr/>
        <w:t>(sont)</w:t>
      </w:r>
      <w:r>
        <w:rPr>
          <w:spacing w:val="40"/>
        </w:rPr>
        <w:t> </w:t>
      </w:r>
      <w:r>
        <w:rPr/>
        <w:t>exactes</w:t>
      </w:r>
      <w:r>
        <w:rPr>
          <w:spacing w:val="-3"/>
        </w:rPr>
        <w:t> </w:t>
      </w:r>
      <w:r>
        <w:rPr/>
        <w:t>?</w:t>
      </w:r>
    </w:p>
    <w:p>
      <w:pPr>
        <w:pStyle w:val="ListParagraph"/>
        <w:numPr>
          <w:ilvl w:val="0"/>
          <w:numId w:val="2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L’épidémiologie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n’étudie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fréquence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répartition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spatiale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temporelle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pro-blèmes de santé dans les populations humaines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sz w:val="24"/>
        </w:rPr>
        <w:t>Les</w:t>
      </w:r>
      <w:r>
        <w:rPr>
          <w:spacing w:val="43"/>
          <w:sz w:val="24"/>
        </w:rPr>
        <w:t> </w:t>
      </w:r>
      <w:r>
        <w:rPr>
          <w:sz w:val="24"/>
        </w:rPr>
        <w:t>études</w:t>
      </w:r>
      <w:r>
        <w:rPr>
          <w:spacing w:val="44"/>
          <w:sz w:val="24"/>
        </w:rPr>
        <w:t> </w:t>
      </w:r>
      <w:r>
        <w:rPr>
          <w:sz w:val="24"/>
        </w:rPr>
        <w:t>épidémiologiques</w:t>
      </w:r>
      <w:r>
        <w:rPr>
          <w:spacing w:val="44"/>
          <w:sz w:val="24"/>
        </w:rPr>
        <w:t> </w:t>
      </w:r>
      <w:r>
        <w:rPr>
          <w:sz w:val="24"/>
        </w:rPr>
        <w:t>utilisent</w:t>
      </w:r>
      <w:r>
        <w:rPr>
          <w:spacing w:val="44"/>
          <w:sz w:val="24"/>
        </w:rPr>
        <w:t> </w:t>
      </w:r>
      <w:r>
        <w:rPr>
          <w:sz w:val="24"/>
        </w:rPr>
        <w:t>des</w:t>
      </w:r>
      <w:r>
        <w:rPr>
          <w:spacing w:val="44"/>
          <w:sz w:val="24"/>
        </w:rPr>
        <w:t> </w:t>
      </w:r>
      <w:r>
        <w:rPr>
          <w:sz w:val="24"/>
        </w:rPr>
        <w:t>indicateurs</w:t>
      </w:r>
      <w:r>
        <w:rPr>
          <w:spacing w:val="44"/>
          <w:sz w:val="24"/>
        </w:rPr>
        <w:t> </w:t>
      </w:r>
      <w:r>
        <w:rPr>
          <w:sz w:val="24"/>
        </w:rPr>
        <w:t>complets</w:t>
      </w:r>
      <w:r>
        <w:rPr>
          <w:spacing w:val="44"/>
          <w:sz w:val="24"/>
        </w:rPr>
        <w:t> </w:t>
      </w:r>
      <w:r>
        <w:rPr>
          <w:sz w:val="24"/>
        </w:rPr>
        <w:t>et</w:t>
      </w:r>
      <w:r>
        <w:rPr>
          <w:spacing w:val="44"/>
          <w:sz w:val="24"/>
        </w:rPr>
        <w:t> </w:t>
      </w:r>
      <w:r>
        <w:rPr>
          <w:spacing w:val="-2"/>
          <w:sz w:val="24"/>
        </w:rPr>
        <w:t>efficaces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indicateurs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servent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décrire,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expliquer,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évaluer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prévoir</w:t>
      </w:r>
    </w:p>
    <w:p>
      <w:pPr>
        <w:pStyle w:val="ListParagraph"/>
        <w:numPr>
          <w:ilvl w:val="0"/>
          <w:numId w:val="2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sz w:val="24"/>
        </w:rPr>
        <w:t>La</w:t>
      </w:r>
      <w:r>
        <w:rPr>
          <w:spacing w:val="23"/>
          <w:sz w:val="24"/>
        </w:rPr>
        <w:t> </w:t>
      </w:r>
      <w:r>
        <w:rPr>
          <w:sz w:val="24"/>
        </w:rPr>
        <w:t>démarche</w:t>
      </w:r>
      <w:r>
        <w:rPr>
          <w:spacing w:val="23"/>
          <w:sz w:val="24"/>
        </w:rPr>
        <w:t> </w:t>
      </w:r>
      <w:r>
        <w:rPr>
          <w:sz w:val="24"/>
        </w:rPr>
        <w:t>utilisée</w:t>
      </w:r>
      <w:r>
        <w:rPr>
          <w:spacing w:val="23"/>
          <w:sz w:val="24"/>
        </w:rPr>
        <w:t> </w:t>
      </w:r>
      <w:r>
        <w:rPr>
          <w:sz w:val="24"/>
        </w:rPr>
        <w:t>par</w:t>
      </w:r>
      <w:r>
        <w:rPr>
          <w:spacing w:val="23"/>
          <w:sz w:val="24"/>
        </w:rPr>
        <w:t> </w:t>
      </w:r>
      <w:r>
        <w:rPr>
          <w:sz w:val="24"/>
        </w:rPr>
        <w:t>John</w:t>
      </w:r>
      <w:r>
        <w:rPr>
          <w:spacing w:val="23"/>
          <w:sz w:val="24"/>
        </w:rPr>
        <w:t> </w:t>
      </w:r>
      <w:r>
        <w:rPr>
          <w:sz w:val="24"/>
        </w:rPr>
        <w:t>Snow</w:t>
      </w:r>
      <w:r>
        <w:rPr>
          <w:spacing w:val="23"/>
          <w:sz w:val="24"/>
        </w:rPr>
        <w:t> </w:t>
      </w:r>
      <w:r>
        <w:rPr>
          <w:sz w:val="24"/>
        </w:rPr>
        <w:t>pour</w:t>
      </w:r>
      <w:r>
        <w:rPr>
          <w:spacing w:val="23"/>
          <w:sz w:val="24"/>
        </w:rPr>
        <w:t> </w:t>
      </w:r>
      <w:r>
        <w:rPr>
          <w:sz w:val="24"/>
        </w:rPr>
        <w:t>trouver</w:t>
      </w:r>
      <w:r>
        <w:rPr>
          <w:spacing w:val="23"/>
          <w:sz w:val="24"/>
        </w:rPr>
        <w:t> </w:t>
      </w:r>
      <w:r>
        <w:rPr>
          <w:sz w:val="24"/>
        </w:rPr>
        <w:t>le</w:t>
      </w:r>
      <w:r>
        <w:rPr>
          <w:spacing w:val="23"/>
          <w:sz w:val="24"/>
        </w:rPr>
        <w:t> </w:t>
      </w:r>
      <w:r>
        <w:rPr>
          <w:sz w:val="24"/>
        </w:rPr>
        <w:t>mode</w:t>
      </w:r>
      <w:r>
        <w:rPr>
          <w:spacing w:val="23"/>
          <w:sz w:val="24"/>
        </w:rPr>
        <w:t> </w:t>
      </w:r>
      <w:r>
        <w:rPr>
          <w:sz w:val="24"/>
        </w:rPr>
        <w:t>de</w:t>
      </w:r>
      <w:r>
        <w:rPr>
          <w:spacing w:val="23"/>
          <w:sz w:val="24"/>
        </w:rPr>
        <w:t> </w:t>
      </w:r>
      <w:r>
        <w:rPr>
          <w:sz w:val="24"/>
        </w:rPr>
        <w:t>transmission</w:t>
      </w:r>
      <w:r>
        <w:rPr>
          <w:spacing w:val="23"/>
          <w:sz w:val="24"/>
        </w:rPr>
        <w:t> </w:t>
      </w:r>
      <w:r>
        <w:rPr>
          <w:sz w:val="24"/>
        </w:rPr>
        <w:t>du</w:t>
      </w:r>
      <w:r>
        <w:rPr>
          <w:spacing w:val="23"/>
          <w:sz w:val="24"/>
        </w:rPr>
        <w:t> </w:t>
      </w:r>
      <w:r>
        <w:rPr>
          <w:sz w:val="24"/>
        </w:rPr>
        <w:t>choléra</w:t>
      </w:r>
      <w:r>
        <w:rPr>
          <w:spacing w:val="23"/>
          <w:sz w:val="24"/>
        </w:rPr>
        <w:t> </w:t>
      </w:r>
      <w:r>
        <w:rPr>
          <w:sz w:val="24"/>
        </w:rPr>
        <w:t>illustre la démarche épidémiologique</w:t>
      </w:r>
    </w:p>
    <w:p>
      <w:pPr>
        <w:pStyle w:val="ListParagraph"/>
        <w:numPr>
          <w:ilvl w:val="0"/>
          <w:numId w:val="2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sz w:val="24"/>
        </w:rPr>
        <w:t>Il</w:t>
      </w:r>
      <w:r>
        <w:rPr>
          <w:spacing w:val="37"/>
          <w:sz w:val="24"/>
        </w:rPr>
        <w:t> </w:t>
      </w:r>
      <w:r>
        <w:rPr>
          <w:sz w:val="24"/>
        </w:rPr>
        <w:t>existe</w:t>
      </w:r>
      <w:r>
        <w:rPr>
          <w:spacing w:val="37"/>
          <w:sz w:val="24"/>
        </w:rPr>
        <w:t> </w:t>
      </w:r>
      <w:r>
        <w:rPr>
          <w:sz w:val="24"/>
        </w:rPr>
        <w:t>2</w:t>
      </w:r>
      <w:r>
        <w:rPr>
          <w:spacing w:val="37"/>
          <w:sz w:val="24"/>
        </w:rPr>
        <w:t> </w:t>
      </w:r>
      <w:r>
        <w:rPr>
          <w:sz w:val="24"/>
        </w:rPr>
        <w:t>principaux</w:t>
      </w:r>
      <w:r>
        <w:rPr>
          <w:spacing w:val="39"/>
          <w:sz w:val="24"/>
        </w:rPr>
        <w:t> </w:t>
      </w:r>
      <w:r>
        <w:rPr>
          <w:sz w:val="24"/>
        </w:rPr>
        <w:t>types</w:t>
      </w:r>
      <w:r>
        <w:rPr>
          <w:spacing w:val="37"/>
          <w:sz w:val="24"/>
        </w:rPr>
        <w:t> </w:t>
      </w:r>
      <w:r>
        <w:rPr>
          <w:sz w:val="24"/>
        </w:rPr>
        <w:t>d’épidémiologie</w:t>
      </w:r>
      <w:r>
        <w:rPr>
          <w:spacing w:val="37"/>
          <w:sz w:val="24"/>
        </w:rPr>
        <w:t> </w:t>
      </w:r>
      <w:r>
        <w:rPr>
          <w:sz w:val="24"/>
        </w:rPr>
        <w:t>:</w:t>
      </w:r>
      <w:r>
        <w:rPr>
          <w:spacing w:val="39"/>
          <w:sz w:val="24"/>
        </w:rPr>
        <w:t> </w:t>
      </w:r>
      <w:r>
        <w:rPr>
          <w:sz w:val="24"/>
        </w:rPr>
        <w:t>l’épidémiologie</w:t>
      </w:r>
      <w:r>
        <w:rPr>
          <w:spacing w:val="37"/>
          <w:sz w:val="24"/>
        </w:rPr>
        <w:t> </w:t>
      </w:r>
      <w:r>
        <w:rPr>
          <w:sz w:val="24"/>
        </w:rPr>
        <w:t>descriptive</w:t>
      </w:r>
      <w:r>
        <w:rPr>
          <w:spacing w:val="37"/>
          <w:sz w:val="24"/>
        </w:rPr>
        <w:t> </w:t>
      </w:r>
      <w:r>
        <w:rPr>
          <w:sz w:val="24"/>
        </w:rPr>
        <w:t>et</w:t>
      </w:r>
      <w:r>
        <w:rPr>
          <w:spacing w:val="39"/>
          <w:sz w:val="24"/>
        </w:rPr>
        <w:t> </w:t>
      </w:r>
      <w:r>
        <w:rPr>
          <w:sz w:val="24"/>
        </w:rPr>
        <w:t>l’épidémiologie </w:t>
      </w:r>
      <w:r>
        <w:rPr>
          <w:spacing w:val="-2"/>
          <w:sz w:val="24"/>
        </w:rPr>
        <w:t>analytique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2</w:t>
      </w:r>
    </w:p>
    <w:p>
      <w:pPr>
        <w:spacing w:line="244" w:lineRule="auto" w:before="7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A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différents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types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d’épidémiologies,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ces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propo-</w:t>
      </w:r>
      <w:r>
        <w:rPr>
          <w:rFonts w:ascii="Georgia" w:hAnsi="Georgia"/>
          <w:b/>
          <w:sz w:val="24"/>
        </w:rPr>
        <w:t>sitions</w:t>
      </w:r>
      <w:r>
        <w:rPr>
          <w:rFonts w:ascii="Georgia" w:hAnsi="Georgia"/>
          <w:b/>
          <w:spacing w:val="1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10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10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3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En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épidémiologie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descriptive,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pose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question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“Quels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déterminants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la santé</w:t>
      </w:r>
      <w:r>
        <w:rPr>
          <w:spacing w:val="-25"/>
          <w:w w:val="105"/>
          <w:sz w:val="24"/>
        </w:rPr>
        <w:t> </w:t>
      </w:r>
      <w:r>
        <w:rPr>
          <w:w w:val="105"/>
          <w:sz w:val="24"/>
        </w:rPr>
        <w:t>?”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sz w:val="24"/>
        </w:rPr>
        <w:t>Le</w:t>
      </w:r>
      <w:r>
        <w:rPr>
          <w:spacing w:val="28"/>
          <w:sz w:val="24"/>
        </w:rPr>
        <w:t> </w:t>
      </w:r>
      <w:r>
        <w:rPr>
          <w:sz w:val="24"/>
        </w:rPr>
        <w:t>réseau</w:t>
      </w:r>
      <w:r>
        <w:rPr>
          <w:spacing w:val="29"/>
          <w:sz w:val="24"/>
        </w:rPr>
        <w:t> </w:t>
      </w:r>
      <w:r>
        <w:rPr>
          <w:sz w:val="24"/>
        </w:rPr>
        <w:t>Sentinelles</w:t>
      </w:r>
      <w:r>
        <w:rPr>
          <w:spacing w:val="29"/>
          <w:sz w:val="24"/>
        </w:rPr>
        <w:t> </w:t>
      </w:r>
      <w:r>
        <w:rPr>
          <w:sz w:val="24"/>
        </w:rPr>
        <w:t>est</w:t>
      </w:r>
      <w:r>
        <w:rPr>
          <w:spacing w:val="29"/>
          <w:sz w:val="24"/>
        </w:rPr>
        <w:t> </w:t>
      </w:r>
      <w:r>
        <w:rPr>
          <w:sz w:val="24"/>
        </w:rPr>
        <w:t>un</w:t>
      </w:r>
      <w:r>
        <w:rPr>
          <w:spacing w:val="29"/>
          <w:sz w:val="24"/>
        </w:rPr>
        <w:t> </w:t>
      </w:r>
      <w:r>
        <w:rPr>
          <w:sz w:val="24"/>
        </w:rPr>
        <w:t>exemple</w:t>
      </w:r>
      <w:r>
        <w:rPr>
          <w:spacing w:val="29"/>
          <w:sz w:val="24"/>
        </w:rPr>
        <w:t> </w:t>
      </w:r>
      <w:r>
        <w:rPr>
          <w:sz w:val="24"/>
        </w:rPr>
        <w:t>d’épidémiologie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descriptive</w:t>
      </w:r>
    </w:p>
    <w:p>
      <w:pPr>
        <w:pStyle w:val="ListParagraph"/>
        <w:numPr>
          <w:ilvl w:val="0"/>
          <w:numId w:val="3"/>
        </w:numPr>
        <w:tabs>
          <w:tab w:pos="500" w:val="left" w:leader="none"/>
        </w:tabs>
        <w:spacing w:line="242" w:lineRule="auto" w:before="85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Framingham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Heart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Study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permis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d’évaluer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différents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facteurs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risque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maladies cardiovasculaires et cérébrovasculaires uniquement</w:t>
      </w:r>
    </w:p>
    <w:p>
      <w:pPr>
        <w:pStyle w:val="ListParagraph"/>
        <w:numPr>
          <w:ilvl w:val="0"/>
          <w:numId w:val="3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programmes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d’assainissement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rural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d’approvisionnement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eau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potable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l’OMS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au Bangladesh avaient pour but d’éliminer l’arsenic présent dans les puits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sz w:val="24"/>
        </w:rPr>
        <w:t>Le</w:t>
      </w:r>
      <w:r>
        <w:rPr>
          <w:spacing w:val="28"/>
          <w:sz w:val="24"/>
        </w:rPr>
        <w:t> </w:t>
      </w:r>
      <w:r>
        <w:rPr>
          <w:sz w:val="24"/>
        </w:rPr>
        <w:t>réseau</w:t>
      </w:r>
      <w:r>
        <w:rPr>
          <w:spacing w:val="29"/>
          <w:sz w:val="24"/>
        </w:rPr>
        <w:t> </w:t>
      </w:r>
      <w:r>
        <w:rPr>
          <w:sz w:val="24"/>
        </w:rPr>
        <w:t>Sentinelles</w:t>
      </w:r>
      <w:r>
        <w:rPr>
          <w:spacing w:val="29"/>
          <w:sz w:val="24"/>
        </w:rPr>
        <w:t> </w:t>
      </w:r>
      <w:r>
        <w:rPr>
          <w:sz w:val="24"/>
        </w:rPr>
        <w:t>est</w:t>
      </w:r>
      <w:r>
        <w:rPr>
          <w:spacing w:val="29"/>
          <w:sz w:val="24"/>
        </w:rPr>
        <w:t> </w:t>
      </w:r>
      <w:r>
        <w:rPr>
          <w:sz w:val="24"/>
        </w:rPr>
        <w:t>composé</w:t>
      </w:r>
      <w:r>
        <w:rPr>
          <w:spacing w:val="29"/>
          <w:sz w:val="24"/>
        </w:rPr>
        <w:t> </w:t>
      </w:r>
      <w:r>
        <w:rPr>
          <w:sz w:val="24"/>
        </w:rPr>
        <w:t>de</w:t>
      </w:r>
      <w:r>
        <w:rPr>
          <w:spacing w:val="29"/>
          <w:sz w:val="24"/>
        </w:rPr>
        <w:t> </w:t>
      </w:r>
      <w:r>
        <w:rPr>
          <w:sz w:val="24"/>
        </w:rPr>
        <w:t>1300</w:t>
      </w:r>
      <w:r>
        <w:rPr>
          <w:spacing w:val="29"/>
          <w:sz w:val="24"/>
        </w:rPr>
        <w:t> </w:t>
      </w:r>
      <w:r>
        <w:rPr>
          <w:sz w:val="24"/>
        </w:rPr>
        <w:t>médecins</w:t>
      </w:r>
      <w:r>
        <w:rPr>
          <w:spacing w:val="29"/>
          <w:sz w:val="24"/>
        </w:rPr>
        <w:t> </w:t>
      </w:r>
      <w:r>
        <w:rPr>
          <w:sz w:val="24"/>
        </w:rPr>
        <w:t>généralistes</w:t>
      </w:r>
      <w:r>
        <w:rPr>
          <w:spacing w:val="29"/>
          <w:sz w:val="24"/>
        </w:rPr>
        <w:t> </w:t>
      </w:r>
      <w:r>
        <w:rPr>
          <w:spacing w:val="-2"/>
          <w:sz w:val="24"/>
        </w:rPr>
        <w:t>seulement</w:t>
      </w:r>
    </w:p>
    <w:p>
      <w:pPr>
        <w:pStyle w:val="BodyText"/>
      </w:pPr>
    </w:p>
    <w:p>
      <w:pPr>
        <w:pStyle w:val="BodyText"/>
        <w:spacing w:before="253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3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 les indicateurs de santé, laquelle (lesquelles) des propositions suivantes</w:t>
      </w:r>
      <w:r>
        <w:rPr>
          <w:rFonts w:ascii="Georgia" w:hAnsi="Georgia"/>
          <w:b/>
          <w:spacing w:val="80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37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37"/>
          <w:sz w:val="24"/>
        </w:rPr>
        <w:t> </w:t>
      </w:r>
      <w:r>
        <w:rPr>
          <w:rFonts w:ascii="Georgia" w:hAnsi="Georgia"/>
          <w:b/>
          <w:sz w:val="24"/>
        </w:rPr>
        <w:t>exactes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Il est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difficile d’étudier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les maladies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dans une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population</w:t>
      </w:r>
    </w:p>
    <w:p>
      <w:pPr>
        <w:pStyle w:val="ListParagraph"/>
        <w:numPr>
          <w:ilvl w:val="0"/>
          <w:numId w:val="4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prévalence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indique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proportion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personnes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atteintes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d’une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maladie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moment donné sur la population exposée</w:t>
      </w:r>
    </w:p>
    <w:p>
      <w:pPr>
        <w:pStyle w:val="ListParagraph"/>
        <w:numPr>
          <w:ilvl w:val="0"/>
          <w:numId w:val="4"/>
        </w:numPr>
        <w:tabs>
          <w:tab w:pos="500" w:val="left" w:leader="none"/>
        </w:tabs>
        <w:spacing w:line="242" w:lineRule="auto" w:before="83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L’incidence correspond au rapport de nouveaux cas d’une maladie sur la population totale et elle exprime la vitesse d’apparition d’une maladie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8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Parmi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indicateurs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subjectifs,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retrouve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notamment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qualité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l’espérance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3"/>
          <w:w w:val="105"/>
          <w:sz w:val="24"/>
        </w:rPr>
        <w:t> </w:t>
      </w:r>
      <w:r>
        <w:rPr>
          <w:spacing w:val="-5"/>
          <w:w w:val="105"/>
          <w:sz w:val="24"/>
        </w:rPr>
        <w:t>vie</w:t>
      </w:r>
    </w:p>
    <w:p>
      <w:pPr>
        <w:pStyle w:val="ListParagraph"/>
        <w:numPr>
          <w:ilvl w:val="0"/>
          <w:numId w:val="4"/>
        </w:numPr>
        <w:tabs>
          <w:tab w:pos="500" w:val="left" w:leader="none"/>
        </w:tabs>
        <w:spacing w:line="242" w:lineRule="auto" w:before="85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Les indicateurs fonctionnels abordent la santé en terme de conséquences des maladies, </w:t>
      </w:r>
      <w:r>
        <w:rPr>
          <w:w w:val="105"/>
          <w:sz w:val="24"/>
        </w:rPr>
        <w:t>des accidents ou du vieillissement sur le fonctionnement de l’individu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headerReference w:type="default" r:id="rId7"/>
          <w:footerReference w:type="default" r:id="rId8"/>
          <w:pgSz w:w="11910" w:h="16840"/>
          <w:pgMar w:header="789" w:footer="619" w:top="1300" w:bottom="840" w:left="992" w:right="992"/>
          <w:pgNumType w:start="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4"/>
        </w:rPr>
        <w:t>A</w:t>
      </w:r>
      <w:r>
        <w:rPr>
          <w:spacing w:val="23"/>
        </w:rPr>
        <w:t> </w:t>
      </w:r>
      <w:r>
        <w:rPr>
          <w:spacing w:val="-4"/>
        </w:rPr>
        <w:t>propos</w:t>
      </w:r>
      <w:r>
        <w:rPr>
          <w:spacing w:val="23"/>
        </w:rPr>
        <w:t> </w:t>
      </w:r>
      <w:r>
        <w:rPr>
          <w:spacing w:val="-4"/>
        </w:rPr>
        <w:t>des</w:t>
      </w:r>
      <w:r>
        <w:rPr>
          <w:spacing w:val="23"/>
        </w:rPr>
        <w:t> </w:t>
      </w:r>
      <w:r>
        <w:rPr>
          <w:spacing w:val="-4"/>
        </w:rPr>
        <w:t>indicateurs</w:t>
      </w:r>
      <w:r>
        <w:rPr>
          <w:spacing w:val="23"/>
        </w:rPr>
        <w:t> </w:t>
      </w:r>
      <w:r>
        <w:rPr>
          <w:spacing w:val="-4"/>
        </w:rPr>
        <w:t>de</w:t>
      </w:r>
      <w:r>
        <w:rPr>
          <w:spacing w:val="23"/>
        </w:rPr>
        <w:t> </w:t>
      </w:r>
      <w:r>
        <w:rPr>
          <w:spacing w:val="-4"/>
        </w:rPr>
        <w:t>santé,</w:t>
      </w:r>
      <w:r>
        <w:rPr>
          <w:spacing w:val="23"/>
        </w:rPr>
        <w:t> </w:t>
      </w:r>
      <w:r>
        <w:rPr>
          <w:spacing w:val="-4"/>
        </w:rPr>
        <w:t>laquelle</w:t>
      </w:r>
      <w:r>
        <w:rPr>
          <w:spacing w:val="23"/>
        </w:rPr>
        <w:t> </w:t>
      </w:r>
      <w:r>
        <w:rPr>
          <w:spacing w:val="-4"/>
        </w:rPr>
        <w:t>(lesquelles)</w:t>
      </w:r>
      <w:r>
        <w:rPr>
          <w:spacing w:val="23"/>
        </w:rPr>
        <w:t> </w:t>
      </w:r>
      <w:r>
        <w:rPr>
          <w:spacing w:val="-4"/>
        </w:rPr>
        <w:t>de</w:t>
      </w:r>
      <w:r>
        <w:rPr>
          <w:spacing w:val="23"/>
        </w:rPr>
        <w:t> </w:t>
      </w:r>
      <w:r>
        <w:rPr>
          <w:spacing w:val="-4"/>
        </w:rPr>
        <w:t>ces</w:t>
      </w:r>
      <w:r>
        <w:rPr>
          <w:spacing w:val="23"/>
        </w:rPr>
        <w:t> </w:t>
      </w:r>
      <w:r>
        <w:rPr>
          <w:spacing w:val="-4"/>
        </w:rPr>
        <w:t>propositions</w:t>
      </w:r>
      <w:r>
        <w:rPr>
          <w:spacing w:val="23"/>
        </w:rPr>
        <w:t> </w:t>
      </w:r>
      <w:r>
        <w:rPr>
          <w:spacing w:val="-4"/>
        </w:rPr>
        <w:t>est </w:t>
      </w:r>
      <w:r>
        <w:rPr/>
        <w:t>(sont)</w:t>
      </w:r>
      <w:r>
        <w:rPr>
          <w:spacing w:val="40"/>
        </w:rPr>
        <w:t> </w:t>
      </w:r>
      <w:r>
        <w:rPr/>
        <w:t>exacte(s)</w:t>
      </w:r>
      <w:r>
        <w:rPr>
          <w:spacing w:val="-4"/>
        </w:rPr>
        <w:t> </w:t>
      </w:r>
      <w:r>
        <w:rPr/>
        <w:t>?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sz w:val="24"/>
        </w:rPr>
        <w:t>Le</w:t>
      </w:r>
      <w:r>
        <w:rPr>
          <w:spacing w:val="43"/>
          <w:sz w:val="24"/>
        </w:rPr>
        <w:t> </w:t>
      </w:r>
      <w:r>
        <w:rPr>
          <w:sz w:val="24"/>
        </w:rPr>
        <w:t>taux</w:t>
      </w:r>
      <w:r>
        <w:rPr>
          <w:spacing w:val="44"/>
          <w:sz w:val="24"/>
        </w:rPr>
        <w:t> </w:t>
      </w:r>
      <w:r>
        <w:rPr>
          <w:sz w:val="24"/>
        </w:rPr>
        <w:t>brut</w:t>
      </w:r>
      <w:r>
        <w:rPr>
          <w:spacing w:val="43"/>
          <w:sz w:val="24"/>
        </w:rPr>
        <w:t> </w:t>
      </w:r>
      <w:r>
        <w:rPr>
          <w:sz w:val="24"/>
        </w:rPr>
        <w:t>de</w:t>
      </w:r>
      <w:r>
        <w:rPr>
          <w:spacing w:val="44"/>
          <w:sz w:val="24"/>
        </w:rPr>
        <w:t> </w:t>
      </w:r>
      <w:r>
        <w:rPr>
          <w:sz w:val="24"/>
        </w:rPr>
        <w:t>mortalité</w:t>
      </w:r>
      <w:r>
        <w:rPr>
          <w:spacing w:val="43"/>
          <w:sz w:val="24"/>
        </w:rPr>
        <w:t> </w:t>
      </w:r>
      <w:r>
        <w:rPr>
          <w:sz w:val="24"/>
        </w:rPr>
        <w:t>prend</w:t>
      </w:r>
      <w:r>
        <w:rPr>
          <w:spacing w:val="44"/>
          <w:sz w:val="24"/>
        </w:rPr>
        <w:t> </w:t>
      </w:r>
      <w:r>
        <w:rPr>
          <w:sz w:val="24"/>
        </w:rPr>
        <w:t>en</w:t>
      </w:r>
      <w:r>
        <w:rPr>
          <w:spacing w:val="43"/>
          <w:sz w:val="24"/>
        </w:rPr>
        <w:t> </w:t>
      </w:r>
      <w:r>
        <w:rPr>
          <w:sz w:val="24"/>
        </w:rPr>
        <w:t>compte</w:t>
      </w:r>
      <w:r>
        <w:rPr>
          <w:spacing w:val="44"/>
          <w:sz w:val="24"/>
        </w:rPr>
        <w:t> </w:t>
      </w:r>
      <w:r>
        <w:rPr>
          <w:sz w:val="24"/>
        </w:rPr>
        <w:t>les</w:t>
      </w:r>
      <w:r>
        <w:rPr>
          <w:spacing w:val="44"/>
          <w:sz w:val="24"/>
        </w:rPr>
        <w:t> </w:t>
      </w:r>
      <w:r>
        <w:rPr>
          <w:sz w:val="24"/>
        </w:rPr>
        <w:t>différences</w:t>
      </w:r>
      <w:r>
        <w:rPr>
          <w:spacing w:val="43"/>
          <w:sz w:val="24"/>
        </w:rPr>
        <w:t> </w:t>
      </w:r>
      <w:r>
        <w:rPr>
          <w:sz w:val="24"/>
        </w:rPr>
        <w:t>de</w:t>
      </w:r>
      <w:r>
        <w:rPr>
          <w:spacing w:val="44"/>
          <w:sz w:val="24"/>
        </w:rPr>
        <w:t> </w:t>
      </w:r>
      <w:r>
        <w:rPr>
          <w:sz w:val="24"/>
        </w:rPr>
        <w:t>structure</w:t>
      </w:r>
      <w:r>
        <w:rPr>
          <w:spacing w:val="43"/>
          <w:sz w:val="24"/>
        </w:rPr>
        <w:t> </w:t>
      </w:r>
      <w:r>
        <w:rPr>
          <w:spacing w:val="-2"/>
          <w:sz w:val="24"/>
        </w:rPr>
        <w:t>d’âge</w:t>
      </w:r>
    </w:p>
    <w:p>
      <w:pPr>
        <w:pStyle w:val="ListParagraph"/>
        <w:numPr>
          <w:ilvl w:val="0"/>
          <w:numId w:val="5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Ils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permettent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notamment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d’estimer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l’impact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social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maladies,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planifier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pro-grammes de prévention et d’optimiser l’allocation des ressources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mortalité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prématurée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représente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30%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décès</w:t>
      </w:r>
    </w:p>
    <w:p>
      <w:pPr>
        <w:pStyle w:val="ListParagraph"/>
        <w:numPr>
          <w:ilvl w:val="0"/>
          <w:numId w:val="5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En France, en 2020, les trois principales causes de décès étaient la Covid-19, les maladies cardio-neurovasculaires et les tumeurs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morbidité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l’étude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décès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population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donnée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5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A partir des données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présentes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dans ce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graphique et à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l’aide de vos </w:t>
      </w:r>
      <w:r>
        <w:rPr>
          <w:rFonts w:ascii="Georgia" w:hAnsi="Georgia"/>
          <w:b/>
          <w:spacing w:val="-6"/>
          <w:sz w:val="24"/>
        </w:rPr>
        <w:t>connaissances, indiquez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ou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suivantes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est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(sont)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exacte(s).</w:t>
      </w:r>
    </w:p>
    <w:p>
      <w:pPr>
        <w:pStyle w:val="BodyText"/>
        <w:spacing w:before="4"/>
        <w:rPr>
          <w:rFonts w:ascii="Georgia"/>
          <w:b/>
          <w:sz w:val="17"/>
        </w:rPr>
      </w:pPr>
      <w:r>
        <w:rPr>
          <w:rFonts w:ascii="Georgia"/>
          <w:b/>
          <w:sz w:val="17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2249995</wp:posOffset>
            </wp:positionH>
            <wp:positionV relativeFrom="paragraph">
              <wp:posOffset>141034</wp:posOffset>
            </wp:positionV>
            <wp:extent cx="2977800" cy="1889664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7800" cy="1889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6"/>
        <w:rPr>
          <w:rFonts w:ascii="Georgia"/>
          <w:b/>
        </w:rPr>
      </w:pPr>
    </w:p>
    <w:p>
      <w:pPr>
        <w:pStyle w:val="ListParagraph"/>
        <w:numPr>
          <w:ilvl w:val="0"/>
          <w:numId w:val="6"/>
        </w:numPr>
        <w:tabs>
          <w:tab w:pos="498" w:val="left" w:leader="none"/>
          <w:tab w:pos="500" w:val="left" w:leader="none"/>
        </w:tabs>
        <w:spacing w:line="242" w:lineRule="auto" w:before="0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La proportion des personnes déclarant avoir actuellement une maladie chronique augmente fortement avec l’âge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37%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hommes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âgés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45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54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ans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déclarent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avoir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maladie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chronique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En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2014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il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y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avait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femmes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ayant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maladie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chronique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d’hommes</w:t>
      </w:r>
    </w:p>
    <w:p>
      <w:pPr>
        <w:pStyle w:val="ListParagraph"/>
        <w:numPr>
          <w:ilvl w:val="0"/>
          <w:numId w:val="6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w w:val="105"/>
          <w:sz w:val="24"/>
        </w:rPr>
        <w:t> proportion</w:t>
      </w:r>
      <w:r>
        <w:rPr>
          <w:w w:val="105"/>
          <w:sz w:val="24"/>
        </w:rPr>
        <w:t> des</w:t>
      </w:r>
      <w:r>
        <w:rPr>
          <w:w w:val="105"/>
          <w:sz w:val="24"/>
        </w:rPr>
        <w:t> personnes</w:t>
      </w:r>
      <w:r>
        <w:rPr>
          <w:w w:val="105"/>
          <w:sz w:val="24"/>
        </w:rPr>
        <w:t> déclarant</w:t>
      </w:r>
      <w:r>
        <w:rPr>
          <w:w w:val="105"/>
          <w:sz w:val="24"/>
        </w:rPr>
        <w:t> avoir</w:t>
      </w:r>
      <w:r>
        <w:rPr>
          <w:w w:val="105"/>
          <w:sz w:val="24"/>
        </w:rPr>
        <w:t> actuellement</w:t>
      </w:r>
      <w:r>
        <w:rPr>
          <w:w w:val="105"/>
          <w:sz w:val="24"/>
        </w:rPr>
        <w:t> une</w:t>
      </w:r>
      <w:r>
        <w:rPr>
          <w:w w:val="105"/>
          <w:sz w:val="24"/>
        </w:rPr>
        <w:t> maladie</w:t>
      </w:r>
      <w:r>
        <w:rPr>
          <w:w w:val="105"/>
          <w:sz w:val="24"/>
        </w:rPr>
        <w:t> chronique</w:t>
      </w:r>
      <w:r>
        <w:rPr>
          <w:w w:val="105"/>
          <w:sz w:val="24"/>
        </w:rPr>
        <w:t> en</w:t>
      </w:r>
      <w:r>
        <w:rPr>
          <w:w w:val="105"/>
          <w:sz w:val="24"/>
        </w:rPr>
        <w:t> 2014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est globalement plus grande chez les femmes que chez les hommes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morbidité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ressentie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déclarée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permet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approche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objective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problème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2"/>
          <w:w w:val="105"/>
          <w:sz w:val="24"/>
        </w:rPr>
        <w:t> santé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9"/>
          <w:footerReference w:type="default" r:id="rId10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6"/>
        </w:rPr>
        <w:t>Parmi</w:t>
      </w:r>
      <w:r>
        <w:rPr>
          <w:spacing w:val="14"/>
        </w:rPr>
        <w:t> </w:t>
      </w:r>
      <w:r>
        <w:rPr>
          <w:spacing w:val="-6"/>
        </w:rPr>
        <w:t>les</w:t>
      </w:r>
      <w:r>
        <w:rPr>
          <w:spacing w:val="14"/>
        </w:rPr>
        <w:t> </w:t>
      </w:r>
      <w:r>
        <w:rPr>
          <w:spacing w:val="-6"/>
        </w:rPr>
        <w:t>propositions</w:t>
      </w:r>
      <w:r>
        <w:rPr>
          <w:spacing w:val="15"/>
        </w:rPr>
        <w:t> </w:t>
      </w:r>
      <w:r>
        <w:rPr>
          <w:spacing w:val="-6"/>
        </w:rPr>
        <w:t>suivantes</w:t>
      </w:r>
      <w:r>
        <w:rPr>
          <w:spacing w:val="14"/>
        </w:rPr>
        <w:t> </w:t>
      </w:r>
      <w:r>
        <w:rPr>
          <w:spacing w:val="-6"/>
        </w:rPr>
        <w:t>concernant</w:t>
      </w:r>
      <w:r>
        <w:rPr>
          <w:spacing w:val="14"/>
        </w:rPr>
        <w:t> </w:t>
      </w:r>
      <w:r>
        <w:rPr>
          <w:spacing w:val="-6"/>
        </w:rPr>
        <w:t>les</w:t>
      </w:r>
      <w:r>
        <w:rPr>
          <w:spacing w:val="14"/>
        </w:rPr>
        <w:t> </w:t>
      </w:r>
      <w:r>
        <w:rPr>
          <w:spacing w:val="-6"/>
        </w:rPr>
        <w:t>facteurs</w:t>
      </w:r>
      <w:r>
        <w:rPr>
          <w:spacing w:val="15"/>
        </w:rPr>
        <w:t> </w:t>
      </w:r>
      <w:r>
        <w:rPr>
          <w:spacing w:val="-6"/>
        </w:rPr>
        <w:t>de</w:t>
      </w:r>
      <w:r>
        <w:rPr>
          <w:spacing w:val="14"/>
        </w:rPr>
        <w:t> </w:t>
      </w:r>
      <w:r>
        <w:rPr>
          <w:spacing w:val="-6"/>
        </w:rPr>
        <w:t>risques,</w:t>
      </w:r>
      <w:r>
        <w:rPr>
          <w:spacing w:val="15"/>
        </w:rPr>
        <w:t> </w:t>
      </w:r>
      <w:r>
        <w:rPr>
          <w:spacing w:val="-6"/>
        </w:rPr>
        <w:t>indiquez</w:t>
      </w:r>
      <w:r>
        <w:rPr>
          <w:spacing w:val="14"/>
        </w:rPr>
        <w:t> </w:t>
      </w:r>
      <w:r>
        <w:rPr>
          <w:spacing w:val="-6"/>
        </w:rPr>
        <w:t>la-</w:t>
      </w:r>
      <w:r>
        <w:rPr>
          <w:spacing w:val="-4"/>
        </w:rPr>
        <w:t>quelle</w:t>
      </w:r>
      <w:r>
        <w:rPr/>
        <w:t> </w:t>
      </w:r>
      <w:r>
        <w:rPr>
          <w:spacing w:val="-4"/>
        </w:rPr>
        <w:t>(lesquelles)</w:t>
      </w:r>
      <w:r>
        <w:rPr/>
        <w:t> </w:t>
      </w:r>
      <w:r>
        <w:rPr>
          <w:spacing w:val="-4"/>
        </w:rPr>
        <w:t>de</w:t>
      </w:r>
      <w:r>
        <w:rPr/>
        <w:t> </w:t>
      </w:r>
      <w:r>
        <w:rPr>
          <w:spacing w:val="-4"/>
        </w:rPr>
        <w:t>ces</w:t>
      </w:r>
      <w:r>
        <w:rPr/>
        <w:t> </w:t>
      </w:r>
      <w:r>
        <w:rPr>
          <w:spacing w:val="-4"/>
        </w:rPr>
        <w:t>propositions</w:t>
      </w:r>
      <w:r>
        <w:rPr/>
        <w:t> </w:t>
      </w:r>
      <w:r>
        <w:rPr>
          <w:spacing w:val="-4"/>
        </w:rPr>
        <w:t>est</w:t>
      </w:r>
      <w:r>
        <w:rPr/>
        <w:t> </w:t>
      </w:r>
      <w:r>
        <w:rPr>
          <w:spacing w:val="-4"/>
        </w:rPr>
        <w:t>(sont)</w:t>
      </w:r>
      <w:r>
        <w:rPr/>
        <w:t> </w:t>
      </w:r>
      <w:r>
        <w:rPr>
          <w:spacing w:val="-4"/>
        </w:rPr>
        <w:t>exacte(s).</w:t>
      </w:r>
    </w:p>
    <w:p>
      <w:pPr>
        <w:pStyle w:val="BodyText"/>
        <w:spacing w:before="5"/>
        <w:rPr>
          <w:rFonts w:ascii="Georgia"/>
          <w:b/>
          <w:sz w:val="17"/>
        </w:rPr>
      </w:pPr>
      <w:r>
        <w:rPr>
          <w:rFonts w:ascii="Georgia"/>
          <w:b/>
          <w:sz w:val="17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1943976</wp:posOffset>
            </wp:positionH>
            <wp:positionV relativeFrom="paragraph">
              <wp:posOffset>141304</wp:posOffset>
            </wp:positionV>
            <wp:extent cx="3705701" cy="4057078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5701" cy="40570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19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Pendant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toute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l’année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2019,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tumeurs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ont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été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grande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cause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mortalité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France</w:t>
      </w:r>
    </w:p>
    <w:p>
      <w:pPr>
        <w:pStyle w:val="ListParagraph"/>
        <w:numPr>
          <w:ilvl w:val="0"/>
          <w:numId w:val="7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Entre mars et mai, le taux standardisé de décès par Covid 19 est de précisément 165,5 pour 100 000 habitants</w:t>
      </w:r>
    </w:p>
    <w:p>
      <w:pPr>
        <w:pStyle w:val="ListParagraph"/>
        <w:numPr>
          <w:ilvl w:val="0"/>
          <w:numId w:val="7"/>
        </w:numPr>
        <w:tabs>
          <w:tab w:pos="500" w:val="left" w:leader="none"/>
        </w:tabs>
        <w:spacing w:line="242" w:lineRule="auto" w:before="83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Ce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graphique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été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fait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étudiant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décès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tous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français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peu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importe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leur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lieu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de </w:t>
      </w:r>
      <w:r>
        <w:rPr>
          <w:spacing w:val="-2"/>
          <w:w w:val="105"/>
          <w:sz w:val="24"/>
        </w:rPr>
        <w:t>résidence</w:t>
      </w:r>
    </w:p>
    <w:p>
      <w:pPr>
        <w:pStyle w:val="ListParagraph"/>
        <w:numPr>
          <w:ilvl w:val="0"/>
          <w:numId w:val="7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On observe que de janvier à février, sur 100 000 habitants résidants en France, environ 200 sont morts à cause de maladies de l’appareil respiratoire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taux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standardisé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mortalité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lié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Covid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été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très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instable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durant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l’année</w:t>
      </w:r>
      <w:r>
        <w:rPr>
          <w:spacing w:val="18"/>
          <w:w w:val="105"/>
          <w:sz w:val="24"/>
        </w:rPr>
        <w:t> </w:t>
      </w:r>
      <w:r>
        <w:rPr>
          <w:spacing w:val="-4"/>
          <w:w w:val="105"/>
          <w:sz w:val="24"/>
        </w:rPr>
        <w:t>2020</w:t>
      </w:r>
    </w:p>
    <w:p>
      <w:pPr>
        <w:pStyle w:val="BodyText"/>
      </w:pPr>
    </w:p>
    <w:p>
      <w:pPr>
        <w:pStyle w:val="BodyText"/>
        <w:spacing w:before="208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7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 la santé et les indicateurs de santé, laquelle (lesquelles) des propositions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suivantes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(sont) 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8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Selon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l’OMS,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santé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état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complet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bien-être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physique,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mental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social,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et,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ne consiste pas seulement en une absence de maladie ou d’infirmité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Un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indicateur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santé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outil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mesurant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l’état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santé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19"/>
          <w:w w:val="105"/>
          <w:sz w:val="24"/>
        </w:rPr>
        <w:t> </w:t>
      </w:r>
      <w:r>
        <w:rPr>
          <w:spacing w:val="-2"/>
          <w:w w:val="105"/>
          <w:sz w:val="24"/>
        </w:rPr>
        <w:t>individu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taux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indicateur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santé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dynamique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puisqu’il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prend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compte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temps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majorité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indicateurs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santé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mesures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négatives</w:t>
      </w:r>
    </w:p>
    <w:p>
      <w:pPr>
        <w:pStyle w:val="ListParagraph"/>
        <w:numPr>
          <w:ilvl w:val="0"/>
          <w:numId w:val="8"/>
        </w:numPr>
        <w:tabs>
          <w:tab w:pos="500" w:val="left" w:leader="none"/>
        </w:tabs>
        <w:spacing w:line="242" w:lineRule="auto" w:before="85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indicateurs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santé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peuvent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être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présentés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sous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forme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ratios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exprimés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pourcen-</w:t>
      </w:r>
      <w:r>
        <w:rPr>
          <w:spacing w:val="-2"/>
          <w:w w:val="105"/>
          <w:sz w:val="24"/>
        </w:rPr>
        <w:t>tages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headerReference w:type="default" r:id="rId12"/>
          <w:footerReference w:type="default" r:id="rId13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8"/>
        </w:rPr>
        <w:t>Concernant</w:t>
      </w:r>
      <w:r>
        <w:rPr>
          <w:spacing w:val="-3"/>
        </w:rPr>
        <w:t> </w:t>
      </w:r>
      <w:r>
        <w:rPr>
          <w:spacing w:val="-8"/>
        </w:rPr>
        <w:t>la</w:t>
      </w:r>
      <w:r>
        <w:rPr>
          <w:spacing w:val="-3"/>
        </w:rPr>
        <w:t> </w:t>
      </w:r>
      <w:r>
        <w:rPr>
          <w:spacing w:val="-8"/>
        </w:rPr>
        <w:t>morbidité,</w:t>
      </w:r>
      <w:r>
        <w:rPr>
          <w:spacing w:val="-3"/>
        </w:rPr>
        <w:t> </w:t>
      </w:r>
      <w:r>
        <w:rPr>
          <w:spacing w:val="-8"/>
        </w:rPr>
        <w:t>laquelle</w:t>
      </w:r>
      <w:r>
        <w:rPr>
          <w:spacing w:val="-3"/>
        </w:rPr>
        <w:t> </w:t>
      </w:r>
      <w:r>
        <w:rPr>
          <w:spacing w:val="-8"/>
        </w:rPr>
        <w:t>(lesquelles)</w:t>
      </w:r>
      <w:r>
        <w:rPr>
          <w:spacing w:val="-3"/>
        </w:rPr>
        <w:t> </w:t>
      </w:r>
      <w:r>
        <w:rPr>
          <w:spacing w:val="-8"/>
        </w:rPr>
        <w:t>des</w:t>
      </w:r>
      <w:r>
        <w:rPr>
          <w:spacing w:val="-3"/>
        </w:rPr>
        <w:t> </w:t>
      </w:r>
      <w:r>
        <w:rPr>
          <w:spacing w:val="-8"/>
        </w:rPr>
        <w:t>propositions</w:t>
      </w:r>
      <w:r>
        <w:rPr>
          <w:spacing w:val="-3"/>
        </w:rPr>
        <w:t> </w:t>
      </w:r>
      <w:r>
        <w:rPr>
          <w:spacing w:val="-8"/>
        </w:rPr>
        <w:t>suivantes</w:t>
      </w:r>
      <w:r>
        <w:rPr>
          <w:spacing w:val="-3"/>
        </w:rPr>
        <w:t> </w:t>
      </w:r>
      <w:r>
        <w:rPr>
          <w:spacing w:val="-8"/>
        </w:rPr>
        <w:t>est</w:t>
      </w:r>
      <w:r>
        <w:rPr>
          <w:spacing w:val="-3"/>
        </w:rPr>
        <w:t> </w:t>
      </w:r>
      <w:r>
        <w:rPr>
          <w:spacing w:val="-8"/>
        </w:rPr>
        <w:t>(sont)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ListParagraph"/>
        <w:numPr>
          <w:ilvl w:val="0"/>
          <w:numId w:val="9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morbidité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objective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mesurée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ne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tient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compte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perception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problème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les individus ni du recours au soin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morbidité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ressentie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nécessairement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déclarée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On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parle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multimorbidité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lorsqu’il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y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présence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d’au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moins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3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pathologies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chroniques</w:t>
      </w:r>
    </w:p>
    <w:p>
      <w:pPr>
        <w:pStyle w:val="ListParagraph"/>
        <w:numPr>
          <w:ilvl w:val="0"/>
          <w:numId w:val="9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both"/>
        <w:rPr>
          <w:sz w:val="24"/>
        </w:rPr>
      </w:pPr>
      <w:r>
        <w:rPr>
          <w:w w:val="105"/>
          <w:sz w:val="24"/>
        </w:rPr>
        <w:t>Selon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CIH,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déficience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réduction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partielle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ou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totale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capacité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accomplir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une activité d’une façon ou dans les limites considérées comme normales pour un être humain</w:t>
      </w:r>
    </w:p>
    <w:p>
      <w:pPr>
        <w:pStyle w:val="ListParagraph"/>
        <w:numPr>
          <w:ilvl w:val="0"/>
          <w:numId w:val="9"/>
        </w:numPr>
        <w:tabs>
          <w:tab w:pos="500" w:val="left" w:leader="none"/>
        </w:tabs>
        <w:spacing w:line="242" w:lineRule="auto" w:before="83" w:after="0"/>
        <w:ind w:left="500" w:right="139" w:hanging="344"/>
        <w:jc w:val="both"/>
        <w:rPr>
          <w:sz w:val="24"/>
        </w:rPr>
      </w:pPr>
      <w:r>
        <w:rPr>
          <w:w w:val="105"/>
          <w:sz w:val="24"/>
        </w:rPr>
        <w:t>Selon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CIH,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désavantage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social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(ou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handicap)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désigne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préjudice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qui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limite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ou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interdit </w:t>
      </w:r>
      <w:r>
        <w:rPr>
          <w:spacing w:val="-2"/>
          <w:w w:val="105"/>
          <w:sz w:val="24"/>
        </w:rPr>
        <w:t>l’accomplissement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d’un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rôle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“social”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considéré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comme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normal,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compte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tenu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de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l’âge,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du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sexe </w:t>
      </w:r>
      <w:r>
        <w:rPr>
          <w:w w:val="105"/>
          <w:sz w:val="24"/>
        </w:rPr>
        <w:t>et des facteurs socioculturels</w:t>
      </w:r>
    </w:p>
    <w:p>
      <w:pPr>
        <w:pStyle w:val="BodyText"/>
      </w:pPr>
    </w:p>
    <w:p>
      <w:pPr>
        <w:pStyle w:val="BodyText"/>
        <w:spacing w:before="204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9</w:t>
      </w:r>
    </w:p>
    <w:p>
      <w:pPr>
        <w:spacing w:line="244" w:lineRule="auto" w:before="7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les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inégalités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sociales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santé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et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ce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qu’il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en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est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aujourd’hui,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 </w:t>
      </w:r>
      <w:r>
        <w:rPr>
          <w:rFonts w:ascii="Georgia" w:hAnsi="Georgia"/>
          <w:b/>
          <w:spacing w:val="-4"/>
          <w:sz w:val="24"/>
        </w:rPr>
        <w:t>(lesquelles)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propositions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exacte(s)</w:t>
      </w:r>
    </w:p>
    <w:p>
      <w:pPr>
        <w:pStyle w:val="ListParagraph"/>
        <w:numPr>
          <w:ilvl w:val="0"/>
          <w:numId w:val="10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both"/>
        <w:rPr>
          <w:sz w:val="24"/>
        </w:rPr>
      </w:pPr>
      <w:r>
        <w:rPr>
          <w:w w:val="105"/>
          <w:sz w:val="24"/>
        </w:rPr>
        <w:t>La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persistance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ISS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due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causes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combinées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cumulées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différentes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catégories de population</w:t>
      </w:r>
    </w:p>
    <w:p>
      <w:pPr>
        <w:pStyle w:val="ListParagraph"/>
        <w:numPr>
          <w:ilvl w:val="0"/>
          <w:numId w:val="10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51"/>
        <w:jc w:val="both"/>
        <w:rPr>
          <w:sz w:val="24"/>
        </w:rPr>
      </w:pPr>
      <w:r>
        <w:rPr>
          <w:w w:val="105"/>
          <w:sz w:val="24"/>
        </w:rPr>
        <w:t>Les trois recommandations de l’OMS sont : améliorer les conditions de vie et d’accès aux soins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;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lutter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contre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l’inégalité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répartition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ressources,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l’emploi,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pouvoir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;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mesurer le problème, l’analyser et appliquer des actions efficaces</w:t>
      </w:r>
    </w:p>
    <w:p>
      <w:pPr>
        <w:pStyle w:val="ListParagraph"/>
        <w:numPr>
          <w:ilvl w:val="0"/>
          <w:numId w:val="10"/>
        </w:numPr>
        <w:tabs>
          <w:tab w:pos="500" w:val="left" w:leader="none"/>
        </w:tabs>
        <w:spacing w:line="242" w:lineRule="auto" w:before="83" w:after="0"/>
        <w:ind w:left="500" w:right="139" w:hanging="354"/>
        <w:jc w:val="both"/>
        <w:rPr>
          <w:sz w:val="24"/>
        </w:rPr>
      </w:pPr>
      <w:r>
        <w:rPr>
          <w:sz w:val="24"/>
        </w:rPr>
        <w:t>Trois approches sont possibles pour réduire les ISS : l’accès aux programmes universels,</w:t>
      </w:r>
      <w:r>
        <w:rPr>
          <w:spacing w:val="80"/>
          <w:sz w:val="24"/>
        </w:rPr>
        <w:t> </w:t>
      </w:r>
      <w:r>
        <w:rPr>
          <w:sz w:val="24"/>
        </w:rPr>
        <w:t>l’accès</w:t>
      </w:r>
      <w:r>
        <w:rPr>
          <w:spacing w:val="40"/>
          <w:sz w:val="24"/>
        </w:rPr>
        <w:t> </w:t>
      </w:r>
      <w:r>
        <w:rPr>
          <w:sz w:val="24"/>
        </w:rPr>
        <w:t>aux</w:t>
      </w:r>
      <w:r>
        <w:rPr>
          <w:spacing w:val="40"/>
          <w:sz w:val="24"/>
        </w:rPr>
        <w:t> </w:t>
      </w:r>
      <w:r>
        <w:rPr>
          <w:sz w:val="24"/>
        </w:rPr>
        <w:t>programmes</w:t>
      </w:r>
      <w:r>
        <w:rPr>
          <w:spacing w:val="40"/>
          <w:sz w:val="24"/>
        </w:rPr>
        <w:t> </w:t>
      </w:r>
      <w:r>
        <w:rPr>
          <w:sz w:val="24"/>
        </w:rPr>
        <w:t>individuels</w:t>
      </w:r>
      <w:r>
        <w:rPr>
          <w:spacing w:val="40"/>
          <w:sz w:val="24"/>
        </w:rPr>
        <w:t> </w:t>
      </w:r>
      <w:r>
        <w:rPr>
          <w:sz w:val="24"/>
        </w:rPr>
        <w:t>et</w:t>
      </w:r>
      <w:r>
        <w:rPr>
          <w:spacing w:val="40"/>
          <w:sz w:val="24"/>
        </w:rPr>
        <w:t> </w:t>
      </w:r>
      <w:r>
        <w:rPr>
          <w:sz w:val="24"/>
        </w:rPr>
        <w:t>l’universalisme</w:t>
      </w:r>
      <w:r>
        <w:rPr>
          <w:spacing w:val="40"/>
          <w:sz w:val="24"/>
        </w:rPr>
        <w:t> </w:t>
      </w:r>
      <w:r>
        <w:rPr>
          <w:sz w:val="24"/>
        </w:rPr>
        <w:t>équitable</w:t>
      </w:r>
    </w:p>
    <w:p>
      <w:pPr>
        <w:pStyle w:val="ListParagraph"/>
        <w:numPr>
          <w:ilvl w:val="0"/>
          <w:numId w:val="10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64"/>
        <w:jc w:val="both"/>
        <w:rPr>
          <w:sz w:val="24"/>
        </w:rPr>
      </w:pPr>
      <w:r>
        <w:rPr>
          <w:sz w:val="24"/>
        </w:rPr>
        <w:t>L’universalisme</w:t>
      </w:r>
      <w:r>
        <w:rPr>
          <w:spacing w:val="40"/>
          <w:sz w:val="24"/>
        </w:rPr>
        <w:t> </w:t>
      </w:r>
      <w:r>
        <w:rPr>
          <w:sz w:val="24"/>
        </w:rPr>
        <w:t>équitable</w:t>
      </w:r>
      <w:r>
        <w:rPr>
          <w:spacing w:val="40"/>
          <w:sz w:val="24"/>
        </w:rPr>
        <w:t> </w:t>
      </w:r>
      <w:r>
        <w:rPr>
          <w:sz w:val="24"/>
        </w:rPr>
        <w:t>diffère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l’approche</w:t>
      </w:r>
      <w:r>
        <w:rPr>
          <w:spacing w:val="40"/>
          <w:sz w:val="24"/>
        </w:rPr>
        <w:t> </w:t>
      </w:r>
      <w:r>
        <w:rPr>
          <w:sz w:val="24"/>
        </w:rPr>
        <w:t>individuelle</w:t>
      </w:r>
      <w:r>
        <w:rPr>
          <w:spacing w:val="40"/>
          <w:sz w:val="24"/>
        </w:rPr>
        <w:t> </w:t>
      </w:r>
      <w:r>
        <w:rPr>
          <w:sz w:val="24"/>
        </w:rPr>
        <w:t>et</w:t>
      </w:r>
      <w:r>
        <w:rPr>
          <w:spacing w:val="40"/>
          <w:sz w:val="24"/>
        </w:rPr>
        <w:t> </w:t>
      </w:r>
      <w:r>
        <w:rPr>
          <w:sz w:val="24"/>
        </w:rPr>
        <w:t>évite</w:t>
      </w:r>
      <w:r>
        <w:rPr>
          <w:spacing w:val="40"/>
          <w:sz w:val="24"/>
        </w:rPr>
        <w:t> </w:t>
      </w:r>
      <w:r>
        <w:rPr>
          <w:sz w:val="24"/>
        </w:rPr>
        <w:t>la</w:t>
      </w:r>
      <w:r>
        <w:rPr>
          <w:spacing w:val="40"/>
          <w:sz w:val="24"/>
        </w:rPr>
        <w:t> </w:t>
      </w:r>
      <w:r>
        <w:rPr>
          <w:sz w:val="24"/>
        </w:rPr>
        <w:t>stigmatisation</w:t>
      </w:r>
      <w:r>
        <w:rPr>
          <w:spacing w:val="40"/>
          <w:sz w:val="24"/>
        </w:rPr>
        <w:t> </w:t>
      </w:r>
      <w:r>
        <w:rPr>
          <w:sz w:val="24"/>
        </w:rPr>
        <w:t>des </w:t>
      </w:r>
      <w:r>
        <w:rPr>
          <w:spacing w:val="-2"/>
          <w:sz w:val="24"/>
        </w:rPr>
        <w:t>sous-groupes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83" w:after="0"/>
        <w:ind w:left="499" w:right="0" w:hanging="343"/>
        <w:jc w:val="both"/>
        <w:rPr>
          <w:sz w:val="24"/>
        </w:rPr>
      </w:pPr>
      <w:r>
        <w:rPr>
          <w:w w:val="105"/>
          <w:sz w:val="24"/>
        </w:rPr>
        <w:t>Aucune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propositions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n’est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exacte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10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inégalités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sociales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santé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déterminants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santé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 </w:t>
      </w:r>
      <w:r>
        <w:rPr>
          <w:rFonts w:ascii="Georgia" w:hAnsi="Georgia"/>
          <w:b/>
          <w:spacing w:val="-4"/>
          <w:sz w:val="24"/>
        </w:rPr>
        <w:t>(lesquelles) des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propositions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(sont)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?</w:t>
      </w:r>
    </w:p>
    <w:p>
      <w:pPr>
        <w:pStyle w:val="ListParagraph"/>
        <w:numPr>
          <w:ilvl w:val="0"/>
          <w:numId w:val="11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Les inégalités sociales de santé ne peuvent avoir un impact que sur les déterminants indivi-duels et collectifs</w:t>
      </w:r>
    </w:p>
    <w:p>
      <w:pPr>
        <w:pStyle w:val="ListParagraph"/>
        <w:numPr>
          <w:ilvl w:val="0"/>
          <w:numId w:val="11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La France fait partie des pays d’Europe de l’Ouest où les inégalités sociales de santé sont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les moins élevées</w:t>
      </w:r>
    </w:p>
    <w:p>
      <w:pPr>
        <w:pStyle w:val="ListParagraph"/>
        <w:numPr>
          <w:ilvl w:val="0"/>
          <w:numId w:val="11"/>
        </w:numPr>
        <w:tabs>
          <w:tab w:pos="500" w:val="left" w:leader="none"/>
        </w:tabs>
        <w:spacing w:line="242" w:lineRule="auto" w:before="83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modèle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déterminants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santé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Dahlgren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Whitehead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présente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déterminants de la santé en 5 niveaux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8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Parmi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déterminants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santé,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il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existe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notamment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déterminants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environnementaux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déterminants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santé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indépendants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uns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autres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5"/>
          <w:footerReference w:type="default" r:id="rId16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4"/>
        </w:rPr>
        <w:t>Concernant</w:t>
      </w:r>
      <w:r>
        <w:rPr>
          <w:spacing w:val="22"/>
        </w:rPr>
        <w:t> </w:t>
      </w:r>
      <w:r>
        <w:rPr>
          <w:spacing w:val="-4"/>
        </w:rPr>
        <w:t>les</w:t>
      </w:r>
      <w:r>
        <w:rPr>
          <w:spacing w:val="22"/>
        </w:rPr>
        <w:t> </w:t>
      </w:r>
      <w:r>
        <w:rPr>
          <w:spacing w:val="-4"/>
        </w:rPr>
        <w:t>inégalités</w:t>
      </w:r>
      <w:r>
        <w:rPr>
          <w:spacing w:val="22"/>
        </w:rPr>
        <w:t> </w:t>
      </w:r>
      <w:r>
        <w:rPr>
          <w:spacing w:val="-4"/>
        </w:rPr>
        <w:t>sociales</w:t>
      </w:r>
      <w:r>
        <w:rPr>
          <w:spacing w:val="22"/>
        </w:rPr>
        <w:t> </w:t>
      </w:r>
      <w:r>
        <w:rPr>
          <w:spacing w:val="-4"/>
        </w:rPr>
        <w:t>de</w:t>
      </w:r>
      <w:r>
        <w:rPr>
          <w:spacing w:val="22"/>
        </w:rPr>
        <w:t> </w:t>
      </w:r>
      <w:r>
        <w:rPr>
          <w:spacing w:val="-4"/>
        </w:rPr>
        <w:t>santé,</w:t>
      </w:r>
      <w:r>
        <w:rPr>
          <w:spacing w:val="22"/>
        </w:rPr>
        <w:t> </w:t>
      </w:r>
      <w:r>
        <w:rPr>
          <w:spacing w:val="-4"/>
        </w:rPr>
        <w:t>la</w:t>
      </w:r>
      <w:r>
        <w:rPr>
          <w:spacing w:val="22"/>
        </w:rPr>
        <w:t> </w:t>
      </w:r>
      <w:r>
        <w:rPr>
          <w:spacing w:val="-4"/>
        </w:rPr>
        <w:t>précarité</w:t>
      </w:r>
      <w:r>
        <w:rPr>
          <w:spacing w:val="22"/>
        </w:rPr>
        <w:t> </w:t>
      </w:r>
      <w:r>
        <w:rPr>
          <w:spacing w:val="-4"/>
        </w:rPr>
        <w:t>et</w:t>
      </w:r>
      <w:r>
        <w:rPr>
          <w:spacing w:val="22"/>
        </w:rPr>
        <w:t> </w:t>
      </w:r>
      <w:r>
        <w:rPr>
          <w:spacing w:val="-4"/>
        </w:rPr>
        <w:t>la</w:t>
      </w:r>
      <w:r>
        <w:rPr>
          <w:spacing w:val="22"/>
        </w:rPr>
        <w:t> </w:t>
      </w:r>
      <w:r>
        <w:rPr>
          <w:spacing w:val="-4"/>
        </w:rPr>
        <w:t>pauvreté,</w:t>
      </w:r>
      <w:r>
        <w:rPr>
          <w:spacing w:val="22"/>
        </w:rPr>
        <w:t> </w:t>
      </w:r>
      <w:r>
        <w:rPr>
          <w:spacing w:val="-4"/>
        </w:rPr>
        <w:t>laquelle (lesquelles) des</w:t>
      </w:r>
      <w:r>
        <w:rPr>
          <w:spacing w:val="-3"/>
        </w:rPr>
        <w:t> </w:t>
      </w:r>
      <w:r>
        <w:rPr>
          <w:spacing w:val="-4"/>
        </w:rPr>
        <w:t>propositions</w:t>
      </w:r>
      <w:r>
        <w:rPr>
          <w:spacing w:val="-3"/>
        </w:rPr>
        <w:t> </w:t>
      </w:r>
      <w:r>
        <w:rPr>
          <w:spacing w:val="-4"/>
        </w:rPr>
        <w:t>suivantes</w:t>
      </w:r>
      <w:r>
        <w:rPr>
          <w:spacing w:val="-3"/>
        </w:rPr>
        <w:t> </w:t>
      </w:r>
      <w:r>
        <w:rPr>
          <w:spacing w:val="-4"/>
        </w:rPr>
        <w:t>est</w:t>
      </w:r>
      <w:r>
        <w:rPr>
          <w:spacing w:val="-3"/>
        </w:rPr>
        <w:t> </w:t>
      </w:r>
      <w:r>
        <w:rPr>
          <w:spacing w:val="-4"/>
        </w:rPr>
        <w:t>(sont)</w:t>
      </w:r>
      <w:r>
        <w:rPr/>
        <w:t> </w:t>
      </w:r>
      <w:r>
        <w:rPr>
          <w:spacing w:val="-4"/>
        </w:rPr>
        <w:t>exacte(s)</w:t>
      </w:r>
      <w:r>
        <w:rPr>
          <w:spacing w:val="-17"/>
        </w:rPr>
        <w:t> </w:t>
      </w:r>
      <w:r>
        <w:rPr>
          <w:spacing w:val="-4"/>
        </w:rPr>
        <w:t>?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inégalités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sociales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santé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réparties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selon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gradient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social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précarité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touche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15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20%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population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française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précarité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8"/>
          <w:w w:val="105"/>
          <w:sz w:val="24"/>
        </w:rPr>
        <w:t> </w:t>
      </w:r>
      <w:r>
        <w:rPr>
          <w:spacing w:val="-2"/>
          <w:w w:val="105"/>
          <w:sz w:val="24"/>
        </w:rPr>
        <w:t>réversible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Il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y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deux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façons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mesurer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pauvreté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pauvreté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relative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absolue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12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14%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population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souffrent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pauvreté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conditions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spacing w:val="-5"/>
          <w:w w:val="105"/>
          <w:sz w:val="24"/>
        </w:rPr>
        <w:t>vie</w:t>
      </w:r>
    </w:p>
    <w:p>
      <w:pPr>
        <w:pStyle w:val="BodyText"/>
      </w:pPr>
    </w:p>
    <w:p>
      <w:pPr>
        <w:pStyle w:val="BodyText"/>
        <w:spacing w:before="166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12</w:t>
      </w:r>
    </w:p>
    <w:p>
      <w:pPr>
        <w:spacing w:line="244" w:lineRule="auto" w:before="7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A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différentes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manières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mesurer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pauvreté,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 </w:t>
      </w:r>
      <w:r>
        <w:rPr>
          <w:rFonts w:ascii="Georgia" w:hAnsi="Georgia"/>
          <w:b/>
          <w:spacing w:val="-2"/>
          <w:sz w:val="24"/>
        </w:rPr>
        <w:t>ces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propositions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13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40" w:hanging="361"/>
        <w:jc w:val="left"/>
        <w:rPr>
          <w:sz w:val="24"/>
        </w:rPr>
      </w:pPr>
      <w:r>
        <w:rPr>
          <w:w w:val="105"/>
          <w:sz w:val="24"/>
        </w:rPr>
        <w:t>14,6% de la population française vit sous le seuil de pauvreté fixé à 50% du niveau de vie médian des français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pauvreté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relative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tient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compte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composition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5"/>
          <w:w w:val="105"/>
          <w:sz w:val="24"/>
        </w:rPr>
        <w:t> </w:t>
      </w:r>
      <w:r>
        <w:rPr>
          <w:spacing w:val="-2"/>
          <w:w w:val="105"/>
          <w:sz w:val="24"/>
        </w:rPr>
        <w:t>ménage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pauvreté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absolue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dépend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niveau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vie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population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pauvreté,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contrairement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précarité,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concept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essentiellement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économique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pauvreté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relative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nécessite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définir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seuil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monétaire</w:t>
      </w:r>
    </w:p>
    <w:p>
      <w:pPr>
        <w:pStyle w:val="BodyText"/>
      </w:pPr>
    </w:p>
    <w:p>
      <w:pPr>
        <w:pStyle w:val="BodyText"/>
        <w:spacing w:before="166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13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2"/>
          <w:sz w:val="24"/>
        </w:rPr>
        <w:t>Concernant</w:t>
      </w:r>
      <w:r>
        <w:rPr>
          <w:rFonts w:ascii="Georgia" w:hAnsi="Georgia"/>
          <w:b/>
          <w:spacing w:val="70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les</w:t>
      </w:r>
      <w:r>
        <w:rPr>
          <w:rFonts w:ascii="Georgia" w:hAnsi="Georgia"/>
          <w:b/>
          <w:spacing w:val="70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inégalités</w:t>
      </w:r>
      <w:r>
        <w:rPr>
          <w:rFonts w:ascii="Georgia" w:hAnsi="Georgia"/>
          <w:b/>
          <w:spacing w:val="70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sociales</w:t>
      </w:r>
      <w:r>
        <w:rPr>
          <w:rFonts w:ascii="Georgia" w:hAnsi="Georgia"/>
          <w:b/>
          <w:spacing w:val="70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de</w:t>
      </w:r>
      <w:r>
        <w:rPr>
          <w:rFonts w:ascii="Georgia" w:hAnsi="Georgia"/>
          <w:b/>
          <w:spacing w:val="70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santé,</w:t>
      </w:r>
      <w:r>
        <w:rPr>
          <w:rFonts w:ascii="Georgia" w:hAnsi="Georgia"/>
          <w:b/>
          <w:spacing w:val="70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quelles</w:t>
      </w:r>
      <w:r>
        <w:rPr>
          <w:rFonts w:ascii="Georgia" w:hAnsi="Georgia"/>
          <w:b/>
          <w:spacing w:val="70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propositions</w:t>
      </w:r>
      <w:r>
        <w:rPr>
          <w:rFonts w:ascii="Georgia" w:hAnsi="Georgia"/>
          <w:b/>
          <w:spacing w:val="70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70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sz w:val="24"/>
        </w:rPr>
        <w:t>Les</w:t>
      </w:r>
      <w:r>
        <w:rPr>
          <w:spacing w:val="29"/>
          <w:sz w:val="24"/>
        </w:rPr>
        <w:t> </w:t>
      </w:r>
      <w:r>
        <w:rPr>
          <w:sz w:val="24"/>
        </w:rPr>
        <w:t>inégalités</w:t>
      </w:r>
      <w:r>
        <w:rPr>
          <w:spacing w:val="30"/>
          <w:sz w:val="24"/>
        </w:rPr>
        <w:t> </w:t>
      </w:r>
      <w:r>
        <w:rPr>
          <w:sz w:val="24"/>
        </w:rPr>
        <w:t>sociales</w:t>
      </w:r>
      <w:r>
        <w:rPr>
          <w:spacing w:val="30"/>
          <w:sz w:val="24"/>
        </w:rPr>
        <w:t> </w:t>
      </w:r>
      <w:r>
        <w:rPr>
          <w:sz w:val="24"/>
        </w:rPr>
        <w:t>de</w:t>
      </w:r>
      <w:r>
        <w:rPr>
          <w:spacing w:val="29"/>
          <w:sz w:val="24"/>
        </w:rPr>
        <w:t> </w:t>
      </w:r>
      <w:r>
        <w:rPr>
          <w:sz w:val="24"/>
        </w:rPr>
        <w:t>santé</w:t>
      </w:r>
      <w:r>
        <w:rPr>
          <w:spacing w:val="30"/>
          <w:sz w:val="24"/>
        </w:rPr>
        <w:t> </w:t>
      </w:r>
      <w:r>
        <w:rPr>
          <w:sz w:val="24"/>
        </w:rPr>
        <w:t>ne</w:t>
      </w:r>
      <w:r>
        <w:rPr>
          <w:spacing w:val="30"/>
          <w:sz w:val="24"/>
        </w:rPr>
        <w:t> </w:t>
      </w:r>
      <w:r>
        <w:rPr>
          <w:sz w:val="24"/>
        </w:rPr>
        <w:t>concernent</w:t>
      </w:r>
      <w:r>
        <w:rPr>
          <w:spacing w:val="29"/>
          <w:sz w:val="24"/>
        </w:rPr>
        <w:t> </w:t>
      </w:r>
      <w:r>
        <w:rPr>
          <w:sz w:val="24"/>
        </w:rPr>
        <w:t>que</w:t>
      </w:r>
      <w:r>
        <w:rPr>
          <w:spacing w:val="30"/>
          <w:sz w:val="24"/>
        </w:rPr>
        <w:t> </w:t>
      </w:r>
      <w:r>
        <w:rPr>
          <w:sz w:val="24"/>
        </w:rPr>
        <w:t>les</w:t>
      </w:r>
      <w:r>
        <w:rPr>
          <w:spacing w:val="30"/>
          <w:sz w:val="24"/>
        </w:rPr>
        <w:t> </w:t>
      </w:r>
      <w:r>
        <w:rPr>
          <w:sz w:val="24"/>
        </w:rPr>
        <w:t>plus</w:t>
      </w:r>
      <w:r>
        <w:rPr>
          <w:spacing w:val="29"/>
          <w:sz w:val="24"/>
        </w:rPr>
        <w:t> </w:t>
      </w:r>
      <w:r>
        <w:rPr>
          <w:spacing w:val="-2"/>
          <w:sz w:val="24"/>
        </w:rPr>
        <w:t>défavorisés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inégalités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sociales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santé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apparaissent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dès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naissance</w:t>
      </w:r>
    </w:p>
    <w:p>
      <w:pPr>
        <w:pStyle w:val="ListParagraph"/>
        <w:numPr>
          <w:ilvl w:val="0"/>
          <w:numId w:val="14"/>
        </w:numPr>
        <w:tabs>
          <w:tab w:pos="500" w:val="left" w:leader="none"/>
        </w:tabs>
        <w:spacing w:line="242" w:lineRule="auto" w:before="85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inégalités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sociales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santé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désignent,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entre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autres,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l’absence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d’une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ou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plusieurs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des sécurités, notamment celle de l’emploi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240" w:lineRule="auto" w:before="8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inégalités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sociales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santé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multifactorielles,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dynamiques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réversibles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Il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difficile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mesurer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inégalités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sociales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santé</w:t>
      </w:r>
    </w:p>
    <w:p>
      <w:pPr>
        <w:pStyle w:val="BodyText"/>
      </w:pPr>
    </w:p>
    <w:p>
      <w:pPr>
        <w:pStyle w:val="BodyText"/>
        <w:spacing w:before="168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14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A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inégalités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sociales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santé,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ces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situation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socio-économique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individu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notion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multifactorielle</w:t>
      </w:r>
    </w:p>
    <w:p>
      <w:pPr>
        <w:pStyle w:val="ListParagraph"/>
        <w:numPr>
          <w:ilvl w:val="0"/>
          <w:numId w:val="15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niveau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d’éducation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permet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comparaisons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l’internationale,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mais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tend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s’homogénéi-ser d’une génération à l’autre</w:t>
      </w:r>
    </w:p>
    <w:p>
      <w:pPr>
        <w:pStyle w:val="ListParagraph"/>
        <w:numPr>
          <w:ilvl w:val="0"/>
          <w:numId w:val="15"/>
        </w:numPr>
        <w:tabs>
          <w:tab w:pos="500" w:val="left" w:leader="none"/>
        </w:tabs>
        <w:spacing w:line="242" w:lineRule="auto" w:before="83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score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EPICES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utilisé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évaluer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précarité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inégalités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santé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les centres de l’UNCAM</w:t>
      </w:r>
    </w:p>
    <w:p>
      <w:pPr>
        <w:pStyle w:val="ListParagraph"/>
        <w:numPr>
          <w:ilvl w:val="0"/>
          <w:numId w:val="15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indicateurs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écologiques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permettent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caractériser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manière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synthétique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niveau socio-économique de la population à une échelle donnée mais ne sont pas évolutifs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sz w:val="24"/>
        </w:rPr>
        <w:t>Les</w:t>
      </w:r>
      <w:r>
        <w:rPr>
          <w:spacing w:val="29"/>
          <w:sz w:val="24"/>
        </w:rPr>
        <w:t> </w:t>
      </w:r>
      <w:r>
        <w:rPr>
          <w:sz w:val="24"/>
        </w:rPr>
        <w:t>groupes</w:t>
      </w:r>
      <w:r>
        <w:rPr>
          <w:spacing w:val="30"/>
          <w:sz w:val="24"/>
        </w:rPr>
        <w:t> </w:t>
      </w:r>
      <w:r>
        <w:rPr>
          <w:sz w:val="24"/>
        </w:rPr>
        <w:t>socio-professionnels</w:t>
      </w:r>
      <w:r>
        <w:rPr>
          <w:spacing w:val="29"/>
          <w:sz w:val="24"/>
        </w:rPr>
        <w:t> </w:t>
      </w:r>
      <w:r>
        <w:rPr>
          <w:sz w:val="24"/>
        </w:rPr>
        <w:t>ne</w:t>
      </w:r>
      <w:r>
        <w:rPr>
          <w:spacing w:val="30"/>
          <w:sz w:val="24"/>
        </w:rPr>
        <w:t> </w:t>
      </w:r>
      <w:r>
        <w:rPr>
          <w:sz w:val="24"/>
        </w:rPr>
        <w:t>sont</w:t>
      </w:r>
      <w:r>
        <w:rPr>
          <w:spacing w:val="30"/>
          <w:sz w:val="24"/>
        </w:rPr>
        <w:t> </w:t>
      </w:r>
      <w:r>
        <w:rPr>
          <w:sz w:val="24"/>
        </w:rPr>
        <w:t>pas</w:t>
      </w:r>
      <w:r>
        <w:rPr>
          <w:spacing w:val="29"/>
          <w:sz w:val="24"/>
        </w:rPr>
        <w:t> </w:t>
      </w:r>
      <w:r>
        <w:rPr>
          <w:sz w:val="24"/>
        </w:rPr>
        <w:t>des</w:t>
      </w:r>
      <w:r>
        <w:rPr>
          <w:spacing w:val="30"/>
          <w:sz w:val="24"/>
        </w:rPr>
        <w:t> </w:t>
      </w:r>
      <w:r>
        <w:rPr>
          <w:sz w:val="24"/>
        </w:rPr>
        <w:t>groupes</w:t>
      </w:r>
      <w:r>
        <w:rPr>
          <w:spacing w:val="30"/>
          <w:sz w:val="24"/>
        </w:rPr>
        <w:t> </w:t>
      </w:r>
      <w:r>
        <w:rPr>
          <w:sz w:val="24"/>
        </w:rPr>
        <w:t>sociaux</w:t>
      </w:r>
      <w:r>
        <w:rPr>
          <w:spacing w:val="29"/>
          <w:sz w:val="24"/>
        </w:rPr>
        <w:t> </w:t>
      </w:r>
      <w:r>
        <w:rPr>
          <w:spacing w:val="-2"/>
          <w:sz w:val="24"/>
        </w:rPr>
        <w:t>homogènes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7"/>
          <w:footerReference w:type="default" r:id="rId18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8"/>
        </w:rPr>
        <w:t>En</w:t>
      </w:r>
      <w:r>
        <w:rPr>
          <w:spacing w:val="5"/>
        </w:rPr>
        <w:t> </w:t>
      </w:r>
      <w:r>
        <w:rPr>
          <w:spacing w:val="-8"/>
        </w:rPr>
        <w:t>utilisant</w:t>
      </w:r>
      <w:r>
        <w:rPr>
          <w:spacing w:val="5"/>
        </w:rPr>
        <w:t> </w:t>
      </w:r>
      <w:r>
        <w:rPr>
          <w:spacing w:val="-8"/>
        </w:rPr>
        <w:t>le</w:t>
      </w:r>
      <w:r>
        <w:rPr>
          <w:spacing w:val="5"/>
        </w:rPr>
        <w:t> </w:t>
      </w:r>
      <w:r>
        <w:rPr>
          <w:spacing w:val="-8"/>
        </w:rPr>
        <w:t>graphique,</w:t>
      </w:r>
      <w:r>
        <w:rPr>
          <w:spacing w:val="5"/>
        </w:rPr>
        <w:t> </w:t>
      </w:r>
      <w:r>
        <w:rPr>
          <w:spacing w:val="-8"/>
        </w:rPr>
        <w:t>indiquez</w:t>
      </w:r>
      <w:r>
        <w:rPr>
          <w:spacing w:val="5"/>
        </w:rPr>
        <w:t> </w:t>
      </w:r>
      <w:r>
        <w:rPr>
          <w:spacing w:val="-8"/>
        </w:rPr>
        <w:t>laquelle</w:t>
      </w:r>
      <w:r>
        <w:rPr>
          <w:spacing w:val="5"/>
        </w:rPr>
        <w:t> </w:t>
      </w:r>
      <w:r>
        <w:rPr>
          <w:spacing w:val="-8"/>
        </w:rPr>
        <w:t>(lesquelles)</w:t>
      </w:r>
      <w:r>
        <w:rPr>
          <w:spacing w:val="5"/>
        </w:rPr>
        <w:t> </w:t>
      </w:r>
      <w:r>
        <w:rPr>
          <w:spacing w:val="-8"/>
        </w:rPr>
        <w:t>des</w:t>
      </w:r>
      <w:r>
        <w:rPr>
          <w:spacing w:val="5"/>
        </w:rPr>
        <w:t> </w:t>
      </w:r>
      <w:r>
        <w:rPr>
          <w:spacing w:val="-8"/>
        </w:rPr>
        <w:t>propositions</w:t>
      </w:r>
      <w:r>
        <w:rPr>
          <w:spacing w:val="5"/>
        </w:rPr>
        <w:t> </w:t>
      </w:r>
      <w:r>
        <w:rPr>
          <w:spacing w:val="-8"/>
        </w:rPr>
        <w:t>suivantes </w:t>
      </w:r>
      <w:r>
        <w:rPr/>
        <w:t>est (sont) exacte(s).</w:t>
      </w:r>
    </w:p>
    <w:p>
      <w:pPr>
        <w:pStyle w:val="BodyText"/>
        <w:spacing w:before="10"/>
        <w:rPr>
          <w:rFonts w:ascii="Georgia"/>
          <w:b/>
          <w:sz w:val="19"/>
        </w:rPr>
      </w:pPr>
      <w:r>
        <w:rPr>
          <w:rFonts w:ascii="Georgia"/>
          <w:b/>
          <w:sz w:val="19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2336741</wp:posOffset>
            </wp:positionH>
            <wp:positionV relativeFrom="paragraph">
              <wp:posOffset>158769</wp:posOffset>
            </wp:positionV>
            <wp:extent cx="2891790" cy="1524762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1790" cy="1524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6"/>
        </w:numPr>
        <w:tabs>
          <w:tab w:pos="498" w:val="left" w:leader="none"/>
          <w:tab w:pos="500" w:val="left" w:leader="none"/>
        </w:tabs>
        <w:spacing w:line="242" w:lineRule="auto" w:before="264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femmes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18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ans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ayant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faibles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revenus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ont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moins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accès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aux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diagnostics précoces de cancer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femmes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aux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revenus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élevés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ont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recours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dépistage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cancer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autres</w:t>
      </w:r>
      <w:r>
        <w:rPr>
          <w:spacing w:val="-16"/>
          <w:w w:val="105"/>
          <w:sz w:val="24"/>
        </w:rPr>
        <w:t> </w:t>
      </w:r>
      <w:r>
        <w:rPr>
          <w:spacing w:val="-2"/>
          <w:w w:val="105"/>
          <w:sz w:val="24"/>
        </w:rPr>
        <w:t>femmes</w:t>
      </w:r>
    </w:p>
    <w:p>
      <w:pPr>
        <w:pStyle w:val="ListParagraph"/>
        <w:numPr>
          <w:ilvl w:val="0"/>
          <w:numId w:val="16"/>
        </w:numPr>
        <w:tabs>
          <w:tab w:pos="500" w:val="left" w:leader="none"/>
        </w:tabs>
        <w:spacing w:line="242" w:lineRule="auto" w:before="85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Grèce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pays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européen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avec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grandes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inégalités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dépistage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du cancer chez les femmes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8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Moins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50%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femmes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Grèce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ont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accès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aux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diagnostics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précoces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cancer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Ce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graphique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montre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faibles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revenus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facteur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risque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l’apparition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0"/>
          <w:w w:val="105"/>
          <w:sz w:val="24"/>
        </w:rPr>
        <w:t> </w:t>
      </w:r>
      <w:r>
        <w:rPr>
          <w:spacing w:val="-2"/>
          <w:w w:val="105"/>
          <w:sz w:val="24"/>
        </w:rPr>
        <w:t>cancer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9"/>
          <w:footerReference w:type="default" r:id="rId20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before="51"/>
      </w:pPr>
      <w:r>
        <w:rPr>
          <w:spacing w:val="-8"/>
        </w:rPr>
        <w:t>Concernant</w:t>
      </w:r>
      <w:r>
        <w:rPr>
          <w:spacing w:val="5"/>
        </w:rPr>
        <w:t> </w:t>
      </w:r>
      <w:r>
        <w:rPr>
          <w:spacing w:val="-8"/>
        </w:rPr>
        <w:t>ce</w:t>
      </w:r>
      <w:r>
        <w:rPr>
          <w:spacing w:val="12"/>
        </w:rPr>
        <w:t> </w:t>
      </w:r>
      <w:r>
        <w:rPr>
          <w:spacing w:val="-8"/>
        </w:rPr>
        <w:t>graphique,</w:t>
      </w:r>
      <w:r>
        <w:rPr>
          <w:spacing w:val="13"/>
        </w:rPr>
        <w:t> </w:t>
      </w:r>
      <w:r>
        <w:rPr>
          <w:spacing w:val="-8"/>
        </w:rPr>
        <w:t>quelle(s)</w:t>
      </w:r>
      <w:r>
        <w:rPr>
          <w:spacing w:val="13"/>
        </w:rPr>
        <w:t> </w:t>
      </w:r>
      <w:r>
        <w:rPr>
          <w:spacing w:val="-8"/>
        </w:rPr>
        <w:t>est</w:t>
      </w:r>
      <w:r>
        <w:rPr>
          <w:spacing w:val="12"/>
        </w:rPr>
        <w:t> </w:t>
      </w:r>
      <w:r>
        <w:rPr>
          <w:spacing w:val="-8"/>
        </w:rPr>
        <w:t>(sont)</w:t>
      </w:r>
      <w:r>
        <w:rPr>
          <w:spacing w:val="13"/>
        </w:rPr>
        <w:t> </w:t>
      </w:r>
      <w:r>
        <w:rPr>
          <w:spacing w:val="-8"/>
        </w:rPr>
        <w:t>la</w:t>
      </w:r>
      <w:r>
        <w:rPr>
          <w:spacing w:val="13"/>
        </w:rPr>
        <w:t> </w:t>
      </w:r>
      <w:r>
        <w:rPr>
          <w:spacing w:val="-8"/>
        </w:rPr>
        <w:t>(les)</w:t>
      </w:r>
      <w:r>
        <w:rPr>
          <w:spacing w:val="12"/>
        </w:rPr>
        <w:t> </w:t>
      </w:r>
      <w:r>
        <w:rPr>
          <w:spacing w:val="-8"/>
        </w:rPr>
        <w:t>proposition(s)</w:t>
      </w:r>
      <w:r>
        <w:rPr>
          <w:spacing w:val="13"/>
        </w:rPr>
        <w:t> </w:t>
      </w:r>
      <w:r>
        <w:rPr>
          <w:spacing w:val="-8"/>
        </w:rPr>
        <w:t>exacte(s)</w:t>
      </w:r>
      <w:r>
        <w:rPr>
          <w:spacing w:val="-17"/>
        </w:rPr>
        <w:t> </w:t>
      </w:r>
      <w:r>
        <w:rPr>
          <w:spacing w:val="-10"/>
        </w:rPr>
        <w:t>?</w:t>
      </w:r>
    </w:p>
    <w:p>
      <w:pPr>
        <w:pStyle w:val="BodyText"/>
        <w:spacing w:before="10"/>
        <w:rPr>
          <w:rFonts w:ascii="Georgia"/>
          <w:b/>
          <w:sz w:val="17"/>
        </w:rPr>
      </w:pPr>
      <w:r>
        <w:rPr>
          <w:rFonts w:ascii="Georgia"/>
          <w:b/>
          <w:sz w:val="17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1943976</wp:posOffset>
            </wp:positionH>
            <wp:positionV relativeFrom="paragraph">
              <wp:posOffset>144432</wp:posOffset>
            </wp:positionV>
            <wp:extent cx="3672459" cy="4553712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2459" cy="4553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7"/>
        </w:numPr>
        <w:tabs>
          <w:tab w:pos="498" w:val="left" w:leader="none"/>
          <w:tab w:pos="500" w:val="left" w:leader="none"/>
        </w:tabs>
        <w:spacing w:line="242" w:lineRule="auto" w:before="252" w:after="0"/>
        <w:ind w:left="500" w:right="139" w:hanging="361"/>
        <w:jc w:val="both"/>
        <w:rPr>
          <w:sz w:val="24"/>
        </w:rPr>
      </w:pPr>
      <w:r>
        <w:rPr>
          <w:sz w:val="24"/>
        </w:rPr>
        <w:t>L’espérance de vie à 35 ans des femmes ouvrières avec des problèmes sensoriels et physiques, </w:t>
      </w:r>
      <w:r>
        <w:rPr>
          <w:w w:val="105"/>
          <w:sz w:val="24"/>
        </w:rPr>
        <w:t>correspondant à une incapacité de type II, est de 49 ans</w:t>
      </w:r>
    </w:p>
    <w:p>
      <w:pPr>
        <w:pStyle w:val="ListParagraph"/>
        <w:numPr>
          <w:ilvl w:val="0"/>
          <w:numId w:val="17"/>
        </w:numPr>
        <w:tabs>
          <w:tab w:pos="498" w:val="left" w:leader="none"/>
          <w:tab w:pos="500" w:val="left" w:leader="none"/>
        </w:tabs>
        <w:spacing w:line="242" w:lineRule="auto" w:before="82" w:after="0"/>
        <w:ind w:left="500" w:right="139" w:hanging="351"/>
        <w:jc w:val="both"/>
        <w:rPr>
          <w:sz w:val="24"/>
        </w:rPr>
      </w:pPr>
      <w:r>
        <w:rPr>
          <w:sz w:val="24"/>
        </w:rPr>
        <w:t>L’espérance de vie à 35 ans avec incapacité des hommes cadres avec des problèmes sensoriels</w:t>
      </w:r>
      <w:r>
        <w:rPr>
          <w:spacing w:val="40"/>
          <w:sz w:val="24"/>
        </w:rPr>
        <w:t> </w:t>
      </w:r>
      <w:r>
        <w:rPr>
          <w:sz w:val="24"/>
        </w:rPr>
        <w:t>et physiques est la même que celles des femmes cadres à 35 ans sans incapacité et ayant des difficultés</w:t>
      </w:r>
      <w:r>
        <w:rPr>
          <w:spacing w:val="40"/>
          <w:sz w:val="24"/>
        </w:rPr>
        <w:t> </w:t>
      </w:r>
      <w:r>
        <w:rPr>
          <w:sz w:val="24"/>
        </w:rPr>
        <w:t>dans</w:t>
      </w:r>
      <w:r>
        <w:rPr>
          <w:spacing w:val="40"/>
          <w:sz w:val="24"/>
        </w:rPr>
        <w:t> </w:t>
      </w:r>
      <w:r>
        <w:rPr>
          <w:sz w:val="24"/>
        </w:rPr>
        <w:t>les</w:t>
      </w:r>
      <w:r>
        <w:rPr>
          <w:spacing w:val="40"/>
          <w:sz w:val="24"/>
        </w:rPr>
        <w:t> </w:t>
      </w:r>
      <w:r>
        <w:rPr>
          <w:sz w:val="24"/>
        </w:rPr>
        <w:t>activités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soin</w:t>
      </w:r>
      <w:r>
        <w:rPr>
          <w:spacing w:val="40"/>
          <w:sz w:val="24"/>
        </w:rPr>
        <w:t> </w:t>
      </w:r>
      <w:r>
        <w:rPr>
          <w:sz w:val="24"/>
        </w:rPr>
        <w:t>personnel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84" w:after="0"/>
        <w:ind w:left="499" w:right="0" w:hanging="353"/>
        <w:jc w:val="both"/>
        <w:rPr>
          <w:sz w:val="24"/>
        </w:rPr>
      </w:pPr>
      <w:r>
        <w:rPr>
          <w:sz w:val="24"/>
        </w:rPr>
        <w:t>L’espérance</w:t>
      </w:r>
      <w:r>
        <w:rPr>
          <w:spacing w:val="5"/>
          <w:sz w:val="24"/>
        </w:rPr>
        <w:t> </w:t>
      </w:r>
      <w:r>
        <w:rPr>
          <w:sz w:val="24"/>
        </w:rPr>
        <w:t>de</w:t>
      </w:r>
      <w:r>
        <w:rPr>
          <w:spacing w:val="6"/>
          <w:sz w:val="24"/>
        </w:rPr>
        <w:t> </w:t>
      </w:r>
      <w:r>
        <w:rPr>
          <w:sz w:val="24"/>
        </w:rPr>
        <w:t>vie</w:t>
      </w:r>
      <w:r>
        <w:rPr>
          <w:spacing w:val="6"/>
          <w:sz w:val="24"/>
        </w:rPr>
        <w:t> </w:t>
      </w:r>
      <w:r>
        <w:rPr>
          <w:sz w:val="24"/>
        </w:rPr>
        <w:t>des</w:t>
      </w:r>
      <w:r>
        <w:rPr>
          <w:spacing w:val="5"/>
          <w:sz w:val="24"/>
        </w:rPr>
        <w:t> </w:t>
      </w:r>
      <w:r>
        <w:rPr>
          <w:sz w:val="24"/>
        </w:rPr>
        <w:t>femmes</w:t>
      </w:r>
      <w:r>
        <w:rPr>
          <w:spacing w:val="6"/>
          <w:sz w:val="24"/>
        </w:rPr>
        <w:t> </w:t>
      </w:r>
      <w:r>
        <w:rPr>
          <w:sz w:val="24"/>
        </w:rPr>
        <w:t>ouvrières</w:t>
      </w:r>
      <w:r>
        <w:rPr>
          <w:spacing w:val="6"/>
          <w:sz w:val="24"/>
        </w:rPr>
        <w:t> </w:t>
      </w:r>
      <w:r>
        <w:rPr>
          <w:sz w:val="24"/>
        </w:rPr>
        <w:t>à</w:t>
      </w:r>
      <w:r>
        <w:rPr>
          <w:spacing w:val="6"/>
          <w:sz w:val="24"/>
        </w:rPr>
        <w:t> </w:t>
      </w:r>
      <w:r>
        <w:rPr>
          <w:sz w:val="24"/>
        </w:rPr>
        <w:t>tout</w:t>
      </w:r>
      <w:r>
        <w:rPr>
          <w:spacing w:val="5"/>
          <w:sz w:val="24"/>
        </w:rPr>
        <w:t> </w:t>
      </w:r>
      <w:r>
        <w:rPr>
          <w:sz w:val="24"/>
        </w:rPr>
        <w:t>âge</w:t>
      </w:r>
      <w:r>
        <w:rPr>
          <w:spacing w:val="6"/>
          <w:sz w:val="24"/>
        </w:rPr>
        <w:t> </w:t>
      </w:r>
      <w:r>
        <w:rPr>
          <w:sz w:val="24"/>
        </w:rPr>
        <w:t>est</w:t>
      </w:r>
      <w:r>
        <w:rPr>
          <w:spacing w:val="6"/>
          <w:sz w:val="24"/>
        </w:rPr>
        <w:t> </w:t>
      </w:r>
      <w:r>
        <w:rPr>
          <w:sz w:val="24"/>
        </w:rPr>
        <w:t>supérieure</w:t>
      </w:r>
      <w:r>
        <w:rPr>
          <w:spacing w:val="5"/>
          <w:sz w:val="24"/>
        </w:rPr>
        <w:t> </w:t>
      </w:r>
      <w:r>
        <w:rPr>
          <w:sz w:val="24"/>
        </w:rPr>
        <w:t>à</w:t>
      </w:r>
      <w:r>
        <w:rPr>
          <w:spacing w:val="6"/>
          <w:sz w:val="24"/>
        </w:rPr>
        <w:t> </w:t>
      </w:r>
      <w:r>
        <w:rPr>
          <w:sz w:val="24"/>
        </w:rPr>
        <w:t>celle</w:t>
      </w:r>
      <w:r>
        <w:rPr>
          <w:spacing w:val="6"/>
          <w:sz w:val="24"/>
        </w:rPr>
        <w:t> </w:t>
      </w:r>
      <w:r>
        <w:rPr>
          <w:sz w:val="24"/>
        </w:rPr>
        <w:t>des</w:t>
      </w:r>
      <w:r>
        <w:rPr>
          <w:spacing w:val="6"/>
          <w:sz w:val="24"/>
        </w:rPr>
        <w:t> </w:t>
      </w:r>
      <w:r>
        <w:rPr>
          <w:sz w:val="24"/>
        </w:rPr>
        <w:t>hommes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ouvriers</w:t>
      </w:r>
    </w:p>
    <w:p>
      <w:pPr>
        <w:pStyle w:val="ListParagraph"/>
        <w:numPr>
          <w:ilvl w:val="0"/>
          <w:numId w:val="17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both"/>
        <w:rPr>
          <w:sz w:val="24"/>
        </w:rPr>
      </w:pPr>
      <w:r>
        <w:rPr>
          <w:w w:val="105"/>
          <w:sz w:val="24"/>
        </w:rPr>
        <w:t>Les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différences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d’incapacité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soit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femmes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comme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hommes,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ouvriers comme cadres, n’ont aucun impact sur l’espérance de vie car son nombre d’années ne varie </w:t>
      </w:r>
      <w:r>
        <w:rPr>
          <w:spacing w:val="-4"/>
          <w:w w:val="105"/>
          <w:sz w:val="24"/>
        </w:rPr>
        <w:t>pas</w:t>
      </w:r>
    </w:p>
    <w:p>
      <w:pPr>
        <w:pStyle w:val="ListParagraph"/>
        <w:numPr>
          <w:ilvl w:val="0"/>
          <w:numId w:val="17"/>
        </w:numPr>
        <w:tabs>
          <w:tab w:pos="500" w:val="left" w:leader="none"/>
        </w:tabs>
        <w:spacing w:line="242" w:lineRule="auto" w:before="83" w:after="0"/>
        <w:ind w:left="500" w:right="139" w:hanging="344"/>
        <w:jc w:val="both"/>
        <w:rPr>
          <w:sz w:val="24"/>
        </w:rPr>
      </w:pPr>
      <w:r>
        <w:rPr>
          <w:w w:val="105"/>
          <w:sz w:val="24"/>
        </w:rPr>
        <w:t>Cette étude a été réalisée sur des femmes et des hommes venus de la France métropolitaine comme des territoires d’outre-mer</w:t>
      </w:r>
    </w:p>
    <w:p>
      <w:pPr>
        <w:pStyle w:val="ListParagraph"/>
        <w:spacing w:after="0" w:line="242" w:lineRule="auto"/>
        <w:jc w:val="both"/>
        <w:rPr>
          <w:sz w:val="24"/>
        </w:rPr>
        <w:sectPr>
          <w:headerReference w:type="default" r:id="rId22"/>
          <w:footerReference w:type="default" r:id="rId23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6"/>
        </w:rPr>
        <w:t>Concernant</w:t>
      </w:r>
      <w:r>
        <w:rPr>
          <w:spacing w:val="8"/>
        </w:rPr>
        <w:t> </w:t>
      </w:r>
      <w:r>
        <w:rPr>
          <w:spacing w:val="-6"/>
        </w:rPr>
        <w:t>l’évolution</w:t>
      </w:r>
      <w:r>
        <w:rPr>
          <w:spacing w:val="8"/>
        </w:rPr>
        <w:t> </w:t>
      </w:r>
      <w:r>
        <w:rPr>
          <w:spacing w:val="-6"/>
        </w:rPr>
        <w:t>des</w:t>
      </w:r>
      <w:r>
        <w:rPr>
          <w:spacing w:val="9"/>
        </w:rPr>
        <w:t> </w:t>
      </w:r>
      <w:r>
        <w:rPr>
          <w:spacing w:val="-6"/>
        </w:rPr>
        <w:t>problèmes</w:t>
      </w:r>
      <w:r>
        <w:rPr>
          <w:spacing w:val="8"/>
        </w:rPr>
        <w:t> </w:t>
      </w:r>
      <w:r>
        <w:rPr>
          <w:spacing w:val="-6"/>
        </w:rPr>
        <w:t>de</w:t>
      </w:r>
      <w:r>
        <w:rPr>
          <w:spacing w:val="9"/>
        </w:rPr>
        <w:t> </w:t>
      </w:r>
      <w:r>
        <w:rPr>
          <w:spacing w:val="-6"/>
        </w:rPr>
        <w:t>santé</w:t>
      </w:r>
      <w:r>
        <w:rPr>
          <w:spacing w:val="8"/>
        </w:rPr>
        <w:t> </w:t>
      </w:r>
      <w:r>
        <w:rPr>
          <w:spacing w:val="-6"/>
        </w:rPr>
        <w:t>en</w:t>
      </w:r>
      <w:r>
        <w:rPr>
          <w:spacing w:val="8"/>
        </w:rPr>
        <w:t> </w:t>
      </w:r>
      <w:r>
        <w:rPr>
          <w:spacing w:val="-6"/>
        </w:rPr>
        <w:t>France,</w:t>
      </w:r>
      <w:r>
        <w:rPr>
          <w:spacing w:val="8"/>
        </w:rPr>
        <w:t> </w:t>
      </w:r>
      <w:r>
        <w:rPr>
          <w:spacing w:val="-6"/>
        </w:rPr>
        <w:t>au</w:t>
      </w:r>
      <w:r>
        <w:rPr>
          <w:spacing w:val="8"/>
        </w:rPr>
        <w:t> </w:t>
      </w:r>
      <w:r>
        <w:rPr>
          <w:spacing w:val="-6"/>
        </w:rPr>
        <w:t>cours</w:t>
      </w:r>
      <w:r>
        <w:rPr>
          <w:spacing w:val="9"/>
        </w:rPr>
        <w:t> </w:t>
      </w:r>
      <w:r>
        <w:rPr>
          <w:spacing w:val="-6"/>
        </w:rPr>
        <w:t>du</w:t>
      </w:r>
      <w:r>
        <w:rPr>
          <w:spacing w:val="8"/>
        </w:rPr>
        <w:t> </w:t>
      </w:r>
      <w:r>
        <w:rPr>
          <w:spacing w:val="-6"/>
        </w:rPr>
        <w:t>temps,</w:t>
      </w:r>
      <w:r>
        <w:rPr>
          <w:spacing w:val="9"/>
        </w:rPr>
        <w:t> </w:t>
      </w:r>
      <w:r>
        <w:rPr>
          <w:spacing w:val="-6"/>
        </w:rPr>
        <w:t>la-</w:t>
      </w:r>
      <w:r>
        <w:rPr>
          <w:spacing w:val="-4"/>
        </w:rPr>
        <w:t>quelle (lesquelles)</w:t>
      </w:r>
      <w:r>
        <w:rPr>
          <w:spacing w:val="-3"/>
        </w:rPr>
        <w:t> </w:t>
      </w:r>
      <w:r>
        <w:rPr>
          <w:spacing w:val="-4"/>
        </w:rPr>
        <w:t>des</w:t>
      </w:r>
      <w:r>
        <w:rPr>
          <w:spacing w:val="-3"/>
        </w:rPr>
        <w:t> </w:t>
      </w:r>
      <w:r>
        <w:rPr>
          <w:spacing w:val="-4"/>
        </w:rPr>
        <w:t>propositions</w:t>
      </w:r>
      <w:r>
        <w:rPr>
          <w:spacing w:val="-3"/>
        </w:rPr>
        <w:t> </w:t>
      </w:r>
      <w:r>
        <w:rPr>
          <w:spacing w:val="-4"/>
        </w:rPr>
        <w:t>suivantes</w:t>
      </w:r>
      <w:r>
        <w:rPr>
          <w:spacing w:val="-3"/>
        </w:rPr>
        <w:t> </w:t>
      </w:r>
      <w:r>
        <w:rPr>
          <w:spacing w:val="-4"/>
        </w:rPr>
        <w:t>est</w:t>
      </w:r>
      <w:r>
        <w:rPr>
          <w:spacing w:val="-3"/>
        </w:rPr>
        <w:t> </w:t>
      </w:r>
      <w:r>
        <w:rPr>
          <w:spacing w:val="-4"/>
        </w:rPr>
        <w:t>(sont)</w:t>
      </w:r>
      <w:r>
        <w:rPr>
          <w:spacing w:val="-3"/>
        </w:rPr>
        <w:t> </w:t>
      </w:r>
      <w:r>
        <w:rPr>
          <w:spacing w:val="-4"/>
        </w:rPr>
        <w:t>exacte(s)</w:t>
      </w:r>
      <w:r>
        <w:rPr>
          <w:spacing w:val="-17"/>
        </w:rPr>
        <w:t> </w:t>
      </w:r>
      <w:r>
        <w:rPr>
          <w:spacing w:val="-4"/>
        </w:rPr>
        <w:t>?</w:t>
      </w:r>
    </w:p>
    <w:p>
      <w:pPr>
        <w:pStyle w:val="ListParagraph"/>
        <w:numPr>
          <w:ilvl w:val="0"/>
          <w:numId w:val="18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sz w:val="24"/>
        </w:rPr>
        <w:t>La</w:t>
      </w:r>
      <w:r>
        <w:rPr>
          <w:spacing w:val="35"/>
          <w:sz w:val="24"/>
        </w:rPr>
        <w:t> </w:t>
      </w:r>
      <w:r>
        <w:rPr>
          <w:sz w:val="24"/>
        </w:rPr>
        <w:t>période</w:t>
      </w:r>
      <w:r>
        <w:rPr>
          <w:spacing w:val="35"/>
          <w:sz w:val="24"/>
        </w:rPr>
        <w:t> </w:t>
      </w:r>
      <w:r>
        <w:rPr>
          <w:sz w:val="24"/>
        </w:rPr>
        <w:t>hygiéniste</w:t>
      </w:r>
      <w:r>
        <w:rPr>
          <w:spacing w:val="35"/>
          <w:sz w:val="24"/>
        </w:rPr>
        <w:t> </w:t>
      </w:r>
      <w:r>
        <w:rPr>
          <w:sz w:val="24"/>
        </w:rPr>
        <w:t>s’accompagne</w:t>
      </w:r>
      <w:r>
        <w:rPr>
          <w:spacing w:val="35"/>
          <w:sz w:val="24"/>
        </w:rPr>
        <w:t> </w:t>
      </w:r>
      <w:r>
        <w:rPr>
          <w:sz w:val="24"/>
        </w:rPr>
        <w:t>d’une</w:t>
      </w:r>
      <w:r>
        <w:rPr>
          <w:spacing w:val="35"/>
          <w:sz w:val="24"/>
        </w:rPr>
        <w:t> </w:t>
      </w:r>
      <w:r>
        <w:rPr>
          <w:sz w:val="24"/>
        </w:rPr>
        <w:t>baisse</w:t>
      </w:r>
      <w:r>
        <w:rPr>
          <w:spacing w:val="35"/>
          <w:sz w:val="24"/>
        </w:rPr>
        <w:t> </w:t>
      </w:r>
      <w:r>
        <w:rPr>
          <w:sz w:val="24"/>
        </w:rPr>
        <w:t>de</w:t>
      </w:r>
      <w:r>
        <w:rPr>
          <w:spacing w:val="35"/>
          <w:sz w:val="24"/>
        </w:rPr>
        <w:t> </w:t>
      </w:r>
      <w:r>
        <w:rPr>
          <w:sz w:val="24"/>
        </w:rPr>
        <w:t>la</w:t>
      </w:r>
      <w:r>
        <w:rPr>
          <w:spacing w:val="35"/>
          <w:sz w:val="24"/>
        </w:rPr>
        <w:t> </w:t>
      </w:r>
      <w:r>
        <w:rPr>
          <w:sz w:val="24"/>
        </w:rPr>
        <w:t>mortalité</w:t>
      </w:r>
      <w:r>
        <w:rPr>
          <w:spacing w:val="35"/>
          <w:sz w:val="24"/>
        </w:rPr>
        <w:t> </w:t>
      </w:r>
      <w:r>
        <w:rPr>
          <w:sz w:val="24"/>
        </w:rPr>
        <w:t>infectieuse</w:t>
      </w:r>
      <w:r>
        <w:rPr>
          <w:spacing w:val="35"/>
          <w:sz w:val="24"/>
        </w:rPr>
        <w:t> </w:t>
      </w:r>
      <w:r>
        <w:rPr>
          <w:sz w:val="24"/>
        </w:rPr>
        <w:t>notamment</w:t>
      </w:r>
      <w:r>
        <w:rPr>
          <w:spacing w:val="35"/>
          <w:sz w:val="24"/>
        </w:rPr>
        <w:t> </w:t>
      </w:r>
      <w:r>
        <w:rPr>
          <w:sz w:val="24"/>
        </w:rPr>
        <w:t>liée à des mesures d’hygiène publique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sz w:val="24"/>
        </w:rPr>
        <w:t>La</w:t>
      </w:r>
      <w:r>
        <w:rPr>
          <w:spacing w:val="31"/>
          <w:sz w:val="24"/>
        </w:rPr>
        <w:t> </w:t>
      </w:r>
      <w:r>
        <w:rPr>
          <w:sz w:val="24"/>
        </w:rPr>
        <w:t>période</w:t>
      </w:r>
      <w:r>
        <w:rPr>
          <w:spacing w:val="31"/>
          <w:sz w:val="24"/>
        </w:rPr>
        <w:t> </w:t>
      </w:r>
      <w:r>
        <w:rPr>
          <w:sz w:val="24"/>
        </w:rPr>
        <w:t>biomédicale</w:t>
      </w:r>
      <w:r>
        <w:rPr>
          <w:spacing w:val="31"/>
          <w:sz w:val="24"/>
        </w:rPr>
        <w:t> </w:t>
      </w:r>
      <w:r>
        <w:rPr>
          <w:sz w:val="24"/>
        </w:rPr>
        <w:t>s’étend</w:t>
      </w:r>
      <w:r>
        <w:rPr>
          <w:spacing w:val="31"/>
          <w:sz w:val="24"/>
        </w:rPr>
        <w:t> </w:t>
      </w:r>
      <w:r>
        <w:rPr>
          <w:sz w:val="24"/>
        </w:rPr>
        <w:t>du</w:t>
      </w:r>
      <w:r>
        <w:rPr>
          <w:spacing w:val="31"/>
          <w:sz w:val="24"/>
        </w:rPr>
        <w:t> </w:t>
      </w:r>
      <w:r>
        <w:rPr>
          <w:sz w:val="24"/>
        </w:rPr>
        <w:t>19ème</w:t>
      </w:r>
      <w:r>
        <w:rPr>
          <w:spacing w:val="31"/>
          <w:sz w:val="24"/>
        </w:rPr>
        <w:t> </w:t>
      </w:r>
      <w:r>
        <w:rPr>
          <w:sz w:val="24"/>
        </w:rPr>
        <w:t>au</w:t>
      </w:r>
      <w:r>
        <w:rPr>
          <w:spacing w:val="32"/>
          <w:sz w:val="24"/>
        </w:rPr>
        <w:t> </w:t>
      </w:r>
      <w:r>
        <w:rPr>
          <w:sz w:val="24"/>
        </w:rPr>
        <w:t>20ème</w:t>
      </w:r>
      <w:r>
        <w:rPr>
          <w:spacing w:val="31"/>
          <w:sz w:val="24"/>
        </w:rPr>
        <w:t> </w:t>
      </w:r>
      <w:r>
        <w:rPr>
          <w:spacing w:val="-2"/>
          <w:sz w:val="24"/>
        </w:rPr>
        <w:t>siècle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sz w:val="24"/>
        </w:rPr>
        <w:t>Flemming</w:t>
      </w:r>
      <w:r>
        <w:rPr>
          <w:spacing w:val="35"/>
          <w:sz w:val="24"/>
        </w:rPr>
        <w:t> </w:t>
      </w:r>
      <w:r>
        <w:rPr>
          <w:sz w:val="24"/>
        </w:rPr>
        <w:t>a</w:t>
      </w:r>
      <w:r>
        <w:rPr>
          <w:spacing w:val="35"/>
          <w:sz w:val="24"/>
        </w:rPr>
        <w:t> </w:t>
      </w:r>
      <w:r>
        <w:rPr>
          <w:sz w:val="24"/>
        </w:rPr>
        <w:t>découvert</w:t>
      </w:r>
      <w:r>
        <w:rPr>
          <w:spacing w:val="36"/>
          <w:sz w:val="24"/>
        </w:rPr>
        <w:t> </w:t>
      </w:r>
      <w:r>
        <w:rPr>
          <w:sz w:val="24"/>
        </w:rPr>
        <w:t>la</w:t>
      </w:r>
      <w:r>
        <w:rPr>
          <w:spacing w:val="35"/>
          <w:sz w:val="24"/>
        </w:rPr>
        <w:t> </w:t>
      </w:r>
      <w:r>
        <w:rPr>
          <w:sz w:val="24"/>
        </w:rPr>
        <w:t>pénicilline</w:t>
      </w:r>
      <w:r>
        <w:rPr>
          <w:spacing w:val="35"/>
          <w:sz w:val="24"/>
        </w:rPr>
        <w:t> </w:t>
      </w:r>
      <w:r>
        <w:rPr>
          <w:sz w:val="24"/>
        </w:rPr>
        <w:t>en</w:t>
      </w:r>
      <w:r>
        <w:rPr>
          <w:spacing w:val="36"/>
          <w:sz w:val="24"/>
        </w:rPr>
        <w:t> </w:t>
      </w:r>
      <w:r>
        <w:rPr>
          <w:spacing w:val="-4"/>
          <w:sz w:val="24"/>
        </w:rPr>
        <w:t>1928</w:t>
      </w:r>
    </w:p>
    <w:p>
      <w:pPr>
        <w:pStyle w:val="ListParagraph"/>
        <w:numPr>
          <w:ilvl w:val="0"/>
          <w:numId w:val="18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période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santé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publique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marquée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augmentation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proportion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ma-ladies chronique et dégénératives comme causes de décès</w:t>
      </w:r>
    </w:p>
    <w:p>
      <w:pPr>
        <w:pStyle w:val="ListParagraph"/>
        <w:numPr>
          <w:ilvl w:val="0"/>
          <w:numId w:val="18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Selon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rapport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DREES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datant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2022,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limitations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dépendance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un poids croissant dans la population française</w:t>
      </w:r>
    </w:p>
    <w:p>
      <w:pPr>
        <w:pStyle w:val="BodyText"/>
      </w:pPr>
    </w:p>
    <w:p>
      <w:pPr>
        <w:pStyle w:val="BodyText"/>
        <w:spacing w:before="249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18</w:t>
      </w:r>
    </w:p>
    <w:p>
      <w:pPr>
        <w:spacing w:line="244" w:lineRule="auto" w:before="7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1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l’état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santé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en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France,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ces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En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2040,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personne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sur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dix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aura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75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ans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ou</w:t>
      </w:r>
      <w:r>
        <w:rPr>
          <w:spacing w:val="10"/>
          <w:w w:val="105"/>
          <w:sz w:val="24"/>
        </w:rPr>
        <w:t> </w:t>
      </w:r>
      <w:r>
        <w:rPr>
          <w:spacing w:val="-4"/>
          <w:w w:val="105"/>
          <w:sz w:val="24"/>
        </w:rPr>
        <w:t>plus</w:t>
      </w:r>
    </w:p>
    <w:p>
      <w:pPr>
        <w:pStyle w:val="ListParagraph"/>
        <w:numPr>
          <w:ilvl w:val="0"/>
          <w:numId w:val="19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Au vu de l’évolution actuelle de la société, on observera un vieillissement de la population, bien que la proportion de personnes en perte d’autonomie diminuera</w:t>
      </w:r>
    </w:p>
    <w:p>
      <w:pPr>
        <w:pStyle w:val="ListParagraph"/>
        <w:numPr>
          <w:ilvl w:val="0"/>
          <w:numId w:val="19"/>
        </w:numPr>
        <w:tabs>
          <w:tab w:pos="500" w:val="left" w:leader="none"/>
        </w:tabs>
        <w:spacing w:line="242" w:lineRule="auto" w:before="83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Chez</w:t>
      </w:r>
      <w:r>
        <w:rPr>
          <w:w w:val="105"/>
          <w:sz w:val="24"/>
        </w:rPr>
        <w:t> les</w:t>
      </w:r>
      <w:r>
        <w:rPr>
          <w:w w:val="105"/>
          <w:sz w:val="24"/>
        </w:rPr>
        <w:t> jeunes</w:t>
      </w:r>
      <w:r>
        <w:rPr>
          <w:w w:val="105"/>
          <w:sz w:val="24"/>
        </w:rPr>
        <w:t> adultes</w:t>
      </w:r>
      <w:r>
        <w:rPr>
          <w:w w:val="105"/>
          <w:sz w:val="24"/>
        </w:rPr>
        <w:t> et</w:t>
      </w:r>
      <w:r>
        <w:rPr>
          <w:w w:val="105"/>
          <w:sz w:val="24"/>
        </w:rPr>
        <w:t> adolescents,</w:t>
      </w:r>
      <w:r>
        <w:rPr>
          <w:w w:val="105"/>
          <w:sz w:val="24"/>
        </w:rPr>
        <w:t> les</w:t>
      </w:r>
      <w:r>
        <w:rPr>
          <w:w w:val="105"/>
          <w:sz w:val="24"/>
        </w:rPr>
        <w:t> décès</w:t>
      </w:r>
      <w:r>
        <w:rPr>
          <w:w w:val="105"/>
          <w:sz w:val="24"/>
        </w:rPr>
        <w:t> dus</w:t>
      </w:r>
      <w:r>
        <w:rPr>
          <w:w w:val="105"/>
          <w:sz w:val="24"/>
        </w:rPr>
        <w:t> au</w:t>
      </w:r>
      <w:r>
        <w:rPr>
          <w:w w:val="105"/>
          <w:sz w:val="24"/>
        </w:rPr>
        <w:t> suicide</w:t>
      </w:r>
      <w:r>
        <w:rPr>
          <w:w w:val="105"/>
          <w:sz w:val="24"/>
        </w:rPr>
        <w:t> représentent</w:t>
      </w:r>
      <w:r>
        <w:rPr>
          <w:w w:val="105"/>
          <w:sz w:val="24"/>
        </w:rPr>
        <w:t> environ</w:t>
      </w:r>
      <w:r>
        <w:rPr>
          <w:w w:val="105"/>
          <w:sz w:val="24"/>
        </w:rPr>
        <w:t> 25%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des causes de mortalité</w:t>
      </w:r>
    </w:p>
    <w:p>
      <w:pPr>
        <w:pStyle w:val="ListParagraph"/>
        <w:numPr>
          <w:ilvl w:val="0"/>
          <w:numId w:val="19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taux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mortalité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infantile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diminue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globalement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l’UE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entre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1996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2020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sauf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en France où ce taux augmente et a dépassé la moyenne européenne</w:t>
      </w:r>
    </w:p>
    <w:p>
      <w:pPr>
        <w:pStyle w:val="ListParagraph"/>
        <w:numPr>
          <w:ilvl w:val="0"/>
          <w:numId w:val="19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Chaque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année,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observe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sur-risque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d’accidents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vie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courante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chez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moins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15 ans, souvent liés au comportement de l’entourage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headerReference w:type="default" r:id="rId25"/>
          <w:footerReference w:type="default" r:id="rId26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w w:val="90"/>
        </w:rPr>
        <w:t>Le graphique ci-dessous présente l’évolution des taux de décès par AVC selon le sexe</w:t>
      </w:r>
      <w:r>
        <w:rPr>
          <w:spacing w:val="80"/>
          <w:w w:val="150"/>
        </w:rPr>
        <w:t> </w:t>
      </w:r>
      <w:r>
        <w:rPr>
          <w:w w:val="90"/>
        </w:rPr>
        <w:t>entre</w:t>
      </w:r>
      <w:r>
        <w:rPr>
          <w:spacing w:val="10"/>
        </w:rPr>
        <w:t> </w:t>
      </w:r>
      <w:r>
        <w:rPr>
          <w:w w:val="90"/>
        </w:rPr>
        <w:t>2000</w:t>
      </w:r>
      <w:r>
        <w:rPr>
          <w:spacing w:val="10"/>
        </w:rPr>
        <w:t> </w:t>
      </w:r>
      <w:r>
        <w:rPr>
          <w:w w:val="90"/>
        </w:rPr>
        <w:t>et</w:t>
      </w:r>
      <w:r>
        <w:rPr>
          <w:spacing w:val="11"/>
        </w:rPr>
        <w:t> </w:t>
      </w:r>
      <w:r>
        <w:rPr>
          <w:w w:val="90"/>
        </w:rPr>
        <w:t>2013.</w:t>
      </w:r>
      <w:r>
        <w:rPr>
          <w:spacing w:val="10"/>
        </w:rPr>
        <w:t> </w:t>
      </w:r>
      <w:r>
        <w:rPr>
          <w:w w:val="90"/>
        </w:rPr>
        <w:t>En</w:t>
      </w:r>
      <w:r>
        <w:rPr>
          <w:spacing w:val="10"/>
        </w:rPr>
        <w:t> </w:t>
      </w:r>
      <w:r>
        <w:rPr>
          <w:w w:val="90"/>
        </w:rPr>
        <w:t>utilisant</w:t>
      </w:r>
      <w:r>
        <w:rPr>
          <w:spacing w:val="11"/>
        </w:rPr>
        <w:t> </w:t>
      </w:r>
      <w:r>
        <w:rPr>
          <w:w w:val="90"/>
        </w:rPr>
        <w:t>le</w:t>
      </w:r>
      <w:r>
        <w:rPr>
          <w:spacing w:val="10"/>
        </w:rPr>
        <w:t> </w:t>
      </w:r>
      <w:r>
        <w:rPr>
          <w:w w:val="90"/>
        </w:rPr>
        <w:t>graphique,</w:t>
      </w:r>
      <w:r>
        <w:rPr>
          <w:spacing w:val="11"/>
        </w:rPr>
        <w:t> </w:t>
      </w:r>
      <w:r>
        <w:rPr>
          <w:w w:val="90"/>
        </w:rPr>
        <w:t>concernant</w:t>
      </w:r>
      <w:r>
        <w:rPr>
          <w:spacing w:val="10"/>
        </w:rPr>
        <w:t> </w:t>
      </w:r>
      <w:r>
        <w:rPr>
          <w:w w:val="90"/>
        </w:rPr>
        <w:t>l’état</w:t>
      </w:r>
      <w:r>
        <w:rPr>
          <w:spacing w:val="10"/>
        </w:rPr>
        <w:t> </w:t>
      </w:r>
      <w:r>
        <w:rPr>
          <w:w w:val="90"/>
        </w:rPr>
        <w:t>de</w:t>
      </w:r>
      <w:r>
        <w:rPr>
          <w:spacing w:val="11"/>
        </w:rPr>
        <w:t> </w:t>
      </w:r>
      <w:r>
        <w:rPr>
          <w:w w:val="90"/>
        </w:rPr>
        <w:t>la</w:t>
      </w:r>
      <w:r>
        <w:rPr>
          <w:spacing w:val="10"/>
        </w:rPr>
        <w:t> </w:t>
      </w:r>
      <w:r>
        <w:rPr>
          <w:w w:val="90"/>
        </w:rPr>
        <w:t>santé</w:t>
      </w:r>
      <w:r>
        <w:rPr>
          <w:spacing w:val="11"/>
        </w:rPr>
        <w:t> </w:t>
      </w:r>
      <w:r>
        <w:rPr>
          <w:w w:val="90"/>
        </w:rPr>
        <w:t>en</w:t>
      </w:r>
      <w:r>
        <w:rPr>
          <w:spacing w:val="10"/>
        </w:rPr>
        <w:t> </w:t>
      </w:r>
      <w:r>
        <w:rPr>
          <w:spacing w:val="-2"/>
          <w:w w:val="90"/>
        </w:rPr>
        <w:t>France</w:t>
      </w:r>
    </w:p>
    <w:p>
      <w:pPr>
        <w:spacing w:before="2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,</w:t>
      </w:r>
      <w:r>
        <w:rPr>
          <w:rFonts w:ascii="Georgia"/>
          <w:b/>
          <w:spacing w:val="34"/>
          <w:sz w:val="24"/>
        </w:rPr>
        <w:t> </w:t>
      </w:r>
      <w:r>
        <w:rPr>
          <w:rFonts w:ascii="Georgia"/>
          <w:b/>
          <w:w w:val="90"/>
          <w:sz w:val="24"/>
        </w:rPr>
        <w:t>indiquez</w:t>
      </w:r>
      <w:r>
        <w:rPr>
          <w:rFonts w:ascii="Georgia"/>
          <w:b/>
          <w:spacing w:val="35"/>
          <w:sz w:val="24"/>
        </w:rPr>
        <w:t> </w:t>
      </w: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34"/>
          <w:sz w:val="24"/>
        </w:rPr>
        <w:t> </w:t>
      </w:r>
      <w:r>
        <w:rPr>
          <w:rFonts w:ascii="Georgia"/>
          <w:b/>
          <w:w w:val="90"/>
          <w:sz w:val="24"/>
        </w:rPr>
        <w:t>(lesquelles)</w:t>
      </w:r>
      <w:r>
        <w:rPr>
          <w:rFonts w:ascii="Georgia"/>
          <w:b/>
          <w:spacing w:val="35"/>
          <w:sz w:val="24"/>
        </w:rPr>
        <w:t> </w:t>
      </w:r>
      <w:r>
        <w:rPr>
          <w:rFonts w:ascii="Georgia"/>
          <w:b/>
          <w:w w:val="90"/>
          <w:sz w:val="24"/>
        </w:rPr>
        <w:t>des</w:t>
      </w:r>
      <w:r>
        <w:rPr>
          <w:rFonts w:ascii="Georgia"/>
          <w:b/>
          <w:spacing w:val="34"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35"/>
          <w:sz w:val="24"/>
        </w:rPr>
        <w:t> </w:t>
      </w:r>
      <w:r>
        <w:rPr>
          <w:rFonts w:ascii="Georgia"/>
          <w:b/>
          <w:w w:val="90"/>
          <w:sz w:val="24"/>
        </w:rPr>
        <w:t>suivantes</w:t>
      </w:r>
      <w:r>
        <w:rPr>
          <w:rFonts w:ascii="Georgia"/>
          <w:b/>
          <w:spacing w:val="34"/>
          <w:sz w:val="24"/>
        </w:rPr>
        <w:t> </w:t>
      </w:r>
      <w:r>
        <w:rPr>
          <w:rFonts w:ascii="Georgia"/>
          <w:b/>
          <w:w w:val="90"/>
          <w:sz w:val="24"/>
        </w:rPr>
        <w:t>est</w:t>
      </w:r>
      <w:r>
        <w:rPr>
          <w:rFonts w:ascii="Georgia"/>
          <w:b/>
          <w:spacing w:val="35"/>
          <w:sz w:val="24"/>
        </w:rPr>
        <w:t> </w:t>
      </w:r>
      <w:r>
        <w:rPr>
          <w:rFonts w:ascii="Georgia"/>
          <w:b/>
          <w:w w:val="90"/>
          <w:sz w:val="24"/>
        </w:rPr>
        <w:t>(sont)</w:t>
      </w:r>
      <w:r>
        <w:rPr>
          <w:rFonts w:ascii="Georgia"/>
          <w:b/>
          <w:spacing w:val="34"/>
          <w:sz w:val="24"/>
        </w:rPr>
        <w:t> </w:t>
      </w:r>
      <w:r>
        <w:rPr>
          <w:rFonts w:ascii="Georgia"/>
          <w:b/>
          <w:spacing w:val="-2"/>
          <w:w w:val="90"/>
          <w:sz w:val="24"/>
        </w:rPr>
        <w:t>exacte(s).</w:t>
      </w: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spacing w:before="3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2183602</wp:posOffset>
            </wp:positionH>
            <wp:positionV relativeFrom="paragraph">
              <wp:posOffset>162048</wp:posOffset>
            </wp:positionV>
            <wp:extent cx="3080194" cy="2577083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0194" cy="25770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2"/>
        <w:rPr>
          <w:rFonts w:ascii="Georgia"/>
          <w:b/>
        </w:rPr>
      </w:pP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sz w:val="24"/>
        </w:rPr>
      </w:pPr>
      <w:r>
        <w:rPr>
          <w:sz w:val="24"/>
        </w:rPr>
        <w:t>Le</w:t>
      </w:r>
      <w:r>
        <w:rPr>
          <w:spacing w:val="26"/>
          <w:sz w:val="24"/>
        </w:rPr>
        <w:t> </w:t>
      </w:r>
      <w:r>
        <w:rPr>
          <w:sz w:val="24"/>
        </w:rPr>
        <w:t>taux</w:t>
      </w:r>
      <w:r>
        <w:rPr>
          <w:spacing w:val="27"/>
          <w:sz w:val="24"/>
        </w:rPr>
        <w:t> </w:t>
      </w:r>
      <w:r>
        <w:rPr>
          <w:sz w:val="24"/>
        </w:rPr>
        <w:t>d’incidence</w:t>
      </w:r>
      <w:r>
        <w:rPr>
          <w:spacing w:val="27"/>
          <w:sz w:val="24"/>
        </w:rPr>
        <w:t> </w:t>
      </w:r>
      <w:r>
        <w:rPr>
          <w:sz w:val="24"/>
        </w:rPr>
        <w:t>d’AVC</w:t>
      </w:r>
      <w:r>
        <w:rPr>
          <w:spacing w:val="27"/>
          <w:sz w:val="24"/>
        </w:rPr>
        <w:t> </w:t>
      </w:r>
      <w:r>
        <w:rPr>
          <w:sz w:val="24"/>
        </w:rPr>
        <w:t>est</w:t>
      </w:r>
      <w:r>
        <w:rPr>
          <w:spacing w:val="27"/>
          <w:sz w:val="24"/>
        </w:rPr>
        <w:t> </w:t>
      </w:r>
      <w:r>
        <w:rPr>
          <w:sz w:val="24"/>
        </w:rPr>
        <w:t>en</w:t>
      </w:r>
      <w:r>
        <w:rPr>
          <w:spacing w:val="27"/>
          <w:sz w:val="24"/>
        </w:rPr>
        <w:t> </w:t>
      </w:r>
      <w:r>
        <w:rPr>
          <w:sz w:val="24"/>
        </w:rPr>
        <w:t>baisse</w:t>
      </w:r>
      <w:r>
        <w:rPr>
          <w:spacing w:val="27"/>
          <w:sz w:val="24"/>
        </w:rPr>
        <w:t> </w:t>
      </w:r>
      <w:r>
        <w:rPr>
          <w:sz w:val="24"/>
        </w:rPr>
        <w:t>entre</w:t>
      </w:r>
      <w:r>
        <w:rPr>
          <w:spacing w:val="27"/>
          <w:sz w:val="24"/>
        </w:rPr>
        <w:t> </w:t>
      </w:r>
      <w:r>
        <w:rPr>
          <w:sz w:val="24"/>
        </w:rPr>
        <w:t>2000</w:t>
      </w:r>
      <w:r>
        <w:rPr>
          <w:spacing w:val="27"/>
          <w:sz w:val="24"/>
        </w:rPr>
        <w:t> </w:t>
      </w:r>
      <w:r>
        <w:rPr>
          <w:sz w:val="24"/>
        </w:rPr>
        <w:t>et</w:t>
      </w:r>
      <w:r>
        <w:rPr>
          <w:spacing w:val="27"/>
          <w:sz w:val="24"/>
        </w:rPr>
        <w:t> </w:t>
      </w:r>
      <w:r>
        <w:rPr>
          <w:spacing w:val="-4"/>
          <w:sz w:val="24"/>
        </w:rPr>
        <w:t>2013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moins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65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ans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meurent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d’AVC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65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ans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2"/>
          <w:w w:val="105"/>
          <w:sz w:val="24"/>
        </w:rPr>
        <w:t> </w:t>
      </w:r>
      <w:r>
        <w:rPr>
          <w:spacing w:val="-4"/>
          <w:w w:val="105"/>
          <w:sz w:val="24"/>
        </w:rPr>
        <w:t>plus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sz w:val="24"/>
        </w:rPr>
        <w:t>Les</w:t>
      </w:r>
      <w:r>
        <w:rPr>
          <w:spacing w:val="23"/>
          <w:sz w:val="24"/>
        </w:rPr>
        <w:t> </w:t>
      </w:r>
      <w:r>
        <w:rPr>
          <w:sz w:val="24"/>
        </w:rPr>
        <w:t>femmes</w:t>
      </w:r>
      <w:r>
        <w:rPr>
          <w:spacing w:val="23"/>
          <w:sz w:val="24"/>
        </w:rPr>
        <w:t> </w:t>
      </w:r>
      <w:r>
        <w:rPr>
          <w:sz w:val="24"/>
        </w:rPr>
        <w:t>décèdent</w:t>
      </w:r>
      <w:r>
        <w:rPr>
          <w:spacing w:val="24"/>
          <w:sz w:val="24"/>
        </w:rPr>
        <w:t> </w:t>
      </w:r>
      <w:r>
        <w:rPr>
          <w:sz w:val="24"/>
        </w:rPr>
        <w:t>moins</w:t>
      </w:r>
      <w:r>
        <w:rPr>
          <w:spacing w:val="23"/>
          <w:sz w:val="24"/>
        </w:rPr>
        <w:t> </w:t>
      </w:r>
      <w:r>
        <w:rPr>
          <w:sz w:val="24"/>
        </w:rPr>
        <w:t>par</w:t>
      </w:r>
      <w:r>
        <w:rPr>
          <w:spacing w:val="23"/>
          <w:sz w:val="24"/>
        </w:rPr>
        <w:t> </w:t>
      </w:r>
      <w:r>
        <w:rPr>
          <w:sz w:val="24"/>
        </w:rPr>
        <w:t>AVC</w:t>
      </w:r>
      <w:r>
        <w:rPr>
          <w:spacing w:val="24"/>
          <w:sz w:val="24"/>
        </w:rPr>
        <w:t> </w:t>
      </w:r>
      <w:r>
        <w:rPr>
          <w:sz w:val="24"/>
        </w:rPr>
        <w:t>que</w:t>
      </w:r>
      <w:r>
        <w:rPr>
          <w:spacing w:val="23"/>
          <w:sz w:val="24"/>
        </w:rPr>
        <w:t> </w:t>
      </w:r>
      <w:r>
        <w:rPr>
          <w:sz w:val="24"/>
        </w:rPr>
        <w:t>les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hommes</w:t>
      </w:r>
    </w:p>
    <w:p>
      <w:pPr>
        <w:pStyle w:val="ListParagraph"/>
        <w:numPr>
          <w:ilvl w:val="0"/>
          <w:numId w:val="20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En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2000,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taux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décès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AVC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chez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hommes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65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ans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environ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deux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fois plus élevé que celui des hommes de moins de 65 ans</w:t>
      </w:r>
    </w:p>
    <w:p>
      <w:pPr>
        <w:pStyle w:val="ListParagraph"/>
        <w:numPr>
          <w:ilvl w:val="0"/>
          <w:numId w:val="20"/>
        </w:numPr>
        <w:tabs>
          <w:tab w:pos="500" w:val="left" w:leader="none"/>
        </w:tabs>
        <w:spacing w:line="240" w:lineRule="auto" w:before="8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Entre 2000 et 2013, le taux de décès par AVC des femmes de 65 ans et plus a diminué de</w:t>
      </w:r>
      <w:r>
        <w:rPr>
          <w:spacing w:val="80"/>
          <w:w w:val="105"/>
          <w:sz w:val="24"/>
        </w:rPr>
        <w:t> </w:t>
      </w:r>
      <w:r>
        <w:rPr>
          <w:spacing w:val="-4"/>
          <w:w w:val="105"/>
          <w:sz w:val="24"/>
        </w:rPr>
        <w:t>36</w:t>
      </w:r>
      <w:r>
        <w:rPr>
          <w:rFonts w:ascii="Arial" w:hAnsi="Arial"/>
          <w:i/>
          <w:spacing w:val="-4"/>
          <w:w w:val="105"/>
          <w:sz w:val="24"/>
        </w:rPr>
        <w:t>,</w:t>
      </w:r>
      <w:r>
        <w:rPr>
          <w:spacing w:val="-4"/>
          <w:w w:val="105"/>
          <w:sz w:val="24"/>
        </w:rPr>
        <w:t>9%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27"/>
          <w:footerReference w:type="default" r:id="rId28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before="51"/>
        <w:ind w:left="0" w:right="813"/>
        <w:jc w:val="right"/>
      </w:pPr>
      <w:r>
        <w:rPr>
          <w:w w:val="90"/>
        </w:rPr>
        <w:t>Indiquez</w:t>
      </w:r>
      <w:r>
        <w:rPr>
          <w:spacing w:val="34"/>
        </w:rPr>
        <w:t> </w:t>
      </w:r>
      <w:r>
        <w:rPr>
          <w:w w:val="90"/>
        </w:rPr>
        <w:t>laquelle</w:t>
      </w:r>
      <w:r>
        <w:rPr>
          <w:spacing w:val="35"/>
        </w:rPr>
        <w:t> </w:t>
      </w:r>
      <w:r>
        <w:rPr>
          <w:w w:val="90"/>
        </w:rPr>
        <w:t>(lesquelles)</w:t>
      </w:r>
      <w:r>
        <w:rPr>
          <w:spacing w:val="35"/>
        </w:rPr>
        <w:t> </w:t>
      </w:r>
      <w:r>
        <w:rPr>
          <w:w w:val="90"/>
        </w:rPr>
        <w:t>des</w:t>
      </w:r>
      <w:r>
        <w:rPr>
          <w:spacing w:val="35"/>
        </w:rPr>
        <w:t> </w:t>
      </w:r>
      <w:r>
        <w:rPr>
          <w:w w:val="90"/>
        </w:rPr>
        <w:t>propositions</w:t>
      </w:r>
      <w:r>
        <w:rPr>
          <w:spacing w:val="35"/>
        </w:rPr>
        <w:t> </w:t>
      </w:r>
      <w:r>
        <w:rPr>
          <w:w w:val="90"/>
        </w:rPr>
        <w:t>suivantes</w:t>
      </w:r>
      <w:r>
        <w:rPr>
          <w:spacing w:val="35"/>
        </w:rPr>
        <w:t> </w:t>
      </w:r>
      <w:r>
        <w:rPr>
          <w:w w:val="90"/>
        </w:rPr>
        <w:t>est</w:t>
      </w:r>
      <w:r>
        <w:rPr>
          <w:spacing w:val="34"/>
        </w:rPr>
        <w:t> </w:t>
      </w:r>
      <w:r>
        <w:rPr>
          <w:w w:val="90"/>
        </w:rPr>
        <w:t>(sont)</w:t>
      </w:r>
      <w:r>
        <w:rPr>
          <w:spacing w:val="35"/>
        </w:rPr>
        <w:t> </w:t>
      </w:r>
      <w:r>
        <w:rPr>
          <w:spacing w:val="-2"/>
          <w:w w:val="90"/>
        </w:rPr>
        <w:t>exacte(s).</w:t>
      </w:r>
    </w:p>
    <w:p>
      <w:pPr>
        <w:pStyle w:val="BodyText"/>
        <w:spacing w:before="12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2400394</wp:posOffset>
            </wp:positionH>
            <wp:positionV relativeFrom="paragraph">
              <wp:posOffset>167647</wp:posOffset>
            </wp:positionV>
            <wp:extent cx="2831496" cy="4091654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1496" cy="4091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141"/>
        <w:ind w:left="0" w:right="879"/>
        <w:jc w:val="right"/>
      </w:pPr>
      <w:r>
        <w:rPr>
          <w:spacing w:val="-8"/>
        </w:rPr>
        <w:t>Grandes</w:t>
      </w:r>
      <w:r>
        <w:rPr>
          <w:spacing w:val="6"/>
        </w:rPr>
        <w:t> </w:t>
      </w:r>
      <w:r>
        <w:rPr>
          <w:spacing w:val="-8"/>
        </w:rPr>
        <w:t>causes</w:t>
      </w:r>
      <w:r>
        <w:rPr>
          <w:spacing w:val="7"/>
        </w:rPr>
        <w:t> </w:t>
      </w:r>
      <w:r>
        <w:rPr>
          <w:spacing w:val="-8"/>
        </w:rPr>
        <w:t>de</w:t>
      </w:r>
      <w:r>
        <w:rPr>
          <w:spacing w:val="6"/>
        </w:rPr>
        <w:t> </w:t>
      </w:r>
      <w:r>
        <w:rPr>
          <w:spacing w:val="-8"/>
        </w:rPr>
        <w:t>mortalité</w:t>
      </w:r>
      <w:r>
        <w:rPr>
          <w:spacing w:val="7"/>
        </w:rPr>
        <w:t> </w:t>
      </w:r>
      <w:r>
        <w:rPr>
          <w:spacing w:val="-8"/>
        </w:rPr>
        <w:t>en</w:t>
      </w:r>
      <w:r>
        <w:rPr>
          <w:spacing w:val="6"/>
        </w:rPr>
        <w:t> </w:t>
      </w:r>
      <w:r>
        <w:rPr>
          <w:spacing w:val="-8"/>
        </w:rPr>
        <w:t>France</w:t>
      </w:r>
      <w:r>
        <w:rPr>
          <w:spacing w:val="7"/>
        </w:rPr>
        <w:t> </w:t>
      </w:r>
      <w:r>
        <w:rPr>
          <w:spacing w:val="-8"/>
        </w:rPr>
        <w:t>en</w:t>
      </w:r>
      <w:r>
        <w:rPr>
          <w:spacing w:val="6"/>
        </w:rPr>
        <w:t> </w:t>
      </w:r>
      <w:r>
        <w:rPr>
          <w:spacing w:val="-8"/>
        </w:rPr>
        <w:t>2022</w:t>
      </w:r>
      <w:r>
        <w:rPr>
          <w:spacing w:val="7"/>
        </w:rPr>
        <w:t> </w:t>
      </w:r>
      <w:r>
        <w:rPr>
          <w:spacing w:val="-8"/>
        </w:rPr>
        <w:t>et</w:t>
      </w:r>
      <w:r>
        <w:rPr>
          <w:spacing w:val="7"/>
        </w:rPr>
        <w:t> </w:t>
      </w:r>
      <w:r>
        <w:rPr>
          <w:spacing w:val="-8"/>
        </w:rPr>
        <w:t>tendances</w:t>
      </w:r>
      <w:r>
        <w:rPr>
          <w:spacing w:val="6"/>
        </w:rPr>
        <w:t> </w:t>
      </w:r>
      <w:r>
        <w:rPr>
          <w:spacing w:val="-8"/>
        </w:rPr>
        <w:t>récentes</w:t>
      </w:r>
    </w:p>
    <w:p>
      <w:pPr>
        <w:pStyle w:val="ListParagraph"/>
        <w:numPr>
          <w:ilvl w:val="0"/>
          <w:numId w:val="21"/>
        </w:numPr>
        <w:tabs>
          <w:tab w:pos="498" w:val="left" w:leader="none"/>
          <w:tab w:pos="500" w:val="left" w:leader="none"/>
        </w:tabs>
        <w:spacing w:line="242" w:lineRule="auto" w:before="201" w:after="0"/>
        <w:ind w:left="500" w:right="139" w:hanging="361"/>
        <w:jc w:val="both"/>
        <w:rPr>
          <w:sz w:val="24"/>
        </w:rPr>
      </w:pPr>
      <w:r>
        <w:rPr>
          <w:sz w:val="24"/>
        </w:rPr>
        <w:t>En 2022, les premières causes de décès des 65-84 ans en France sont les maladies de l’appareil </w:t>
      </w:r>
      <w:r>
        <w:rPr>
          <w:spacing w:val="-2"/>
          <w:w w:val="105"/>
          <w:sz w:val="24"/>
        </w:rPr>
        <w:t>circulatoire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83" w:after="0"/>
        <w:ind w:left="499" w:right="0" w:hanging="349"/>
        <w:jc w:val="both"/>
        <w:rPr>
          <w:sz w:val="24"/>
        </w:rPr>
      </w:pPr>
      <w:r>
        <w:rPr>
          <w:w w:val="105"/>
          <w:sz w:val="24"/>
        </w:rPr>
        <w:t>Entre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2019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2022,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tous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âges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confondus,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taux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mortalité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dû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aux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tumeurs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régressé</w:t>
      </w:r>
    </w:p>
    <w:p>
      <w:pPr>
        <w:pStyle w:val="ListParagraph"/>
        <w:numPr>
          <w:ilvl w:val="0"/>
          <w:numId w:val="21"/>
        </w:numPr>
        <w:tabs>
          <w:tab w:pos="500" w:val="left" w:leader="none"/>
        </w:tabs>
        <w:spacing w:line="242" w:lineRule="auto" w:before="85" w:after="0"/>
        <w:ind w:left="500" w:right="139" w:hanging="354"/>
        <w:jc w:val="both"/>
        <w:rPr>
          <w:sz w:val="24"/>
        </w:rPr>
      </w:pPr>
      <w:r>
        <w:rPr>
          <w:w w:val="105"/>
          <w:sz w:val="24"/>
        </w:rPr>
        <w:t>Une</w:t>
      </w:r>
      <w:r>
        <w:rPr>
          <w:w w:val="105"/>
          <w:sz w:val="24"/>
        </w:rPr>
        <w:t> part</w:t>
      </w:r>
      <w:r>
        <w:rPr>
          <w:w w:val="105"/>
          <w:sz w:val="24"/>
        </w:rPr>
        <w:t> importante</w:t>
      </w:r>
      <w:r>
        <w:rPr>
          <w:w w:val="105"/>
          <w:sz w:val="24"/>
        </w:rPr>
        <w:t> des</w:t>
      </w:r>
      <w:r>
        <w:rPr>
          <w:w w:val="105"/>
          <w:sz w:val="24"/>
        </w:rPr>
        <w:t> cancers</w:t>
      </w:r>
      <w:r>
        <w:rPr>
          <w:w w:val="105"/>
          <w:sz w:val="24"/>
        </w:rPr>
        <w:t> est</w:t>
      </w:r>
      <w:r>
        <w:rPr>
          <w:w w:val="105"/>
          <w:sz w:val="24"/>
        </w:rPr>
        <w:t> évitable</w:t>
      </w:r>
      <w:r>
        <w:rPr>
          <w:w w:val="105"/>
          <w:sz w:val="24"/>
        </w:rPr>
        <w:t> par</w:t>
      </w:r>
      <w:r>
        <w:rPr>
          <w:w w:val="105"/>
          <w:sz w:val="24"/>
        </w:rPr>
        <w:t> prévention</w:t>
      </w:r>
      <w:r>
        <w:rPr>
          <w:w w:val="105"/>
          <w:sz w:val="24"/>
        </w:rPr>
        <w:t> des</w:t>
      </w:r>
      <w:r>
        <w:rPr>
          <w:w w:val="105"/>
          <w:sz w:val="24"/>
        </w:rPr>
        <w:t> facteurs</w:t>
      </w:r>
      <w:r>
        <w:rPr>
          <w:w w:val="105"/>
          <w:sz w:val="24"/>
        </w:rPr>
        <w:t> de</w:t>
      </w:r>
      <w:r>
        <w:rPr>
          <w:w w:val="105"/>
          <w:sz w:val="24"/>
        </w:rPr>
        <w:t> risques</w:t>
      </w:r>
      <w:r>
        <w:rPr>
          <w:w w:val="105"/>
          <w:sz w:val="24"/>
        </w:rPr>
        <w:t> </w:t>
      </w:r>
      <w:r>
        <w:rPr>
          <w:w w:val="105"/>
          <w:sz w:val="24"/>
        </w:rPr>
        <w:t>com-portementaux comme la consommation de tabac, la consommation d’alcool, la nutrition et l’activité physique</w:t>
      </w:r>
    </w:p>
    <w:p>
      <w:pPr>
        <w:pStyle w:val="ListParagraph"/>
        <w:numPr>
          <w:ilvl w:val="0"/>
          <w:numId w:val="21"/>
        </w:numPr>
        <w:tabs>
          <w:tab w:pos="498" w:val="left" w:leader="none"/>
          <w:tab w:pos="500" w:val="left" w:leader="none"/>
        </w:tabs>
        <w:spacing w:line="242" w:lineRule="auto" w:before="84" w:after="0"/>
        <w:ind w:left="500" w:right="139" w:hanging="364"/>
        <w:jc w:val="both"/>
        <w:rPr>
          <w:sz w:val="24"/>
        </w:rPr>
      </w:pPr>
      <w:r>
        <w:rPr>
          <w:w w:val="105"/>
          <w:sz w:val="24"/>
        </w:rPr>
        <w:t>La population avec le taux de mortalité dû aux tumeurs le plus élevé est la population des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85 ans et plus</w:t>
      </w:r>
    </w:p>
    <w:p>
      <w:pPr>
        <w:pStyle w:val="ListParagraph"/>
        <w:numPr>
          <w:ilvl w:val="0"/>
          <w:numId w:val="21"/>
        </w:numPr>
        <w:tabs>
          <w:tab w:pos="500" w:val="left" w:leader="none"/>
        </w:tabs>
        <w:spacing w:line="242" w:lineRule="auto" w:before="82" w:after="0"/>
        <w:ind w:left="500" w:right="139" w:hanging="344"/>
        <w:jc w:val="both"/>
        <w:rPr>
          <w:sz w:val="24"/>
        </w:rPr>
      </w:pPr>
      <w:r>
        <w:rPr>
          <w:w w:val="105"/>
          <w:sz w:val="24"/>
        </w:rPr>
        <w:t>Les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quatre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grandes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causes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décès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France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2020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tous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âges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confondus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l’ordre croissant : les symptômes et états morbides mal définis, les maladies de l’appareil </w:t>
      </w:r>
      <w:r>
        <w:rPr>
          <w:w w:val="105"/>
          <w:sz w:val="24"/>
        </w:rPr>
        <w:t>circula-toire, le Covid-19, les tumeurs</w:t>
      </w:r>
    </w:p>
    <w:p>
      <w:pPr>
        <w:pStyle w:val="ListParagraph"/>
        <w:spacing w:after="0" w:line="242" w:lineRule="auto"/>
        <w:jc w:val="both"/>
        <w:rPr>
          <w:sz w:val="24"/>
        </w:rPr>
        <w:sectPr>
          <w:headerReference w:type="default" r:id="rId30"/>
          <w:footerReference w:type="default" r:id="rId31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w w:val="90"/>
        </w:rPr>
        <w:t>Concernant</w:t>
      </w:r>
      <w:r>
        <w:rPr/>
        <w:t> </w:t>
      </w:r>
      <w:r>
        <w:rPr>
          <w:w w:val="90"/>
        </w:rPr>
        <w:t>le</w:t>
      </w:r>
      <w:r>
        <w:rPr/>
        <w:t> </w:t>
      </w:r>
      <w:r>
        <w:rPr>
          <w:w w:val="90"/>
        </w:rPr>
        <w:t>graphique</w:t>
      </w:r>
      <w:r>
        <w:rPr/>
        <w:t> </w:t>
      </w:r>
      <w:r>
        <w:rPr>
          <w:w w:val="90"/>
        </w:rPr>
        <w:t>ci-</w:t>
      </w:r>
      <w:r>
        <w:rPr/>
        <w:t> </w:t>
      </w:r>
      <w:r>
        <w:rPr>
          <w:w w:val="90"/>
        </w:rPr>
        <w:t>dessous,</w:t>
      </w:r>
      <w:r>
        <w:rPr/>
        <w:t> </w:t>
      </w:r>
      <w:r>
        <w:rPr>
          <w:w w:val="90"/>
        </w:rPr>
        <w:t>indiquez</w:t>
      </w:r>
      <w:r>
        <w:rPr/>
        <w:t> </w:t>
      </w:r>
      <w:r>
        <w:rPr>
          <w:w w:val="90"/>
        </w:rPr>
        <w:t>laquelle</w:t>
      </w:r>
      <w:r>
        <w:rPr/>
        <w:t> </w:t>
      </w:r>
      <w:r>
        <w:rPr>
          <w:w w:val="90"/>
        </w:rPr>
        <w:t>(lesquelles)</w:t>
      </w:r>
      <w:r>
        <w:rPr/>
        <w:t> </w:t>
      </w:r>
      <w:r>
        <w:rPr>
          <w:w w:val="90"/>
        </w:rPr>
        <w:t>des</w:t>
      </w:r>
      <w:r>
        <w:rPr/>
        <w:t> </w:t>
      </w:r>
      <w:r>
        <w:rPr>
          <w:w w:val="90"/>
        </w:rPr>
        <w:t>propositions</w:t>
      </w:r>
      <w:r>
        <w:rPr>
          <w:spacing w:val="80"/>
        </w:rPr>
        <w:t> </w:t>
      </w:r>
      <w:r>
        <w:rPr/>
        <w:t>suivantes</w:t>
      </w:r>
      <w:r>
        <w:rPr>
          <w:spacing w:val="-3"/>
        </w:rPr>
        <w:t> </w:t>
      </w:r>
      <w:r>
        <w:rPr/>
        <w:t>est</w:t>
      </w:r>
      <w:r>
        <w:rPr>
          <w:spacing w:val="-3"/>
        </w:rPr>
        <w:t> </w:t>
      </w:r>
      <w:r>
        <w:rPr/>
        <w:t>(sont)</w:t>
      </w:r>
      <w:r>
        <w:rPr>
          <w:spacing w:val="-3"/>
        </w:rPr>
        <w:t> </w:t>
      </w:r>
      <w:r>
        <w:rPr/>
        <w:t>exacte(s).</w:t>
      </w:r>
    </w:p>
    <w:p>
      <w:pPr>
        <w:pStyle w:val="BodyText"/>
        <w:spacing w:before="36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2390959</wp:posOffset>
            </wp:positionH>
            <wp:positionV relativeFrom="paragraph">
              <wp:posOffset>182678</wp:posOffset>
            </wp:positionV>
            <wp:extent cx="2808350" cy="1426463"/>
            <wp:effectExtent l="0" t="0" r="0" b="0"/>
            <wp:wrapTopAndBottom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8350" cy="1426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6"/>
        <w:rPr>
          <w:rFonts w:ascii="Georgia"/>
          <w:b/>
        </w:rPr>
      </w:pP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sz w:val="24"/>
        </w:rPr>
      </w:pPr>
      <w:r>
        <w:rPr>
          <w:sz w:val="24"/>
        </w:rPr>
        <w:t>En</w:t>
      </w:r>
      <w:r>
        <w:rPr>
          <w:spacing w:val="27"/>
          <w:sz w:val="24"/>
        </w:rPr>
        <w:t> </w:t>
      </w:r>
      <w:r>
        <w:rPr>
          <w:sz w:val="24"/>
        </w:rPr>
        <w:t>2017,</w:t>
      </w:r>
      <w:r>
        <w:rPr>
          <w:spacing w:val="27"/>
          <w:sz w:val="24"/>
        </w:rPr>
        <w:t> </w:t>
      </w:r>
      <w:r>
        <w:rPr>
          <w:sz w:val="24"/>
        </w:rPr>
        <w:t>il</w:t>
      </w:r>
      <w:r>
        <w:rPr>
          <w:spacing w:val="28"/>
          <w:sz w:val="24"/>
        </w:rPr>
        <w:t> </w:t>
      </w:r>
      <w:r>
        <w:rPr>
          <w:sz w:val="24"/>
        </w:rPr>
        <w:t>y</w:t>
      </w:r>
      <w:r>
        <w:rPr>
          <w:spacing w:val="27"/>
          <w:sz w:val="24"/>
        </w:rPr>
        <w:t> </w:t>
      </w:r>
      <w:r>
        <w:rPr>
          <w:sz w:val="24"/>
        </w:rPr>
        <w:t>a</w:t>
      </w:r>
      <w:r>
        <w:rPr>
          <w:spacing w:val="28"/>
          <w:sz w:val="24"/>
        </w:rPr>
        <w:t> </w:t>
      </w:r>
      <w:r>
        <w:rPr>
          <w:sz w:val="24"/>
        </w:rPr>
        <w:t>eu</w:t>
      </w:r>
      <w:r>
        <w:rPr>
          <w:spacing w:val="27"/>
          <w:sz w:val="24"/>
        </w:rPr>
        <w:t> </w:t>
      </w:r>
      <w:r>
        <w:rPr>
          <w:sz w:val="24"/>
        </w:rPr>
        <w:t>255</w:t>
      </w:r>
      <w:r>
        <w:rPr>
          <w:spacing w:val="28"/>
          <w:sz w:val="24"/>
        </w:rPr>
        <w:t> </w:t>
      </w:r>
      <w:r>
        <w:rPr>
          <w:sz w:val="24"/>
        </w:rPr>
        <w:t>décès</w:t>
      </w:r>
      <w:r>
        <w:rPr>
          <w:spacing w:val="27"/>
          <w:sz w:val="24"/>
        </w:rPr>
        <w:t> </w:t>
      </w:r>
      <w:r>
        <w:rPr>
          <w:sz w:val="24"/>
        </w:rPr>
        <w:t>prématurés</w:t>
      </w:r>
      <w:r>
        <w:rPr>
          <w:spacing w:val="28"/>
          <w:sz w:val="24"/>
        </w:rPr>
        <w:t> </w:t>
      </w:r>
      <w:r>
        <w:rPr>
          <w:sz w:val="24"/>
        </w:rPr>
        <w:t>pour</w:t>
      </w:r>
      <w:r>
        <w:rPr>
          <w:spacing w:val="27"/>
          <w:sz w:val="24"/>
        </w:rPr>
        <w:t> </w:t>
      </w:r>
      <w:r>
        <w:rPr>
          <w:sz w:val="24"/>
        </w:rPr>
        <w:t>100</w:t>
      </w:r>
      <w:r>
        <w:rPr>
          <w:spacing w:val="27"/>
          <w:sz w:val="24"/>
        </w:rPr>
        <w:t> </w:t>
      </w:r>
      <w:r>
        <w:rPr>
          <w:sz w:val="24"/>
        </w:rPr>
        <w:t>000</w:t>
      </w:r>
      <w:r>
        <w:rPr>
          <w:spacing w:val="28"/>
          <w:sz w:val="24"/>
        </w:rPr>
        <w:t> </w:t>
      </w:r>
      <w:r>
        <w:rPr>
          <w:sz w:val="24"/>
        </w:rPr>
        <w:t>personnes,</w:t>
      </w:r>
      <w:r>
        <w:rPr>
          <w:spacing w:val="27"/>
          <w:sz w:val="24"/>
        </w:rPr>
        <w:t> </w:t>
      </w:r>
      <w:r>
        <w:rPr>
          <w:sz w:val="24"/>
        </w:rPr>
        <w:t>tous</w:t>
      </w:r>
      <w:r>
        <w:rPr>
          <w:spacing w:val="28"/>
          <w:sz w:val="24"/>
        </w:rPr>
        <w:t> </w:t>
      </w:r>
      <w:r>
        <w:rPr>
          <w:sz w:val="24"/>
        </w:rPr>
        <w:t>sexes</w:t>
      </w:r>
      <w:r>
        <w:rPr>
          <w:spacing w:val="27"/>
          <w:sz w:val="24"/>
        </w:rPr>
        <w:t> </w:t>
      </w:r>
      <w:r>
        <w:rPr>
          <w:spacing w:val="-2"/>
          <w:sz w:val="24"/>
        </w:rPr>
        <w:t>confondus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69" w:after="0"/>
        <w:ind w:left="499" w:right="0" w:hanging="34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53152">
                <wp:simplePos x="0" y="0"/>
                <wp:positionH relativeFrom="page">
                  <wp:posOffset>3088563</wp:posOffset>
                </wp:positionH>
                <wp:positionV relativeFrom="paragraph">
                  <wp:posOffset>135115</wp:posOffset>
                </wp:positionV>
                <wp:extent cx="53975" cy="143510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5397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9"/>
                              <w:ind w:left="0" w:right="0" w:firstLine="0"/>
                              <w:jc w:val="left"/>
                              <w:rPr>
                                <w:rFonts w:asci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/>
                                <w:spacing w:val="-10"/>
                                <w:sz w:val="16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3.194pt;margin-top:10.639032pt;width:4.25pt;height:11.3pt;mso-position-horizontal-relative:page;mso-position-vertical-relative:paragraph;z-index:-16163328" type="#_x0000_t202" id="docshape27" filled="false" stroked="false">
                <v:textbox inset="0,0,0,0">
                  <w:txbxContent>
                    <w:p>
                      <w:pPr>
                        <w:spacing w:before="29"/>
                        <w:ind w:left="0" w:right="0" w:firstLine="0"/>
                        <w:jc w:val="left"/>
                        <w:rPr>
                          <w:rFonts w:ascii="Trebuchet MS"/>
                          <w:sz w:val="16"/>
                        </w:rPr>
                      </w:pPr>
                      <w:r>
                        <w:rPr>
                          <w:rFonts w:ascii="Trebuchet MS"/>
                          <w:spacing w:val="-10"/>
                          <w:sz w:val="16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4"/>
        </w:rPr>
        <w:t>La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mortalité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évitable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représente</w:t>
      </w:r>
      <w:r>
        <w:rPr>
          <w:spacing w:val="43"/>
          <w:w w:val="105"/>
          <w:sz w:val="24"/>
        </w:rPr>
        <w:t> </w:t>
      </w:r>
      <w:r>
        <w:rPr>
          <w:rFonts w:ascii="Trebuchet MS" w:hAnsi="Trebuchet MS"/>
          <w:w w:val="105"/>
          <w:position w:val="9"/>
          <w:sz w:val="16"/>
          <w:u w:val="single"/>
        </w:rPr>
        <w:t>1</w:t>
      </w:r>
      <w:r>
        <w:rPr>
          <w:rFonts w:ascii="Trebuchet MS" w:hAnsi="Trebuchet MS"/>
          <w:spacing w:val="57"/>
          <w:w w:val="105"/>
          <w:position w:val="9"/>
          <w:sz w:val="16"/>
        </w:rPr>
        <w:t> </w:t>
      </w:r>
      <w:r>
        <w:rPr>
          <w:w w:val="105"/>
          <w:sz w:val="24"/>
        </w:rPr>
        <w:t>de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mortalité</w:t>
      </w:r>
      <w:r>
        <w:rPr>
          <w:spacing w:val="19"/>
          <w:w w:val="105"/>
          <w:sz w:val="24"/>
        </w:rPr>
        <w:t> </w:t>
      </w:r>
      <w:r>
        <w:rPr>
          <w:spacing w:val="-2"/>
          <w:w w:val="105"/>
          <w:sz w:val="24"/>
        </w:rPr>
        <w:t>prématurée</w:t>
      </w:r>
    </w:p>
    <w:p>
      <w:pPr>
        <w:pStyle w:val="ListParagraph"/>
        <w:numPr>
          <w:ilvl w:val="0"/>
          <w:numId w:val="22"/>
        </w:numPr>
        <w:tabs>
          <w:tab w:pos="500" w:val="left" w:leader="none"/>
        </w:tabs>
        <w:spacing w:line="242" w:lineRule="auto" w:before="86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Le taux standardisé de mortalité prématurée des femmes dont les 15-24 ans est inférieur </w:t>
      </w:r>
      <w:r>
        <w:rPr>
          <w:w w:val="105"/>
          <w:sz w:val="24"/>
        </w:rPr>
        <w:t>au taux standardisé de mortalité prématurée des femmes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82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sexe ratio global de la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mortalité prématurée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et évitable est de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3 hommes pour une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femme</w:t>
      </w:r>
    </w:p>
    <w:p>
      <w:pPr>
        <w:pStyle w:val="ListParagraph"/>
        <w:numPr>
          <w:ilvl w:val="0"/>
          <w:numId w:val="22"/>
        </w:numPr>
        <w:tabs>
          <w:tab w:pos="500" w:val="left" w:leader="none"/>
        </w:tabs>
        <w:spacing w:line="242" w:lineRule="auto" w:before="86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En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2010,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population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d’hommes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décédés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prématurément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était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importante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la population de femmes décédées prématurément</w:t>
      </w:r>
    </w:p>
    <w:p>
      <w:pPr>
        <w:pStyle w:val="BodyText"/>
      </w:pPr>
    </w:p>
    <w:p>
      <w:pPr>
        <w:pStyle w:val="BodyText"/>
        <w:spacing w:before="247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22</w:t>
      </w:r>
    </w:p>
    <w:p>
      <w:pPr>
        <w:spacing w:line="244" w:lineRule="auto" w:before="6"/>
        <w:ind w:left="141" w:right="133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4"/>
          <w:sz w:val="24"/>
        </w:rPr>
        <w:t>A</w:t>
      </w:r>
      <w:r>
        <w:rPr>
          <w:rFonts w:ascii="Georgia" w:hAnsi="Georgia"/>
          <w:b/>
          <w:spacing w:val="18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propos</w:t>
      </w:r>
      <w:r>
        <w:rPr>
          <w:rFonts w:ascii="Georgia" w:hAnsi="Georgia"/>
          <w:b/>
          <w:spacing w:val="18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des</w:t>
      </w:r>
      <w:r>
        <w:rPr>
          <w:rFonts w:ascii="Georgia" w:hAnsi="Georgia"/>
          <w:b/>
          <w:spacing w:val="18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grands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problèmes</w:t>
      </w:r>
      <w:r>
        <w:rPr>
          <w:rFonts w:ascii="Georgia" w:hAnsi="Georgia"/>
          <w:b/>
          <w:spacing w:val="18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</w:t>
      </w:r>
      <w:r>
        <w:rPr>
          <w:rFonts w:ascii="Georgia" w:hAnsi="Georgia"/>
          <w:b/>
          <w:spacing w:val="18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santé</w:t>
      </w:r>
      <w:r>
        <w:rPr>
          <w:rFonts w:ascii="Georgia" w:hAnsi="Georgia"/>
          <w:b/>
          <w:spacing w:val="18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en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France,</w:t>
      </w:r>
      <w:r>
        <w:rPr>
          <w:rFonts w:ascii="Georgia" w:hAnsi="Georgia"/>
          <w:b/>
          <w:spacing w:val="18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laquelle</w:t>
      </w:r>
      <w:r>
        <w:rPr>
          <w:rFonts w:ascii="Georgia" w:hAnsi="Georgia"/>
          <w:b/>
          <w:spacing w:val="18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(lesquelles)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</w:t>
      </w:r>
      <w:r>
        <w:rPr>
          <w:rFonts w:ascii="Georgia" w:hAnsi="Georgia"/>
          <w:b/>
          <w:spacing w:val="18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ces </w:t>
      </w:r>
      <w:r>
        <w:rPr>
          <w:rFonts w:ascii="Georgia" w:hAnsi="Georgia"/>
          <w:b/>
          <w:sz w:val="24"/>
        </w:rPr>
        <w:t>propositions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plupart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AVC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ischémiques</w:t>
      </w:r>
      <w:r>
        <w:rPr>
          <w:spacing w:val="2"/>
          <w:w w:val="105"/>
          <w:sz w:val="24"/>
        </w:rPr>
        <w:t> </w:t>
      </w:r>
      <w:r>
        <w:rPr>
          <w:spacing w:val="-4"/>
          <w:w w:val="105"/>
          <w:sz w:val="24"/>
        </w:rPr>
        <w:t>(90%)</w:t>
      </w:r>
    </w:p>
    <w:p>
      <w:pPr>
        <w:pStyle w:val="ListParagraph"/>
        <w:numPr>
          <w:ilvl w:val="0"/>
          <w:numId w:val="23"/>
        </w:numPr>
        <w:tabs>
          <w:tab w:pos="523" w:val="left" w:leader="none"/>
        </w:tabs>
        <w:spacing w:line="240" w:lineRule="auto" w:before="69" w:after="0"/>
        <w:ind w:left="523" w:right="0" w:hanging="373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53664">
                <wp:simplePos x="0" y="0"/>
                <wp:positionH relativeFrom="page">
                  <wp:posOffset>962926</wp:posOffset>
                </wp:positionH>
                <wp:positionV relativeFrom="paragraph">
                  <wp:posOffset>135233</wp:posOffset>
                </wp:positionV>
                <wp:extent cx="53975" cy="1435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5397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9"/>
                              <w:ind w:left="0" w:right="0" w:firstLine="0"/>
                              <w:jc w:val="left"/>
                              <w:rPr>
                                <w:rFonts w:asci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/>
                                <w:spacing w:val="-10"/>
                                <w:sz w:val="16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820999pt;margin-top:10.648345pt;width:4.25pt;height:11.3pt;mso-position-horizontal-relative:page;mso-position-vertical-relative:paragraph;z-index:-16162816" type="#_x0000_t202" id="docshape28" filled="false" stroked="false">
                <v:textbox inset="0,0,0,0">
                  <w:txbxContent>
                    <w:p>
                      <w:pPr>
                        <w:spacing w:before="29"/>
                        <w:ind w:left="0" w:right="0" w:firstLine="0"/>
                        <w:jc w:val="left"/>
                        <w:rPr>
                          <w:rFonts w:ascii="Trebuchet MS"/>
                          <w:sz w:val="16"/>
                        </w:rPr>
                      </w:pPr>
                      <w:r>
                        <w:rPr>
                          <w:rFonts w:ascii="Trebuchet MS"/>
                          <w:spacing w:val="-10"/>
                          <w:sz w:val="16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rebuchet MS"/>
          <w:w w:val="105"/>
          <w:position w:val="9"/>
          <w:sz w:val="16"/>
          <w:u w:val="single"/>
        </w:rPr>
        <w:t>2</w:t>
      </w:r>
      <w:r>
        <w:rPr>
          <w:rFonts w:ascii="Trebuchet MS"/>
          <w:spacing w:val="40"/>
          <w:w w:val="105"/>
          <w:position w:val="9"/>
          <w:sz w:val="16"/>
        </w:rPr>
        <w:t> </w:t>
      </w:r>
      <w:r>
        <w:rPr>
          <w:w w:val="105"/>
          <w:sz w:val="24"/>
        </w:rPr>
        <w:t>des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personnes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atteintes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maladie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chronique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ont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limitation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vie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courante</w:t>
      </w:r>
    </w:p>
    <w:p>
      <w:pPr>
        <w:pStyle w:val="ListParagraph"/>
        <w:numPr>
          <w:ilvl w:val="0"/>
          <w:numId w:val="23"/>
        </w:numPr>
        <w:tabs>
          <w:tab w:pos="500" w:val="left" w:leader="none"/>
        </w:tabs>
        <w:spacing w:line="242" w:lineRule="auto" w:before="86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maladies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cardiovasculaires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neurovasculaires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constituent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première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cause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mortalité dans le monde et chez les hommes en France</w:t>
      </w:r>
    </w:p>
    <w:p>
      <w:pPr>
        <w:pStyle w:val="ListParagraph"/>
        <w:numPr>
          <w:ilvl w:val="0"/>
          <w:numId w:val="23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Il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n’existe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France,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plan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national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lutter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contre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consommation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excessive </w:t>
      </w:r>
      <w:r>
        <w:rPr>
          <w:spacing w:val="-2"/>
          <w:w w:val="105"/>
          <w:sz w:val="24"/>
        </w:rPr>
        <w:t>d’alcool</w:t>
      </w:r>
    </w:p>
    <w:p>
      <w:pPr>
        <w:pStyle w:val="ListParagraph"/>
        <w:numPr>
          <w:ilvl w:val="0"/>
          <w:numId w:val="23"/>
        </w:numPr>
        <w:tabs>
          <w:tab w:pos="500" w:val="left" w:leader="none"/>
        </w:tabs>
        <w:spacing w:line="242" w:lineRule="auto" w:before="82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Les troubles mentaux représentent le premier poste de dépenses du régime général de l’as-surance maladie, avant les cancers et maladies cardiovasculaires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23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l’état</w:t>
      </w:r>
      <w:r>
        <w:rPr>
          <w:rFonts w:ascii="Georgia" w:hAnsi="Georgia"/>
          <w:b/>
          <w:spacing w:val="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</w:t>
      </w:r>
      <w:r>
        <w:rPr>
          <w:rFonts w:ascii="Georgia" w:hAnsi="Georgia"/>
          <w:b/>
          <w:spacing w:val="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santé</w:t>
      </w:r>
      <w:r>
        <w:rPr>
          <w:rFonts w:ascii="Georgia" w:hAnsi="Georgia"/>
          <w:b/>
          <w:spacing w:val="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en</w:t>
      </w:r>
      <w:r>
        <w:rPr>
          <w:rFonts w:ascii="Georgia" w:hAnsi="Georgia"/>
          <w:b/>
          <w:spacing w:val="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France</w:t>
      </w:r>
      <w:r>
        <w:rPr>
          <w:rFonts w:ascii="Georgia" w:hAnsi="Georgia"/>
          <w:b/>
          <w:spacing w:val="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et</w:t>
      </w:r>
      <w:r>
        <w:rPr>
          <w:rFonts w:ascii="Georgia" w:hAnsi="Georgia"/>
          <w:b/>
          <w:spacing w:val="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dans</w:t>
      </w:r>
      <w:r>
        <w:rPr>
          <w:rFonts w:ascii="Georgia" w:hAnsi="Georgia"/>
          <w:b/>
          <w:spacing w:val="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</w:t>
      </w:r>
      <w:r>
        <w:rPr>
          <w:rFonts w:ascii="Georgia" w:hAnsi="Georgia"/>
          <w:b/>
          <w:spacing w:val="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monde,</w:t>
      </w:r>
      <w:r>
        <w:rPr>
          <w:rFonts w:ascii="Georgia" w:hAnsi="Georgia"/>
          <w:b/>
          <w:spacing w:val="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 </w:t>
      </w:r>
      <w:r>
        <w:rPr>
          <w:rFonts w:ascii="Georgia" w:hAnsi="Georgia"/>
          <w:b/>
          <w:spacing w:val="-2"/>
          <w:sz w:val="24"/>
        </w:rPr>
        <w:t>ces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propositions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120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Les morts violentes représentent 6</w:t>
      </w:r>
      <w:r>
        <w:rPr>
          <w:rFonts w:ascii="Arial" w:hAnsi="Arial"/>
          <w:i/>
          <w:w w:val="105"/>
          <w:sz w:val="24"/>
        </w:rPr>
        <w:t>,</w:t>
      </w:r>
      <w:r>
        <w:rPr>
          <w:w w:val="105"/>
          <w:sz w:val="24"/>
        </w:rPr>
        <w:t>5% des causes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 décès en </w:t>
      </w:r>
      <w:r>
        <w:rPr>
          <w:spacing w:val="-2"/>
          <w:w w:val="105"/>
          <w:sz w:val="24"/>
        </w:rPr>
        <w:t>France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sz w:val="24"/>
        </w:rPr>
        <w:t>Les</w:t>
      </w:r>
      <w:r>
        <w:rPr>
          <w:spacing w:val="11"/>
          <w:sz w:val="24"/>
        </w:rPr>
        <w:t> </w:t>
      </w:r>
      <w:r>
        <w:rPr>
          <w:sz w:val="24"/>
        </w:rPr>
        <w:t>troubles</w:t>
      </w:r>
      <w:r>
        <w:rPr>
          <w:spacing w:val="12"/>
          <w:sz w:val="24"/>
        </w:rPr>
        <w:t> </w:t>
      </w:r>
      <w:r>
        <w:rPr>
          <w:sz w:val="24"/>
        </w:rPr>
        <w:t>mentaux</w:t>
      </w:r>
      <w:r>
        <w:rPr>
          <w:spacing w:val="12"/>
          <w:sz w:val="24"/>
        </w:rPr>
        <w:t> </w:t>
      </w:r>
      <w:r>
        <w:rPr>
          <w:sz w:val="24"/>
        </w:rPr>
        <w:t>représentent</w:t>
      </w:r>
      <w:r>
        <w:rPr>
          <w:spacing w:val="11"/>
          <w:sz w:val="24"/>
        </w:rPr>
        <w:t> </w:t>
      </w:r>
      <w:r>
        <w:rPr>
          <w:sz w:val="24"/>
        </w:rPr>
        <w:t>5%</w:t>
      </w:r>
      <w:r>
        <w:rPr>
          <w:spacing w:val="13"/>
          <w:sz w:val="24"/>
        </w:rPr>
        <w:t> </w:t>
      </w:r>
      <w:r>
        <w:rPr>
          <w:sz w:val="24"/>
        </w:rPr>
        <w:t>de</w:t>
      </w:r>
      <w:r>
        <w:rPr>
          <w:spacing w:val="11"/>
          <w:sz w:val="24"/>
        </w:rPr>
        <w:t> </w:t>
      </w:r>
      <w:r>
        <w:rPr>
          <w:sz w:val="24"/>
        </w:rPr>
        <w:t>la</w:t>
      </w:r>
      <w:r>
        <w:rPr>
          <w:spacing w:val="13"/>
          <w:sz w:val="24"/>
        </w:rPr>
        <w:t> </w:t>
      </w:r>
      <w:r>
        <w:rPr>
          <w:sz w:val="24"/>
        </w:rPr>
        <w:t>charge</w:t>
      </w:r>
      <w:r>
        <w:rPr>
          <w:spacing w:val="11"/>
          <w:sz w:val="24"/>
        </w:rPr>
        <w:t> </w:t>
      </w:r>
      <w:r>
        <w:rPr>
          <w:sz w:val="24"/>
        </w:rPr>
        <w:t>de</w:t>
      </w:r>
      <w:r>
        <w:rPr>
          <w:spacing w:val="12"/>
          <w:sz w:val="24"/>
        </w:rPr>
        <w:t> </w:t>
      </w:r>
      <w:r>
        <w:rPr>
          <w:sz w:val="24"/>
        </w:rPr>
        <w:t>l’ensemble</w:t>
      </w:r>
      <w:r>
        <w:rPr>
          <w:spacing w:val="12"/>
          <w:sz w:val="24"/>
        </w:rPr>
        <w:t> </w:t>
      </w:r>
      <w:r>
        <w:rPr>
          <w:sz w:val="24"/>
        </w:rPr>
        <w:t>des</w:t>
      </w:r>
      <w:r>
        <w:rPr>
          <w:spacing w:val="12"/>
          <w:sz w:val="24"/>
        </w:rPr>
        <w:t> </w:t>
      </w:r>
      <w:r>
        <w:rPr>
          <w:sz w:val="24"/>
        </w:rPr>
        <w:t>maladies</w:t>
      </w:r>
      <w:r>
        <w:rPr>
          <w:spacing w:val="13"/>
          <w:sz w:val="24"/>
        </w:rPr>
        <w:t> </w:t>
      </w:r>
      <w:r>
        <w:rPr>
          <w:sz w:val="24"/>
        </w:rPr>
        <w:t>dans</w:t>
      </w:r>
      <w:r>
        <w:rPr>
          <w:spacing w:val="13"/>
          <w:sz w:val="24"/>
        </w:rPr>
        <w:t> </w:t>
      </w:r>
      <w:r>
        <w:rPr>
          <w:sz w:val="24"/>
        </w:rPr>
        <w:t>le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monde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Il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n’existe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corrélation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entre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l’obésité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classes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sociales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Près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adulte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sur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deux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surpoids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ou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obèse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France</w:t>
      </w:r>
    </w:p>
    <w:p>
      <w:pPr>
        <w:pStyle w:val="ListParagraph"/>
        <w:numPr>
          <w:ilvl w:val="0"/>
          <w:numId w:val="24"/>
        </w:numPr>
        <w:tabs>
          <w:tab w:pos="500" w:val="left" w:leader="none"/>
        </w:tabs>
        <w:spacing w:line="242" w:lineRule="auto" w:before="85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L’obésité abdominale est mesurée à partir d’un tour de ventre supérieur à 1OOcm pour les hommes et les femmes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headerReference w:type="default" r:id="rId33"/>
          <w:footerReference w:type="default" r:id="rId34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before="51"/>
      </w:pPr>
      <w:r>
        <w:rPr>
          <w:spacing w:val="-6"/>
        </w:rPr>
        <w:t>Concernant</w:t>
      </w:r>
      <w:r>
        <w:rPr>
          <w:spacing w:val="1"/>
        </w:rPr>
        <w:t> </w:t>
      </w:r>
      <w:r>
        <w:rPr>
          <w:spacing w:val="-6"/>
        </w:rPr>
        <w:t>l’état</w:t>
      </w:r>
      <w:r>
        <w:rPr>
          <w:spacing w:val="1"/>
        </w:rPr>
        <w:t> </w:t>
      </w:r>
      <w:r>
        <w:rPr>
          <w:spacing w:val="-6"/>
        </w:rPr>
        <w:t>de</w:t>
      </w:r>
      <w:r>
        <w:rPr>
          <w:spacing w:val="2"/>
        </w:rPr>
        <w:t> </w:t>
      </w:r>
      <w:r>
        <w:rPr>
          <w:spacing w:val="-6"/>
        </w:rPr>
        <w:t>santé</w:t>
      </w:r>
      <w:r>
        <w:rPr>
          <w:spacing w:val="1"/>
        </w:rPr>
        <w:t> </w:t>
      </w:r>
      <w:r>
        <w:rPr>
          <w:spacing w:val="-6"/>
        </w:rPr>
        <w:t>en</w:t>
      </w:r>
      <w:r>
        <w:rPr>
          <w:spacing w:val="1"/>
        </w:rPr>
        <w:t> </w:t>
      </w:r>
      <w:r>
        <w:rPr>
          <w:spacing w:val="-6"/>
        </w:rPr>
        <w:t>France,</w:t>
      </w:r>
      <w:r>
        <w:rPr>
          <w:spacing w:val="2"/>
        </w:rPr>
        <w:t> </w:t>
      </w:r>
      <w:r>
        <w:rPr>
          <w:spacing w:val="-6"/>
        </w:rPr>
        <w:t>indiquez</w:t>
      </w:r>
      <w:r>
        <w:rPr>
          <w:spacing w:val="1"/>
        </w:rPr>
        <w:t> </w:t>
      </w:r>
      <w:r>
        <w:rPr>
          <w:spacing w:val="-6"/>
        </w:rPr>
        <w:t>la</w:t>
      </w:r>
      <w:r>
        <w:rPr>
          <w:spacing w:val="1"/>
        </w:rPr>
        <w:t> </w:t>
      </w:r>
      <w:r>
        <w:rPr>
          <w:spacing w:val="-6"/>
        </w:rPr>
        <w:t>ou</w:t>
      </w:r>
      <w:r>
        <w:rPr>
          <w:spacing w:val="2"/>
        </w:rPr>
        <w:t> </w:t>
      </w:r>
      <w:r>
        <w:rPr>
          <w:spacing w:val="-6"/>
        </w:rPr>
        <w:t>les</w:t>
      </w:r>
      <w:r>
        <w:rPr>
          <w:spacing w:val="1"/>
        </w:rPr>
        <w:t> </w:t>
      </w:r>
      <w:r>
        <w:rPr>
          <w:spacing w:val="-6"/>
        </w:rPr>
        <w:t>propositions</w:t>
      </w:r>
      <w:r>
        <w:rPr>
          <w:spacing w:val="1"/>
        </w:rPr>
        <w:t> </w:t>
      </w:r>
      <w:r>
        <w:rPr>
          <w:spacing w:val="-6"/>
        </w:rPr>
        <w:t>exactes.</w:t>
      </w:r>
    </w:p>
    <w:p>
      <w:pPr>
        <w:pStyle w:val="ListParagraph"/>
        <w:numPr>
          <w:ilvl w:val="0"/>
          <w:numId w:val="25"/>
        </w:numPr>
        <w:tabs>
          <w:tab w:pos="498" w:val="left" w:leader="none"/>
          <w:tab w:pos="500" w:val="left" w:leader="none"/>
        </w:tabs>
        <w:spacing w:line="242" w:lineRule="auto" w:before="126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L’objectif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bonne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santé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double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quantité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(le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meilleur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niveau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moyen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réalisable) et l’équité (la plus faible différence possible entre individus et entre groupes)</w:t>
      </w:r>
    </w:p>
    <w:p>
      <w:pPr>
        <w:pStyle w:val="ListParagraph"/>
        <w:numPr>
          <w:ilvl w:val="0"/>
          <w:numId w:val="25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Une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grande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partie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baisse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mortalité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infectieuse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s’expliquer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mise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en évidence des micro-organismes à l’origine des épidémies</w:t>
      </w:r>
    </w:p>
    <w:p>
      <w:pPr>
        <w:pStyle w:val="ListParagraph"/>
        <w:numPr>
          <w:ilvl w:val="0"/>
          <w:numId w:val="25"/>
        </w:numPr>
        <w:tabs>
          <w:tab w:pos="500" w:val="left" w:leader="none"/>
        </w:tabs>
        <w:spacing w:line="242" w:lineRule="auto" w:before="83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12 millions de personnes souffrent de troubles psychiatriques en France et sont concernées par plusieurs comportements à risque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8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cancer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prostate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première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cause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décès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cancer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chez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hommes</w:t>
      </w:r>
    </w:p>
    <w:p>
      <w:pPr>
        <w:pStyle w:val="ListParagraph"/>
        <w:numPr>
          <w:ilvl w:val="0"/>
          <w:numId w:val="25"/>
        </w:numPr>
        <w:tabs>
          <w:tab w:pos="500" w:val="left" w:leader="none"/>
        </w:tabs>
        <w:spacing w:line="242" w:lineRule="auto" w:before="85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cancer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prostate,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mélanome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cutané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cancer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sein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cancers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avec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le meilleur taux de survie</w:t>
      </w:r>
    </w:p>
    <w:p>
      <w:pPr>
        <w:pStyle w:val="BodyText"/>
      </w:pPr>
    </w:p>
    <w:p>
      <w:pPr>
        <w:pStyle w:val="BodyText"/>
        <w:spacing w:before="204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25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 la causalité et les risques en santé, laquelle (lesquelles) des propositions</w:t>
      </w:r>
      <w:r>
        <w:rPr>
          <w:rFonts w:ascii="Georgia" w:hAnsi="Georgia"/>
          <w:b/>
          <w:spacing w:val="80"/>
          <w:sz w:val="24"/>
        </w:rPr>
        <w:t> </w:t>
      </w:r>
      <w:r>
        <w:rPr>
          <w:rFonts w:ascii="Georgia" w:hAnsi="Georgia"/>
          <w:b/>
          <w:sz w:val="24"/>
        </w:rPr>
        <w:t>suivantes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(sont) 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Un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facteur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risque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n’est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forcément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nuisible</w:t>
      </w:r>
    </w:p>
    <w:p>
      <w:pPr>
        <w:pStyle w:val="ListParagraph"/>
        <w:numPr>
          <w:ilvl w:val="0"/>
          <w:numId w:val="26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médicaments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niveau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2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augmentent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risque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d’être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responsable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d’accidents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de la circulation</w:t>
      </w:r>
    </w:p>
    <w:p>
      <w:pPr>
        <w:pStyle w:val="ListParagraph"/>
        <w:numPr>
          <w:ilvl w:val="0"/>
          <w:numId w:val="26"/>
        </w:numPr>
        <w:tabs>
          <w:tab w:pos="500" w:val="left" w:leader="none"/>
        </w:tabs>
        <w:spacing w:line="242" w:lineRule="auto" w:before="83" w:after="0"/>
        <w:ind w:left="500" w:right="139" w:hanging="354"/>
        <w:jc w:val="left"/>
        <w:rPr>
          <w:sz w:val="24"/>
        </w:rPr>
      </w:pPr>
      <w:r>
        <w:rPr>
          <w:sz w:val="24"/>
        </w:rPr>
        <w:t>Les</w:t>
      </w:r>
      <w:r>
        <w:rPr>
          <w:spacing w:val="40"/>
          <w:sz w:val="24"/>
        </w:rPr>
        <w:t> </w:t>
      </w:r>
      <w:r>
        <w:rPr>
          <w:sz w:val="24"/>
        </w:rPr>
        <w:t>facteurs</w:t>
      </w:r>
      <w:r>
        <w:rPr>
          <w:spacing w:val="40"/>
          <w:sz w:val="24"/>
        </w:rPr>
        <w:t> </w:t>
      </w:r>
      <w:r>
        <w:rPr>
          <w:sz w:val="24"/>
        </w:rPr>
        <w:t>endogènes</w:t>
      </w:r>
      <w:r>
        <w:rPr>
          <w:spacing w:val="40"/>
          <w:sz w:val="24"/>
        </w:rPr>
        <w:t> </w:t>
      </w:r>
      <w:r>
        <w:rPr>
          <w:sz w:val="24"/>
        </w:rPr>
        <w:t>comprennent</w:t>
      </w:r>
      <w:r>
        <w:rPr>
          <w:spacing w:val="40"/>
          <w:sz w:val="24"/>
        </w:rPr>
        <w:t> </w:t>
      </w:r>
      <w:r>
        <w:rPr>
          <w:sz w:val="24"/>
        </w:rPr>
        <w:t>l’âge,</w:t>
      </w:r>
      <w:r>
        <w:rPr>
          <w:spacing w:val="40"/>
          <w:sz w:val="24"/>
        </w:rPr>
        <w:t> </w:t>
      </w:r>
      <w:r>
        <w:rPr>
          <w:sz w:val="24"/>
        </w:rPr>
        <w:t>les</w:t>
      </w:r>
      <w:r>
        <w:rPr>
          <w:spacing w:val="40"/>
          <w:sz w:val="24"/>
        </w:rPr>
        <w:t> </w:t>
      </w:r>
      <w:r>
        <w:rPr>
          <w:sz w:val="24"/>
        </w:rPr>
        <w:t>facteurs</w:t>
      </w:r>
      <w:r>
        <w:rPr>
          <w:spacing w:val="40"/>
          <w:sz w:val="24"/>
        </w:rPr>
        <w:t> </w:t>
      </w:r>
      <w:r>
        <w:rPr>
          <w:sz w:val="24"/>
        </w:rPr>
        <w:t>génétiques,</w:t>
      </w:r>
      <w:r>
        <w:rPr>
          <w:spacing w:val="40"/>
          <w:sz w:val="24"/>
        </w:rPr>
        <w:t> </w:t>
      </w:r>
      <w:r>
        <w:rPr>
          <w:sz w:val="24"/>
        </w:rPr>
        <w:t>certaines</w:t>
      </w:r>
      <w:r>
        <w:rPr>
          <w:spacing w:val="40"/>
          <w:sz w:val="24"/>
        </w:rPr>
        <w:t> </w:t>
      </w:r>
      <w:r>
        <w:rPr>
          <w:sz w:val="24"/>
        </w:rPr>
        <w:t>maladies,</w:t>
      </w:r>
      <w:r>
        <w:rPr>
          <w:spacing w:val="40"/>
          <w:sz w:val="24"/>
        </w:rPr>
        <w:t> </w:t>
      </w:r>
      <w:r>
        <w:rPr>
          <w:sz w:val="24"/>
        </w:rPr>
        <w:t>les facteurs</w:t>
      </w:r>
      <w:r>
        <w:rPr>
          <w:spacing w:val="40"/>
          <w:sz w:val="24"/>
        </w:rPr>
        <w:t> </w:t>
      </w:r>
      <w:r>
        <w:rPr>
          <w:sz w:val="24"/>
        </w:rPr>
        <w:t>psychologiques,</w:t>
      </w:r>
      <w:r>
        <w:rPr>
          <w:spacing w:val="40"/>
          <w:sz w:val="24"/>
        </w:rPr>
        <w:t> </w:t>
      </w:r>
      <w:r>
        <w:rPr>
          <w:sz w:val="24"/>
        </w:rPr>
        <w:t>ainsi</w:t>
      </w:r>
      <w:r>
        <w:rPr>
          <w:spacing w:val="40"/>
          <w:sz w:val="24"/>
        </w:rPr>
        <w:t> </w:t>
      </w:r>
      <w:r>
        <w:rPr>
          <w:sz w:val="24"/>
        </w:rPr>
        <w:t>que</w:t>
      </w:r>
      <w:r>
        <w:rPr>
          <w:spacing w:val="40"/>
          <w:sz w:val="24"/>
        </w:rPr>
        <w:t> </w:t>
      </w:r>
      <w:r>
        <w:rPr>
          <w:sz w:val="24"/>
        </w:rPr>
        <w:t>les</w:t>
      </w:r>
      <w:r>
        <w:rPr>
          <w:spacing w:val="40"/>
          <w:sz w:val="24"/>
        </w:rPr>
        <w:t> </w:t>
      </w:r>
      <w:r>
        <w:rPr>
          <w:sz w:val="24"/>
        </w:rPr>
        <w:t>habitudes</w:t>
      </w:r>
      <w:r>
        <w:rPr>
          <w:spacing w:val="40"/>
          <w:sz w:val="24"/>
        </w:rPr>
        <w:t> </w:t>
      </w:r>
      <w:r>
        <w:rPr>
          <w:sz w:val="24"/>
        </w:rPr>
        <w:t>alimentaires</w:t>
      </w:r>
      <w:r>
        <w:rPr>
          <w:spacing w:val="40"/>
          <w:sz w:val="24"/>
        </w:rPr>
        <w:t> </w:t>
      </w:r>
      <w:r>
        <w:rPr>
          <w:sz w:val="24"/>
        </w:rPr>
        <w:t>et</w:t>
      </w:r>
      <w:r>
        <w:rPr>
          <w:spacing w:val="40"/>
          <w:sz w:val="24"/>
        </w:rPr>
        <w:t> </w:t>
      </w:r>
      <w:r>
        <w:rPr>
          <w:sz w:val="24"/>
        </w:rPr>
        <w:t>l’activité</w:t>
      </w:r>
      <w:r>
        <w:rPr>
          <w:spacing w:val="40"/>
          <w:sz w:val="24"/>
        </w:rPr>
        <w:t> </w:t>
      </w:r>
      <w:r>
        <w:rPr>
          <w:sz w:val="24"/>
        </w:rPr>
        <w:t>physique</w:t>
      </w: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240" w:lineRule="auto" w:before="8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L’observation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meilleure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méthode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mise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évidence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causalité</w:t>
      </w: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L’imputation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causale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possible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lors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l’expérimentation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26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Concernant les facteurs de risque, laquelle (lesquelles) de ces propositions est (sont)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27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Plus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pourcentage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NaCl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l’alimentation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élevé,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pression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artérielle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moyenne est élevée aussi</w:t>
      </w: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L’asthme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affection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notamment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due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facteurs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risques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génétiques</w:t>
      </w: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facteurs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risque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liés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comportement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patient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considérés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comme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exogènes</w:t>
      </w: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rayonnements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considérés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comme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facteurs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chimiques</w:t>
      </w: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sz w:val="24"/>
        </w:rPr>
        <w:t>Le</w:t>
      </w:r>
      <w:r>
        <w:rPr>
          <w:spacing w:val="35"/>
          <w:sz w:val="24"/>
        </w:rPr>
        <w:t> </w:t>
      </w:r>
      <w:r>
        <w:rPr>
          <w:sz w:val="24"/>
        </w:rPr>
        <w:t>bruit</w:t>
      </w:r>
      <w:r>
        <w:rPr>
          <w:spacing w:val="35"/>
          <w:sz w:val="24"/>
        </w:rPr>
        <w:t> </w:t>
      </w:r>
      <w:r>
        <w:rPr>
          <w:sz w:val="24"/>
        </w:rPr>
        <w:t>est</w:t>
      </w:r>
      <w:r>
        <w:rPr>
          <w:spacing w:val="35"/>
          <w:sz w:val="24"/>
        </w:rPr>
        <w:t> </w:t>
      </w:r>
      <w:r>
        <w:rPr>
          <w:sz w:val="24"/>
        </w:rPr>
        <w:t>considéré</w:t>
      </w:r>
      <w:r>
        <w:rPr>
          <w:spacing w:val="35"/>
          <w:sz w:val="24"/>
        </w:rPr>
        <w:t> </w:t>
      </w:r>
      <w:r>
        <w:rPr>
          <w:sz w:val="24"/>
        </w:rPr>
        <w:t>comme</w:t>
      </w:r>
      <w:r>
        <w:rPr>
          <w:spacing w:val="35"/>
          <w:sz w:val="24"/>
        </w:rPr>
        <w:t> </w:t>
      </w:r>
      <w:r>
        <w:rPr>
          <w:sz w:val="24"/>
        </w:rPr>
        <w:t>un</w:t>
      </w:r>
      <w:r>
        <w:rPr>
          <w:spacing w:val="35"/>
          <w:sz w:val="24"/>
        </w:rPr>
        <w:t> </w:t>
      </w:r>
      <w:r>
        <w:rPr>
          <w:sz w:val="24"/>
        </w:rPr>
        <w:t>facteur</w:t>
      </w:r>
      <w:r>
        <w:rPr>
          <w:spacing w:val="36"/>
          <w:sz w:val="24"/>
        </w:rPr>
        <w:t> </w:t>
      </w:r>
      <w:r>
        <w:rPr>
          <w:sz w:val="24"/>
        </w:rPr>
        <w:t>de</w:t>
      </w:r>
      <w:r>
        <w:rPr>
          <w:spacing w:val="35"/>
          <w:sz w:val="24"/>
        </w:rPr>
        <w:t> </w:t>
      </w:r>
      <w:r>
        <w:rPr>
          <w:sz w:val="24"/>
        </w:rPr>
        <w:t>risque</w:t>
      </w:r>
      <w:r>
        <w:rPr>
          <w:spacing w:val="35"/>
          <w:sz w:val="24"/>
        </w:rPr>
        <w:t> </w:t>
      </w:r>
      <w:r>
        <w:rPr>
          <w:spacing w:val="-2"/>
          <w:sz w:val="24"/>
        </w:rPr>
        <w:t>physique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36"/>
          <w:footerReference w:type="default" r:id="rId37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w w:val="90"/>
        </w:rPr>
        <w:t>Concernant la causalité en médecine, laquelle (lesquelles) des propositions </w:t>
      </w:r>
      <w:r>
        <w:rPr>
          <w:w w:val="90"/>
        </w:rPr>
        <w:t>suivantes </w:t>
      </w:r>
      <w:r>
        <w:rPr/>
        <w:t>est</w:t>
      </w:r>
      <w:r>
        <w:rPr>
          <w:spacing w:val="35"/>
        </w:rPr>
        <w:t> </w:t>
      </w:r>
      <w:r>
        <w:rPr/>
        <w:t>(sont)</w:t>
      </w:r>
      <w:r>
        <w:rPr>
          <w:spacing w:val="35"/>
        </w:rPr>
        <w:t>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L’environnement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faible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impact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cas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maladies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infectieuses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Contrairement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aux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maladies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infectieuses,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maladies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parasitaires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multifactorielles</w:t>
      </w:r>
    </w:p>
    <w:p>
      <w:pPr>
        <w:pStyle w:val="ListParagraph"/>
        <w:numPr>
          <w:ilvl w:val="0"/>
          <w:numId w:val="28"/>
        </w:numPr>
        <w:tabs>
          <w:tab w:pos="500" w:val="left" w:leader="none"/>
        </w:tabs>
        <w:spacing w:line="242" w:lineRule="auto" w:before="86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On considère généralement que les maladies carentielles sont imputables à une seule cause </w:t>
      </w:r>
      <w:r>
        <w:rPr>
          <w:spacing w:val="-2"/>
          <w:w w:val="105"/>
          <w:sz w:val="24"/>
        </w:rPr>
        <w:t>forte</w:t>
      </w:r>
    </w:p>
    <w:p>
      <w:pPr>
        <w:pStyle w:val="ListParagraph"/>
        <w:numPr>
          <w:ilvl w:val="0"/>
          <w:numId w:val="28"/>
        </w:numPr>
        <w:tabs>
          <w:tab w:pos="498" w:val="left" w:leader="none"/>
          <w:tab w:pos="500" w:val="left" w:leader="none"/>
        </w:tabs>
        <w:spacing w:line="242" w:lineRule="auto" w:before="82" w:after="0"/>
        <w:ind w:left="500" w:right="139" w:hanging="364"/>
        <w:jc w:val="left"/>
        <w:rPr>
          <w:sz w:val="24"/>
        </w:rPr>
      </w:pPr>
      <w:r>
        <w:rPr>
          <w:sz w:val="24"/>
        </w:rPr>
        <w:t>La</w:t>
      </w:r>
      <w:r>
        <w:rPr>
          <w:spacing w:val="40"/>
          <w:sz w:val="24"/>
        </w:rPr>
        <w:t> </w:t>
      </w:r>
      <w:r>
        <w:rPr>
          <w:sz w:val="24"/>
        </w:rPr>
        <w:t>prévention</w:t>
      </w:r>
      <w:r>
        <w:rPr>
          <w:spacing w:val="40"/>
          <w:sz w:val="24"/>
        </w:rPr>
        <w:t> </w:t>
      </w:r>
      <w:r>
        <w:rPr>
          <w:sz w:val="24"/>
        </w:rPr>
        <w:t>est</w:t>
      </w:r>
      <w:r>
        <w:rPr>
          <w:spacing w:val="40"/>
          <w:sz w:val="24"/>
        </w:rPr>
        <w:t> </w:t>
      </w:r>
      <w:r>
        <w:rPr>
          <w:sz w:val="24"/>
        </w:rPr>
        <w:t>plus</w:t>
      </w:r>
      <w:r>
        <w:rPr>
          <w:spacing w:val="40"/>
          <w:sz w:val="24"/>
        </w:rPr>
        <w:t> </w:t>
      </w:r>
      <w:r>
        <w:rPr>
          <w:sz w:val="24"/>
        </w:rPr>
        <w:t>difficile</w:t>
      </w:r>
      <w:r>
        <w:rPr>
          <w:spacing w:val="40"/>
          <w:sz w:val="24"/>
        </w:rPr>
        <w:t> </w:t>
      </w:r>
      <w:r>
        <w:rPr>
          <w:sz w:val="24"/>
        </w:rPr>
        <w:t>pour</w:t>
      </w:r>
      <w:r>
        <w:rPr>
          <w:spacing w:val="40"/>
          <w:sz w:val="24"/>
        </w:rPr>
        <w:t> </w:t>
      </w:r>
      <w:r>
        <w:rPr>
          <w:sz w:val="24"/>
        </w:rPr>
        <w:t>les</w:t>
      </w:r>
      <w:r>
        <w:rPr>
          <w:spacing w:val="40"/>
          <w:sz w:val="24"/>
        </w:rPr>
        <w:t> </w:t>
      </w:r>
      <w:r>
        <w:rPr>
          <w:sz w:val="24"/>
        </w:rPr>
        <w:t>maladies</w:t>
      </w:r>
      <w:r>
        <w:rPr>
          <w:spacing w:val="40"/>
          <w:sz w:val="24"/>
        </w:rPr>
        <w:t> </w:t>
      </w:r>
      <w:r>
        <w:rPr>
          <w:sz w:val="24"/>
        </w:rPr>
        <w:t>chroniques</w:t>
      </w:r>
      <w:r>
        <w:rPr>
          <w:spacing w:val="40"/>
          <w:sz w:val="24"/>
        </w:rPr>
        <w:t> </w:t>
      </w:r>
      <w:r>
        <w:rPr>
          <w:sz w:val="24"/>
        </w:rPr>
        <w:t>que</w:t>
      </w:r>
      <w:r>
        <w:rPr>
          <w:spacing w:val="40"/>
          <w:sz w:val="24"/>
        </w:rPr>
        <w:t> </w:t>
      </w:r>
      <w:r>
        <w:rPr>
          <w:sz w:val="24"/>
        </w:rPr>
        <w:t>pour</w:t>
      </w:r>
      <w:r>
        <w:rPr>
          <w:spacing w:val="40"/>
          <w:sz w:val="24"/>
        </w:rPr>
        <w:t> </w:t>
      </w:r>
      <w:r>
        <w:rPr>
          <w:sz w:val="24"/>
        </w:rPr>
        <w:t>les</w:t>
      </w:r>
      <w:r>
        <w:rPr>
          <w:spacing w:val="40"/>
          <w:sz w:val="24"/>
        </w:rPr>
        <w:t> </w:t>
      </w:r>
      <w:r>
        <w:rPr>
          <w:sz w:val="24"/>
        </w:rPr>
        <w:t>maladies</w:t>
      </w:r>
      <w:r>
        <w:rPr>
          <w:spacing w:val="40"/>
          <w:sz w:val="24"/>
        </w:rPr>
        <w:t> </w:t>
      </w:r>
      <w:r>
        <w:rPr>
          <w:sz w:val="24"/>
        </w:rPr>
        <w:t>infec-</w:t>
      </w:r>
      <w:r>
        <w:rPr>
          <w:spacing w:val="-2"/>
          <w:sz w:val="24"/>
        </w:rPr>
        <w:t>tieuses</w:t>
      </w:r>
    </w:p>
    <w:p>
      <w:pPr>
        <w:pStyle w:val="ListParagraph"/>
        <w:numPr>
          <w:ilvl w:val="0"/>
          <w:numId w:val="28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sz w:val="24"/>
        </w:rPr>
        <w:t>Le</w:t>
      </w:r>
      <w:r>
        <w:rPr>
          <w:spacing w:val="26"/>
          <w:sz w:val="24"/>
        </w:rPr>
        <w:t> </w:t>
      </w:r>
      <w:r>
        <w:rPr>
          <w:sz w:val="24"/>
        </w:rPr>
        <w:t>scorbut</w:t>
      </w:r>
      <w:r>
        <w:rPr>
          <w:spacing w:val="26"/>
          <w:sz w:val="24"/>
        </w:rPr>
        <w:t> </w:t>
      </w:r>
      <w:r>
        <w:rPr>
          <w:sz w:val="24"/>
        </w:rPr>
        <w:t>est</w:t>
      </w:r>
      <w:r>
        <w:rPr>
          <w:spacing w:val="26"/>
          <w:sz w:val="24"/>
        </w:rPr>
        <w:t> </w:t>
      </w:r>
      <w:r>
        <w:rPr>
          <w:sz w:val="24"/>
        </w:rPr>
        <w:t>un</w:t>
      </w:r>
      <w:r>
        <w:rPr>
          <w:spacing w:val="26"/>
          <w:sz w:val="24"/>
        </w:rPr>
        <w:t> </w:t>
      </w:r>
      <w:r>
        <w:rPr>
          <w:sz w:val="24"/>
        </w:rPr>
        <w:t>exemple</w:t>
      </w:r>
      <w:r>
        <w:rPr>
          <w:spacing w:val="26"/>
          <w:sz w:val="24"/>
        </w:rPr>
        <w:t> </w:t>
      </w:r>
      <w:r>
        <w:rPr>
          <w:sz w:val="24"/>
        </w:rPr>
        <w:t>de</w:t>
      </w:r>
      <w:r>
        <w:rPr>
          <w:spacing w:val="26"/>
          <w:sz w:val="24"/>
        </w:rPr>
        <w:t> </w:t>
      </w:r>
      <w:r>
        <w:rPr>
          <w:sz w:val="24"/>
        </w:rPr>
        <w:t>maladie</w:t>
      </w:r>
      <w:r>
        <w:rPr>
          <w:spacing w:val="26"/>
          <w:sz w:val="24"/>
        </w:rPr>
        <w:t> </w:t>
      </w:r>
      <w:r>
        <w:rPr>
          <w:sz w:val="24"/>
        </w:rPr>
        <w:t>chronique</w:t>
      </w:r>
      <w:r>
        <w:rPr>
          <w:spacing w:val="26"/>
          <w:sz w:val="24"/>
        </w:rPr>
        <w:t> </w:t>
      </w:r>
      <w:r>
        <w:rPr>
          <w:sz w:val="24"/>
        </w:rPr>
        <w:t>et</w:t>
      </w:r>
      <w:r>
        <w:rPr>
          <w:spacing w:val="26"/>
          <w:sz w:val="24"/>
        </w:rPr>
        <w:t> </w:t>
      </w:r>
      <w:r>
        <w:rPr>
          <w:sz w:val="24"/>
        </w:rPr>
        <w:t>dépend</w:t>
      </w:r>
      <w:r>
        <w:rPr>
          <w:spacing w:val="26"/>
          <w:sz w:val="24"/>
        </w:rPr>
        <w:t> </w:t>
      </w:r>
      <w:r>
        <w:rPr>
          <w:sz w:val="24"/>
        </w:rPr>
        <w:t>de</w:t>
      </w:r>
      <w:r>
        <w:rPr>
          <w:spacing w:val="26"/>
          <w:sz w:val="24"/>
        </w:rPr>
        <w:t> </w:t>
      </w:r>
      <w:r>
        <w:rPr>
          <w:sz w:val="24"/>
        </w:rPr>
        <w:t>plusieurs</w:t>
      </w:r>
      <w:r>
        <w:rPr>
          <w:spacing w:val="26"/>
          <w:sz w:val="24"/>
        </w:rPr>
        <w:t> </w:t>
      </w:r>
      <w:r>
        <w:rPr>
          <w:sz w:val="24"/>
        </w:rPr>
        <w:t>facteurs</w:t>
      </w:r>
      <w:r>
        <w:rPr>
          <w:spacing w:val="26"/>
          <w:sz w:val="24"/>
        </w:rPr>
        <w:t> </w:t>
      </w:r>
      <w:r>
        <w:rPr>
          <w:sz w:val="24"/>
        </w:rPr>
        <w:t>étiologiques </w:t>
      </w:r>
      <w:r>
        <w:rPr>
          <w:spacing w:val="-2"/>
          <w:sz w:val="24"/>
        </w:rPr>
        <w:t>imbriqués</w:t>
      </w:r>
    </w:p>
    <w:p>
      <w:pPr>
        <w:pStyle w:val="BodyText"/>
      </w:pPr>
    </w:p>
    <w:p>
      <w:pPr>
        <w:pStyle w:val="BodyText"/>
        <w:spacing w:before="248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28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8"/>
          <w:sz w:val="24"/>
        </w:rPr>
        <w:t>Concernant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8"/>
          <w:sz w:val="24"/>
        </w:rPr>
        <w:t>les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8"/>
          <w:sz w:val="24"/>
        </w:rPr>
        <w:t>facteurs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8"/>
          <w:sz w:val="24"/>
        </w:rPr>
        <w:t>de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8"/>
          <w:sz w:val="24"/>
        </w:rPr>
        <w:t>risque,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8"/>
          <w:sz w:val="24"/>
        </w:rPr>
        <w:t>laquelle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8"/>
          <w:sz w:val="24"/>
        </w:rPr>
        <w:t>(lesquelles)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8"/>
          <w:sz w:val="24"/>
        </w:rPr>
        <w:t>des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8"/>
          <w:sz w:val="24"/>
        </w:rPr>
        <w:t>propositions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8"/>
          <w:sz w:val="24"/>
        </w:rPr>
        <w:t>suivantes </w:t>
      </w:r>
      <w:r>
        <w:rPr>
          <w:rFonts w:ascii="Georgia"/>
          <w:b/>
          <w:sz w:val="24"/>
        </w:rPr>
        <w:t>est</w:t>
      </w:r>
      <w:r>
        <w:rPr>
          <w:rFonts w:ascii="Georgia"/>
          <w:b/>
          <w:spacing w:val="35"/>
          <w:sz w:val="24"/>
        </w:rPr>
        <w:t>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35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 grand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smog londonien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 1852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est un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exemple de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facteurs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chimiques </w:t>
      </w:r>
      <w:r>
        <w:rPr>
          <w:spacing w:val="-2"/>
          <w:w w:val="105"/>
          <w:sz w:val="24"/>
        </w:rPr>
        <w:t>exogènes</w:t>
      </w: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conditions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travail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logement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facteurs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exogènes</w:t>
      </w: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surdité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partielle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ou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totale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être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liée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4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facteurs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dont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durée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d’exposition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bruit</w:t>
      </w: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stress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permanent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travail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facteur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risque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l’infarctus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5"/>
          <w:w w:val="105"/>
          <w:sz w:val="24"/>
        </w:rPr>
        <w:t> </w:t>
      </w:r>
      <w:r>
        <w:rPr>
          <w:spacing w:val="-2"/>
          <w:w w:val="105"/>
          <w:sz w:val="24"/>
        </w:rPr>
        <w:t>myocarde</w:t>
      </w: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L’exposition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pollen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facteur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biologique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exogène</w:t>
      </w:r>
    </w:p>
    <w:p>
      <w:pPr>
        <w:pStyle w:val="BodyText"/>
      </w:pPr>
    </w:p>
    <w:p>
      <w:pPr>
        <w:pStyle w:val="BodyText"/>
        <w:spacing w:before="253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29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Parmi</w:t>
      </w:r>
      <w:r>
        <w:rPr>
          <w:rFonts w:ascii="Georgia"/>
          <w:b/>
          <w:spacing w:val="14"/>
          <w:sz w:val="24"/>
        </w:rPr>
        <w:t> </w:t>
      </w:r>
      <w:r>
        <w:rPr>
          <w:rFonts w:ascii="Georgia"/>
          <w:b/>
          <w:spacing w:val="-6"/>
          <w:sz w:val="24"/>
        </w:rPr>
        <w:t>les</w:t>
      </w:r>
      <w:r>
        <w:rPr>
          <w:rFonts w:ascii="Georgia"/>
          <w:b/>
          <w:spacing w:val="14"/>
          <w:sz w:val="24"/>
        </w:rPr>
        <w:t> </w:t>
      </w:r>
      <w:r>
        <w:rPr>
          <w:rFonts w:ascii="Georgia"/>
          <w:b/>
          <w:spacing w:val="-6"/>
          <w:sz w:val="24"/>
        </w:rPr>
        <w:t>propositions</w:t>
      </w:r>
      <w:r>
        <w:rPr>
          <w:rFonts w:ascii="Georgia"/>
          <w:b/>
          <w:spacing w:val="15"/>
          <w:sz w:val="24"/>
        </w:rPr>
        <w:t> </w:t>
      </w:r>
      <w:r>
        <w:rPr>
          <w:rFonts w:ascii="Georgia"/>
          <w:b/>
          <w:spacing w:val="-6"/>
          <w:sz w:val="24"/>
        </w:rPr>
        <w:t>suivantes</w:t>
      </w:r>
      <w:r>
        <w:rPr>
          <w:rFonts w:ascii="Georgia"/>
          <w:b/>
          <w:spacing w:val="14"/>
          <w:sz w:val="24"/>
        </w:rPr>
        <w:t> </w:t>
      </w:r>
      <w:r>
        <w:rPr>
          <w:rFonts w:ascii="Georgia"/>
          <w:b/>
          <w:spacing w:val="-6"/>
          <w:sz w:val="24"/>
        </w:rPr>
        <w:t>concernant</w:t>
      </w:r>
      <w:r>
        <w:rPr>
          <w:rFonts w:ascii="Georgia"/>
          <w:b/>
          <w:spacing w:val="14"/>
          <w:sz w:val="24"/>
        </w:rPr>
        <w:t> </w:t>
      </w:r>
      <w:r>
        <w:rPr>
          <w:rFonts w:ascii="Georgia"/>
          <w:b/>
          <w:spacing w:val="-6"/>
          <w:sz w:val="24"/>
        </w:rPr>
        <w:t>les</w:t>
      </w:r>
      <w:r>
        <w:rPr>
          <w:rFonts w:ascii="Georgia"/>
          <w:b/>
          <w:spacing w:val="14"/>
          <w:sz w:val="24"/>
        </w:rPr>
        <w:t> </w:t>
      </w:r>
      <w:r>
        <w:rPr>
          <w:rFonts w:ascii="Georgia"/>
          <w:b/>
          <w:spacing w:val="-6"/>
          <w:sz w:val="24"/>
        </w:rPr>
        <w:t>facteurs</w:t>
      </w:r>
      <w:r>
        <w:rPr>
          <w:rFonts w:ascii="Georgia"/>
          <w:b/>
          <w:spacing w:val="15"/>
          <w:sz w:val="24"/>
        </w:rPr>
        <w:t> </w:t>
      </w:r>
      <w:r>
        <w:rPr>
          <w:rFonts w:ascii="Georgia"/>
          <w:b/>
          <w:spacing w:val="-6"/>
          <w:sz w:val="24"/>
        </w:rPr>
        <w:t>de</w:t>
      </w:r>
      <w:r>
        <w:rPr>
          <w:rFonts w:ascii="Georgia"/>
          <w:b/>
          <w:spacing w:val="14"/>
          <w:sz w:val="24"/>
        </w:rPr>
        <w:t> </w:t>
      </w:r>
      <w:r>
        <w:rPr>
          <w:rFonts w:ascii="Georgia"/>
          <w:b/>
          <w:spacing w:val="-6"/>
          <w:sz w:val="24"/>
        </w:rPr>
        <w:t>risques,</w:t>
      </w:r>
      <w:r>
        <w:rPr>
          <w:rFonts w:ascii="Georgia"/>
          <w:b/>
          <w:spacing w:val="15"/>
          <w:sz w:val="24"/>
        </w:rPr>
        <w:t> </w:t>
      </w:r>
      <w:r>
        <w:rPr>
          <w:rFonts w:ascii="Georgia"/>
          <w:b/>
          <w:spacing w:val="-6"/>
          <w:sz w:val="24"/>
        </w:rPr>
        <w:t>indiquez</w:t>
      </w:r>
      <w:r>
        <w:rPr>
          <w:rFonts w:ascii="Georgia"/>
          <w:b/>
          <w:spacing w:val="14"/>
          <w:sz w:val="24"/>
        </w:rPr>
        <w:t> </w:t>
      </w:r>
      <w:r>
        <w:rPr>
          <w:rFonts w:ascii="Georgia"/>
          <w:b/>
          <w:spacing w:val="-6"/>
          <w:sz w:val="24"/>
        </w:rPr>
        <w:t>la-</w:t>
      </w:r>
      <w:r>
        <w:rPr>
          <w:rFonts w:ascii="Georgia"/>
          <w:b/>
          <w:spacing w:val="-2"/>
          <w:sz w:val="24"/>
        </w:rPr>
        <w:t>quelle (lesquelles) est (sont) exacte(s).</w:t>
      </w:r>
    </w:p>
    <w:p>
      <w:pPr>
        <w:pStyle w:val="ListParagraph"/>
        <w:numPr>
          <w:ilvl w:val="0"/>
          <w:numId w:val="30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Une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approches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étudier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facteurs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risque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l’étude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cas-</w:t>
      </w:r>
      <w:r>
        <w:rPr>
          <w:spacing w:val="-2"/>
          <w:w w:val="105"/>
          <w:sz w:val="24"/>
        </w:rPr>
        <w:t>témoin</w:t>
      </w:r>
    </w:p>
    <w:p>
      <w:pPr>
        <w:pStyle w:val="ListParagraph"/>
        <w:numPr>
          <w:ilvl w:val="0"/>
          <w:numId w:val="30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Dans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cas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maladies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chroniques,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décrit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agrégats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facteurs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causaux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sein desquels l’effet de chaque facteur dépend du niveau des autres facteurs du groupe</w:t>
      </w:r>
    </w:p>
    <w:p>
      <w:pPr>
        <w:pStyle w:val="ListParagraph"/>
        <w:numPr>
          <w:ilvl w:val="0"/>
          <w:numId w:val="30"/>
        </w:numPr>
        <w:tabs>
          <w:tab w:pos="500" w:val="left" w:leader="none"/>
        </w:tabs>
        <w:spacing w:line="242" w:lineRule="auto" w:before="83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prise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médicaments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niveau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1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avant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conduire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augmente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25%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risque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d’accident de la route</w:t>
      </w:r>
    </w:p>
    <w:p>
      <w:pPr>
        <w:pStyle w:val="ListParagraph"/>
        <w:numPr>
          <w:ilvl w:val="0"/>
          <w:numId w:val="30"/>
        </w:numPr>
        <w:tabs>
          <w:tab w:pos="499" w:val="left" w:leader="none"/>
        </w:tabs>
        <w:spacing w:line="240" w:lineRule="auto" w:before="8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Une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population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risque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ensemble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personnes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accumulant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facteurs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péjoratifs</w:t>
      </w:r>
    </w:p>
    <w:p>
      <w:pPr>
        <w:pStyle w:val="ListParagraph"/>
        <w:numPr>
          <w:ilvl w:val="0"/>
          <w:numId w:val="30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pensée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médicale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type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probabiliste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38"/>
          <w:footerReference w:type="default" r:id="rId39"/>
          <w:pgSz w:w="11910" w:h="16840"/>
          <w:pgMar w:header="789" w:footer="619" w:top="1300" w:bottom="840" w:left="992" w:right="992"/>
        </w:sectPr>
      </w:pPr>
    </w:p>
    <w:p>
      <w:pPr>
        <w:spacing w:line="280" w:lineRule="atLeast" w:before="4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Une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étude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sur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deux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semaines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a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été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réalisée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dans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un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hôpital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au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sein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duquel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un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nou-</w:t>
      </w:r>
      <w:r>
        <w:rPr>
          <w:rFonts w:ascii="Georgia" w:hAnsi="Georgia"/>
          <w:b/>
          <w:spacing w:val="-8"/>
          <w:sz w:val="24"/>
        </w:rPr>
        <w:t>veau</w:t>
      </w:r>
      <w:r>
        <w:rPr>
          <w:rFonts w:ascii="Georgia" w:hAnsi="Georgia"/>
          <w:b/>
          <w:spacing w:val="-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virus</w:t>
      </w:r>
      <w:r>
        <w:rPr>
          <w:rFonts w:ascii="Georgia" w:hAnsi="Georgia"/>
          <w:b/>
          <w:spacing w:val="-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s’est</w:t>
      </w:r>
      <w:r>
        <w:rPr>
          <w:rFonts w:ascii="Georgia" w:hAnsi="Georgia"/>
          <w:b/>
          <w:spacing w:val="-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propagé.</w:t>
      </w:r>
      <w:r>
        <w:rPr>
          <w:rFonts w:ascii="Georgia" w:hAnsi="Georgia"/>
          <w:b/>
          <w:spacing w:val="-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L’hôpital</w:t>
      </w:r>
      <w:r>
        <w:rPr>
          <w:rFonts w:ascii="Georgia" w:hAnsi="Georgia"/>
          <w:b/>
          <w:spacing w:val="-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accueille</w:t>
      </w:r>
      <w:r>
        <w:rPr>
          <w:rFonts w:ascii="Georgia" w:hAnsi="Georgia"/>
          <w:b/>
          <w:spacing w:val="-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60</w:t>
      </w:r>
      <w:r>
        <w:rPr>
          <w:rFonts w:ascii="Georgia" w:hAnsi="Georgia"/>
          <w:b/>
          <w:spacing w:val="-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patients,</w:t>
      </w:r>
      <w:r>
        <w:rPr>
          <w:rFonts w:ascii="Georgia" w:hAnsi="Georgia"/>
          <w:b/>
          <w:spacing w:val="-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chacun</w:t>
      </w:r>
      <w:r>
        <w:rPr>
          <w:rFonts w:ascii="Georgia" w:hAnsi="Georgia"/>
          <w:b/>
          <w:spacing w:val="-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restant</w:t>
      </w:r>
      <w:r>
        <w:rPr>
          <w:rFonts w:ascii="Georgia" w:hAnsi="Georgia"/>
          <w:b/>
          <w:spacing w:val="-6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l’intégralité</w:t>
      </w:r>
    </w:p>
    <w:p>
      <w:pPr>
        <w:spacing w:line="174" w:lineRule="exact" w:before="0"/>
        <w:ind w:left="141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du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séjour.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Comic Sans MS" w:hAnsi="Comic Sans MS"/>
          <w:b/>
          <w:spacing w:val="-6"/>
          <w:position w:val="10"/>
          <w:sz w:val="16"/>
          <w:u w:val="single"/>
        </w:rPr>
        <w:t>1</w:t>
      </w:r>
      <w:r>
        <w:rPr>
          <w:rFonts w:ascii="Comic Sans MS" w:hAnsi="Comic Sans MS"/>
          <w:b/>
          <w:spacing w:val="7"/>
          <w:position w:val="10"/>
          <w:sz w:val="16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patients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fument,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ce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qui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représente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30%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risque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contracter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</w:t>
      </w:r>
    </w:p>
    <w:p>
      <w:pPr>
        <w:spacing w:line="244" w:lineRule="auto" w:before="4"/>
        <w:ind w:left="141" w:right="139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maladie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Comic Sans MS" w:hAnsi="Comic Sans MS"/>
          <w:b/>
          <w:spacing w:val="-6"/>
          <w:position w:val="19"/>
          <w:sz w:val="16"/>
        </w:rPr>
        <w:t>3</w:t>
      </w:r>
      <w:r>
        <w:rPr>
          <w:rFonts w:ascii="Georgia" w:hAnsi="Georgia"/>
          <w:b/>
          <w:spacing w:val="-6"/>
          <w:sz w:val="24"/>
        </w:rPr>
        <w:t>plus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que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les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non-fumeurs,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dont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risque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tomber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malade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est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10%. </w:t>
      </w:r>
      <w:r>
        <w:rPr>
          <w:rFonts w:ascii="Georgia" w:hAnsi="Georgia"/>
          <w:b/>
          <w:sz w:val="24"/>
        </w:rPr>
        <w:t>La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première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semaine,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on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recense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12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cas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dans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l’hôpital.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La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deuxième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semaine,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le </w:t>
      </w:r>
      <w:r>
        <w:rPr>
          <w:rFonts w:ascii="Georgia" w:hAnsi="Georgia"/>
          <w:b/>
          <w:spacing w:val="-4"/>
          <w:sz w:val="24"/>
        </w:rPr>
        <w:t>nombre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total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cas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recensé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est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30.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Concernant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la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propagation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du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virus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au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sein </w:t>
      </w:r>
      <w:r>
        <w:rPr>
          <w:rFonts w:ascii="Georgia" w:hAnsi="Georgia"/>
          <w:b/>
          <w:w w:val="90"/>
          <w:sz w:val="24"/>
        </w:rPr>
        <w:t>de</w:t>
      </w:r>
      <w:r>
        <w:rPr>
          <w:rFonts w:ascii="Georgia" w:hAnsi="Georgia"/>
          <w:b/>
          <w:spacing w:val="30"/>
          <w:sz w:val="24"/>
        </w:rPr>
        <w:t> </w:t>
      </w:r>
      <w:r>
        <w:rPr>
          <w:rFonts w:ascii="Georgia" w:hAnsi="Georgia"/>
          <w:b/>
          <w:w w:val="90"/>
          <w:sz w:val="24"/>
        </w:rPr>
        <w:t>cet</w:t>
      </w:r>
      <w:r>
        <w:rPr>
          <w:rFonts w:ascii="Georgia" w:hAnsi="Georgia"/>
          <w:b/>
          <w:spacing w:val="30"/>
          <w:sz w:val="24"/>
        </w:rPr>
        <w:t> </w:t>
      </w:r>
      <w:r>
        <w:rPr>
          <w:rFonts w:ascii="Georgia" w:hAnsi="Georgia"/>
          <w:b/>
          <w:w w:val="90"/>
          <w:sz w:val="24"/>
        </w:rPr>
        <w:t>hôpital,</w:t>
      </w:r>
      <w:r>
        <w:rPr>
          <w:rFonts w:ascii="Georgia" w:hAnsi="Georgia"/>
          <w:b/>
          <w:spacing w:val="31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30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31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30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pacing w:val="30"/>
          <w:sz w:val="24"/>
        </w:rPr>
        <w:t> </w:t>
      </w:r>
      <w:r>
        <w:rPr>
          <w:rFonts w:ascii="Georgia" w:hAnsi="Georgia"/>
          <w:b/>
          <w:w w:val="90"/>
          <w:sz w:val="24"/>
        </w:rPr>
        <w:t>suivantes</w:t>
      </w:r>
      <w:r>
        <w:rPr>
          <w:rFonts w:ascii="Georgia" w:hAnsi="Georgia"/>
          <w:b/>
          <w:spacing w:val="31"/>
          <w:sz w:val="24"/>
        </w:rPr>
        <w:t> </w:t>
      </w:r>
      <w:r>
        <w:rPr>
          <w:rFonts w:ascii="Georgia" w:hAnsi="Georgia"/>
          <w:b/>
          <w:w w:val="90"/>
          <w:sz w:val="24"/>
        </w:rPr>
        <w:t>est</w:t>
      </w:r>
      <w:r>
        <w:rPr>
          <w:rFonts w:ascii="Georgia" w:hAnsi="Georgia"/>
          <w:b/>
          <w:spacing w:val="30"/>
          <w:sz w:val="24"/>
        </w:rPr>
        <w:t> </w:t>
      </w:r>
      <w:r>
        <w:rPr>
          <w:rFonts w:ascii="Georgia" w:hAnsi="Georgia"/>
          <w:b/>
          <w:w w:val="90"/>
          <w:sz w:val="24"/>
        </w:rPr>
        <w:t>(sont)</w:t>
      </w:r>
      <w:r>
        <w:rPr>
          <w:rFonts w:ascii="Georgia" w:hAnsi="Georgia"/>
          <w:b/>
          <w:spacing w:val="31"/>
          <w:sz w:val="24"/>
        </w:rPr>
        <w:t> </w:t>
      </w:r>
      <w:r>
        <w:rPr>
          <w:rFonts w:ascii="Georgia" w:hAnsi="Georgia"/>
          <w:b/>
          <w:w w:val="90"/>
          <w:sz w:val="24"/>
        </w:rPr>
        <w:t>exacte(s)</w:t>
      </w:r>
      <w:r>
        <w:rPr>
          <w:rFonts w:ascii="Georgia" w:hAnsi="Georgia"/>
          <w:b/>
          <w:spacing w:val="-3"/>
          <w:w w:val="90"/>
          <w:sz w:val="24"/>
        </w:rPr>
        <w:t> </w:t>
      </w:r>
      <w:r>
        <w:rPr>
          <w:rFonts w:ascii="Georgia" w:hAnsi="Georgia"/>
          <w:b/>
          <w:spacing w:val="-10"/>
          <w:w w:val="90"/>
          <w:sz w:val="24"/>
        </w:rPr>
        <w:t>?</w:t>
      </w:r>
    </w:p>
    <w:p>
      <w:pPr>
        <w:pStyle w:val="ListParagraph"/>
        <w:numPr>
          <w:ilvl w:val="0"/>
          <w:numId w:val="31"/>
        </w:numPr>
        <w:tabs>
          <w:tab w:pos="499" w:val="left" w:leader="none"/>
        </w:tabs>
        <w:spacing w:line="240" w:lineRule="auto" w:before="123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prévalence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maladie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dûe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virus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deuxième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semaine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spacing w:val="-5"/>
          <w:w w:val="105"/>
          <w:sz w:val="24"/>
        </w:rPr>
        <w:t>50%</w:t>
      </w:r>
    </w:p>
    <w:p>
      <w:pPr>
        <w:pStyle w:val="ListParagraph"/>
        <w:numPr>
          <w:ilvl w:val="0"/>
          <w:numId w:val="31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Le risque attribuable permet de calculer le nombre de cas de maladie attribuables à l’expo-sition d’un facteur</w:t>
      </w:r>
    </w:p>
    <w:p>
      <w:pPr>
        <w:pStyle w:val="ListParagraph"/>
        <w:numPr>
          <w:ilvl w:val="0"/>
          <w:numId w:val="31"/>
        </w:numPr>
        <w:tabs>
          <w:tab w:pos="500" w:val="left" w:leader="none"/>
        </w:tabs>
        <w:spacing w:line="242" w:lineRule="auto" w:before="83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risque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relatif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d’être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atteint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virus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donc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contracter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maladie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lorsqu’on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est fumeur est de 30%</w:t>
      </w:r>
    </w:p>
    <w:p>
      <w:pPr>
        <w:pStyle w:val="ListParagraph"/>
        <w:numPr>
          <w:ilvl w:val="0"/>
          <w:numId w:val="31"/>
        </w:numPr>
        <w:tabs>
          <w:tab w:pos="499" w:val="left" w:leader="none"/>
        </w:tabs>
        <w:spacing w:line="240" w:lineRule="auto" w:before="8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fraction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étiologique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risque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d’être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malade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fumeur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spacing w:val="-5"/>
          <w:w w:val="105"/>
          <w:sz w:val="24"/>
        </w:rPr>
        <w:t>1/3</w:t>
      </w:r>
    </w:p>
    <w:p>
      <w:pPr>
        <w:pStyle w:val="ListParagraph"/>
        <w:numPr>
          <w:ilvl w:val="0"/>
          <w:numId w:val="31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fraction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étiologique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risque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d’être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malade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fumeur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spacing w:val="-5"/>
          <w:w w:val="105"/>
          <w:sz w:val="24"/>
        </w:rPr>
        <w:t>3/4</w:t>
      </w:r>
    </w:p>
    <w:p>
      <w:pPr>
        <w:pStyle w:val="BodyText"/>
      </w:pPr>
    </w:p>
    <w:p>
      <w:pPr>
        <w:pStyle w:val="BodyText"/>
        <w:spacing w:before="264"/>
      </w:pPr>
    </w:p>
    <w:p>
      <w:pPr>
        <w:pStyle w:val="Heading3"/>
        <w:jc w:val="both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31</w:t>
      </w:r>
    </w:p>
    <w:p>
      <w:pPr>
        <w:spacing w:line="244" w:lineRule="auto" w:before="6"/>
        <w:ind w:left="141" w:right="139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Parmi</w:t>
      </w:r>
      <w:r>
        <w:rPr>
          <w:rFonts w:ascii="Georgia" w:hAnsi="Georgia"/>
          <w:b/>
          <w:spacing w:val="-6"/>
          <w:sz w:val="24"/>
        </w:rPr>
        <w:t> les</w:t>
      </w:r>
      <w:r>
        <w:rPr>
          <w:rFonts w:ascii="Georgia" w:hAnsi="Georgia"/>
          <w:b/>
          <w:spacing w:val="-6"/>
          <w:sz w:val="24"/>
        </w:rPr>
        <w:t> propositions</w:t>
      </w:r>
      <w:r>
        <w:rPr>
          <w:rFonts w:ascii="Georgia" w:hAnsi="Georgia"/>
          <w:b/>
          <w:spacing w:val="-6"/>
          <w:sz w:val="24"/>
        </w:rPr>
        <w:t> suivantes</w:t>
      </w:r>
      <w:r>
        <w:rPr>
          <w:rFonts w:ascii="Georgia" w:hAnsi="Georgia"/>
          <w:b/>
          <w:spacing w:val="-6"/>
          <w:sz w:val="24"/>
        </w:rPr>
        <w:t> concernant</w:t>
      </w:r>
      <w:r>
        <w:rPr>
          <w:rFonts w:ascii="Georgia" w:hAnsi="Georgia"/>
          <w:b/>
          <w:spacing w:val="-6"/>
          <w:sz w:val="24"/>
        </w:rPr>
        <w:t> les</w:t>
      </w:r>
      <w:r>
        <w:rPr>
          <w:rFonts w:ascii="Georgia" w:hAnsi="Georgia"/>
          <w:b/>
          <w:spacing w:val="-6"/>
          <w:sz w:val="24"/>
        </w:rPr>
        <w:t> critères</w:t>
      </w:r>
      <w:r>
        <w:rPr>
          <w:rFonts w:ascii="Georgia" w:hAnsi="Georgia"/>
          <w:b/>
          <w:spacing w:val="-6"/>
          <w:sz w:val="24"/>
        </w:rPr>
        <w:t> de</w:t>
      </w:r>
      <w:r>
        <w:rPr>
          <w:rFonts w:ascii="Georgia" w:hAnsi="Georgia"/>
          <w:b/>
          <w:spacing w:val="-6"/>
          <w:sz w:val="24"/>
        </w:rPr>
        <w:t> Hill,</w:t>
      </w:r>
      <w:r>
        <w:rPr>
          <w:rFonts w:ascii="Georgia" w:hAnsi="Georgia"/>
          <w:b/>
          <w:spacing w:val="-6"/>
          <w:sz w:val="24"/>
        </w:rPr>
        <w:t> indiquez</w:t>
      </w:r>
      <w:r>
        <w:rPr>
          <w:rFonts w:ascii="Georgia" w:hAnsi="Georgia"/>
          <w:b/>
          <w:spacing w:val="-6"/>
          <w:sz w:val="24"/>
        </w:rPr>
        <w:t> laquelle </w:t>
      </w:r>
      <w:r>
        <w:rPr>
          <w:rFonts w:ascii="Georgia" w:hAnsi="Georgia"/>
          <w:b/>
          <w:sz w:val="24"/>
        </w:rPr>
        <w:t>(lesquelles)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exacte(s).</w:t>
      </w:r>
    </w:p>
    <w:p>
      <w:pPr>
        <w:pStyle w:val="ListParagraph"/>
        <w:numPr>
          <w:ilvl w:val="0"/>
          <w:numId w:val="32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Ils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constituent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liste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preuves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rechercher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mettre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évidence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lien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causalité entre un facteur et une maladie</w:t>
      </w:r>
    </w:p>
    <w:p>
      <w:pPr>
        <w:pStyle w:val="ListParagraph"/>
        <w:numPr>
          <w:ilvl w:val="0"/>
          <w:numId w:val="32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Parmi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critères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Hill,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ne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retrouve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d’argument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constance</w:t>
      </w:r>
    </w:p>
    <w:p>
      <w:pPr>
        <w:pStyle w:val="ListParagraph"/>
        <w:numPr>
          <w:ilvl w:val="0"/>
          <w:numId w:val="32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Parmi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critères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Hill,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ne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retrouve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cohérence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avec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données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expérimentales</w:t>
      </w:r>
    </w:p>
    <w:p>
      <w:pPr>
        <w:pStyle w:val="ListParagraph"/>
        <w:numPr>
          <w:ilvl w:val="0"/>
          <w:numId w:val="32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sz w:val="24"/>
        </w:rPr>
        <w:t>Parmi</w:t>
      </w:r>
      <w:r>
        <w:rPr>
          <w:spacing w:val="20"/>
          <w:sz w:val="24"/>
        </w:rPr>
        <w:t> </w:t>
      </w:r>
      <w:r>
        <w:rPr>
          <w:sz w:val="24"/>
        </w:rPr>
        <w:t>les</w:t>
      </w:r>
      <w:r>
        <w:rPr>
          <w:spacing w:val="21"/>
          <w:sz w:val="24"/>
        </w:rPr>
        <w:t> </w:t>
      </w:r>
      <w:r>
        <w:rPr>
          <w:sz w:val="24"/>
        </w:rPr>
        <w:t>critères</w:t>
      </w:r>
      <w:r>
        <w:rPr>
          <w:spacing w:val="21"/>
          <w:sz w:val="24"/>
        </w:rPr>
        <w:t> </w:t>
      </w:r>
      <w:r>
        <w:rPr>
          <w:sz w:val="24"/>
        </w:rPr>
        <w:t>de</w:t>
      </w:r>
      <w:r>
        <w:rPr>
          <w:spacing w:val="21"/>
          <w:sz w:val="24"/>
        </w:rPr>
        <w:t> </w:t>
      </w:r>
      <w:r>
        <w:rPr>
          <w:sz w:val="24"/>
        </w:rPr>
        <w:t>Hill,</w:t>
      </w:r>
      <w:r>
        <w:rPr>
          <w:spacing w:val="21"/>
          <w:sz w:val="24"/>
        </w:rPr>
        <w:t> </w:t>
      </w:r>
      <w:r>
        <w:rPr>
          <w:sz w:val="24"/>
        </w:rPr>
        <w:t>on</w:t>
      </w:r>
      <w:r>
        <w:rPr>
          <w:spacing w:val="21"/>
          <w:sz w:val="24"/>
        </w:rPr>
        <w:t> </w:t>
      </w:r>
      <w:r>
        <w:rPr>
          <w:sz w:val="24"/>
        </w:rPr>
        <w:t>ne</w:t>
      </w:r>
      <w:r>
        <w:rPr>
          <w:spacing w:val="21"/>
          <w:sz w:val="24"/>
        </w:rPr>
        <w:t> </w:t>
      </w:r>
      <w:r>
        <w:rPr>
          <w:sz w:val="24"/>
        </w:rPr>
        <w:t>retrouve</w:t>
      </w:r>
      <w:r>
        <w:rPr>
          <w:spacing w:val="21"/>
          <w:sz w:val="24"/>
        </w:rPr>
        <w:t> </w:t>
      </w:r>
      <w:r>
        <w:rPr>
          <w:sz w:val="24"/>
        </w:rPr>
        <w:t>pas</w:t>
      </w:r>
      <w:r>
        <w:rPr>
          <w:spacing w:val="20"/>
          <w:sz w:val="24"/>
        </w:rPr>
        <w:t> </w:t>
      </w:r>
      <w:r>
        <w:rPr>
          <w:sz w:val="24"/>
        </w:rPr>
        <w:t>l’existence</w:t>
      </w:r>
      <w:r>
        <w:rPr>
          <w:spacing w:val="21"/>
          <w:sz w:val="24"/>
        </w:rPr>
        <w:t> </w:t>
      </w:r>
      <w:r>
        <w:rPr>
          <w:sz w:val="24"/>
        </w:rPr>
        <w:t>d’une</w:t>
      </w:r>
      <w:r>
        <w:rPr>
          <w:spacing w:val="21"/>
          <w:sz w:val="24"/>
        </w:rPr>
        <w:t> </w:t>
      </w:r>
      <w:r>
        <w:rPr>
          <w:sz w:val="24"/>
        </w:rPr>
        <w:t>relation</w:t>
      </w:r>
      <w:r>
        <w:rPr>
          <w:spacing w:val="21"/>
          <w:sz w:val="24"/>
        </w:rPr>
        <w:t> </w:t>
      </w:r>
      <w:r>
        <w:rPr>
          <w:sz w:val="24"/>
        </w:rPr>
        <w:t>entre</w:t>
      </w:r>
      <w:r>
        <w:rPr>
          <w:spacing w:val="21"/>
          <w:sz w:val="24"/>
        </w:rPr>
        <w:t> </w:t>
      </w:r>
      <w:r>
        <w:rPr>
          <w:sz w:val="24"/>
        </w:rPr>
        <w:t>la</w:t>
      </w:r>
      <w:r>
        <w:rPr>
          <w:spacing w:val="21"/>
          <w:sz w:val="24"/>
        </w:rPr>
        <w:t> </w:t>
      </w:r>
      <w:r>
        <w:rPr>
          <w:sz w:val="24"/>
        </w:rPr>
        <w:t>dose</w:t>
      </w:r>
      <w:r>
        <w:rPr>
          <w:spacing w:val="21"/>
          <w:sz w:val="24"/>
        </w:rPr>
        <w:t> </w:t>
      </w:r>
      <w:r>
        <w:rPr>
          <w:sz w:val="24"/>
        </w:rPr>
        <w:t>et</w:t>
      </w:r>
      <w:r>
        <w:rPr>
          <w:spacing w:val="21"/>
          <w:sz w:val="24"/>
        </w:rPr>
        <w:t> </w:t>
      </w:r>
      <w:r>
        <w:rPr>
          <w:spacing w:val="-2"/>
          <w:sz w:val="24"/>
        </w:rPr>
        <w:t>l’effet</w:t>
      </w:r>
    </w:p>
    <w:p>
      <w:pPr>
        <w:pStyle w:val="ListParagraph"/>
        <w:numPr>
          <w:ilvl w:val="0"/>
          <w:numId w:val="32"/>
        </w:numPr>
        <w:tabs>
          <w:tab w:pos="500" w:val="left" w:leader="none"/>
        </w:tabs>
        <w:spacing w:line="242" w:lineRule="auto" w:before="86" w:after="0"/>
        <w:ind w:left="500" w:right="139" w:hanging="344"/>
        <w:jc w:val="left"/>
        <w:rPr>
          <w:sz w:val="24"/>
        </w:rPr>
      </w:pPr>
      <w:r>
        <w:rPr>
          <w:sz w:val="24"/>
        </w:rPr>
        <w:t>L’influence</w:t>
      </w:r>
      <w:r>
        <w:rPr>
          <w:spacing w:val="32"/>
          <w:sz w:val="24"/>
        </w:rPr>
        <w:t> </w:t>
      </w:r>
      <w:r>
        <w:rPr>
          <w:sz w:val="24"/>
        </w:rPr>
        <w:t>du</w:t>
      </w:r>
      <w:r>
        <w:rPr>
          <w:spacing w:val="32"/>
          <w:sz w:val="24"/>
        </w:rPr>
        <w:t> </w:t>
      </w:r>
      <w:r>
        <w:rPr>
          <w:sz w:val="24"/>
        </w:rPr>
        <w:t>tabac</w:t>
      </w:r>
      <w:r>
        <w:rPr>
          <w:spacing w:val="32"/>
          <w:sz w:val="24"/>
        </w:rPr>
        <w:t> </w:t>
      </w:r>
      <w:r>
        <w:rPr>
          <w:sz w:val="24"/>
        </w:rPr>
        <w:t>sur</w:t>
      </w:r>
      <w:r>
        <w:rPr>
          <w:spacing w:val="32"/>
          <w:sz w:val="24"/>
        </w:rPr>
        <w:t> </w:t>
      </w:r>
      <w:r>
        <w:rPr>
          <w:sz w:val="24"/>
        </w:rPr>
        <w:t>le</w:t>
      </w:r>
      <w:r>
        <w:rPr>
          <w:spacing w:val="32"/>
          <w:sz w:val="24"/>
        </w:rPr>
        <w:t> </w:t>
      </w:r>
      <w:r>
        <w:rPr>
          <w:sz w:val="24"/>
        </w:rPr>
        <w:t>cancer</w:t>
      </w:r>
      <w:r>
        <w:rPr>
          <w:spacing w:val="32"/>
          <w:sz w:val="24"/>
        </w:rPr>
        <w:t> </w:t>
      </w:r>
      <w:r>
        <w:rPr>
          <w:sz w:val="24"/>
        </w:rPr>
        <w:t>du</w:t>
      </w:r>
      <w:r>
        <w:rPr>
          <w:spacing w:val="32"/>
          <w:sz w:val="24"/>
        </w:rPr>
        <w:t> </w:t>
      </w:r>
      <w:r>
        <w:rPr>
          <w:sz w:val="24"/>
        </w:rPr>
        <w:t>poumon</w:t>
      </w:r>
      <w:r>
        <w:rPr>
          <w:spacing w:val="32"/>
          <w:sz w:val="24"/>
        </w:rPr>
        <w:t> </w:t>
      </w:r>
      <w:r>
        <w:rPr>
          <w:sz w:val="24"/>
        </w:rPr>
        <w:t>peut</w:t>
      </w:r>
      <w:r>
        <w:rPr>
          <w:spacing w:val="32"/>
          <w:sz w:val="24"/>
        </w:rPr>
        <w:t> </w:t>
      </w:r>
      <w:r>
        <w:rPr>
          <w:sz w:val="24"/>
        </w:rPr>
        <w:t>être</w:t>
      </w:r>
      <w:r>
        <w:rPr>
          <w:spacing w:val="32"/>
          <w:sz w:val="24"/>
        </w:rPr>
        <w:t> </w:t>
      </w:r>
      <w:r>
        <w:rPr>
          <w:sz w:val="24"/>
        </w:rPr>
        <w:t>mise</w:t>
      </w:r>
      <w:r>
        <w:rPr>
          <w:spacing w:val="32"/>
          <w:sz w:val="24"/>
        </w:rPr>
        <w:t> </w:t>
      </w:r>
      <w:r>
        <w:rPr>
          <w:sz w:val="24"/>
        </w:rPr>
        <w:t>en</w:t>
      </w:r>
      <w:r>
        <w:rPr>
          <w:spacing w:val="32"/>
          <w:sz w:val="24"/>
        </w:rPr>
        <w:t> </w:t>
      </w:r>
      <w:r>
        <w:rPr>
          <w:sz w:val="24"/>
        </w:rPr>
        <w:t>évidence</w:t>
      </w:r>
      <w:r>
        <w:rPr>
          <w:spacing w:val="32"/>
          <w:sz w:val="24"/>
        </w:rPr>
        <w:t> </w:t>
      </w:r>
      <w:r>
        <w:rPr>
          <w:sz w:val="24"/>
        </w:rPr>
        <w:t>grâce</w:t>
      </w:r>
      <w:r>
        <w:rPr>
          <w:spacing w:val="32"/>
          <w:sz w:val="24"/>
        </w:rPr>
        <w:t> </w:t>
      </w:r>
      <w:r>
        <w:rPr>
          <w:sz w:val="24"/>
        </w:rPr>
        <w:t>aux</w:t>
      </w:r>
      <w:r>
        <w:rPr>
          <w:spacing w:val="32"/>
          <w:sz w:val="24"/>
        </w:rPr>
        <w:t> </w:t>
      </w:r>
      <w:r>
        <w:rPr>
          <w:sz w:val="24"/>
        </w:rPr>
        <w:t>critères de Hill</w:t>
      </w:r>
    </w:p>
    <w:p>
      <w:pPr>
        <w:pStyle w:val="BodyText"/>
      </w:pPr>
    </w:p>
    <w:p>
      <w:pPr>
        <w:pStyle w:val="BodyText"/>
        <w:spacing w:before="203"/>
      </w:pPr>
    </w:p>
    <w:p>
      <w:pPr>
        <w:pStyle w:val="Heading3"/>
        <w:jc w:val="both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32</w:t>
      </w:r>
    </w:p>
    <w:p>
      <w:pPr>
        <w:spacing w:line="244" w:lineRule="auto" w:before="6"/>
        <w:ind w:left="141" w:right="139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4"/>
          <w:sz w:val="24"/>
        </w:rPr>
        <w:t>Parmi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les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propositions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suivantes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concernant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les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facteurs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risques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endogènes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et exogènes,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indiquez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laquelle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(lesquelles)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est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(sont)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exacte(s).</w:t>
      </w:r>
    </w:p>
    <w:p>
      <w:pPr>
        <w:pStyle w:val="ListParagraph"/>
        <w:numPr>
          <w:ilvl w:val="0"/>
          <w:numId w:val="33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risque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probabilité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survenue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problème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santé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sein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d’une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population</w:t>
      </w:r>
    </w:p>
    <w:p>
      <w:pPr>
        <w:pStyle w:val="ListParagraph"/>
        <w:numPr>
          <w:ilvl w:val="0"/>
          <w:numId w:val="33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grand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smog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londonien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pic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pollution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atmosphérique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dioxyde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carbone</w:t>
      </w:r>
    </w:p>
    <w:p>
      <w:pPr>
        <w:pStyle w:val="ListParagraph"/>
        <w:numPr>
          <w:ilvl w:val="0"/>
          <w:numId w:val="33"/>
        </w:numPr>
        <w:tabs>
          <w:tab w:pos="500" w:val="left" w:leader="none"/>
        </w:tabs>
        <w:spacing w:line="242" w:lineRule="auto" w:before="86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L’association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tabagisme,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diabète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l’hypertension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multiplie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13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risque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d’avoir un infarctus du myocarde</w:t>
      </w:r>
    </w:p>
    <w:p>
      <w:pPr>
        <w:pStyle w:val="ListParagraph"/>
        <w:numPr>
          <w:ilvl w:val="0"/>
          <w:numId w:val="33"/>
        </w:numPr>
        <w:tabs>
          <w:tab w:pos="498" w:val="left" w:leader="none"/>
          <w:tab w:pos="500" w:val="left" w:leader="none"/>
        </w:tabs>
        <w:spacing w:line="242" w:lineRule="auto" w:before="82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Un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facteur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bénéfique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si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probabilité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d’être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malade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y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étant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exposé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supérieure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à la probabilité d’être malade sans y être exposé</w:t>
      </w:r>
    </w:p>
    <w:p>
      <w:pPr>
        <w:pStyle w:val="ListParagraph"/>
        <w:numPr>
          <w:ilvl w:val="0"/>
          <w:numId w:val="33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2 grammes d’alcool par litre sang multiplient par 80 le risque d’être responsable d’un acci-dent de la route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headerReference w:type="default" r:id="rId40"/>
          <w:footerReference w:type="default" r:id="rId41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w w:val="90"/>
        </w:rPr>
        <w:t>Concernant</w:t>
      </w:r>
      <w:r>
        <w:rPr>
          <w:spacing w:val="40"/>
        </w:rPr>
        <w:t> </w:t>
      </w:r>
      <w:r>
        <w:rPr>
          <w:w w:val="90"/>
        </w:rPr>
        <w:t>les</w:t>
      </w:r>
      <w:r>
        <w:rPr>
          <w:spacing w:val="40"/>
        </w:rPr>
        <w:t> </w:t>
      </w:r>
      <w:r>
        <w:rPr>
          <w:w w:val="90"/>
        </w:rPr>
        <w:t>facteurs</w:t>
      </w:r>
      <w:r>
        <w:rPr>
          <w:spacing w:val="40"/>
        </w:rPr>
        <w:t> </w:t>
      </w:r>
      <w:r>
        <w:rPr>
          <w:w w:val="90"/>
        </w:rPr>
        <w:t>de</w:t>
      </w:r>
      <w:r>
        <w:rPr>
          <w:spacing w:val="40"/>
        </w:rPr>
        <w:t> </w:t>
      </w:r>
      <w:r>
        <w:rPr>
          <w:w w:val="90"/>
        </w:rPr>
        <w:t>risque</w:t>
      </w:r>
      <w:r>
        <w:rPr>
          <w:spacing w:val="40"/>
        </w:rPr>
        <w:t> </w:t>
      </w:r>
      <w:r>
        <w:rPr>
          <w:w w:val="90"/>
        </w:rPr>
        <w:t>comportementaux,</w:t>
      </w:r>
      <w:r>
        <w:rPr>
          <w:spacing w:val="40"/>
        </w:rPr>
        <w:t> </w:t>
      </w:r>
      <w:r>
        <w:rPr>
          <w:w w:val="90"/>
        </w:rPr>
        <w:t>laquelle</w:t>
      </w:r>
      <w:r>
        <w:rPr>
          <w:spacing w:val="40"/>
        </w:rPr>
        <w:t> </w:t>
      </w:r>
      <w:r>
        <w:rPr>
          <w:w w:val="90"/>
        </w:rPr>
        <w:t>(lesquelles)</w:t>
      </w:r>
      <w:r>
        <w:rPr>
          <w:spacing w:val="40"/>
        </w:rPr>
        <w:t> </w:t>
      </w:r>
      <w:r>
        <w:rPr>
          <w:w w:val="90"/>
        </w:rPr>
        <w:t>des</w:t>
      </w:r>
      <w:r>
        <w:rPr>
          <w:spacing w:val="40"/>
        </w:rPr>
        <w:t> </w:t>
      </w:r>
      <w:r>
        <w:rPr>
          <w:w w:val="90"/>
        </w:rPr>
        <w:t>pro-</w:t>
      </w:r>
      <w:r>
        <w:rPr>
          <w:spacing w:val="-2"/>
        </w:rPr>
        <w:t>positions</w:t>
      </w:r>
      <w:r>
        <w:rPr>
          <w:spacing w:val="-4"/>
        </w:rPr>
        <w:t> </w:t>
      </w:r>
      <w:r>
        <w:rPr>
          <w:spacing w:val="-2"/>
        </w:rPr>
        <w:t>suivantes</w:t>
      </w:r>
      <w:r>
        <w:rPr>
          <w:spacing w:val="-3"/>
        </w:rPr>
        <w:t> </w:t>
      </w:r>
      <w:r>
        <w:rPr>
          <w:spacing w:val="-2"/>
        </w:rPr>
        <w:t>est</w:t>
      </w:r>
      <w:r>
        <w:rPr>
          <w:spacing w:val="1"/>
        </w:rPr>
        <w:t> </w:t>
      </w:r>
      <w:r>
        <w:rPr>
          <w:spacing w:val="-2"/>
        </w:rPr>
        <w:t>(sont)</w:t>
      </w:r>
      <w:r>
        <w:rPr>
          <w:spacing w:val="2"/>
        </w:rPr>
        <w:t> </w:t>
      </w:r>
      <w:r>
        <w:rPr>
          <w:spacing w:val="-2"/>
        </w:rPr>
        <w:t>exacte(s)</w:t>
      </w:r>
      <w:r>
        <w:rPr>
          <w:spacing w:val="-17"/>
        </w:rPr>
        <w:t> </w:t>
      </w:r>
      <w:r>
        <w:rPr>
          <w:spacing w:val="-2"/>
        </w:rPr>
        <w:t>?</w:t>
      </w:r>
    </w:p>
    <w:p>
      <w:pPr>
        <w:pStyle w:val="ListParagraph"/>
        <w:numPr>
          <w:ilvl w:val="0"/>
          <w:numId w:val="34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Les déterminants de la santé engendrent des conditions de vie qui influent sur la santé </w:t>
      </w:r>
      <w:r>
        <w:rPr>
          <w:w w:val="105"/>
          <w:sz w:val="24"/>
        </w:rPr>
        <w:t>mais n’interagissent pas entre eux</w:t>
      </w:r>
    </w:p>
    <w:p>
      <w:pPr>
        <w:pStyle w:val="ListParagraph"/>
        <w:numPr>
          <w:ilvl w:val="0"/>
          <w:numId w:val="34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51"/>
        <w:jc w:val="left"/>
        <w:rPr>
          <w:sz w:val="24"/>
        </w:rPr>
      </w:pPr>
      <w:r>
        <w:rPr>
          <w:sz w:val="24"/>
        </w:rPr>
        <w:t>On</w:t>
      </w:r>
      <w:r>
        <w:rPr>
          <w:spacing w:val="27"/>
          <w:sz w:val="24"/>
        </w:rPr>
        <w:t> </w:t>
      </w:r>
      <w:r>
        <w:rPr>
          <w:sz w:val="24"/>
        </w:rPr>
        <w:t>distingue</w:t>
      </w:r>
      <w:r>
        <w:rPr>
          <w:spacing w:val="27"/>
          <w:sz w:val="24"/>
        </w:rPr>
        <w:t> </w:t>
      </w:r>
      <w:r>
        <w:rPr>
          <w:sz w:val="24"/>
        </w:rPr>
        <w:t>3</w:t>
      </w:r>
      <w:r>
        <w:rPr>
          <w:spacing w:val="27"/>
          <w:sz w:val="24"/>
        </w:rPr>
        <w:t> </w:t>
      </w:r>
      <w:r>
        <w:rPr>
          <w:sz w:val="24"/>
        </w:rPr>
        <w:t>types</w:t>
      </w:r>
      <w:r>
        <w:rPr>
          <w:spacing w:val="27"/>
          <w:sz w:val="24"/>
        </w:rPr>
        <w:t> </w:t>
      </w:r>
      <w:r>
        <w:rPr>
          <w:sz w:val="24"/>
        </w:rPr>
        <w:t>de</w:t>
      </w:r>
      <w:r>
        <w:rPr>
          <w:spacing w:val="27"/>
          <w:sz w:val="24"/>
        </w:rPr>
        <w:t> </w:t>
      </w:r>
      <w:r>
        <w:rPr>
          <w:sz w:val="24"/>
        </w:rPr>
        <w:t>facteurs</w:t>
      </w:r>
      <w:r>
        <w:rPr>
          <w:spacing w:val="27"/>
          <w:sz w:val="24"/>
        </w:rPr>
        <w:t> </w:t>
      </w:r>
      <w:r>
        <w:rPr>
          <w:sz w:val="24"/>
        </w:rPr>
        <w:t>influant</w:t>
      </w:r>
      <w:r>
        <w:rPr>
          <w:spacing w:val="27"/>
          <w:sz w:val="24"/>
        </w:rPr>
        <w:t> </w:t>
      </w:r>
      <w:r>
        <w:rPr>
          <w:sz w:val="24"/>
        </w:rPr>
        <w:t>sur</w:t>
      </w:r>
      <w:r>
        <w:rPr>
          <w:spacing w:val="27"/>
          <w:sz w:val="24"/>
        </w:rPr>
        <w:t> </w:t>
      </w:r>
      <w:r>
        <w:rPr>
          <w:sz w:val="24"/>
        </w:rPr>
        <w:t>la</w:t>
      </w:r>
      <w:r>
        <w:rPr>
          <w:spacing w:val="27"/>
          <w:sz w:val="24"/>
        </w:rPr>
        <w:t> </w:t>
      </w:r>
      <w:r>
        <w:rPr>
          <w:sz w:val="24"/>
        </w:rPr>
        <w:t>santé</w:t>
      </w:r>
      <w:r>
        <w:rPr>
          <w:spacing w:val="26"/>
          <w:sz w:val="24"/>
        </w:rPr>
        <w:t> </w:t>
      </w:r>
      <w:r>
        <w:rPr>
          <w:sz w:val="24"/>
        </w:rPr>
        <w:t>:</w:t>
      </w:r>
      <w:r>
        <w:rPr>
          <w:spacing w:val="27"/>
          <w:sz w:val="24"/>
        </w:rPr>
        <w:t> </w:t>
      </w:r>
      <w:r>
        <w:rPr>
          <w:sz w:val="24"/>
        </w:rPr>
        <w:t>les</w:t>
      </w:r>
      <w:r>
        <w:rPr>
          <w:spacing w:val="27"/>
          <w:sz w:val="24"/>
        </w:rPr>
        <w:t> </w:t>
      </w:r>
      <w:r>
        <w:rPr>
          <w:sz w:val="24"/>
        </w:rPr>
        <w:t>facteurs</w:t>
      </w:r>
      <w:r>
        <w:rPr>
          <w:spacing w:val="27"/>
          <w:sz w:val="24"/>
        </w:rPr>
        <w:t> </w:t>
      </w:r>
      <w:r>
        <w:rPr>
          <w:sz w:val="24"/>
        </w:rPr>
        <w:t>exogènes</w:t>
      </w:r>
      <w:r>
        <w:rPr>
          <w:spacing w:val="27"/>
          <w:sz w:val="24"/>
        </w:rPr>
        <w:t> </w:t>
      </w:r>
      <w:r>
        <w:rPr>
          <w:sz w:val="24"/>
        </w:rPr>
        <w:t>modifiables,</w:t>
      </w:r>
      <w:r>
        <w:rPr>
          <w:spacing w:val="27"/>
          <w:sz w:val="24"/>
        </w:rPr>
        <w:t> </w:t>
      </w:r>
      <w:r>
        <w:rPr>
          <w:sz w:val="24"/>
        </w:rPr>
        <w:t>les facteurs</w:t>
      </w:r>
      <w:r>
        <w:rPr>
          <w:spacing w:val="40"/>
          <w:sz w:val="24"/>
        </w:rPr>
        <w:t> </w:t>
      </w:r>
      <w:r>
        <w:rPr>
          <w:sz w:val="24"/>
        </w:rPr>
        <w:t>exogènes</w:t>
      </w:r>
      <w:r>
        <w:rPr>
          <w:spacing w:val="40"/>
          <w:sz w:val="24"/>
        </w:rPr>
        <w:t> </w:t>
      </w:r>
      <w:r>
        <w:rPr>
          <w:sz w:val="24"/>
        </w:rPr>
        <w:t>non</w:t>
      </w:r>
      <w:r>
        <w:rPr>
          <w:spacing w:val="40"/>
          <w:sz w:val="24"/>
        </w:rPr>
        <w:t> </w:t>
      </w:r>
      <w:r>
        <w:rPr>
          <w:sz w:val="24"/>
        </w:rPr>
        <w:t>modifiables</w:t>
      </w:r>
      <w:r>
        <w:rPr>
          <w:spacing w:val="40"/>
          <w:sz w:val="24"/>
        </w:rPr>
        <w:t> </w:t>
      </w:r>
      <w:r>
        <w:rPr>
          <w:sz w:val="24"/>
        </w:rPr>
        <w:t>et</w:t>
      </w:r>
      <w:r>
        <w:rPr>
          <w:spacing w:val="40"/>
          <w:sz w:val="24"/>
        </w:rPr>
        <w:t> </w:t>
      </w:r>
      <w:r>
        <w:rPr>
          <w:sz w:val="24"/>
        </w:rPr>
        <w:t>les</w:t>
      </w:r>
      <w:r>
        <w:rPr>
          <w:spacing w:val="40"/>
          <w:sz w:val="24"/>
        </w:rPr>
        <w:t> </w:t>
      </w:r>
      <w:r>
        <w:rPr>
          <w:sz w:val="24"/>
        </w:rPr>
        <w:t>facteurs</w:t>
      </w:r>
      <w:r>
        <w:rPr>
          <w:spacing w:val="40"/>
          <w:sz w:val="24"/>
        </w:rPr>
        <w:t> </w:t>
      </w:r>
      <w:r>
        <w:rPr>
          <w:sz w:val="24"/>
        </w:rPr>
        <w:t>endogènes</w:t>
      </w:r>
    </w:p>
    <w:p>
      <w:pPr>
        <w:pStyle w:val="ListParagraph"/>
        <w:numPr>
          <w:ilvl w:val="0"/>
          <w:numId w:val="34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25% des 18-75 ans fument quotidiennement en </w:t>
      </w:r>
      <w:r>
        <w:rPr>
          <w:spacing w:val="-2"/>
          <w:w w:val="105"/>
          <w:sz w:val="24"/>
        </w:rPr>
        <w:t>France</w:t>
      </w:r>
    </w:p>
    <w:p>
      <w:pPr>
        <w:pStyle w:val="ListParagraph"/>
        <w:numPr>
          <w:ilvl w:val="0"/>
          <w:numId w:val="34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CIM10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définit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6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critères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dépendance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addiction</w:t>
      </w:r>
    </w:p>
    <w:p>
      <w:pPr>
        <w:pStyle w:val="ListParagraph"/>
        <w:numPr>
          <w:ilvl w:val="0"/>
          <w:numId w:val="34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fumée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tabac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toxique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partie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cause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présence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nicotine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34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Concernant</w:t>
      </w:r>
      <w:r>
        <w:rPr>
          <w:rFonts w:ascii="Georgia"/>
          <w:b/>
          <w:spacing w:val="33"/>
          <w:sz w:val="24"/>
        </w:rPr>
        <w:t> </w:t>
      </w:r>
      <w:r>
        <w:rPr>
          <w:rFonts w:ascii="Georgia"/>
          <w:b/>
          <w:w w:val="90"/>
          <w:sz w:val="24"/>
        </w:rPr>
        <w:t>les</w:t>
      </w:r>
      <w:r>
        <w:rPr>
          <w:rFonts w:ascii="Georgia"/>
          <w:b/>
          <w:spacing w:val="33"/>
          <w:sz w:val="24"/>
        </w:rPr>
        <w:t> </w:t>
      </w:r>
      <w:r>
        <w:rPr>
          <w:rFonts w:ascii="Georgia"/>
          <w:b/>
          <w:w w:val="90"/>
          <w:sz w:val="24"/>
        </w:rPr>
        <w:t>facteurs</w:t>
      </w:r>
      <w:r>
        <w:rPr>
          <w:rFonts w:ascii="Georgia"/>
          <w:b/>
          <w:spacing w:val="33"/>
          <w:sz w:val="24"/>
        </w:rPr>
        <w:t> </w:t>
      </w:r>
      <w:r>
        <w:rPr>
          <w:rFonts w:ascii="Georgia"/>
          <w:b/>
          <w:w w:val="90"/>
          <w:sz w:val="24"/>
        </w:rPr>
        <w:t>de</w:t>
      </w:r>
      <w:r>
        <w:rPr>
          <w:rFonts w:ascii="Georgia"/>
          <w:b/>
          <w:spacing w:val="33"/>
          <w:sz w:val="24"/>
        </w:rPr>
        <w:t> </w:t>
      </w:r>
      <w:r>
        <w:rPr>
          <w:rFonts w:ascii="Georgia"/>
          <w:b/>
          <w:w w:val="90"/>
          <w:sz w:val="24"/>
        </w:rPr>
        <w:t>risques</w:t>
      </w:r>
      <w:r>
        <w:rPr>
          <w:rFonts w:ascii="Georgia"/>
          <w:b/>
          <w:spacing w:val="33"/>
          <w:sz w:val="24"/>
        </w:rPr>
        <w:t> </w:t>
      </w:r>
      <w:r>
        <w:rPr>
          <w:rFonts w:ascii="Georgia"/>
          <w:b/>
          <w:w w:val="90"/>
          <w:sz w:val="24"/>
        </w:rPr>
        <w:t>comportementaux,</w:t>
      </w:r>
      <w:r>
        <w:rPr>
          <w:rFonts w:ascii="Georgia"/>
          <w:b/>
          <w:spacing w:val="33"/>
          <w:sz w:val="24"/>
        </w:rPr>
        <w:t> </w:t>
      </w: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33"/>
          <w:sz w:val="24"/>
        </w:rPr>
        <w:t> </w:t>
      </w:r>
      <w:r>
        <w:rPr>
          <w:rFonts w:ascii="Georgia"/>
          <w:b/>
          <w:w w:val="90"/>
          <w:sz w:val="24"/>
        </w:rPr>
        <w:t>(lesquelles)</w:t>
      </w:r>
      <w:r>
        <w:rPr>
          <w:rFonts w:ascii="Georgia"/>
          <w:b/>
          <w:spacing w:val="33"/>
          <w:sz w:val="24"/>
        </w:rPr>
        <w:t> </w:t>
      </w:r>
      <w:r>
        <w:rPr>
          <w:rFonts w:ascii="Georgia"/>
          <w:b/>
          <w:w w:val="90"/>
          <w:sz w:val="24"/>
        </w:rPr>
        <w:t>des</w:t>
      </w:r>
      <w:r>
        <w:rPr>
          <w:rFonts w:ascii="Georgia"/>
          <w:b/>
          <w:spacing w:val="33"/>
          <w:sz w:val="24"/>
        </w:rPr>
        <w:t> </w:t>
      </w:r>
      <w:r>
        <w:rPr>
          <w:rFonts w:ascii="Georgia"/>
          <w:b/>
          <w:w w:val="90"/>
          <w:sz w:val="24"/>
        </w:rPr>
        <w:t>pro-</w:t>
      </w:r>
      <w:r>
        <w:rPr>
          <w:rFonts w:ascii="Georgia"/>
          <w:b/>
          <w:spacing w:val="-2"/>
          <w:sz w:val="24"/>
        </w:rPr>
        <w:t>positions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pacing w:val="-2"/>
          <w:sz w:val="24"/>
        </w:rPr>
        <w:t>suivantes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2"/>
          <w:sz w:val="24"/>
        </w:rPr>
        <w:t>est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2"/>
          <w:sz w:val="24"/>
        </w:rPr>
        <w:t>(sont)</w:t>
      </w:r>
      <w:r>
        <w:rPr>
          <w:rFonts w:ascii="Georgia"/>
          <w:b/>
          <w:spacing w:val="2"/>
          <w:sz w:val="24"/>
        </w:rPr>
        <w:t> </w:t>
      </w:r>
      <w:r>
        <w:rPr>
          <w:rFonts w:ascii="Georgia"/>
          <w:b/>
          <w:spacing w:val="-2"/>
          <w:sz w:val="24"/>
        </w:rPr>
        <w:t>exacte(s)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35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Les addictions, qui sont cliniquement reconnues dans les classification diagnostiques inter-nationales, concernent uniquement celles liées à des substances</w:t>
      </w:r>
    </w:p>
    <w:p>
      <w:pPr>
        <w:pStyle w:val="ListParagraph"/>
        <w:numPr>
          <w:ilvl w:val="0"/>
          <w:numId w:val="35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stratégie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nationale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santé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sexuelle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2017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2030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composé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6</w:t>
      </w:r>
      <w:r>
        <w:rPr>
          <w:spacing w:val="4"/>
          <w:w w:val="105"/>
          <w:sz w:val="24"/>
        </w:rPr>
        <w:t> </w:t>
      </w:r>
      <w:r>
        <w:rPr>
          <w:spacing w:val="-4"/>
          <w:w w:val="105"/>
          <w:sz w:val="24"/>
        </w:rPr>
        <w:t>axes</w:t>
      </w:r>
    </w:p>
    <w:p>
      <w:pPr>
        <w:pStyle w:val="ListParagraph"/>
        <w:numPr>
          <w:ilvl w:val="0"/>
          <w:numId w:val="35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Seulement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certaines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activités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physiques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ont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effets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bénéfiques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sur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santé</w:t>
      </w:r>
    </w:p>
    <w:p>
      <w:pPr>
        <w:pStyle w:val="ListParagraph"/>
        <w:numPr>
          <w:ilvl w:val="0"/>
          <w:numId w:val="35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sexe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ratio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mortalité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liée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tabagisme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5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hommes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2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femmes</w:t>
      </w:r>
    </w:p>
    <w:p>
      <w:pPr>
        <w:pStyle w:val="ListParagraph"/>
        <w:numPr>
          <w:ilvl w:val="0"/>
          <w:numId w:val="35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En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2019,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observait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13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millions de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fumeurs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quotidiens</w:t>
      </w:r>
    </w:p>
    <w:p>
      <w:pPr>
        <w:pStyle w:val="BodyText"/>
      </w:pPr>
    </w:p>
    <w:p>
      <w:pPr>
        <w:pStyle w:val="BodyText"/>
        <w:spacing w:before="25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35</w:t>
      </w:r>
    </w:p>
    <w:p>
      <w:pPr>
        <w:spacing w:line="244" w:lineRule="auto" w:before="7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 les déterminants de la santé et les facteurs de risque comportementaux,</w:t>
      </w:r>
      <w:r>
        <w:rPr>
          <w:rFonts w:ascii="Georgia" w:hAnsi="Georgia"/>
          <w:b/>
          <w:spacing w:val="80"/>
          <w:w w:val="150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laquelle (lesquelles)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propositions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?</w:t>
      </w:r>
    </w:p>
    <w:p>
      <w:pPr>
        <w:pStyle w:val="ListParagraph"/>
        <w:numPr>
          <w:ilvl w:val="0"/>
          <w:numId w:val="36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déterminants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santé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facteurs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personnels,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sociaux,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économiques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environ-nementaux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qui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ne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déterminent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l’état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santé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individus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ou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populations</w:t>
      </w:r>
    </w:p>
    <w:p>
      <w:pPr>
        <w:pStyle w:val="ListParagraph"/>
        <w:numPr>
          <w:ilvl w:val="0"/>
          <w:numId w:val="36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tabagisme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passif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chez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femme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enceinte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n’a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d’impact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sur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fœtus</w:t>
      </w:r>
    </w:p>
    <w:p>
      <w:pPr>
        <w:pStyle w:val="ListParagraph"/>
        <w:numPr>
          <w:ilvl w:val="0"/>
          <w:numId w:val="36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tabagisme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passif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avoir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impact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sur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nourrisson</w:t>
      </w:r>
    </w:p>
    <w:p>
      <w:pPr>
        <w:pStyle w:val="ListParagraph"/>
        <w:numPr>
          <w:ilvl w:val="0"/>
          <w:numId w:val="36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Plus de 200 000 cancers par an pourraient être prévenus grâce à des changements de com-portements et de modes de vie</w:t>
      </w:r>
    </w:p>
    <w:p>
      <w:pPr>
        <w:pStyle w:val="ListParagraph"/>
        <w:numPr>
          <w:ilvl w:val="0"/>
          <w:numId w:val="36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40%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cas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cancers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pourraient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être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prévenus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grâce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changements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comportements et de modes de vie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headerReference w:type="default" r:id="rId42"/>
          <w:footerReference w:type="default" r:id="rId43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w w:val="90"/>
        </w:rPr>
        <w:t>Concernant le graphique ci-dessous, laquelle (lesquelles) des propositions est </w:t>
      </w:r>
      <w:r>
        <w:rPr>
          <w:w w:val="90"/>
        </w:rPr>
        <w:t>(sont)</w:t>
      </w:r>
      <w:r>
        <w:rPr>
          <w:spacing w:val="80"/>
        </w:rPr>
        <w:t>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BodyText"/>
        <w:spacing w:before="9"/>
        <w:rPr>
          <w:rFonts w:ascii="Georgia"/>
          <w:b/>
          <w:sz w:val="19"/>
        </w:rPr>
      </w:pPr>
      <w:r>
        <w:rPr>
          <w:rFonts w:ascii="Georgia"/>
          <w:b/>
          <w:sz w:val="19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2322041</wp:posOffset>
            </wp:positionH>
            <wp:positionV relativeFrom="paragraph">
              <wp:posOffset>158417</wp:posOffset>
            </wp:positionV>
            <wp:extent cx="2944177" cy="1944624"/>
            <wp:effectExtent l="0" t="0" r="0" b="0"/>
            <wp:wrapTopAndBottom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4177" cy="1944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2"/>
        <w:rPr>
          <w:rFonts w:ascii="Georgia"/>
          <w:b/>
        </w:rPr>
      </w:pPr>
    </w:p>
    <w:p>
      <w:pPr>
        <w:pStyle w:val="ListParagraph"/>
        <w:numPr>
          <w:ilvl w:val="0"/>
          <w:numId w:val="37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prévalence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tabagisme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son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paroxysme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7"/>
          <w:w w:val="105"/>
          <w:sz w:val="24"/>
        </w:rPr>
        <w:t> </w:t>
      </w:r>
      <w:r>
        <w:rPr>
          <w:spacing w:val="-4"/>
          <w:w w:val="105"/>
          <w:sz w:val="24"/>
        </w:rPr>
        <w:t>2023</w:t>
      </w:r>
    </w:p>
    <w:p>
      <w:pPr>
        <w:pStyle w:val="ListParagraph"/>
        <w:numPr>
          <w:ilvl w:val="0"/>
          <w:numId w:val="37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Globalement, en France métropolitaine, parmi les 18-75 ans, les hommes fument plus que les femmes</w:t>
      </w:r>
    </w:p>
    <w:p>
      <w:pPr>
        <w:pStyle w:val="ListParagraph"/>
        <w:numPr>
          <w:ilvl w:val="0"/>
          <w:numId w:val="37"/>
        </w:numPr>
        <w:tabs>
          <w:tab w:pos="500" w:val="left" w:leader="none"/>
        </w:tabs>
        <w:spacing w:line="242" w:lineRule="auto" w:before="83" w:after="0"/>
        <w:ind w:left="500" w:right="139" w:hanging="354"/>
        <w:jc w:val="left"/>
        <w:rPr>
          <w:sz w:val="24"/>
        </w:rPr>
      </w:pPr>
      <w:r>
        <w:rPr>
          <w:sz w:val="24"/>
        </w:rPr>
        <w:t>Entre</w:t>
      </w:r>
      <w:r>
        <w:rPr>
          <w:spacing w:val="35"/>
          <w:sz w:val="24"/>
        </w:rPr>
        <w:t> </w:t>
      </w:r>
      <w:r>
        <w:rPr>
          <w:sz w:val="24"/>
        </w:rPr>
        <w:t>2016</w:t>
      </w:r>
      <w:r>
        <w:rPr>
          <w:spacing w:val="36"/>
          <w:sz w:val="24"/>
        </w:rPr>
        <w:t> </w:t>
      </w:r>
      <w:r>
        <w:rPr>
          <w:sz w:val="24"/>
        </w:rPr>
        <w:t>et</w:t>
      </w:r>
      <w:r>
        <w:rPr>
          <w:spacing w:val="36"/>
          <w:sz w:val="24"/>
        </w:rPr>
        <w:t> </w:t>
      </w:r>
      <w:r>
        <w:rPr>
          <w:sz w:val="24"/>
        </w:rPr>
        <w:t>2019</w:t>
      </w:r>
      <w:r>
        <w:rPr>
          <w:spacing w:val="35"/>
          <w:sz w:val="24"/>
        </w:rPr>
        <w:t> </w:t>
      </w:r>
      <w:r>
        <w:rPr>
          <w:sz w:val="24"/>
        </w:rPr>
        <w:t>on</w:t>
      </w:r>
      <w:r>
        <w:rPr>
          <w:spacing w:val="36"/>
          <w:sz w:val="24"/>
        </w:rPr>
        <w:t> </w:t>
      </w:r>
      <w:r>
        <w:rPr>
          <w:sz w:val="24"/>
        </w:rPr>
        <w:t>observe</w:t>
      </w:r>
      <w:r>
        <w:rPr>
          <w:spacing w:val="35"/>
          <w:sz w:val="24"/>
        </w:rPr>
        <w:t> </w:t>
      </w:r>
      <w:r>
        <w:rPr>
          <w:sz w:val="24"/>
        </w:rPr>
        <w:t>une</w:t>
      </w:r>
      <w:r>
        <w:rPr>
          <w:spacing w:val="36"/>
          <w:sz w:val="24"/>
        </w:rPr>
        <w:t> </w:t>
      </w:r>
      <w:r>
        <w:rPr>
          <w:sz w:val="24"/>
        </w:rPr>
        <w:t>baisse</w:t>
      </w:r>
      <w:r>
        <w:rPr>
          <w:spacing w:val="35"/>
          <w:sz w:val="24"/>
        </w:rPr>
        <w:t> </w:t>
      </w:r>
      <w:r>
        <w:rPr>
          <w:sz w:val="24"/>
        </w:rPr>
        <w:t>globale</w:t>
      </w:r>
      <w:r>
        <w:rPr>
          <w:spacing w:val="36"/>
          <w:sz w:val="24"/>
        </w:rPr>
        <w:t> </w:t>
      </w:r>
      <w:r>
        <w:rPr>
          <w:sz w:val="24"/>
        </w:rPr>
        <w:t>de</w:t>
      </w:r>
      <w:r>
        <w:rPr>
          <w:spacing w:val="36"/>
          <w:sz w:val="24"/>
        </w:rPr>
        <w:t> </w:t>
      </w:r>
      <w:r>
        <w:rPr>
          <w:sz w:val="24"/>
        </w:rPr>
        <w:t>la</w:t>
      </w:r>
      <w:r>
        <w:rPr>
          <w:spacing w:val="35"/>
          <w:sz w:val="24"/>
        </w:rPr>
        <w:t> </w:t>
      </w:r>
      <w:r>
        <w:rPr>
          <w:sz w:val="24"/>
        </w:rPr>
        <w:t>prévalence</w:t>
      </w:r>
      <w:r>
        <w:rPr>
          <w:spacing w:val="35"/>
          <w:sz w:val="24"/>
        </w:rPr>
        <w:t> </w:t>
      </w:r>
      <w:r>
        <w:rPr>
          <w:sz w:val="24"/>
        </w:rPr>
        <w:t>du</w:t>
      </w:r>
      <w:r>
        <w:rPr>
          <w:spacing w:val="36"/>
          <w:sz w:val="24"/>
        </w:rPr>
        <w:t> </w:t>
      </w:r>
      <w:r>
        <w:rPr>
          <w:sz w:val="24"/>
        </w:rPr>
        <w:t>tabagisme</w:t>
      </w:r>
      <w:r>
        <w:rPr>
          <w:spacing w:val="36"/>
          <w:sz w:val="24"/>
        </w:rPr>
        <w:t> </w:t>
      </w:r>
      <w:r>
        <w:rPr>
          <w:sz w:val="24"/>
        </w:rPr>
        <w:t>quotidien, chez les 18-75 ans, en France hexagonale</w:t>
      </w:r>
    </w:p>
    <w:p>
      <w:pPr>
        <w:pStyle w:val="ListParagraph"/>
        <w:numPr>
          <w:ilvl w:val="0"/>
          <w:numId w:val="37"/>
        </w:numPr>
        <w:tabs>
          <w:tab w:pos="498" w:val="left" w:leader="none"/>
          <w:tab w:pos="500" w:val="left" w:leader="none"/>
        </w:tabs>
        <w:spacing w:line="242" w:lineRule="auto" w:before="82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18-25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ans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correspondent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tranche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d’âge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laquelle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prévalence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tabagisme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est la plus élevée</w:t>
      </w:r>
    </w:p>
    <w:p>
      <w:pPr>
        <w:pStyle w:val="ListParagraph"/>
        <w:numPr>
          <w:ilvl w:val="0"/>
          <w:numId w:val="37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sz w:val="24"/>
        </w:rPr>
        <w:t>Entre</w:t>
      </w:r>
      <w:r>
        <w:rPr>
          <w:spacing w:val="26"/>
          <w:sz w:val="24"/>
        </w:rPr>
        <w:t> </w:t>
      </w:r>
      <w:r>
        <w:rPr>
          <w:sz w:val="24"/>
        </w:rPr>
        <w:t>2021</w:t>
      </w:r>
      <w:r>
        <w:rPr>
          <w:spacing w:val="27"/>
          <w:sz w:val="24"/>
        </w:rPr>
        <w:t> </w:t>
      </w:r>
      <w:r>
        <w:rPr>
          <w:sz w:val="24"/>
        </w:rPr>
        <w:t>et</w:t>
      </w:r>
      <w:r>
        <w:rPr>
          <w:spacing w:val="27"/>
          <w:sz w:val="24"/>
        </w:rPr>
        <w:t> </w:t>
      </w:r>
      <w:r>
        <w:rPr>
          <w:sz w:val="24"/>
        </w:rPr>
        <w:t>2023</w:t>
      </w:r>
      <w:r>
        <w:rPr>
          <w:spacing w:val="26"/>
          <w:sz w:val="24"/>
        </w:rPr>
        <w:t> </w:t>
      </w:r>
      <w:r>
        <w:rPr>
          <w:sz w:val="24"/>
        </w:rPr>
        <w:t>l‘évolution</w:t>
      </w:r>
      <w:r>
        <w:rPr>
          <w:spacing w:val="27"/>
          <w:sz w:val="24"/>
        </w:rPr>
        <w:t> </w:t>
      </w:r>
      <w:r>
        <w:rPr>
          <w:sz w:val="24"/>
        </w:rPr>
        <w:t>la</w:t>
      </w:r>
      <w:r>
        <w:rPr>
          <w:spacing w:val="27"/>
          <w:sz w:val="24"/>
        </w:rPr>
        <w:t> </w:t>
      </w:r>
      <w:r>
        <w:rPr>
          <w:sz w:val="24"/>
        </w:rPr>
        <w:t>plus</w:t>
      </w:r>
      <w:r>
        <w:rPr>
          <w:spacing w:val="27"/>
          <w:sz w:val="24"/>
        </w:rPr>
        <w:t> </w:t>
      </w:r>
      <w:r>
        <w:rPr>
          <w:sz w:val="24"/>
        </w:rPr>
        <w:t>significative</w:t>
      </w:r>
      <w:r>
        <w:rPr>
          <w:spacing w:val="26"/>
          <w:sz w:val="24"/>
        </w:rPr>
        <w:t> </w:t>
      </w:r>
      <w:r>
        <w:rPr>
          <w:sz w:val="24"/>
        </w:rPr>
        <w:t>correspond</w:t>
      </w:r>
      <w:r>
        <w:rPr>
          <w:spacing w:val="27"/>
          <w:sz w:val="24"/>
        </w:rPr>
        <w:t> </w:t>
      </w:r>
      <w:r>
        <w:rPr>
          <w:sz w:val="24"/>
        </w:rPr>
        <w:t>à</w:t>
      </w:r>
      <w:r>
        <w:rPr>
          <w:spacing w:val="27"/>
          <w:sz w:val="24"/>
        </w:rPr>
        <w:t> </w:t>
      </w:r>
      <w:r>
        <w:rPr>
          <w:sz w:val="24"/>
        </w:rPr>
        <w:t>celle</w:t>
      </w:r>
      <w:r>
        <w:rPr>
          <w:spacing w:val="27"/>
          <w:sz w:val="24"/>
        </w:rPr>
        <w:t> </w:t>
      </w:r>
      <w:r>
        <w:rPr>
          <w:sz w:val="24"/>
        </w:rPr>
        <w:t>des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femmes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44"/>
          <w:footerReference w:type="default" r:id="rId45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  <w:jc w:val="both"/>
      </w:pPr>
      <w:r>
        <w:rPr>
          <w:spacing w:val="-10"/>
        </w:rPr>
        <w:t>Concernant</w:t>
      </w:r>
      <w:r>
        <w:rPr/>
        <w:t> </w:t>
      </w:r>
      <w:r>
        <w:rPr>
          <w:spacing w:val="-10"/>
        </w:rPr>
        <w:t>ce</w:t>
      </w:r>
      <w:r>
        <w:rPr/>
        <w:t> </w:t>
      </w:r>
      <w:r>
        <w:rPr>
          <w:spacing w:val="-10"/>
        </w:rPr>
        <w:t>graphique</w:t>
      </w:r>
      <w:r>
        <w:rPr/>
        <w:t> </w:t>
      </w:r>
      <w:r>
        <w:rPr>
          <w:spacing w:val="-10"/>
        </w:rPr>
        <w:t>présentant</w:t>
      </w:r>
      <w:r>
        <w:rPr/>
        <w:t> </w:t>
      </w:r>
      <w:r>
        <w:rPr>
          <w:spacing w:val="-10"/>
        </w:rPr>
        <w:t>la</w:t>
      </w:r>
      <w:r>
        <w:rPr/>
        <w:t> </w:t>
      </w:r>
      <w:r>
        <w:rPr>
          <w:spacing w:val="-10"/>
        </w:rPr>
        <w:t>santé</w:t>
      </w:r>
      <w:r>
        <w:rPr/>
        <w:t> </w:t>
      </w:r>
      <w:r>
        <w:rPr>
          <w:spacing w:val="-10"/>
        </w:rPr>
        <w:t>psychique</w:t>
      </w:r>
      <w:r>
        <w:rPr/>
        <w:t> </w:t>
      </w:r>
      <w:r>
        <w:rPr>
          <w:spacing w:val="-10"/>
        </w:rPr>
        <w:t>selon</w:t>
      </w:r>
      <w:r>
        <w:rPr/>
        <w:t> </w:t>
      </w:r>
      <w:r>
        <w:rPr>
          <w:spacing w:val="-10"/>
        </w:rPr>
        <w:t>l’indice</w:t>
      </w:r>
      <w:r>
        <w:rPr/>
        <w:t> </w:t>
      </w:r>
      <w:r>
        <w:rPr>
          <w:spacing w:val="-10"/>
        </w:rPr>
        <w:t>d’activité</w:t>
      </w:r>
      <w:r>
        <w:rPr/>
        <w:t> </w:t>
      </w:r>
      <w:r>
        <w:rPr>
          <w:spacing w:val="-10"/>
        </w:rPr>
        <w:t>phy-</w:t>
      </w:r>
      <w:r>
        <w:rPr>
          <w:spacing w:val="-4"/>
        </w:rPr>
        <w:t>sique</w:t>
      </w:r>
      <w:r>
        <w:rPr>
          <w:spacing w:val="-12"/>
        </w:rPr>
        <w:t> </w:t>
      </w:r>
      <w:r>
        <w:rPr>
          <w:spacing w:val="-4"/>
        </w:rPr>
        <w:t>pour</w:t>
      </w:r>
      <w:r>
        <w:rPr>
          <w:spacing w:val="-11"/>
        </w:rPr>
        <w:t> </w:t>
      </w:r>
      <w:r>
        <w:rPr>
          <w:spacing w:val="-4"/>
        </w:rPr>
        <w:t>une</w:t>
      </w:r>
      <w:r>
        <w:rPr>
          <w:spacing w:val="-11"/>
        </w:rPr>
        <w:t> </w:t>
      </w:r>
      <w:r>
        <w:rPr>
          <w:spacing w:val="-4"/>
        </w:rPr>
        <w:t>population</w:t>
      </w:r>
      <w:r>
        <w:rPr>
          <w:spacing w:val="-11"/>
        </w:rPr>
        <w:t> </w:t>
      </w:r>
      <w:r>
        <w:rPr>
          <w:spacing w:val="-4"/>
        </w:rPr>
        <w:t>de</w:t>
      </w:r>
      <w:r>
        <w:rPr>
          <w:spacing w:val="-12"/>
        </w:rPr>
        <w:t> </w:t>
      </w:r>
      <w:r>
        <w:rPr>
          <w:spacing w:val="-4"/>
        </w:rPr>
        <w:t>15</w:t>
      </w:r>
      <w:r>
        <w:rPr>
          <w:spacing w:val="-11"/>
        </w:rPr>
        <w:t> </w:t>
      </w:r>
      <w:r>
        <w:rPr>
          <w:spacing w:val="-4"/>
        </w:rPr>
        <w:t>ans</w:t>
      </w:r>
      <w:r>
        <w:rPr>
          <w:spacing w:val="-11"/>
        </w:rPr>
        <w:t> </w:t>
      </w:r>
      <w:r>
        <w:rPr>
          <w:spacing w:val="-4"/>
        </w:rPr>
        <w:t>et</w:t>
      </w:r>
      <w:r>
        <w:rPr>
          <w:spacing w:val="-11"/>
        </w:rPr>
        <w:t> </w:t>
      </w:r>
      <w:r>
        <w:rPr>
          <w:spacing w:val="-4"/>
        </w:rPr>
        <w:t>plus,</w:t>
      </w:r>
      <w:r>
        <w:rPr>
          <w:spacing w:val="-12"/>
        </w:rPr>
        <w:t> </w:t>
      </w:r>
      <w:r>
        <w:rPr>
          <w:spacing w:val="-4"/>
        </w:rPr>
        <w:t>laquelle</w:t>
      </w:r>
      <w:r>
        <w:rPr>
          <w:spacing w:val="-11"/>
        </w:rPr>
        <w:t> </w:t>
      </w:r>
      <w:r>
        <w:rPr>
          <w:spacing w:val="-4"/>
        </w:rPr>
        <w:t>(lesquelles)</w:t>
      </w:r>
      <w:r>
        <w:rPr>
          <w:spacing w:val="-11"/>
        </w:rPr>
        <w:t> </w:t>
      </w:r>
      <w:r>
        <w:rPr>
          <w:spacing w:val="-4"/>
        </w:rPr>
        <w:t>des</w:t>
      </w:r>
      <w:r>
        <w:rPr>
          <w:spacing w:val="-11"/>
        </w:rPr>
        <w:t> </w:t>
      </w:r>
      <w:r>
        <w:rPr>
          <w:spacing w:val="-4"/>
        </w:rPr>
        <w:t>propositions </w:t>
      </w:r>
      <w:r>
        <w:rPr/>
        <w:t>suivantes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(sont) exacte(s)</w:t>
      </w:r>
      <w:r>
        <w:rPr>
          <w:spacing w:val="-17"/>
        </w:rPr>
        <w:t> </w:t>
      </w:r>
      <w:r>
        <w:rPr/>
        <w:t>?</w:t>
      </w:r>
    </w:p>
    <w:p>
      <w:pPr>
        <w:pStyle w:val="BodyText"/>
        <w:spacing w:before="6"/>
        <w:rPr>
          <w:rFonts w:ascii="Georgia"/>
          <w:b/>
          <w:sz w:val="17"/>
        </w:rPr>
      </w:pPr>
      <w:r>
        <w:rPr>
          <w:rFonts w:ascii="Georgia"/>
          <w:b/>
          <w:sz w:val="17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2326436</wp:posOffset>
            </wp:positionH>
            <wp:positionV relativeFrom="paragraph">
              <wp:posOffset>141871</wp:posOffset>
            </wp:positionV>
            <wp:extent cx="2883027" cy="2488692"/>
            <wp:effectExtent l="0" t="0" r="0" b="0"/>
            <wp:wrapTopAndBottom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3027" cy="2488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Georgia"/>
          <w:b/>
        </w:rPr>
      </w:pPr>
    </w:p>
    <w:p>
      <w:pPr>
        <w:pStyle w:val="ListParagraph"/>
        <w:numPr>
          <w:ilvl w:val="0"/>
          <w:numId w:val="38"/>
        </w:numPr>
        <w:tabs>
          <w:tab w:pos="498" w:val="left" w:leader="none"/>
          <w:tab w:pos="500" w:val="left" w:leader="none"/>
        </w:tabs>
        <w:spacing w:line="242" w:lineRule="auto" w:before="0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Ce graphique montre que pratiquer une activité physique semble être un facteur protecteur de la santé psychique</w:t>
      </w:r>
    </w:p>
    <w:p>
      <w:pPr>
        <w:pStyle w:val="ListParagraph"/>
        <w:numPr>
          <w:ilvl w:val="0"/>
          <w:numId w:val="38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40" w:hanging="351"/>
        <w:jc w:val="left"/>
        <w:rPr>
          <w:sz w:val="24"/>
        </w:rPr>
      </w:pPr>
      <w:r>
        <w:rPr>
          <w:sz w:val="24"/>
        </w:rPr>
        <w:t>30%</w:t>
      </w:r>
      <w:r>
        <w:rPr>
          <w:spacing w:val="40"/>
          <w:sz w:val="24"/>
        </w:rPr>
        <w:t> </w:t>
      </w:r>
      <w:r>
        <w:rPr>
          <w:sz w:val="24"/>
        </w:rPr>
        <w:t>des</w:t>
      </w:r>
      <w:r>
        <w:rPr>
          <w:spacing w:val="40"/>
          <w:sz w:val="24"/>
        </w:rPr>
        <w:t> </w:t>
      </w:r>
      <w:r>
        <w:rPr>
          <w:sz w:val="24"/>
        </w:rPr>
        <w:t>personnes</w:t>
      </w:r>
      <w:r>
        <w:rPr>
          <w:spacing w:val="40"/>
          <w:sz w:val="24"/>
        </w:rPr>
        <w:t> </w:t>
      </w:r>
      <w:r>
        <w:rPr>
          <w:sz w:val="24"/>
        </w:rPr>
        <w:t>interrogées</w:t>
      </w:r>
      <w:r>
        <w:rPr>
          <w:spacing w:val="40"/>
          <w:sz w:val="24"/>
        </w:rPr>
        <w:t> </w:t>
      </w:r>
      <w:r>
        <w:rPr>
          <w:sz w:val="24"/>
        </w:rPr>
        <w:t>déclarent</w:t>
      </w:r>
      <w:r>
        <w:rPr>
          <w:spacing w:val="40"/>
          <w:sz w:val="24"/>
        </w:rPr>
        <w:t> </w:t>
      </w:r>
      <w:r>
        <w:rPr>
          <w:sz w:val="24"/>
        </w:rPr>
        <w:t>souffrir</w:t>
      </w:r>
      <w:r>
        <w:rPr>
          <w:spacing w:val="40"/>
          <w:sz w:val="24"/>
        </w:rPr>
        <w:t> </w:t>
      </w:r>
      <w:r>
        <w:rPr>
          <w:sz w:val="24"/>
        </w:rPr>
        <w:t>une</w:t>
      </w:r>
      <w:r>
        <w:rPr>
          <w:spacing w:val="40"/>
          <w:sz w:val="24"/>
        </w:rPr>
        <w:t> </w:t>
      </w:r>
      <w:r>
        <w:rPr>
          <w:sz w:val="24"/>
        </w:rPr>
        <w:t>détresse</w:t>
      </w:r>
      <w:r>
        <w:rPr>
          <w:spacing w:val="40"/>
          <w:sz w:val="24"/>
        </w:rPr>
        <w:t> </w:t>
      </w:r>
      <w:r>
        <w:rPr>
          <w:sz w:val="24"/>
        </w:rPr>
        <w:t>psychologique</w:t>
      </w:r>
      <w:r>
        <w:rPr>
          <w:spacing w:val="40"/>
          <w:sz w:val="24"/>
        </w:rPr>
        <w:t> </w:t>
      </w:r>
      <w:r>
        <w:rPr>
          <w:sz w:val="24"/>
        </w:rPr>
        <w:t>moyenne</w:t>
      </w:r>
      <w:r>
        <w:rPr>
          <w:spacing w:val="40"/>
          <w:sz w:val="24"/>
        </w:rPr>
        <w:t> </w:t>
      </w:r>
      <w:r>
        <w:rPr>
          <w:sz w:val="24"/>
        </w:rPr>
        <w:t>ou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élevée</w:t>
      </w:r>
    </w:p>
    <w:p>
      <w:pPr>
        <w:pStyle w:val="ListParagraph"/>
        <w:numPr>
          <w:ilvl w:val="0"/>
          <w:numId w:val="38"/>
        </w:numPr>
        <w:tabs>
          <w:tab w:pos="500" w:val="left" w:leader="none"/>
        </w:tabs>
        <w:spacing w:line="242" w:lineRule="auto" w:before="83" w:after="0"/>
        <w:ind w:left="500" w:right="139" w:hanging="354"/>
        <w:jc w:val="left"/>
        <w:rPr>
          <w:sz w:val="24"/>
        </w:rPr>
      </w:pPr>
      <w:r>
        <w:rPr>
          <w:sz w:val="24"/>
        </w:rPr>
        <w:t>Ce</w:t>
      </w:r>
      <w:r>
        <w:rPr>
          <w:spacing w:val="40"/>
          <w:sz w:val="24"/>
        </w:rPr>
        <w:t> </w:t>
      </w:r>
      <w:r>
        <w:rPr>
          <w:sz w:val="24"/>
        </w:rPr>
        <w:t>graphique</w:t>
      </w:r>
      <w:r>
        <w:rPr>
          <w:spacing w:val="40"/>
          <w:sz w:val="24"/>
        </w:rPr>
        <w:t> </w:t>
      </w:r>
      <w:r>
        <w:rPr>
          <w:sz w:val="24"/>
        </w:rPr>
        <w:t>présente</w:t>
      </w:r>
      <w:r>
        <w:rPr>
          <w:spacing w:val="40"/>
          <w:sz w:val="24"/>
        </w:rPr>
        <w:t> </w:t>
      </w:r>
      <w:r>
        <w:rPr>
          <w:sz w:val="24"/>
        </w:rPr>
        <w:t>des</w:t>
      </w:r>
      <w:r>
        <w:rPr>
          <w:spacing w:val="40"/>
          <w:sz w:val="24"/>
        </w:rPr>
        <w:t> </w:t>
      </w:r>
      <w:r>
        <w:rPr>
          <w:sz w:val="24"/>
        </w:rPr>
        <w:t>failles,</w:t>
      </w:r>
      <w:r>
        <w:rPr>
          <w:spacing w:val="40"/>
          <w:sz w:val="24"/>
        </w:rPr>
        <w:t> </w:t>
      </w:r>
      <w:r>
        <w:rPr>
          <w:sz w:val="24"/>
        </w:rPr>
        <w:t>notamment</w:t>
      </w:r>
      <w:r>
        <w:rPr>
          <w:spacing w:val="40"/>
          <w:sz w:val="24"/>
        </w:rPr>
        <w:t> </w:t>
      </w:r>
      <w:r>
        <w:rPr>
          <w:sz w:val="24"/>
        </w:rPr>
        <w:t>car</w:t>
      </w:r>
      <w:r>
        <w:rPr>
          <w:spacing w:val="40"/>
          <w:sz w:val="24"/>
        </w:rPr>
        <w:t> </w:t>
      </w:r>
      <w:r>
        <w:rPr>
          <w:sz w:val="24"/>
        </w:rPr>
        <w:t>il</w:t>
      </w:r>
      <w:r>
        <w:rPr>
          <w:spacing w:val="40"/>
          <w:sz w:val="24"/>
        </w:rPr>
        <w:t> </w:t>
      </w:r>
      <w:r>
        <w:rPr>
          <w:sz w:val="24"/>
        </w:rPr>
        <w:t>ne</w:t>
      </w:r>
      <w:r>
        <w:rPr>
          <w:spacing w:val="40"/>
          <w:sz w:val="24"/>
        </w:rPr>
        <w:t> </w:t>
      </w:r>
      <w:r>
        <w:rPr>
          <w:sz w:val="24"/>
        </w:rPr>
        <w:t>nous</w:t>
      </w:r>
      <w:r>
        <w:rPr>
          <w:spacing w:val="40"/>
          <w:sz w:val="24"/>
        </w:rPr>
        <w:t> </w:t>
      </w:r>
      <w:r>
        <w:rPr>
          <w:sz w:val="24"/>
        </w:rPr>
        <w:t>permet</w:t>
      </w:r>
      <w:r>
        <w:rPr>
          <w:spacing w:val="40"/>
          <w:sz w:val="24"/>
        </w:rPr>
        <w:t> </w:t>
      </w:r>
      <w:r>
        <w:rPr>
          <w:sz w:val="24"/>
        </w:rPr>
        <w:t>pas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statuer</w:t>
      </w:r>
      <w:r>
        <w:rPr>
          <w:spacing w:val="40"/>
          <w:sz w:val="24"/>
        </w:rPr>
        <w:t> </w:t>
      </w:r>
      <w:r>
        <w:rPr>
          <w:sz w:val="24"/>
        </w:rPr>
        <w:t>sur</w:t>
      </w:r>
      <w:r>
        <w:rPr>
          <w:spacing w:val="40"/>
          <w:sz w:val="24"/>
        </w:rPr>
        <w:t> </w:t>
      </w:r>
      <w:r>
        <w:rPr>
          <w:sz w:val="24"/>
        </w:rPr>
        <w:t>la</w:t>
      </w:r>
      <w:r>
        <w:rPr>
          <w:spacing w:val="80"/>
          <w:sz w:val="24"/>
        </w:rPr>
        <w:t> </w:t>
      </w:r>
      <w:r>
        <w:rPr>
          <w:sz w:val="24"/>
        </w:rPr>
        <w:t>détresse</w:t>
      </w:r>
      <w:r>
        <w:rPr>
          <w:spacing w:val="40"/>
          <w:sz w:val="24"/>
        </w:rPr>
        <w:t> </w:t>
      </w:r>
      <w:r>
        <w:rPr>
          <w:sz w:val="24"/>
        </w:rPr>
        <w:t>psychologique</w:t>
      </w:r>
      <w:r>
        <w:rPr>
          <w:spacing w:val="40"/>
          <w:sz w:val="24"/>
        </w:rPr>
        <w:t> </w:t>
      </w:r>
      <w:r>
        <w:rPr>
          <w:sz w:val="24"/>
        </w:rPr>
        <w:t>des</w:t>
      </w:r>
      <w:r>
        <w:rPr>
          <w:spacing w:val="40"/>
          <w:sz w:val="24"/>
        </w:rPr>
        <w:t> </w:t>
      </w:r>
      <w:r>
        <w:rPr>
          <w:sz w:val="24"/>
        </w:rPr>
        <w:t>personnes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moins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15</w:t>
      </w:r>
      <w:r>
        <w:rPr>
          <w:spacing w:val="40"/>
          <w:sz w:val="24"/>
        </w:rPr>
        <w:t> </w:t>
      </w:r>
      <w:r>
        <w:rPr>
          <w:sz w:val="24"/>
        </w:rPr>
        <w:t>ans</w:t>
      </w:r>
    </w:p>
    <w:p>
      <w:pPr>
        <w:pStyle w:val="ListParagraph"/>
        <w:numPr>
          <w:ilvl w:val="0"/>
          <w:numId w:val="38"/>
        </w:numPr>
        <w:tabs>
          <w:tab w:pos="499" w:val="left" w:leader="none"/>
        </w:tabs>
        <w:spacing w:line="240" w:lineRule="auto" w:before="8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Ce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graphique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montre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l’intensité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l’activité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physique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impacte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santé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psychique</w:t>
      </w:r>
    </w:p>
    <w:p>
      <w:pPr>
        <w:pStyle w:val="ListParagraph"/>
        <w:numPr>
          <w:ilvl w:val="0"/>
          <w:numId w:val="38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Près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50%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personnes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inactives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présentent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énergie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vitalité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faible</w:t>
      </w:r>
    </w:p>
    <w:p>
      <w:pPr>
        <w:pStyle w:val="BodyText"/>
      </w:pPr>
    </w:p>
    <w:p>
      <w:pPr>
        <w:pStyle w:val="BodyText"/>
        <w:spacing w:before="253"/>
      </w:pPr>
    </w:p>
    <w:p>
      <w:pPr>
        <w:pStyle w:val="Heading3"/>
        <w:jc w:val="both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38</w:t>
      </w:r>
    </w:p>
    <w:p>
      <w:pPr>
        <w:spacing w:line="244" w:lineRule="auto" w:before="6"/>
        <w:ind w:left="141" w:right="139" w:firstLine="0"/>
        <w:jc w:val="both"/>
        <w:rPr>
          <w:rFonts w:ascii="Georgia"/>
          <w:b/>
          <w:sz w:val="24"/>
        </w:rPr>
      </w:pPr>
      <w:r>
        <w:rPr>
          <w:rFonts w:ascii="Georgia"/>
          <w:b/>
          <w:spacing w:val="-8"/>
          <w:sz w:val="24"/>
        </w:rPr>
        <w:t>Concernant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les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facteurs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de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risque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comportementaux,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laquelle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(lesquelles)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des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pro-</w:t>
      </w:r>
      <w:r>
        <w:rPr>
          <w:rFonts w:ascii="Georgia"/>
          <w:b/>
          <w:spacing w:val="-2"/>
          <w:sz w:val="24"/>
        </w:rPr>
        <w:t>positions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pacing w:val="-2"/>
          <w:sz w:val="24"/>
        </w:rPr>
        <w:t>suivantes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2"/>
          <w:sz w:val="24"/>
        </w:rPr>
        <w:t>est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2"/>
          <w:sz w:val="24"/>
        </w:rPr>
        <w:t>(sont)</w:t>
      </w:r>
      <w:r>
        <w:rPr>
          <w:rFonts w:ascii="Georgia"/>
          <w:b/>
          <w:spacing w:val="2"/>
          <w:sz w:val="24"/>
        </w:rPr>
        <w:t> </w:t>
      </w:r>
      <w:r>
        <w:rPr>
          <w:rFonts w:ascii="Georgia"/>
          <w:b/>
          <w:spacing w:val="-2"/>
          <w:sz w:val="24"/>
        </w:rPr>
        <w:t>exacte(s)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39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Pour la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consommation de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cigarettes par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jour, il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y a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un seuil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de consommation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en-dessous duquel fumer ne représente pas de risque</w:t>
      </w:r>
    </w:p>
    <w:p>
      <w:pPr>
        <w:pStyle w:val="ListParagraph"/>
        <w:numPr>
          <w:ilvl w:val="0"/>
          <w:numId w:val="39"/>
        </w:numPr>
        <w:tabs>
          <w:tab w:pos="498" w:val="left" w:leader="none"/>
          <w:tab w:pos="500" w:val="left" w:leader="none"/>
        </w:tabs>
        <w:spacing w:line="242" w:lineRule="auto" w:before="82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Le tabagisme passif ne représente pas de risque pour l’adulte contrairement au tabagisme</w:t>
      </w:r>
      <w:r>
        <w:rPr>
          <w:spacing w:val="80"/>
          <w:w w:val="105"/>
          <w:sz w:val="24"/>
        </w:rPr>
        <w:t> </w:t>
      </w:r>
      <w:r>
        <w:rPr>
          <w:spacing w:val="-2"/>
          <w:w w:val="105"/>
          <w:sz w:val="24"/>
        </w:rPr>
        <w:t>actif</w:t>
      </w:r>
    </w:p>
    <w:p>
      <w:pPr>
        <w:pStyle w:val="ListParagraph"/>
        <w:numPr>
          <w:ilvl w:val="0"/>
          <w:numId w:val="39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mortalité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liée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tabagisme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représente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1ère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cause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mortalité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évitable</w:t>
      </w:r>
    </w:p>
    <w:p>
      <w:pPr>
        <w:pStyle w:val="ListParagraph"/>
        <w:numPr>
          <w:ilvl w:val="0"/>
          <w:numId w:val="39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loi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Veil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1979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concerne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l’interdiction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partielle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publicité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sponsoring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sportif</w:t>
      </w:r>
    </w:p>
    <w:p>
      <w:pPr>
        <w:pStyle w:val="ListParagraph"/>
        <w:numPr>
          <w:ilvl w:val="0"/>
          <w:numId w:val="39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sz w:val="24"/>
        </w:rPr>
        <w:t>Boire</w:t>
      </w:r>
      <w:r>
        <w:rPr>
          <w:spacing w:val="25"/>
          <w:sz w:val="24"/>
        </w:rPr>
        <w:t> </w:t>
      </w:r>
      <w:r>
        <w:rPr>
          <w:sz w:val="24"/>
        </w:rPr>
        <w:t>de</w:t>
      </w:r>
      <w:r>
        <w:rPr>
          <w:spacing w:val="26"/>
          <w:sz w:val="24"/>
        </w:rPr>
        <w:t> </w:t>
      </w:r>
      <w:r>
        <w:rPr>
          <w:sz w:val="24"/>
        </w:rPr>
        <w:t>l’alcool</w:t>
      </w:r>
      <w:r>
        <w:rPr>
          <w:spacing w:val="25"/>
          <w:sz w:val="24"/>
        </w:rPr>
        <w:t> </w:t>
      </w:r>
      <w:r>
        <w:rPr>
          <w:sz w:val="24"/>
        </w:rPr>
        <w:t>à</w:t>
      </w:r>
      <w:r>
        <w:rPr>
          <w:spacing w:val="26"/>
          <w:sz w:val="24"/>
        </w:rPr>
        <w:t> </w:t>
      </w:r>
      <w:r>
        <w:rPr>
          <w:sz w:val="24"/>
        </w:rPr>
        <w:t>dose</w:t>
      </w:r>
      <w:r>
        <w:rPr>
          <w:spacing w:val="26"/>
          <w:sz w:val="24"/>
        </w:rPr>
        <w:t> </w:t>
      </w:r>
      <w:r>
        <w:rPr>
          <w:sz w:val="24"/>
        </w:rPr>
        <w:t>faible</w:t>
      </w:r>
      <w:r>
        <w:rPr>
          <w:spacing w:val="25"/>
          <w:sz w:val="24"/>
        </w:rPr>
        <w:t> </w:t>
      </w:r>
      <w:r>
        <w:rPr>
          <w:sz w:val="24"/>
        </w:rPr>
        <w:t>peut</w:t>
      </w:r>
      <w:r>
        <w:rPr>
          <w:spacing w:val="26"/>
          <w:sz w:val="24"/>
        </w:rPr>
        <w:t> </w:t>
      </w:r>
      <w:r>
        <w:rPr>
          <w:sz w:val="24"/>
        </w:rPr>
        <w:t>être</w:t>
      </w:r>
      <w:r>
        <w:rPr>
          <w:spacing w:val="25"/>
          <w:sz w:val="24"/>
        </w:rPr>
        <w:t> </w:t>
      </w:r>
      <w:r>
        <w:rPr>
          <w:sz w:val="24"/>
        </w:rPr>
        <w:t>à</w:t>
      </w:r>
      <w:r>
        <w:rPr>
          <w:spacing w:val="26"/>
          <w:sz w:val="24"/>
        </w:rPr>
        <w:t> </w:t>
      </w:r>
      <w:r>
        <w:rPr>
          <w:sz w:val="24"/>
        </w:rPr>
        <w:t>l’origine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d’ivresses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47"/>
          <w:footerReference w:type="default" r:id="rId48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w w:val="90"/>
        </w:rPr>
        <w:t>Concernant</w:t>
      </w:r>
      <w:r>
        <w:rPr>
          <w:spacing w:val="40"/>
        </w:rPr>
        <w:t> </w:t>
      </w:r>
      <w:r>
        <w:rPr>
          <w:w w:val="90"/>
        </w:rPr>
        <w:t>les</w:t>
      </w:r>
      <w:r>
        <w:rPr>
          <w:spacing w:val="40"/>
        </w:rPr>
        <w:t> </w:t>
      </w:r>
      <w:r>
        <w:rPr>
          <w:w w:val="90"/>
        </w:rPr>
        <w:t>facteurs</w:t>
      </w:r>
      <w:r>
        <w:rPr>
          <w:spacing w:val="40"/>
        </w:rPr>
        <w:t> </w:t>
      </w:r>
      <w:r>
        <w:rPr>
          <w:w w:val="90"/>
        </w:rPr>
        <w:t>de</w:t>
      </w:r>
      <w:r>
        <w:rPr>
          <w:spacing w:val="40"/>
        </w:rPr>
        <w:t> </w:t>
      </w:r>
      <w:r>
        <w:rPr>
          <w:w w:val="90"/>
        </w:rPr>
        <w:t>risque</w:t>
      </w:r>
      <w:r>
        <w:rPr>
          <w:spacing w:val="40"/>
        </w:rPr>
        <w:t> </w:t>
      </w:r>
      <w:r>
        <w:rPr>
          <w:w w:val="90"/>
        </w:rPr>
        <w:t>comportementaux,</w:t>
      </w:r>
      <w:r>
        <w:rPr>
          <w:spacing w:val="40"/>
        </w:rPr>
        <w:t> </w:t>
      </w:r>
      <w:r>
        <w:rPr>
          <w:w w:val="90"/>
        </w:rPr>
        <w:t>laquelle</w:t>
      </w:r>
      <w:r>
        <w:rPr>
          <w:spacing w:val="40"/>
        </w:rPr>
        <w:t> </w:t>
      </w:r>
      <w:r>
        <w:rPr>
          <w:w w:val="90"/>
        </w:rPr>
        <w:t>(lesquelles)</w:t>
      </w:r>
      <w:r>
        <w:rPr>
          <w:spacing w:val="40"/>
        </w:rPr>
        <w:t> </w:t>
      </w:r>
      <w:r>
        <w:rPr>
          <w:w w:val="90"/>
        </w:rPr>
        <w:t>des</w:t>
      </w:r>
      <w:r>
        <w:rPr>
          <w:spacing w:val="40"/>
        </w:rPr>
        <w:t> </w:t>
      </w:r>
      <w:r>
        <w:rPr>
          <w:w w:val="90"/>
        </w:rPr>
        <w:t>pro-</w:t>
      </w:r>
      <w:r>
        <w:rPr>
          <w:spacing w:val="-2"/>
        </w:rPr>
        <w:t>positions</w:t>
      </w:r>
      <w:r>
        <w:rPr>
          <w:spacing w:val="-4"/>
        </w:rPr>
        <w:t> </w:t>
      </w:r>
      <w:r>
        <w:rPr>
          <w:spacing w:val="-2"/>
        </w:rPr>
        <w:t>suivantes</w:t>
      </w:r>
      <w:r>
        <w:rPr>
          <w:spacing w:val="-3"/>
        </w:rPr>
        <w:t> </w:t>
      </w:r>
      <w:r>
        <w:rPr>
          <w:spacing w:val="-2"/>
        </w:rPr>
        <w:t>est</w:t>
      </w:r>
      <w:r>
        <w:rPr>
          <w:spacing w:val="1"/>
        </w:rPr>
        <w:t> </w:t>
      </w:r>
      <w:r>
        <w:rPr>
          <w:spacing w:val="-2"/>
        </w:rPr>
        <w:t>(sont)</w:t>
      </w:r>
      <w:r>
        <w:rPr>
          <w:spacing w:val="2"/>
        </w:rPr>
        <w:t> </w:t>
      </w:r>
      <w:r>
        <w:rPr>
          <w:spacing w:val="-2"/>
        </w:rPr>
        <w:t>exacte(s)</w:t>
      </w:r>
      <w:r>
        <w:rPr>
          <w:spacing w:val="-17"/>
        </w:rPr>
        <w:t> </w:t>
      </w:r>
      <w:r>
        <w:rPr>
          <w:spacing w:val="-2"/>
        </w:rPr>
        <w:t>?</w:t>
      </w:r>
    </w:p>
    <w:p>
      <w:pPr>
        <w:pStyle w:val="ListParagraph"/>
        <w:numPr>
          <w:ilvl w:val="0"/>
          <w:numId w:val="40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both"/>
        <w:rPr>
          <w:sz w:val="24"/>
        </w:rPr>
      </w:pPr>
      <w:r>
        <w:rPr>
          <w:w w:val="105"/>
          <w:sz w:val="24"/>
        </w:rPr>
        <w:t>Les facteurs de risque comportementaux, et donc collectifs, ont un poids important sur le risque de décès prématuré et évitable</w:t>
      </w:r>
    </w:p>
    <w:p>
      <w:pPr>
        <w:pStyle w:val="ListParagraph"/>
        <w:numPr>
          <w:ilvl w:val="0"/>
          <w:numId w:val="40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51"/>
        <w:jc w:val="both"/>
        <w:rPr>
          <w:sz w:val="24"/>
        </w:rPr>
      </w:pPr>
      <w:r>
        <w:rPr>
          <w:w w:val="105"/>
          <w:sz w:val="24"/>
        </w:rPr>
        <w:t>La sédentarité est un facteur de risque spécifique des maladies non transmissibles qui ne </w:t>
      </w:r>
      <w:r>
        <w:rPr>
          <w:w w:val="105"/>
          <w:sz w:val="24"/>
        </w:rPr>
        <w:t>se surajoute pas à l’inactivité physique</w:t>
      </w:r>
    </w:p>
    <w:p>
      <w:pPr>
        <w:pStyle w:val="ListParagraph"/>
        <w:numPr>
          <w:ilvl w:val="0"/>
          <w:numId w:val="40"/>
        </w:numPr>
        <w:tabs>
          <w:tab w:pos="500" w:val="left" w:leader="none"/>
        </w:tabs>
        <w:spacing w:line="242" w:lineRule="auto" w:before="83" w:after="0"/>
        <w:ind w:left="500" w:right="139" w:hanging="354"/>
        <w:jc w:val="both"/>
        <w:rPr>
          <w:sz w:val="24"/>
        </w:rPr>
      </w:pPr>
      <w:r>
        <w:rPr>
          <w:w w:val="105"/>
          <w:sz w:val="24"/>
        </w:rPr>
        <w:t>Les</w:t>
      </w:r>
      <w:r>
        <w:rPr>
          <w:w w:val="105"/>
          <w:sz w:val="24"/>
        </w:rPr>
        <w:t> consommations</w:t>
      </w:r>
      <w:r>
        <w:rPr>
          <w:w w:val="105"/>
          <w:sz w:val="24"/>
        </w:rPr>
        <w:t> alimentaires,</w:t>
      </w:r>
      <w:r>
        <w:rPr>
          <w:w w:val="105"/>
          <w:sz w:val="24"/>
        </w:rPr>
        <w:t> l’activité</w:t>
      </w:r>
      <w:r>
        <w:rPr>
          <w:w w:val="105"/>
          <w:sz w:val="24"/>
        </w:rPr>
        <w:t> physique</w:t>
      </w:r>
      <w:r>
        <w:rPr>
          <w:w w:val="105"/>
          <w:sz w:val="24"/>
        </w:rPr>
        <w:t> et</w:t>
      </w:r>
      <w:r>
        <w:rPr>
          <w:w w:val="105"/>
          <w:sz w:val="24"/>
        </w:rPr>
        <w:t> la</w:t>
      </w:r>
      <w:r>
        <w:rPr>
          <w:w w:val="105"/>
          <w:sz w:val="24"/>
        </w:rPr>
        <w:t> sédentarité</w:t>
      </w:r>
      <w:r>
        <w:rPr>
          <w:w w:val="105"/>
          <w:sz w:val="24"/>
        </w:rPr>
        <w:t> sont</w:t>
      </w:r>
      <w:r>
        <w:rPr>
          <w:w w:val="105"/>
          <w:sz w:val="24"/>
        </w:rPr>
        <w:t> des</w:t>
      </w:r>
      <w:r>
        <w:rPr>
          <w:w w:val="105"/>
          <w:sz w:val="24"/>
        </w:rPr>
        <w:t> facteurs</w:t>
      </w:r>
      <w:r>
        <w:rPr>
          <w:w w:val="105"/>
          <w:sz w:val="24"/>
        </w:rPr>
        <w:t> de risques</w:t>
      </w:r>
      <w:r>
        <w:rPr>
          <w:w w:val="105"/>
          <w:sz w:val="24"/>
        </w:rPr>
        <w:t> de</w:t>
      </w:r>
      <w:r>
        <w:rPr>
          <w:w w:val="105"/>
          <w:sz w:val="24"/>
        </w:rPr>
        <w:t> nombreuses</w:t>
      </w:r>
      <w:r>
        <w:rPr>
          <w:w w:val="105"/>
          <w:sz w:val="24"/>
        </w:rPr>
        <w:t> maladies</w:t>
      </w:r>
      <w:r>
        <w:rPr>
          <w:w w:val="105"/>
          <w:sz w:val="24"/>
        </w:rPr>
        <w:t> chroniques</w:t>
      </w:r>
      <w:r>
        <w:rPr>
          <w:w w:val="105"/>
          <w:sz w:val="24"/>
        </w:rPr>
        <w:t> telles</w:t>
      </w:r>
      <w:r>
        <w:rPr>
          <w:w w:val="105"/>
          <w:sz w:val="24"/>
        </w:rPr>
        <w:t> que</w:t>
      </w:r>
      <w:r>
        <w:rPr>
          <w:w w:val="105"/>
          <w:sz w:val="24"/>
        </w:rPr>
        <w:t> le</w:t>
      </w:r>
      <w:r>
        <w:rPr>
          <w:w w:val="105"/>
          <w:sz w:val="24"/>
        </w:rPr>
        <w:t> cancer,</w:t>
      </w:r>
      <w:r>
        <w:rPr>
          <w:w w:val="105"/>
          <w:sz w:val="24"/>
        </w:rPr>
        <w:t> les</w:t>
      </w:r>
      <w:r>
        <w:rPr>
          <w:w w:val="105"/>
          <w:sz w:val="24"/>
        </w:rPr>
        <w:t> maladies</w:t>
      </w:r>
      <w:r>
        <w:rPr>
          <w:w w:val="105"/>
          <w:sz w:val="24"/>
        </w:rPr>
        <w:t> cardiovascu-laires, l’obésité ou encore le diabète de type 1</w:t>
      </w:r>
    </w:p>
    <w:p>
      <w:pPr>
        <w:pStyle w:val="ListParagraph"/>
        <w:numPr>
          <w:ilvl w:val="0"/>
          <w:numId w:val="40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64"/>
        <w:jc w:val="both"/>
        <w:rPr>
          <w:sz w:val="24"/>
        </w:rPr>
      </w:pPr>
      <w:r>
        <w:rPr>
          <w:w w:val="105"/>
          <w:sz w:val="24"/>
        </w:rPr>
        <w:t>La consommation d’alcool est le premier facteur de risque de mortalité prématurée et </w:t>
      </w:r>
      <w:r>
        <w:rPr>
          <w:w w:val="105"/>
          <w:sz w:val="24"/>
        </w:rPr>
        <w:t>d’in-capacité chez les 15 - 49 ans au niveau mondial</w:t>
      </w:r>
    </w:p>
    <w:p>
      <w:pPr>
        <w:pStyle w:val="ListParagraph"/>
        <w:numPr>
          <w:ilvl w:val="0"/>
          <w:numId w:val="40"/>
        </w:numPr>
        <w:tabs>
          <w:tab w:pos="499" w:val="left" w:leader="none"/>
        </w:tabs>
        <w:spacing w:line="240" w:lineRule="auto" w:before="82" w:after="0"/>
        <w:ind w:left="499" w:right="0" w:hanging="343"/>
        <w:jc w:val="both"/>
        <w:rPr>
          <w:sz w:val="24"/>
        </w:rPr>
      </w:pPr>
      <w:r>
        <w:rPr>
          <w:w w:val="105"/>
          <w:sz w:val="24"/>
        </w:rPr>
        <w:t>8%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cancers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attribuables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l’alcool</w:t>
      </w:r>
    </w:p>
    <w:p>
      <w:pPr>
        <w:pStyle w:val="BodyText"/>
      </w:pPr>
    </w:p>
    <w:p>
      <w:pPr>
        <w:pStyle w:val="BodyText"/>
        <w:spacing w:before="218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40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Concernant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les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facteurs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de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risque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comportementaux,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(lesquelles)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des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pro-</w:t>
      </w:r>
      <w:r>
        <w:rPr>
          <w:rFonts w:ascii="Georgia"/>
          <w:b/>
          <w:spacing w:val="-2"/>
          <w:sz w:val="24"/>
        </w:rPr>
        <w:t>positions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pacing w:val="-2"/>
          <w:sz w:val="24"/>
        </w:rPr>
        <w:t>suivantes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pacing w:val="-2"/>
          <w:sz w:val="24"/>
        </w:rPr>
        <w:t>est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2"/>
          <w:sz w:val="24"/>
        </w:rPr>
        <w:t>(sont)</w:t>
      </w:r>
      <w:r>
        <w:rPr>
          <w:rFonts w:ascii="Georgia"/>
          <w:b/>
          <w:spacing w:val="2"/>
          <w:sz w:val="24"/>
        </w:rPr>
        <w:t> </w:t>
      </w:r>
      <w:r>
        <w:rPr>
          <w:rFonts w:ascii="Georgia"/>
          <w:b/>
          <w:spacing w:val="-2"/>
          <w:sz w:val="24"/>
        </w:rPr>
        <w:t>exacte(s)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41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both"/>
        <w:rPr>
          <w:sz w:val="24"/>
        </w:rPr>
      </w:pPr>
      <w:r>
        <w:rPr>
          <w:w w:val="105"/>
          <w:sz w:val="24"/>
        </w:rPr>
        <w:t>La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recommandation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mondiale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sur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l’activité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physique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enfants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adolescents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5 à</w:t>
      </w:r>
      <w:r>
        <w:rPr>
          <w:w w:val="105"/>
          <w:sz w:val="24"/>
        </w:rPr>
        <w:t> 17</w:t>
      </w:r>
      <w:r>
        <w:rPr>
          <w:w w:val="105"/>
          <w:sz w:val="24"/>
        </w:rPr>
        <w:t> ans,</w:t>
      </w:r>
      <w:r>
        <w:rPr>
          <w:w w:val="105"/>
          <w:sz w:val="24"/>
        </w:rPr>
        <w:t> est</w:t>
      </w:r>
      <w:r>
        <w:rPr>
          <w:w w:val="105"/>
          <w:sz w:val="24"/>
        </w:rPr>
        <w:t> d’accumuler</w:t>
      </w:r>
      <w:r>
        <w:rPr>
          <w:w w:val="105"/>
          <w:sz w:val="24"/>
        </w:rPr>
        <w:t> au</w:t>
      </w:r>
      <w:r>
        <w:rPr>
          <w:w w:val="105"/>
          <w:sz w:val="24"/>
        </w:rPr>
        <w:t> moins</w:t>
      </w:r>
      <w:r>
        <w:rPr>
          <w:w w:val="105"/>
          <w:sz w:val="24"/>
        </w:rPr>
        <w:t> 120</w:t>
      </w:r>
      <w:r>
        <w:rPr>
          <w:w w:val="105"/>
          <w:sz w:val="24"/>
        </w:rPr>
        <w:t> minutes</w:t>
      </w:r>
      <w:r>
        <w:rPr>
          <w:w w:val="105"/>
          <w:sz w:val="24"/>
        </w:rPr>
        <w:t> par</w:t>
      </w:r>
      <w:r>
        <w:rPr>
          <w:w w:val="105"/>
          <w:sz w:val="24"/>
        </w:rPr>
        <w:t> jour</w:t>
      </w:r>
      <w:r>
        <w:rPr>
          <w:w w:val="105"/>
          <w:sz w:val="24"/>
        </w:rPr>
        <w:t> d’activité</w:t>
      </w:r>
      <w:r>
        <w:rPr>
          <w:w w:val="105"/>
          <w:sz w:val="24"/>
        </w:rPr>
        <w:t> physique</w:t>
      </w:r>
      <w:r>
        <w:rPr>
          <w:w w:val="105"/>
          <w:sz w:val="24"/>
        </w:rPr>
        <w:t> d’intensité modérée à soutenue</w:t>
      </w:r>
    </w:p>
    <w:p>
      <w:pPr>
        <w:pStyle w:val="ListParagraph"/>
        <w:numPr>
          <w:ilvl w:val="0"/>
          <w:numId w:val="41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51"/>
        <w:jc w:val="both"/>
        <w:rPr>
          <w:sz w:val="24"/>
        </w:rPr>
      </w:pPr>
      <w:r>
        <w:rPr>
          <w:w w:val="105"/>
          <w:sz w:val="24"/>
        </w:rPr>
        <w:t>L’étude ESTEBAN conduite entre 2014 et 2015, montre qu’en France, il y a une trop forte consommation de sel</w:t>
      </w:r>
    </w:p>
    <w:p>
      <w:pPr>
        <w:pStyle w:val="ListParagraph"/>
        <w:numPr>
          <w:ilvl w:val="0"/>
          <w:numId w:val="41"/>
        </w:numPr>
        <w:tabs>
          <w:tab w:pos="500" w:val="left" w:leader="none"/>
        </w:tabs>
        <w:spacing w:line="242" w:lineRule="auto" w:before="83" w:after="0"/>
        <w:ind w:left="500" w:right="139" w:hanging="354"/>
        <w:jc w:val="both"/>
        <w:rPr>
          <w:sz w:val="24"/>
        </w:rPr>
      </w:pPr>
      <w:r>
        <w:rPr>
          <w:w w:val="105"/>
          <w:sz w:val="24"/>
        </w:rPr>
        <w:t>La</w:t>
      </w:r>
      <w:r>
        <w:rPr>
          <w:w w:val="105"/>
          <w:sz w:val="24"/>
        </w:rPr>
        <w:t> santé</w:t>
      </w:r>
      <w:r>
        <w:rPr>
          <w:w w:val="105"/>
          <w:sz w:val="24"/>
        </w:rPr>
        <w:t> sexuelle</w:t>
      </w:r>
      <w:r>
        <w:rPr>
          <w:w w:val="105"/>
          <w:sz w:val="24"/>
        </w:rPr>
        <w:t> est</w:t>
      </w:r>
      <w:r>
        <w:rPr>
          <w:w w:val="105"/>
          <w:sz w:val="24"/>
        </w:rPr>
        <w:t> définie</w:t>
      </w:r>
      <w:r>
        <w:rPr>
          <w:w w:val="105"/>
          <w:sz w:val="24"/>
        </w:rPr>
        <w:t> par</w:t>
      </w:r>
      <w:r>
        <w:rPr>
          <w:w w:val="105"/>
          <w:sz w:val="24"/>
        </w:rPr>
        <w:t> l’OMS</w:t>
      </w:r>
      <w:r>
        <w:rPr>
          <w:w w:val="105"/>
          <w:sz w:val="24"/>
        </w:rPr>
        <w:t> comme</w:t>
      </w:r>
      <w:r>
        <w:rPr>
          <w:w w:val="105"/>
          <w:sz w:val="24"/>
        </w:rPr>
        <w:t> étant</w:t>
      </w:r>
      <w:r>
        <w:rPr>
          <w:w w:val="105"/>
          <w:sz w:val="24"/>
        </w:rPr>
        <w:t> un</w:t>
      </w:r>
      <w:r>
        <w:rPr>
          <w:w w:val="105"/>
          <w:sz w:val="24"/>
        </w:rPr>
        <w:t> état</w:t>
      </w:r>
      <w:r>
        <w:rPr>
          <w:w w:val="105"/>
          <w:sz w:val="24"/>
        </w:rPr>
        <w:t> de</w:t>
      </w:r>
      <w:r>
        <w:rPr>
          <w:w w:val="105"/>
          <w:sz w:val="24"/>
        </w:rPr>
        <w:t> bien-être</w:t>
      </w:r>
      <w:r>
        <w:rPr>
          <w:w w:val="105"/>
          <w:sz w:val="24"/>
        </w:rPr>
        <w:t> physique,</w:t>
      </w:r>
      <w:r>
        <w:rPr>
          <w:w w:val="105"/>
          <w:sz w:val="24"/>
        </w:rPr>
        <w:t> émo-tionnel, mental et social associé à la sexualité</w:t>
      </w:r>
    </w:p>
    <w:p>
      <w:pPr>
        <w:pStyle w:val="ListParagraph"/>
        <w:numPr>
          <w:ilvl w:val="0"/>
          <w:numId w:val="41"/>
        </w:numPr>
        <w:tabs>
          <w:tab w:pos="499" w:val="left" w:leader="none"/>
        </w:tabs>
        <w:spacing w:line="240" w:lineRule="auto" w:before="83" w:after="0"/>
        <w:ind w:left="499" w:right="0" w:hanging="362"/>
        <w:jc w:val="both"/>
        <w:rPr>
          <w:sz w:val="24"/>
        </w:rPr>
      </w:pPr>
      <w:r>
        <w:rPr>
          <w:w w:val="105"/>
          <w:sz w:val="24"/>
        </w:rPr>
        <w:t>Aujourd’hui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France,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quart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grossesses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restent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non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prévues</w:t>
      </w:r>
    </w:p>
    <w:p>
      <w:pPr>
        <w:pStyle w:val="ListParagraph"/>
        <w:numPr>
          <w:ilvl w:val="0"/>
          <w:numId w:val="41"/>
        </w:numPr>
        <w:tabs>
          <w:tab w:pos="500" w:val="left" w:leader="none"/>
        </w:tabs>
        <w:spacing w:line="242" w:lineRule="auto" w:before="86" w:after="0"/>
        <w:ind w:left="500" w:right="139" w:hanging="344"/>
        <w:jc w:val="both"/>
        <w:rPr>
          <w:sz w:val="24"/>
        </w:rPr>
      </w:pPr>
      <w:r>
        <w:rPr>
          <w:w w:val="105"/>
          <w:sz w:val="24"/>
        </w:rPr>
        <w:t>Le</w:t>
      </w:r>
      <w:r>
        <w:rPr>
          <w:w w:val="105"/>
          <w:sz w:val="24"/>
        </w:rPr>
        <w:t> coût</w:t>
      </w:r>
      <w:r>
        <w:rPr>
          <w:w w:val="105"/>
          <w:sz w:val="24"/>
        </w:rPr>
        <w:t> social</w:t>
      </w:r>
      <w:r>
        <w:rPr>
          <w:w w:val="105"/>
          <w:sz w:val="24"/>
        </w:rPr>
        <w:t> de</w:t>
      </w:r>
      <w:r>
        <w:rPr>
          <w:w w:val="105"/>
          <w:sz w:val="24"/>
        </w:rPr>
        <w:t> l’alcool</w:t>
      </w:r>
      <w:r>
        <w:rPr>
          <w:w w:val="105"/>
          <w:sz w:val="24"/>
        </w:rPr>
        <w:t> dépasse</w:t>
      </w:r>
      <w:r>
        <w:rPr>
          <w:w w:val="105"/>
          <w:sz w:val="24"/>
        </w:rPr>
        <w:t> les</w:t>
      </w:r>
      <w:r>
        <w:rPr>
          <w:w w:val="105"/>
          <w:sz w:val="24"/>
        </w:rPr>
        <w:t> 100</w:t>
      </w:r>
      <w:r>
        <w:rPr>
          <w:w w:val="105"/>
          <w:sz w:val="24"/>
        </w:rPr>
        <w:t> milliards</w:t>
      </w:r>
      <w:r>
        <w:rPr>
          <w:w w:val="105"/>
          <w:sz w:val="24"/>
        </w:rPr>
        <w:t> d’euros</w:t>
      </w:r>
      <w:r>
        <w:rPr>
          <w:w w:val="105"/>
          <w:sz w:val="24"/>
        </w:rPr>
        <w:t> en</w:t>
      </w:r>
      <w:r>
        <w:rPr>
          <w:w w:val="105"/>
          <w:sz w:val="24"/>
        </w:rPr>
        <w:t> 2019</w:t>
      </w:r>
      <w:r>
        <w:rPr>
          <w:w w:val="105"/>
          <w:sz w:val="24"/>
        </w:rPr>
        <w:t> mais</w:t>
      </w:r>
      <w:r>
        <w:rPr>
          <w:w w:val="105"/>
          <w:sz w:val="24"/>
        </w:rPr>
        <w:t> reste</w:t>
      </w:r>
      <w:r>
        <w:rPr>
          <w:w w:val="105"/>
          <w:sz w:val="24"/>
        </w:rPr>
        <w:t> inférieur</w:t>
      </w:r>
      <w:r>
        <w:rPr>
          <w:w w:val="105"/>
          <w:sz w:val="24"/>
        </w:rPr>
        <w:t> </w:t>
      </w:r>
      <w:r>
        <w:rPr>
          <w:w w:val="105"/>
          <w:sz w:val="24"/>
        </w:rPr>
        <w:t>à celui du tabac</w:t>
      </w:r>
    </w:p>
    <w:p>
      <w:pPr>
        <w:pStyle w:val="ListParagraph"/>
        <w:spacing w:after="0" w:line="242" w:lineRule="auto"/>
        <w:jc w:val="both"/>
        <w:rPr>
          <w:sz w:val="24"/>
        </w:rPr>
        <w:sectPr>
          <w:headerReference w:type="default" r:id="rId50"/>
          <w:footerReference w:type="default" r:id="rId51"/>
          <w:pgSz w:w="11910" w:h="16840"/>
          <w:pgMar w:header="789" w:footer="619" w:top="1300" w:bottom="840" w:left="992" w:right="992"/>
        </w:sectPr>
      </w:pPr>
    </w:p>
    <w:p>
      <w:pPr>
        <w:pStyle w:val="Heading1"/>
        <w:rPr>
          <w:u w:val="none"/>
        </w:rPr>
      </w:pPr>
      <w:r>
        <w:rPr>
          <w:spacing w:val="-4"/>
          <w:u w:val="single"/>
        </w:rPr>
        <w:t>Cet</w:t>
      </w:r>
      <w:r>
        <w:rPr>
          <w:u w:val="single"/>
        </w:rPr>
        <w:t> </w:t>
      </w:r>
      <w:r>
        <w:rPr>
          <w:spacing w:val="-4"/>
          <w:u w:val="single"/>
        </w:rPr>
        <w:t>examen</w:t>
      </w:r>
      <w:r>
        <w:rPr>
          <w:u w:val="single"/>
        </w:rPr>
        <w:t> </w:t>
      </w:r>
      <w:r>
        <w:rPr>
          <w:spacing w:val="-4"/>
          <w:u w:val="single"/>
        </w:rPr>
        <w:t>blanc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a</w:t>
      </w:r>
      <w:r>
        <w:rPr>
          <w:u w:val="single"/>
        </w:rPr>
        <w:t> </w:t>
      </w:r>
      <w:r>
        <w:rPr>
          <w:spacing w:val="-4"/>
          <w:u w:val="single"/>
        </w:rPr>
        <w:t>été</w:t>
      </w:r>
      <w:r>
        <w:rPr>
          <w:u w:val="single"/>
        </w:rPr>
        <w:t> </w:t>
      </w:r>
      <w:r>
        <w:rPr>
          <w:spacing w:val="-4"/>
          <w:u w:val="single"/>
        </w:rPr>
        <w:t>réalisé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par</w:t>
      </w:r>
      <w:r>
        <w:rPr>
          <w:u w:val="none"/>
        </w:rPr>
        <w:t> </w:t>
      </w:r>
      <w:r>
        <w:rPr>
          <w:spacing w:val="-10"/>
          <w:u w:val="none"/>
        </w:rPr>
        <w:t>:</w:t>
      </w:r>
    </w:p>
    <w:p>
      <w:pPr>
        <w:pStyle w:val="Heading2"/>
        <w:spacing w:before="259"/>
      </w:pPr>
      <w:r>
        <w:rPr>
          <w:spacing w:val="-9"/>
        </w:rPr>
        <w:t>Rédacteurs</w:t>
      </w:r>
      <w:r>
        <w:rPr>
          <w:spacing w:val="8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/>
        <w:ind w:left="86" w:right="84"/>
        <w:jc w:val="center"/>
      </w:pPr>
      <w:r>
        <w:rPr>
          <w:w w:val="105"/>
        </w:rPr>
        <w:t>Ophélie SULTAN (DFGSM2) Maïtine DIEDHIOU (DFGSM2), Channdara KIM (DFGSP2), Jérémie NSINGI (DFGSM2), Maëlys TURPIN (DFGSM2, RM SP PASS 25-26), Laura</w:t>
      </w:r>
    </w:p>
    <w:p>
      <w:pPr>
        <w:pStyle w:val="BodyText"/>
        <w:spacing w:line="242" w:lineRule="auto"/>
        <w:ind w:left="240" w:right="238"/>
        <w:jc w:val="center"/>
      </w:pPr>
      <w:r>
        <w:rPr/>
        <w:t>VILLIERS</w:t>
      </w:r>
      <w:r>
        <w:rPr>
          <w:spacing w:val="40"/>
        </w:rPr>
        <w:t> </w:t>
      </w:r>
      <w:r>
        <w:rPr/>
        <w:t>(DFGSP2),</w:t>
      </w:r>
      <w:r>
        <w:rPr>
          <w:spacing w:val="40"/>
        </w:rPr>
        <w:t> </w:t>
      </w:r>
      <w:r>
        <w:rPr/>
        <w:t>Assia</w:t>
      </w:r>
      <w:r>
        <w:rPr>
          <w:spacing w:val="40"/>
        </w:rPr>
        <w:t> </w:t>
      </w:r>
      <w:r>
        <w:rPr/>
        <w:t>GUERRAOUI</w:t>
      </w:r>
      <w:r>
        <w:rPr>
          <w:spacing w:val="40"/>
        </w:rPr>
        <w:t> </w:t>
      </w:r>
      <w:r>
        <w:rPr/>
        <w:t>(LAS</w:t>
      </w:r>
      <w:r>
        <w:rPr>
          <w:spacing w:val="40"/>
        </w:rPr>
        <w:t> </w:t>
      </w:r>
      <w:r>
        <w:rPr/>
        <w:t>2</w:t>
      </w:r>
      <w:r>
        <w:rPr>
          <w:spacing w:val="40"/>
        </w:rPr>
        <w:t> </w:t>
      </w:r>
      <w:r>
        <w:rPr/>
        <w:t>Sciences</w:t>
      </w:r>
      <w:r>
        <w:rPr>
          <w:spacing w:val="40"/>
        </w:rPr>
        <w:t> </w:t>
      </w:r>
      <w:r>
        <w:rPr/>
        <w:t>Biomédicales),</w:t>
      </w:r>
      <w:r>
        <w:rPr>
          <w:spacing w:val="40"/>
        </w:rPr>
        <w:t> </w:t>
      </w:r>
      <w:r>
        <w:rPr/>
        <w:t>Léa</w:t>
      </w:r>
      <w:r>
        <w:rPr>
          <w:spacing w:val="40"/>
        </w:rPr>
        <w:t> </w:t>
      </w:r>
      <w:r>
        <w:rPr/>
        <w:t>NDOUR (DFGSM2),</w:t>
      </w:r>
      <w:r>
        <w:rPr>
          <w:spacing w:val="40"/>
        </w:rPr>
        <w:t> </w:t>
      </w:r>
      <w:r>
        <w:rPr/>
        <w:t>Maïa</w:t>
      </w:r>
      <w:r>
        <w:rPr>
          <w:spacing w:val="40"/>
        </w:rPr>
        <w:t> </w:t>
      </w:r>
      <w:r>
        <w:rPr/>
        <w:t>VALENTIN</w:t>
      </w:r>
      <w:r>
        <w:rPr>
          <w:spacing w:val="40"/>
        </w:rPr>
        <w:t> </w:t>
      </w:r>
      <w:r>
        <w:rPr/>
        <w:t>(DFGSM3),</w:t>
      </w:r>
      <w:r>
        <w:rPr>
          <w:spacing w:val="40"/>
        </w:rPr>
        <w:t> </w:t>
      </w:r>
      <w:r>
        <w:rPr/>
        <w:t>Adam</w:t>
      </w:r>
      <w:r>
        <w:rPr>
          <w:spacing w:val="40"/>
        </w:rPr>
        <w:t> </w:t>
      </w:r>
      <w:r>
        <w:rPr/>
        <w:t>EL</w:t>
      </w:r>
      <w:r>
        <w:rPr>
          <w:spacing w:val="40"/>
        </w:rPr>
        <w:t> </w:t>
      </w:r>
      <w:r>
        <w:rPr/>
        <w:t>ABSI</w:t>
      </w:r>
      <w:r>
        <w:rPr>
          <w:spacing w:val="40"/>
        </w:rPr>
        <w:t> </w:t>
      </w:r>
      <w:r>
        <w:rPr/>
        <w:t>(DFGSM2),</w:t>
      </w:r>
      <w:r>
        <w:rPr>
          <w:spacing w:val="40"/>
        </w:rPr>
        <w:t> </w:t>
      </w:r>
      <w:r>
        <w:rPr/>
        <w:t>Grégoire CHAROLLAIS</w:t>
      </w:r>
      <w:r>
        <w:rPr>
          <w:spacing w:val="40"/>
        </w:rPr>
        <w:t> </w:t>
      </w:r>
      <w:r>
        <w:rPr/>
        <w:t>(DFGSM2),</w:t>
      </w:r>
      <w:r>
        <w:rPr>
          <w:spacing w:val="40"/>
        </w:rPr>
        <w:t> </w:t>
      </w:r>
      <w:r>
        <w:rPr/>
        <w:t>Mihran</w:t>
      </w:r>
      <w:r>
        <w:rPr>
          <w:spacing w:val="40"/>
        </w:rPr>
        <w:t> </w:t>
      </w:r>
      <w:r>
        <w:rPr/>
        <w:t>FARRUGIA</w:t>
      </w:r>
      <w:r>
        <w:rPr>
          <w:spacing w:val="40"/>
        </w:rPr>
        <w:t> </w:t>
      </w:r>
      <w:r>
        <w:rPr/>
        <w:t>(DFGSO2),</w:t>
      </w:r>
      <w:r>
        <w:rPr>
          <w:spacing w:val="40"/>
        </w:rPr>
        <w:t> </w:t>
      </w:r>
      <w:r>
        <w:rPr/>
        <w:t>Diane</w:t>
      </w:r>
      <w:r>
        <w:rPr>
          <w:spacing w:val="40"/>
        </w:rPr>
        <w:t> </w:t>
      </w:r>
      <w:r>
        <w:rPr/>
        <w:t>SCHMITT</w:t>
      </w:r>
      <w:r>
        <w:rPr>
          <w:spacing w:val="40"/>
        </w:rPr>
        <w:t> </w:t>
      </w:r>
      <w:r>
        <w:rPr/>
        <w:t>(LAS</w:t>
      </w:r>
      <w:r>
        <w:rPr>
          <w:spacing w:val="40"/>
        </w:rPr>
        <w:t> </w:t>
      </w:r>
      <w:r>
        <w:rPr/>
        <w:t>2 SIAS),</w:t>
      </w:r>
      <w:r>
        <w:rPr>
          <w:spacing w:val="40"/>
        </w:rPr>
        <w:t> </w:t>
      </w:r>
      <w:r>
        <w:rPr/>
        <w:t>Jana</w:t>
      </w:r>
      <w:r>
        <w:rPr>
          <w:spacing w:val="40"/>
        </w:rPr>
        <w:t> </w:t>
      </w:r>
      <w:r>
        <w:rPr/>
        <w:t>CHIKHAOUI</w:t>
      </w:r>
      <w:r>
        <w:rPr>
          <w:spacing w:val="40"/>
        </w:rPr>
        <w:t> </w:t>
      </w:r>
      <w:r>
        <w:rPr/>
        <w:t>(LAS</w:t>
      </w:r>
      <w:r>
        <w:rPr>
          <w:spacing w:val="40"/>
        </w:rPr>
        <w:t> </w:t>
      </w:r>
      <w:r>
        <w:rPr/>
        <w:t>2</w:t>
      </w:r>
      <w:r>
        <w:rPr>
          <w:spacing w:val="40"/>
        </w:rPr>
        <w:t> </w:t>
      </w:r>
      <w:r>
        <w:rPr/>
        <w:t>SIAS),</w:t>
      </w:r>
      <w:r>
        <w:rPr>
          <w:spacing w:val="40"/>
        </w:rPr>
        <w:t> </w:t>
      </w:r>
      <w:r>
        <w:rPr/>
        <w:t>Lilou</w:t>
      </w:r>
      <w:r>
        <w:rPr>
          <w:spacing w:val="40"/>
        </w:rPr>
        <w:t> </w:t>
      </w:r>
      <w:r>
        <w:rPr/>
        <w:t>BIGNAMI</w:t>
      </w:r>
      <w:r>
        <w:rPr>
          <w:spacing w:val="40"/>
        </w:rPr>
        <w:t> </w:t>
      </w:r>
      <w:r>
        <w:rPr/>
        <w:t>(DFGSMa2),</w:t>
      </w:r>
      <w:r>
        <w:rPr>
          <w:spacing w:val="40"/>
        </w:rPr>
        <w:t> </w:t>
      </w:r>
      <w:r>
        <w:rPr/>
        <w:t>Lisa</w:t>
      </w:r>
      <w:r>
        <w:rPr>
          <w:spacing w:val="40"/>
        </w:rPr>
        <w:t> </w:t>
      </w:r>
      <w:r>
        <w:rPr/>
        <w:t>RAACHINI (DFGSM2),</w:t>
      </w:r>
      <w:r>
        <w:rPr>
          <w:spacing w:val="40"/>
        </w:rPr>
        <w:t> </w:t>
      </w:r>
      <w:r>
        <w:rPr/>
        <w:t>Myrtille</w:t>
      </w:r>
      <w:r>
        <w:rPr>
          <w:spacing w:val="40"/>
        </w:rPr>
        <w:t> </w:t>
      </w:r>
      <w:r>
        <w:rPr/>
        <w:t>SIBOURD</w:t>
      </w:r>
      <w:r>
        <w:rPr>
          <w:spacing w:val="40"/>
        </w:rPr>
        <w:t> </w:t>
      </w:r>
      <w:r>
        <w:rPr/>
        <w:t>(DFGSM2,</w:t>
      </w:r>
      <w:r>
        <w:rPr>
          <w:spacing w:val="40"/>
        </w:rPr>
        <w:t> </w:t>
      </w:r>
      <w:r>
        <w:rPr/>
        <w:t>RM</w:t>
      </w:r>
      <w:r>
        <w:rPr>
          <w:spacing w:val="40"/>
        </w:rPr>
        <w:t> </w:t>
      </w:r>
      <w:r>
        <w:rPr/>
        <w:t>GT</w:t>
      </w:r>
      <w:r>
        <w:rPr>
          <w:spacing w:val="40"/>
        </w:rPr>
        <w:t> </w:t>
      </w:r>
      <w:r>
        <w:rPr/>
        <w:t>SHS</w:t>
      </w:r>
      <w:r>
        <w:rPr>
          <w:spacing w:val="40"/>
        </w:rPr>
        <w:t> </w:t>
      </w:r>
      <w:r>
        <w:rPr/>
        <w:t>PASS</w:t>
      </w:r>
      <w:r>
        <w:rPr>
          <w:spacing w:val="40"/>
        </w:rPr>
        <w:t> </w:t>
      </w:r>
      <w:r>
        <w:rPr/>
        <w:t>25-26)</w:t>
      </w:r>
    </w:p>
    <w:p>
      <w:pPr>
        <w:pStyle w:val="Heading2"/>
        <w:spacing w:before="248"/>
      </w:pPr>
      <w:r>
        <w:rPr>
          <w:spacing w:val="-9"/>
        </w:rPr>
        <w:t>Relecteurs</w:t>
      </w:r>
      <w:r>
        <w:rPr>
          <w:spacing w:val="15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/>
        <w:ind w:left="182" w:right="180" w:hanging="1"/>
        <w:jc w:val="center"/>
      </w:pPr>
      <w:r>
        <w:rPr>
          <w:w w:val="105"/>
        </w:rPr>
        <w:t>Clara SCHWANDER (DFGSMa2), Diana LIN (DFGSP2, RM HE 25-26), Léa NDOUR (DFGSM2), Grégoire CHAROLLAIS (DFGSM2), Jana CHIKHAOUI (LAS 2 SIAS), Lilou BIGNAMI (DFGSMa2), Clarysse GRABETTE (DFGSM2), Shirine MOKRANI (DFGSM3, RM</w:t>
      </w:r>
      <w:r>
        <w:rPr>
          <w:spacing w:val="-1"/>
          <w:w w:val="105"/>
        </w:rPr>
        <w:t> </w:t>
      </w:r>
      <w:r>
        <w:rPr>
          <w:w w:val="105"/>
        </w:rPr>
        <w:t>EB</w:t>
      </w:r>
      <w:r>
        <w:rPr>
          <w:spacing w:val="-1"/>
          <w:w w:val="105"/>
        </w:rPr>
        <w:t> </w:t>
      </w:r>
      <w:r>
        <w:rPr>
          <w:w w:val="105"/>
        </w:rPr>
        <w:t>Biophysique</w:t>
      </w:r>
      <w:r>
        <w:rPr>
          <w:spacing w:val="-1"/>
          <w:w w:val="105"/>
        </w:rPr>
        <w:t> </w:t>
      </w:r>
      <w:r>
        <w:rPr>
          <w:w w:val="105"/>
        </w:rPr>
        <w:t>PASS</w:t>
      </w:r>
      <w:r>
        <w:rPr>
          <w:spacing w:val="-1"/>
          <w:w w:val="105"/>
        </w:rPr>
        <w:t> </w:t>
      </w:r>
      <w:r>
        <w:rPr>
          <w:w w:val="105"/>
        </w:rPr>
        <w:t>24-25),</w:t>
      </w:r>
      <w:r>
        <w:rPr>
          <w:spacing w:val="-1"/>
          <w:w w:val="105"/>
        </w:rPr>
        <w:t> </w:t>
      </w:r>
      <w:r>
        <w:rPr>
          <w:w w:val="105"/>
        </w:rPr>
        <w:t>Adam</w:t>
      </w:r>
      <w:r>
        <w:rPr>
          <w:spacing w:val="-1"/>
          <w:w w:val="105"/>
        </w:rPr>
        <w:t> </w:t>
      </w:r>
      <w:r>
        <w:rPr>
          <w:w w:val="105"/>
        </w:rPr>
        <w:t>EL</w:t>
      </w:r>
      <w:r>
        <w:rPr>
          <w:spacing w:val="-1"/>
          <w:w w:val="105"/>
        </w:rPr>
        <w:t> </w:t>
      </w:r>
      <w:r>
        <w:rPr>
          <w:w w:val="105"/>
        </w:rPr>
        <w:t>ABSI</w:t>
      </w:r>
      <w:r>
        <w:rPr>
          <w:spacing w:val="-1"/>
          <w:w w:val="105"/>
        </w:rPr>
        <w:t> </w:t>
      </w:r>
      <w:r>
        <w:rPr>
          <w:w w:val="105"/>
        </w:rPr>
        <w:t>(DFGSM2),</w:t>
      </w:r>
      <w:r>
        <w:rPr>
          <w:spacing w:val="-1"/>
          <w:w w:val="105"/>
        </w:rPr>
        <w:t> </w:t>
      </w:r>
      <w:r>
        <w:rPr>
          <w:w w:val="105"/>
        </w:rPr>
        <w:t>Maëlys</w:t>
      </w:r>
      <w:r>
        <w:rPr>
          <w:spacing w:val="-1"/>
          <w:w w:val="105"/>
        </w:rPr>
        <w:t> </w:t>
      </w:r>
      <w:r>
        <w:rPr>
          <w:w w:val="105"/>
        </w:rPr>
        <w:t>TURPIN</w:t>
      </w:r>
      <w:r>
        <w:rPr>
          <w:spacing w:val="-1"/>
          <w:w w:val="105"/>
        </w:rPr>
        <w:t> </w:t>
      </w:r>
      <w:r>
        <w:rPr>
          <w:w w:val="105"/>
        </w:rPr>
        <w:t>(DFGSM2, RM SP PASS 25-26)</w:t>
      </w:r>
    </w:p>
    <w:p>
      <w:pPr>
        <w:pStyle w:val="Heading2"/>
        <w:spacing w:line="357" w:lineRule="exact"/>
        <w:ind w:right="1895"/>
      </w:pPr>
      <w:r>
        <w:rPr>
          <w:spacing w:val="-16"/>
        </w:rPr>
        <w:t>Convertisseurs</w:t>
      </w:r>
      <w:r>
        <w:rPr>
          <w:spacing w:val="14"/>
        </w:rPr>
        <w:t> </w:t>
      </w:r>
      <w:r>
        <w:rPr>
          <w:spacing w:val="-72"/>
          <w:w w:val="92"/>
        </w:rPr>
        <w:t>L</w:t>
      </w:r>
      <w:r>
        <w:rPr>
          <w:rFonts w:ascii="Book Antiqua"/>
          <w:spacing w:val="-13"/>
          <w:w w:val="108"/>
          <w:position w:val="5"/>
          <w:sz w:val="19"/>
        </w:rPr>
        <w:t>A</w:t>
      </w:r>
      <w:r>
        <w:rPr>
          <w:spacing w:val="-18"/>
          <w:w w:val="107"/>
        </w:rPr>
        <w:t>T</w:t>
      </w:r>
      <w:r>
        <w:rPr>
          <w:spacing w:val="-6"/>
          <w:w w:val="95"/>
          <w:position w:val="-5"/>
        </w:rPr>
        <w:t>E</w:t>
      </w:r>
      <w:r>
        <w:rPr>
          <w:spacing w:val="29"/>
          <w:w w:val="98"/>
        </w:rPr>
        <w:t>X</w:t>
      </w:r>
      <w:r>
        <w:rPr>
          <w:spacing w:val="15"/>
        </w:rPr>
        <w:t> </w:t>
      </w:r>
      <w:r>
        <w:rPr>
          <w:spacing w:val="-16"/>
        </w:rPr>
        <w:t>:</w:t>
      </w:r>
    </w:p>
    <w:p>
      <w:pPr>
        <w:pStyle w:val="BodyText"/>
        <w:spacing w:line="260" w:lineRule="exact"/>
        <w:ind w:left="85" w:right="85"/>
        <w:jc w:val="center"/>
      </w:pPr>
      <w:r>
        <w:rPr/>
        <w:t>Mai-Lan</w:t>
      </w:r>
      <w:r>
        <w:rPr>
          <w:spacing w:val="22"/>
        </w:rPr>
        <w:t> </w:t>
      </w:r>
      <w:r>
        <w:rPr/>
        <w:t>TANDAVARAYEN</w:t>
      </w:r>
      <w:r>
        <w:rPr>
          <w:spacing w:val="22"/>
        </w:rPr>
        <w:t> </w:t>
      </w:r>
      <w:r>
        <w:rPr>
          <w:spacing w:val="17"/>
          <w:position w:val="-5"/>
        </w:rPr>
        <w:drawing>
          <wp:inline distT="0" distB="0" distL="0" distR="0">
            <wp:extent cx="189047" cy="178297"/>
            <wp:effectExtent l="0" t="0" r="0" b="0"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47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7"/>
          <w:position w:val="-5"/>
        </w:rPr>
      </w:r>
      <w:r>
        <w:rPr>
          <w:spacing w:val="4"/>
        </w:rPr>
        <w:t> </w:t>
      </w:r>
      <w:r>
        <w:rPr/>
        <w:t>(L1</w:t>
      </w:r>
      <w:r>
        <w:rPr>
          <w:spacing w:val="23"/>
        </w:rPr>
        <w:t> </w:t>
      </w:r>
      <w:r>
        <w:rPr/>
        <w:t>Sciences</w:t>
      </w:r>
      <w:r>
        <w:rPr>
          <w:spacing w:val="22"/>
        </w:rPr>
        <w:t> </w:t>
      </w:r>
      <w:r>
        <w:rPr/>
        <w:t>biomédicales),</w:t>
      </w:r>
      <w:r>
        <w:rPr>
          <w:spacing w:val="22"/>
        </w:rPr>
        <w:t> </w:t>
      </w:r>
      <w:r>
        <w:rPr/>
        <w:t>Semih</w:t>
      </w:r>
      <w:r>
        <w:rPr>
          <w:spacing w:val="23"/>
        </w:rPr>
        <w:t> </w:t>
      </w:r>
      <w:r>
        <w:rPr/>
        <w:t>YAZICI</w:t>
      </w:r>
      <w:r>
        <w:rPr>
          <w:spacing w:val="22"/>
        </w:rPr>
        <w:t> </w:t>
      </w:r>
      <w:r>
        <w:rPr/>
        <w:t>(DFGSM2,</w:t>
      </w:r>
      <w:r>
        <w:rPr>
          <w:spacing w:val="22"/>
        </w:rPr>
        <w:t> </w:t>
      </w:r>
      <w:r>
        <w:rPr>
          <w:spacing w:val="-5"/>
        </w:rPr>
        <w:t>RM</w:t>
      </w:r>
    </w:p>
    <w:p>
      <w:pPr>
        <w:pStyle w:val="BodyText"/>
        <w:spacing w:line="274" w:lineRule="exact"/>
        <w:ind w:left="85" w:right="85"/>
        <w:jc w:val="center"/>
      </w:pPr>
      <w:r>
        <w:rPr>
          <w:w w:val="105"/>
        </w:rPr>
        <w:t>EB</w:t>
      </w:r>
      <w:r>
        <w:rPr>
          <w:spacing w:val="2"/>
          <w:w w:val="105"/>
        </w:rPr>
        <w:t> </w:t>
      </w:r>
      <w:r>
        <w:rPr>
          <w:w w:val="105"/>
        </w:rPr>
        <w:t>Chimie</w:t>
      </w:r>
      <w:r>
        <w:rPr>
          <w:spacing w:val="3"/>
          <w:w w:val="105"/>
        </w:rPr>
        <w:t> </w:t>
      </w:r>
      <w:r>
        <w:rPr>
          <w:w w:val="105"/>
        </w:rPr>
        <w:t>PASS</w:t>
      </w:r>
      <w:r>
        <w:rPr>
          <w:spacing w:val="2"/>
          <w:w w:val="105"/>
        </w:rPr>
        <w:t> </w:t>
      </w:r>
      <w:r>
        <w:rPr>
          <w:w w:val="105"/>
        </w:rPr>
        <w:t>25-26),</w:t>
      </w:r>
      <w:r>
        <w:rPr>
          <w:spacing w:val="3"/>
          <w:w w:val="105"/>
        </w:rPr>
        <w:t> </w:t>
      </w:r>
      <w:r>
        <w:rPr>
          <w:w w:val="105"/>
        </w:rPr>
        <w:t>Mark-Antoine</w:t>
      </w:r>
      <w:r>
        <w:rPr>
          <w:spacing w:val="2"/>
          <w:w w:val="105"/>
        </w:rPr>
        <w:t> </w:t>
      </w:r>
      <w:r>
        <w:rPr>
          <w:w w:val="105"/>
        </w:rPr>
        <w:t>GIRARDOT</w:t>
      </w:r>
      <w:r>
        <w:rPr>
          <w:spacing w:val="3"/>
          <w:w w:val="105"/>
        </w:rPr>
        <w:t> </w:t>
      </w:r>
      <w:r>
        <w:rPr>
          <w:w w:val="105"/>
        </w:rPr>
        <w:t>(DFGSM2,</w:t>
      </w:r>
      <w:r>
        <w:rPr>
          <w:spacing w:val="2"/>
          <w:w w:val="105"/>
        </w:rPr>
        <w:t> </w:t>
      </w:r>
      <w:r>
        <w:rPr>
          <w:w w:val="105"/>
        </w:rPr>
        <w:t>VP</w:t>
      </w:r>
      <w:r>
        <w:rPr>
          <w:spacing w:val="3"/>
          <w:w w:val="105"/>
        </w:rPr>
        <w:t> </w:t>
      </w:r>
      <w:r>
        <w:rPr>
          <w:w w:val="105"/>
        </w:rPr>
        <w:t>TUTO</w:t>
      </w:r>
      <w:r>
        <w:rPr>
          <w:spacing w:val="2"/>
          <w:w w:val="105"/>
        </w:rPr>
        <w:t> </w:t>
      </w:r>
      <w:r>
        <w:rPr>
          <w:w w:val="105"/>
        </w:rPr>
        <w:t>L.AS</w:t>
      </w:r>
      <w:r>
        <w:rPr>
          <w:spacing w:val="3"/>
          <w:w w:val="105"/>
        </w:rPr>
        <w:t> </w:t>
      </w:r>
      <w:r>
        <w:rPr>
          <w:w w:val="105"/>
        </w:rPr>
        <w:t>24-</w:t>
      </w:r>
      <w:r>
        <w:rPr>
          <w:spacing w:val="-4"/>
          <w:w w:val="105"/>
        </w:rPr>
        <w:t>25),</w:t>
      </w:r>
    </w:p>
    <w:p>
      <w:pPr>
        <w:pStyle w:val="BodyText"/>
        <w:spacing w:before="14"/>
      </w:pPr>
    </w:p>
    <w:p>
      <w:pPr>
        <w:spacing w:before="0"/>
        <w:ind w:left="1894" w:right="1895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color w:val="811833"/>
          <w:sz w:val="24"/>
        </w:rPr>
        <w:t>Un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grand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merci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aux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VP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Tuto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PASS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pacing w:val="-10"/>
          <w:sz w:val="24"/>
        </w:rPr>
        <w:t>:</w:t>
      </w:r>
    </w:p>
    <w:p>
      <w:pPr>
        <w:pStyle w:val="BodyText"/>
        <w:spacing w:before="2"/>
        <w:ind w:left="85" w:right="85"/>
        <w:jc w:val="center"/>
      </w:pPr>
      <w:r>
        <w:rPr>
          <w:w w:val="105"/>
        </w:rPr>
        <w:t>Lùca</w:t>
      </w:r>
      <w:r>
        <w:rPr>
          <w:spacing w:val="4"/>
          <w:w w:val="105"/>
        </w:rPr>
        <w:t> </w:t>
      </w:r>
      <w:r>
        <w:rPr>
          <w:w w:val="105"/>
        </w:rPr>
        <w:t>BLONDEL-JORAND</w:t>
      </w:r>
      <w:r>
        <w:rPr>
          <w:spacing w:val="4"/>
          <w:w w:val="105"/>
        </w:rPr>
        <w:t> </w:t>
      </w:r>
      <w:r>
        <w:rPr>
          <w:w w:val="105"/>
        </w:rPr>
        <w:t>(DFGSM2)</w:t>
      </w:r>
      <w:r>
        <w:rPr>
          <w:spacing w:val="4"/>
          <w:w w:val="105"/>
        </w:rPr>
        <w:t> </w:t>
      </w:r>
      <w:r>
        <w:rPr>
          <w:w w:val="105"/>
        </w:rPr>
        <w:t>et</w:t>
      </w:r>
      <w:r>
        <w:rPr>
          <w:spacing w:val="4"/>
          <w:w w:val="105"/>
        </w:rPr>
        <w:t> </w:t>
      </w:r>
      <w:r>
        <w:rPr>
          <w:w w:val="105"/>
        </w:rPr>
        <w:t>Souad</w:t>
      </w:r>
      <w:r>
        <w:rPr>
          <w:spacing w:val="4"/>
          <w:w w:val="105"/>
        </w:rPr>
        <w:t> </w:t>
      </w:r>
      <w:r>
        <w:rPr>
          <w:w w:val="105"/>
        </w:rPr>
        <w:t>BENABDI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(DFGSM2)</w:t>
      </w:r>
    </w:p>
    <w:p>
      <w:pPr>
        <w:pStyle w:val="BodyText"/>
        <w:spacing w:before="32"/>
      </w:pPr>
    </w:p>
    <w:p>
      <w:pPr>
        <w:pStyle w:val="Heading3"/>
        <w:ind w:left="821"/>
        <w:rPr>
          <w:position w:val="-5"/>
        </w:rPr>
      </w:pPr>
      <w:r>
        <w:rPr>
          <w:rFonts w:ascii="Times New Roman"/>
          <w:b w:val="0"/>
          <w:spacing w:val="-2"/>
        </w:rPr>
        <w:t>Et enfin </w:t>
      </w:r>
      <w:r>
        <w:rPr>
          <w:spacing w:val="-2"/>
        </w:rPr>
        <w:t>un</w:t>
      </w:r>
      <w:r>
        <w:rPr>
          <w:spacing w:val="6"/>
        </w:rPr>
        <w:t> </w:t>
      </w:r>
      <w:r>
        <w:rPr>
          <w:spacing w:val="-2"/>
        </w:rPr>
        <w:t>immense</w:t>
      </w:r>
      <w:r>
        <w:rPr>
          <w:spacing w:val="6"/>
        </w:rPr>
        <w:t> </w:t>
      </w:r>
      <w:r>
        <w:rPr>
          <w:spacing w:val="-2"/>
        </w:rPr>
        <w:t>merci</w:t>
      </w:r>
      <w:r>
        <w:rPr>
          <w:spacing w:val="6"/>
        </w:rPr>
        <w:t> </w:t>
      </w:r>
      <w:r>
        <w:rPr>
          <w:spacing w:val="-2"/>
        </w:rPr>
        <w:t>aux</w:t>
      </w:r>
      <w:r>
        <w:rPr>
          <w:spacing w:val="6"/>
        </w:rPr>
        <w:t> </w:t>
      </w:r>
      <w:r>
        <w:rPr>
          <w:spacing w:val="-2"/>
        </w:rPr>
        <w:t>tuteurs</w:t>
      </w:r>
      <w:r>
        <w:rPr>
          <w:spacing w:val="6"/>
        </w:rPr>
        <w:t> </w:t>
      </w:r>
      <w:r>
        <w:rPr>
          <w:spacing w:val="-2"/>
        </w:rPr>
        <w:t>et</w:t>
      </w:r>
      <w:r>
        <w:rPr>
          <w:spacing w:val="6"/>
        </w:rPr>
        <w:t> </w:t>
      </w:r>
      <w:r>
        <w:rPr>
          <w:spacing w:val="-2"/>
        </w:rPr>
        <w:t>tutrices</w:t>
      </w:r>
      <w:r>
        <w:rPr>
          <w:spacing w:val="6"/>
        </w:rPr>
        <w:t> </w:t>
      </w:r>
      <w:r>
        <w:rPr>
          <w:spacing w:val="-2"/>
        </w:rPr>
        <w:t>de</w:t>
      </w:r>
      <w:r>
        <w:rPr>
          <w:spacing w:val="6"/>
        </w:rPr>
        <w:t> </w:t>
      </w:r>
      <w:r>
        <w:rPr>
          <w:spacing w:val="-2"/>
        </w:rPr>
        <w:t>la</w:t>
      </w:r>
      <w:r>
        <w:rPr>
          <w:spacing w:val="6"/>
        </w:rPr>
        <w:t> </w:t>
      </w:r>
      <w:r>
        <w:rPr>
          <w:spacing w:val="-2"/>
        </w:rPr>
        <w:t>team</w:t>
      </w:r>
      <w:r>
        <w:rPr>
          <w:spacing w:val="6"/>
        </w:rPr>
        <w:t> </w:t>
      </w:r>
      <w:r>
        <w:rPr>
          <w:color w:val="811833"/>
          <w:spacing w:val="-2"/>
        </w:rPr>
        <w:t>SPicy</w:t>
      </w:r>
      <w:r>
        <w:rPr>
          <w:color w:val="811833"/>
          <w:spacing w:val="6"/>
        </w:rPr>
        <w:t> </w:t>
      </w:r>
      <w:r>
        <w:rPr>
          <w:color w:val="811833"/>
          <w:spacing w:val="28"/>
          <w:position w:val="-5"/>
        </w:rPr>
        <w:drawing>
          <wp:inline distT="0" distB="0" distL="0" distR="0">
            <wp:extent cx="189047" cy="178297"/>
            <wp:effectExtent l="0" t="0" r="0" b="0"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47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11833"/>
          <w:spacing w:val="28"/>
          <w:position w:val="-5"/>
        </w:rPr>
      </w:r>
    </w:p>
    <w:p>
      <w:pPr>
        <w:pStyle w:val="BodyText"/>
        <w:spacing w:before="5"/>
        <w:rPr>
          <w:rFonts w:ascii="Georgia"/>
          <w:b/>
        </w:rPr>
      </w:pPr>
    </w:p>
    <w:p>
      <w:pPr>
        <w:pStyle w:val="BodyText"/>
        <w:spacing w:line="242" w:lineRule="auto"/>
        <w:ind w:left="85" w:right="84"/>
        <w:jc w:val="center"/>
      </w:pPr>
      <w:r>
        <w:rPr>
          <w:w w:val="105"/>
        </w:rPr>
        <w:t>Certains schémas de ce support sont issus des diapositives des enseignants d’Université Paris </w:t>
      </w:r>
      <w:r>
        <w:rPr>
          <w:spacing w:val="-4"/>
          <w:w w:val="105"/>
        </w:rPr>
        <w:t>Cité</w:t>
      </w:r>
    </w:p>
    <w:p>
      <w:pPr>
        <w:pStyle w:val="BodyText"/>
        <w:spacing w:before="11"/>
      </w:pPr>
    </w:p>
    <w:p>
      <w:pPr>
        <w:pStyle w:val="Heading3"/>
        <w:spacing w:line="244" w:lineRule="auto"/>
        <w:ind w:left="86" w:right="84"/>
        <w:jc w:val="center"/>
      </w:pPr>
      <w:r>
        <w:rPr/>
        <w:t>Sous la coordination de </w:t>
      </w:r>
      <w:r>
        <w:rPr>
          <w:color w:val="811833"/>
        </w:rPr>
        <w:t>Maëlys TURPIN (DFGSM2, RM SP PASS 25-26) et Mathilde LE TUMELIN (DFGSM3, RM SP PASS 24-25)</w:t>
      </w: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21"/>
        <w:rPr>
          <w:rFonts w:ascii="Georgia"/>
          <w:b/>
        </w:rPr>
      </w:pPr>
    </w:p>
    <w:p>
      <w:pPr>
        <w:spacing w:before="0"/>
        <w:ind w:left="1894" w:right="1895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spacing w:val="-4"/>
          <w:sz w:val="24"/>
        </w:rPr>
        <w:t>Prenez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votre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grille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en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photo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avant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de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la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rendre.</w:t>
      </w:r>
    </w:p>
    <w:p>
      <w:pPr>
        <w:pStyle w:val="BodyText"/>
        <w:spacing w:line="242" w:lineRule="auto" w:before="3"/>
        <w:ind w:left="2"/>
        <w:jc w:val="center"/>
        <w:rPr>
          <w:rFonts w:ascii="Georgia" w:hAnsi="Georgia"/>
          <w:b/>
        </w:rPr>
      </w:pPr>
      <w:r>
        <w:rPr>
          <w:w w:val="105"/>
        </w:rPr>
        <w:t>Vos</w:t>
      </w:r>
      <w:r>
        <w:rPr>
          <w:spacing w:val="-3"/>
          <w:w w:val="105"/>
        </w:rPr>
        <w:t> </w:t>
      </w:r>
      <w:r>
        <w:rPr>
          <w:w w:val="105"/>
        </w:rPr>
        <w:t>note</w:t>
      </w:r>
      <w:r>
        <w:rPr>
          <w:spacing w:val="-3"/>
          <w:w w:val="105"/>
        </w:rPr>
        <w:t> </w:t>
      </w:r>
      <w:r>
        <w:rPr>
          <w:w w:val="105"/>
        </w:rPr>
        <w:t>et</w:t>
      </w:r>
      <w:r>
        <w:rPr>
          <w:spacing w:val="-3"/>
          <w:w w:val="105"/>
        </w:rPr>
        <w:t> </w:t>
      </w:r>
      <w:r>
        <w:rPr>
          <w:w w:val="105"/>
        </w:rPr>
        <w:t>classement</w:t>
      </w:r>
      <w:r>
        <w:rPr>
          <w:spacing w:val="-3"/>
          <w:w w:val="105"/>
        </w:rPr>
        <w:t> </w:t>
      </w:r>
      <w:r>
        <w:rPr>
          <w:w w:val="105"/>
        </w:rPr>
        <w:t>sont</w:t>
      </w:r>
      <w:r>
        <w:rPr>
          <w:spacing w:val="-3"/>
          <w:w w:val="105"/>
        </w:rPr>
        <w:t> </w:t>
      </w:r>
      <w:r>
        <w:rPr>
          <w:w w:val="105"/>
        </w:rPr>
        <w:t>disponibles</w:t>
      </w:r>
      <w:r>
        <w:rPr>
          <w:spacing w:val="-3"/>
          <w:w w:val="105"/>
        </w:rPr>
        <w:t> </w:t>
      </w:r>
      <w:r>
        <w:rPr>
          <w:w w:val="105"/>
        </w:rPr>
        <w:t>sur</w:t>
      </w:r>
      <w:r>
        <w:rPr>
          <w:spacing w:val="-3"/>
          <w:w w:val="105"/>
        </w:rPr>
        <w:t> </w:t>
      </w:r>
      <w:r>
        <w:rPr>
          <w:w w:val="105"/>
        </w:rPr>
        <w:t>le</w:t>
      </w:r>
      <w:r>
        <w:rPr>
          <w:spacing w:val="-3"/>
          <w:w w:val="105"/>
        </w:rPr>
        <w:t> </w:t>
      </w:r>
      <w:r>
        <w:rPr>
          <w:w w:val="105"/>
        </w:rPr>
        <w:t>site</w:t>
      </w:r>
      <w:r>
        <w:rPr>
          <w:spacing w:val="-3"/>
          <w:w w:val="105"/>
        </w:rPr>
        <w:t> </w:t>
      </w:r>
      <w:r>
        <w:rPr>
          <w:rFonts w:ascii="Georgia" w:hAnsi="Georgia"/>
          <w:b/>
          <w:w w:val="105"/>
        </w:rPr>
        <w:t>a2sup.fr</w:t>
      </w:r>
      <w:r>
        <w:rPr>
          <w:w w:val="105"/>
        </w:rPr>
        <w:t>.</w:t>
      </w:r>
      <w:r>
        <w:rPr>
          <w:spacing w:val="-3"/>
          <w:w w:val="105"/>
        </w:rPr>
        <w:t> </w:t>
      </w:r>
      <w:r>
        <w:rPr>
          <w:w w:val="105"/>
        </w:rPr>
        <w:t>Si</w:t>
      </w:r>
      <w:r>
        <w:rPr>
          <w:spacing w:val="-3"/>
          <w:w w:val="105"/>
        </w:rPr>
        <w:t> </w:t>
      </w:r>
      <w:r>
        <w:rPr>
          <w:w w:val="105"/>
        </w:rPr>
        <w:t>vous</w:t>
      </w:r>
      <w:r>
        <w:rPr>
          <w:spacing w:val="-3"/>
          <w:w w:val="105"/>
        </w:rPr>
        <w:t> </w:t>
      </w:r>
      <w:r>
        <w:rPr>
          <w:w w:val="105"/>
        </w:rPr>
        <w:t>constatez</w:t>
      </w:r>
      <w:r>
        <w:rPr>
          <w:spacing w:val="-3"/>
          <w:w w:val="105"/>
        </w:rPr>
        <w:t> </w:t>
      </w:r>
      <w:r>
        <w:rPr>
          <w:w w:val="105"/>
        </w:rPr>
        <w:t>une</w:t>
      </w:r>
      <w:r>
        <w:rPr>
          <w:spacing w:val="-3"/>
          <w:w w:val="105"/>
        </w:rPr>
        <w:t> </w:t>
      </w:r>
      <w:r>
        <w:rPr>
          <w:w w:val="105"/>
        </w:rPr>
        <w:t>erreur, envoyez</w:t>
      </w:r>
      <w:r>
        <w:rPr>
          <w:spacing w:val="-13"/>
          <w:w w:val="105"/>
        </w:rPr>
        <w:t> </w:t>
      </w:r>
      <w:r>
        <w:rPr>
          <w:w w:val="105"/>
        </w:rPr>
        <w:t>la</w:t>
      </w:r>
      <w:r>
        <w:rPr>
          <w:spacing w:val="-13"/>
          <w:w w:val="105"/>
        </w:rPr>
        <w:t> </w:t>
      </w:r>
      <w:r>
        <w:rPr>
          <w:w w:val="105"/>
        </w:rPr>
        <w:t>photo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votre</w:t>
      </w:r>
      <w:r>
        <w:rPr>
          <w:spacing w:val="-13"/>
          <w:w w:val="105"/>
        </w:rPr>
        <w:t> </w:t>
      </w:r>
      <w:r>
        <w:rPr>
          <w:w w:val="105"/>
        </w:rPr>
        <w:t>grille</w:t>
      </w:r>
      <w:r>
        <w:rPr>
          <w:spacing w:val="-13"/>
          <w:w w:val="105"/>
        </w:rPr>
        <w:t> </w:t>
      </w:r>
      <w:r>
        <w:rPr>
          <w:w w:val="105"/>
        </w:rPr>
        <w:t>sur</w:t>
      </w:r>
      <w:r>
        <w:rPr>
          <w:spacing w:val="-13"/>
          <w:w w:val="105"/>
        </w:rPr>
        <w:t> </w:t>
      </w:r>
      <w:r>
        <w:rPr>
          <w:w w:val="105"/>
        </w:rPr>
        <w:t>l’adresse</w:t>
      </w:r>
      <w:r>
        <w:rPr>
          <w:spacing w:val="-13"/>
          <w:w w:val="105"/>
        </w:rPr>
        <w:t> </w:t>
      </w:r>
      <w:hyperlink r:id="rId56">
        <w:r>
          <w:rPr>
            <w:rFonts w:ascii="Georgia" w:hAnsi="Georgia"/>
            <w:b/>
            <w:w w:val="105"/>
          </w:rPr>
          <w:t>grilles@a2sup.fr</w:t>
        </w:r>
      </w:hyperlink>
    </w:p>
    <w:p>
      <w:pPr>
        <w:pStyle w:val="BodyText"/>
        <w:spacing w:before="44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3165132</wp:posOffset>
            </wp:positionH>
            <wp:positionV relativeFrom="paragraph">
              <wp:posOffset>187502</wp:posOffset>
            </wp:positionV>
            <wp:extent cx="718756" cy="381381"/>
            <wp:effectExtent l="0" t="0" r="0" b="0"/>
            <wp:wrapTopAndBottom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756" cy="381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3970831</wp:posOffset>
                </wp:positionH>
                <wp:positionV relativeFrom="paragraph">
                  <wp:posOffset>246596</wp:posOffset>
                </wp:positionV>
                <wp:extent cx="422909" cy="323215"/>
                <wp:effectExtent l="0" t="0" r="0" b="0"/>
                <wp:wrapTopAndBottom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422909" cy="323215"/>
                          <a:chExt cx="422909" cy="32321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2530" y="2530"/>
                            <a:ext cx="41783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18135">
                                <a:moveTo>
                                  <a:pt x="262798" y="0"/>
                                </a:moveTo>
                                <a:lnTo>
                                  <a:pt x="258830" y="14409"/>
                                </a:lnTo>
                                <a:lnTo>
                                  <a:pt x="256822" y="23759"/>
                                </a:lnTo>
                                <a:lnTo>
                                  <a:pt x="231320" y="21922"/>
                                </a:lnTo>
                                <a:lnTo>
                                  <a:pt x="208798" y="21310"/>
                                </a:lnTo>
                                <a:lnTo>
                                  <a:pt x="186276" y="21922"/>
                                </a:lnTo>
                                <a:lnTo>
                                  <a:pt x="160774" y="23759"/>
                                </a:lnTo>
                                <a:lnTo>
                                  <a:pt x="159259" y="14317"/>
                                </a:lnTo>
                                <a:lnTo>
                                  <a:pt x="157930" y="9035"/>
                                </a:lnTo>
                                <a:lnTo>
                                  <a:pt x="154799" y="0"/>
                                </a:lnTo>
                                <a:lnTo>
                                  <a:pt x="128151" y="1541"/>
                                </a:lnTo>
                                <a:lnTo>
                                  <a:pt x="82654" y="14198"/>
                                </a:lnTo>
                                <a:lnTo>
                                  <a:pt x="35144" y="73517"/>
                                </a:lnTo>
                                <a:lnTo>
                                  <a:pt x="18035" y="117415"/>
                                </a:lnTo>
                                <a:lnTo>
                                  <a:pt x="6968" y="161275"/>
                                </a:lnTo>
                                <a:lnTo>
                                  <a:pt x="1204" y="208036"/>
                                </a:lnTo>
                                <a:lnTo>
                                  <a:pt x="0" y="260638"/>
                                </a:lnTo>
                                <a:lnTo>
                                  <a:pt x="25689" y="277780"/>
                                </a:lnTo>
                                <a:lnTo>
                                  <a:pt x="48937" y="291833"/>
                                </a:lnTo>
                                <a:lnTo>
                                  <a:pt x="72916" y="304598"/>
                                </a:lnTo>
                                <a:lnTo>
                                  <a:pt x="100799" y="317878"/>
                                </a:lnTo>
                                <a:lnTo>
                                  <a:pt x="107975" y="307146"/>
                                </a:lnTo>
                                <a:lnTo>
                                  <a:pt x="113862" y="297430"/>
                                </a:lnTo>
                                <a:lnTo>
                                  <a:pt x="119211" y="287407"/>
                                </a:lnTo>
                                <a:lnTo>
                                  <a:pt x="124774" y="275757"/>
                                </a:lnTo>
                                <a:lnTo>
                                  <a:pt x="115665" y="271605"/>
                                </a:lnTo>
                                <a:lnTo>
                                  <a:pt x="107826" y="267600"/>
                                </a:lnTo>
                                <a:lnTo>
                                  <a:pt x="100218" y="263174"/>
                                </a:lnTo>
                                <a:lnTo>
                                  <a:pt x="91799" y="257757"/>
                                </a:lnTo>
                                <a:lnTo>
                                  <a:pt x="95600" y="254620"/>
                                </a:lnTo>
                                <a:lnTo>
                                  <a:pt x="97600" y="252652"/>
                                </a:lnTo>
                                <a:lnTo>
                                  <a:pt x="100799" y="248902"/>
                                </a:lnTo>
                                <a:lnTo>
                                  <a:pt x="144272" y="269118"/>
                                </a:lnTo>
                                <a:lnTo>
                                  <a:pt x="187335" y="279226"/>
                                </a:lnTo>
                                <a:lnTo>
                                  <a:pt x="230261" y="279226"/>
                                </a:lnTo>
                                <a:lnTo>
                                  <a:pt x="273325" y="269118"/>
                                </a:lnTo>
                                <a:lnTo>
                                  <a:pt x="316798" y="248902"/>
                                </a:lnTo>
                                <a:lnTo>
                                  <a:pt x="319996" y="252652"/>
                                </a:lnTo>
                                <a:lnTo>
                                  <a:pt x="321997" y="254620"/>
                                </a:lnTo>
                                <a:lnTo>
                                  <a:pt x="325798" y="257757"/>
                                </a:lnTo>
                                <a:lnTo>
                                  <a:pt x="317378" y="263174"/>
                                </a:lnTo>
                                <a:lnTo>
                                  <a:pt x="309770" y="267600"/>
                                </a:lnTo>
                                <a:lnTo>
                                  <a:pt x="301932" y="271605"/>
                                </a:lnTo>
                                <a:lnTo>
                                  <a:pt x="292822" y="275757"/>
                                </a:lnTo>
                                <a:lnTo>
                                  <a:pt x="298385" y="287407"/>
                                </a:lnTo>
                                <a:lnTo>
                                  <a:pt x="303735" y="297430"/>
                                </a:lnTo>
                                <a:lnTo>
                                  <a:pt x="309621" y="307146"/>
                                </a:lnTo>
                                <a:lnTo>
                                  <a:pt x="316798" y="317878"/>
                                </a:lnTo>
                                <a:lnTo>
                                  <a:pt x="344681" y="304598"/>
                                </a:lnTo>
                                <a:lnTo>
                                  <a:pt x="368659" y="291833"/>
                                </a:lnTo>
                                <a:lnTo>
                                  <a:pt x="391907" y="277780"/>
                                </a:lnTo>
                                <a:lnTo>
                                  <a:pt x="417597" y="260638"/>
                                </a:lnTo>
                                <a:lnTo>
                                  <a:pt x="416393" y="208036"/>
                                </a:lnTo>
                                <a:lnTo>
                                  <a:pt x="410628" y="161275"/>
                                </a:lnTo>
                                <a:lnTo>
                                  <a:pt x="399562" y="117415"/>
                                </a:lnTo>
                                <a:lnTo>
                                  <a:pt x="382452" y="73517"/>
                                </a:lnTo>
                                <a:lnTo>
                                  <a:pt x="358558" y="26639"/>
                                </a:lnTo>
                                <a:lnTo>
                                  <a:pt x="311358" y="10873"/>
                                </a:lnTo>
                                <a:lnTo>
                                  <a:pt x="288758" y="5244"/>
                                </a:lnTo>
                                <a:lnTo>
                                  <a:pt x="2627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2530" y="2530"/>
                            <a:ext cx="41783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18135">
                                <a:moveTo>
                                  <a:pt x="0" y="260638"/>
                                </a:moveTo>
                                <a:lnTo>
                                  <a:pt x="25689" y="277780"/>
                                </a:lnTo>
                                <a:lnTo>
                                  <a:pt x="48937" y="291833"/>
                                </a:lnTo>
                                <a:lnTo>
                                  <a:pt x="72916" y="304598"/>
                                </a:lnTo>
                                <a:lnTo>
                                  <a:pt x="100799" y="317878"/>
                                </a:lnTo>
                                <a:lnTo>
                                  <a:pt x="107975" y="307146"/>
                                </a:lnTo>
                                <a:lnTo>
                                  <a:pt x="113862" y="297430"/>
                                </a:lnTo>
                                <a:lnTo>
                                  <a:pt x="119211" y="287407"/>
                                </a:lnTo>
                                <a:lnTo>
                                  <a:pt x="124774" y="275757"/>
                                </a:lnTo>
                                <a:lnTo>
                                  <a:pt x="115665" y="271605"/>
                                </a:lnTo>
                                <a:lnTo>
                                  <a:pt x="107826" y="267600"/>
                                </a:lnTo>
                                <a:lnTo>
                                  <a:pt x="100218" y="263174"/>
                                </a:lnTo>
                                <a:lnTo>
                                  <a:pt x="91799" y="257757"/>
                                </a:lnTo>
                                <a:lnTo>
                                  <a:pt x="95600" y="254620"/>
                                </a:lnTo>
                                <a:lnTo>
                                  <a:pt x="97600" y="252652"/>
                                </a:lnTo>
                                <a:lnTo>
                                  <a:pt x="100799" y="248902"/>
                                </a:lnTo>
                                <a:lnTo>
                                  <a:pt x="144272" y="269118"/>
                                </a:lnTo>
                                <a:lnTo>
                                  <a:pt x="187335" y="279226"/>
                                </a:lnTo>
                                <a:lnTo>
                                  <a:pt x="230261" y="279226"/>
                                </a:lnTo>
                                <a:lnTo>
                                  <a:pt x="273325" y="269118"/>
                                </a:lnTo>
                                <a:lnTo>
                                  <a:pt x="316798" y="248902"/>
                                </a:lnTo>
                                <a:lnTo>
                                  <a:pt x="319996" y="252652"/>
                                </a:lnTo>
                                <a:lnTo>
                                  <a:pt x="321997" y="254620"/>
                                </a:lnTo>
                                <a:lnTo>
                                  <a:pt x="325798" y="257757"/>
                                </a:lnTo>
                                <a:lnTo>
                                  <a:pt x="317378" y="263174"/>
                                </a:lnTo>
                                <a:lnTo>
                                  <a:pt x="309770" y="267600"/>
                                </a:lnTo>
                                <a:lnTo>
                                  <a:pt x="301932" y="271605"/>
                                </a:lnTo>
                                <a:lnTo>
                                  <a:pt x="292822" y="275757"/>
                                </a:lnTo>
                                <a:lnTo>
                                  <a:pt x="298385" y="287407"/>
                                </a:lnTo>
                                <a:lnTo>
                                  <a:pt x="303735" y="297430"/>
                                </a:lnTo>
                                <a:lnTo>
                                  <a:pt x="309621" y="307146"/>
                                </a:lnTo>
                                <a:lnTo>
                                  <a:pt x="316798" y="317878"/>
                                </a:lnTo>
                                <a:lnTo>
                                  <a:pt x="344681" y="304598"/>
                                </a:lnTo>
                                <a:lnTo>
                                  <a:pt x="368659" y="291833"/>
                                </a:lnTo>
                                <a:lnTo>
                                  <a:pt x="391907" y="277780"/>
                                </a:lnTo>
                                <a:lnTo>
                                  <a:pt x="417597" y="260638"/>
                                </a:lnTo>
                                <a:lnTo>
                                  <a:pt x="416393" y="208036"/>
                                </a:lnTo>
                                <a:lnTo>
                                  <a:pt x="410628" y="161275"/>
                                </a:lnTo>
                                <a:lnTo>
                                  <a:pt x="399562" y="117415"/>
                                </a:lnTo>
                                <a:lnTo>
                                  <a:pt x="382452" y="73517"/>
                                </a:lnTo>
                                <a:lnTo>
                                  <a:pt x="358558" y="26639"/>
                                </a:lnTo>
                                <a:lnTo>
                                  <a:pt x="311358" y="10873"/>
                                </a:lnTo>
                                <a:lnTo>
                                  <a:pt x="262798" y="0"/>
                                </a:lnTo>
                                <a:lnTo>
                                  <a:pt x="260143" y="9186"/>
                                </a:lnTo>
                                <a:lnTo>
                                  <a:pt x="258830" y="14409"/>
                                </a:lnTo>
                                <a:lnTo>
                                  <a:pt x="256822" y="23759"/>
                                </a:lnTo>
                                <a:lnTo>
                                  <a:pt x="231320" y="21922"/>
                                </a:lnTo>
                                <a:lnTo>
                                  <a:pt x="208798" y="21310"/>
                                </a:lnTo>
                                <a:lnTo>
                                  <a:pt x="186276" y="21922"/>
                                </a:lnTo>
                                <a:lnTo>
                                  <a:pt x="160774" y="23759"/>
                                </a:lnTo>
                                <a:lnTo>
                                  <a:pt x="159259" y="14317"/>
                                </a:lnTo>
                                <a:lnTo>
                                  <a:pt x="157930" y="9035"/>
                                </a:lnTo>
                                <a:lnTo>
                                  <a:pt x="154799" y="0"/>
                                </a:lnTo>
                                <a:lnTo>
                                  <a:pt x="128151" y="1541"/>
                                </a:lnTo>
                                <a:lnTo>
                                  <a:pt x="82654" y="14198"/>
                                </a:lnTo>
                                <a:lnTo>
                                  <a:pt x="35144" y="73517"/>
                                </a:lnTo>
                                <a:lnTo>
                                  <a:pt x="18035" y="117415"/>
                                </a:lnTo>
                                <a:lnTo>
                                  <a:pt x="6968" y="161275"/>
                                </a:lnTo>
                                <a:lnTo>
                                  <a:pt x="1204" y="208036"/>
                                </a:lnTo>
                                <a:lnTo>
                                  <a:pt x="0" y="260638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799" y="128878"/>
                            <a:ext cx="77060" cy="885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798" y="128878"/>
                            <a:ext cx="77060" cy="885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12.66391pt;margin-top:19.417067pt;width:33.3pt;height:25.45pt;mso-position-horizontal-relative:page;mso-position-vertical-relative:paragraph;z-index:-15719936;mso-wrap-distance-left:0;mso-wrap-distance-right:0" id="docshapegroup43" coordorigin="6253,388" coordsize="666,509">
                <v:shape style="position:absolute;left:6257;top:392;width:658;height:501" id="docshape44" coordorigin="6257,392" coordsize="658,501" path="m6671,392l6665,415,6662,430,6622,427,6586,426,6551,427,6510,430,6508,415,6506,407,6501,392,6459,395,6387,415,6313,508,6286,577,6268,646,6259,720,6257,803,6298,830,6334,852,6372,872,6416,893,6427,876,6437,861,6445,845,6454,827,6439,820,6427,814,6415,807,6402,798,6408,793,6411,790,6416,784,6484,816,6552,832,6620,832,6688,816,6756,784,6761,790,6764,793,6770,798,6757,807,6745,814,6733,820,6718,827,6727,845,6736,861,6745,876,6756,893,6800,872,6838,852,6874,830,6915,803,6913,720,6904,646,6886,577,6860,508,6822,434,6748,409,6712,401,6671,392xe" filled="true" fillcolor="#5264e4" stroked="false">
                  <v:path arrowok="t"/>
                  <v:fill type="solid"/>
                </v:shape>
                <v:shape style="position:absolute;left:6257;top:392;width:658;height:501" id="docshape45" coordorigin="6257,392" coordsize="658,501" path="m6257,803l6298,830,6334,852,6372,872,6416,893,6427,876,6437,861,6445,845,6454,827,6439,820,6427,814,6415,807,6402,798,6408,793,6411,790,6416,784,6484,816,6552,832,6620,832,6688,816,6756,784,6761,790,6764,793,6770,798,6757,807,6745,814,6733,820,6718,827,6727,845,6736,861,6745,876,6756,893,6800,872,6838,852,6874,830,6915,803,6913,720,6904,646,6886,577,6860,508,6822,434,6748,409,6671,392,6667,407,6665,415,6662,430,6622,427,6586,426,6551,427,6510,430,6508,415,6506,407,6501,392,6459,395,6387,415,6313,508,6286,577,6268,646,6259,720,6257,803xe" filled="false" stroked="true" strokeweight=".3985pt" strokecolor="#000000">
                  <v:path arrowok="t"/>
                  <v:stroke dashstyle="solid"/>
                </v:shape>
                <v:shape style="position:absolute;left:6412;top:591;width:122;height:140" type="#_x0000_t75" id="docshape46" stroked="false">
                  <v:imagedata r:id="rId57" o:title=""/>
                </v:shape>
                <v:shape style="position:absolute;left:6638;top:591;width:122;height:140" type="#_x0000_t75" id="docshape47" stroked="false">
                  <v:imagedata r:id="rId57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4"/>
        <w:ind w:left="1894" w:right="1895"/>
        <w:jc w:val="center"/>
      </w:pPr>
      <w:r>
        <w:rPr>
          <w:w w:val="105"/>
        </w:rPr>
        <w:t>L’A2SUP</w:t>
      </w:r>
      <w:r>
        <w:rPr>
          <w:spacing w:val="1"/>
          <w:w w:val="105"/>
        </w:rPr>
        <w:t> </w:t>
      </w:r>
      <w:r>
        <w:rPr>
          <w:w w:val="105"/>
        </w:rPr>
        <w:t>répond</w:t>
      </w:r>
      <w:r>
        <w:rPr>
          <w:spacing w:val="2"/>
          <w:w w:val="105"/>
        </w:rPr>
        <w:t> </w:t>
      </w:r>
      <w:r>
        <w:rPr>
          <w:w w:val="105"/>
        </w:rPr>
        <w:t>à</w:t>
      </w:r>
      <w:r>
        <w:rPr>
          <w:spacing w:val="2"/>
          <w:w w:val="105"/>
        </w:rPr>
        <w:t> </w:t>
      </w:r>
      <w:r>
        <w:rPr>
          <w:w w:val="105"/>
        </w:rPr>
        <w:t>vos</w:t>
      </w:r>
      <w:r>
        <w:rPr>
          <w:spacing w:val="1"/>
          <w:w w:val="105"/>
        </w:rPr>
        <w:t> </w:t>
      </w:r>
      <w:r>
        <w:rPr>
          <w:w w:val="105"/>
        </w:rPr>
        <w:t>questions</w:t>
      </w:r>
      <w:r>
        <w:rPr>
          <w:spacing w:val="2"/>
          <w:w w:val="105"/>
        </w:rPr>
        <w:t> </w:t>
      </w:r>
      <w:r>
        <w:rPr>
          <w:w w:val="105"/>
        </w:rPr>
        <w:t>sur</w:t>
      </w:r>
      <w:r>
        <w:rPr>
          <w:spacing w:val="2"/>
          <w:w w:val="105"/>
        </w:rPr>
        <w:t> </w:t>
      </w:r>
      <w:r>
        <w:rPr>
          <w:w w:val="105"/>
        </w:rPr>
        <w:t>le</w:t>
      </w:r>
      <w:r>
        <w:rPr>
          <w:spacing w:val="1"/>
          <w:w w:val="105"/>
        </w:rPr>
        <w:t> </w:t>
      </w:r>
      <w:r>
        <w:rPr>
          <w:w w:val="105"/>
        </w:rPr>
        <w:t>serveur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discord</w:t>
      </w:r>
    </w:p>
    <w:p>
      <w:pPr>
        <w:spacing w:before="16"/>
        <w:ind w:left="1894" w:right="1894" w:firstLine="0"/>
        <w:jc w:val="center"/>
        <w:rPr>
          <w:rFonts w:ascii="Book Antiqua"/>
          <w:sz w:val="22"/>
        </w:rPr>
      </w:pPr>
      <w:hyperlink r:id="rId58">
        <w:r>
          <w:rPr>
            <w:rFonts w:ascii="Book Antiqua"/>
            <w:color w:val="7F7F7F"/>
            <w:spacing w:val="-2"/>
            <w:sz w:val="22"/>
          </w:rPr>
          <w:t>https://discord.gg/mTFrNmk799</w:t>
        </w:r>
      </w:hyperlink>
    </w:p>
    <w:p>
      <w:pPr>
        <w:pStyle w:val="BodyText"/>
        <w:spacing w:line="262" w:lineRule="exact" w:before="127"/>
        <w:ind w:left="1894" w:right="1895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56224">
                <wp:simplePos x="0" y="0"/>
                <wp:positionH relativeFrom="page">
                  <wp:posOffset>720001</wp:posOffset>
                </wp:positionH>
                <wp:positionV relativeFrom="paragraph">
                  <wp:posOffset>72108</wp:posOffset>
                </wp:positionV>
                <wp:extent cx="6120130" cy="877569"/>
                <wp:effectExtent l="0" t="0" r="0" b="0"/>
                <wp:wrapNone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6120130" cy="877569"/>
                          <a:chExt cx="6120130" cy="877569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106329"/>
                            <a:ext cx="6120130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771525">
                                <a:moveTo>
                                  <a:pt x="6074589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2"/>
                                </a:lnTo>
                                <a:lnTo>
                                  <a:pt x="0" y="45489"/>
                                </a:lnTo>
                                <a:lnTo>
                                  <a:pt x="0" y="725629"/>
                                </a:lnTo>
                                <a:lnTo>
                                  <a:pt x="3574" y="743336"/>
                                </a:lnTo>
                                <a:lnTo>
                                  <a:pt x="13323" y="757795"/>
                                </a:lnTo>
                                <a:lnTo>
                                  <a:pt x="27782" y="767544"/>
                                </a:lnTo>
                                <a:lnTo>
                                  <a:pt x="45489" y="771119"/>
                                </a:lnTo>
                                <a:lnTo>
                                  <a:pt x="6074589" y="771119"/>
                                </a:lnTo>
                                <a:lnTo>
                                  <a:pt x="6092296" y="767544"/>
                                </a:lnTo>
                                <a:lnTo>
                                  <a:pt x="6106755" y="757795"/>
                                </a:lnTo>
                                <a:lnTo>
                                  <a:pt x="6116504" y="743336"/>
                                </a:lnTo>
                                <a:lnTo>
                                  <a:pt x="6120078" y="725629"/>
                                </a:lnTo>
                                <a:lnTo>
                                  <a:pt x="6120078" y="45489"/>
                                </a:lnTo>
                                <a:lnTo>
                                  <a:pt x="6116504" y="27782"/>
                                </a:lnTo>
                                <a:lnTo>
                                  <a:pt x="6106755" y="13323"/>
                                </a:lnTo>
                                <a:lnTo>
                                  <a:pt x="6092296" y="3574"/>
                                </a:lnTo>
                                <a:lnTo>
                                  <a:pt x="6074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1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9489" y="115818"/>
                            <a:ext cx="610171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715" h="752475">
                                <a:moveTo>
                                  <a:pt x="6065099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716140"/>
                                </a:lnTo>
                                <a:lnTo>
                                  <a:pt x="2829" y="730153"/>
                                </a:lnTo>
                                <a:lnTo>
                                  <a:pt x="10544" y="741596"/>
                                </a:lnTo>
                                <a:lnTo>
                                  <a:pt x="21987" y="749311"/>
                                </a:lnTo>
                                <a:lnTo>
                                  <a:pt x="36000" y="752140"/>
                                </a:lnTo>
                                <a:lnTo>
                                  <a:pt x="6065099" y="752140"/>
                                </a:lnTo>
                                <a:lnTo>
                                  <a:pt x="6079112" y="749311"/>
                                </a:lnTo>
                                <a:lnTo>
                                  <a:pt x="6090555" y="741596"/>
                                </a:lnTo>
                                <a:lnTo>
                                  <a:pt x="6098270" y="730153"/>
                                </a:lnTo>
                                <a:lnTo>
                                  <a:pt x="6101099" y="716140"/>
                                </a:lnTo>
                                <a:lnTo>
                                  <a:pt x="6101099" y="36000"/>
                                </a:lnTo>
                                <a:lnTo>
                                  <a:pt x="6098270" y="21987"/>
                                </a:lnTo>
                                <a:lnTo>
                                  <a:pt x="6090555" y="10544"/>
                                </a:lnTo>
                                <a:lnTo>
                                  <a:pt x="6079112" y="2829"/>
                                </a:lnTo>
                                <a:lnTo>
                                  <a:pt x="6065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149017" y="0"/>
                            <a:ext cx="182245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0" h="227965">
                                <a:moveTo>
                                  <a:pt x="1776501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3"/>
                                </a:lnTo>
                                <a:lnTo>
                                  <a:pt x="0" y="45489"/>
                                </a:lnTo>
                                <a:lnTo>
                                  <a:pt x="0" y="182442"/>
                                </a:lnTo>
                                <a:lnTo>
                                  <a:pt x="3574" y="200149"/>
                                </a:lnTo>
                                <a:lnTo>
                                  <a:pt x="13323" y="214609"/>
                                </a:lnTo>
                                <a:lnTo>
                                  <a:pt x="27782" y="224357"/>
                                </a:lnTo>
                                <a:lnTo>
                                  <a:pt x="45489" y="227932"/>
                                </a:lnTo>
                                <a:lnTo>
                                  <a:pt x="1776501" y="227932"/>
                                </a:lnTo>
                                <a:lnTo>
                                  <a:pt x="1794207" y="224357"/>
                                </a:lnTo>
                                <a:lnTo>
                                  <a:pt x="1808667" y="214609"/>
                                </a:lnTo>
                                <a:lnTo>
                                  <a:pt x="1818416" y="200149"/>
                                </a:lnTo>
                                <a:lnTo>
                                  <a:pt x="1821991" y="182442"/>
                                </a:lnTo>
                                <a:lnTo>
                                  <a:pt x="1821991" y="45489"/>
                                </a:lnTo>
                                <a:lnTo>
                                  <a:pt x="1818416" y="27783"/>
                                </a:lnTo>
                                <a:lnTo>
                                  <a:pt x="1808667" y="13323"/>
                                </a:lnTo>
                                <a:lnTo>
                                  <a:pt x="1794207" y="3574"/>
                                </a:lnTo>
                                <a:lnTo>
                                  <a:pt x="1776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1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2158507" y="9489"/>
                            <a:ext cx="18034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0" h="209550">
                                <a:moveTo>
                                  <a:pt x="1767011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2953"/>
                                </a:lnTo>
                                <a:lnTo>
                                  <a:pt x="2829" y="186966"/>
                                </a:lnTo>
                                <a:lnTo>
                                  <a:pt x="10544" y="198409"/>
                                </a:lnTo>
                                <a:lnTo>
                                  <a:pt x="21987" y="206124"/>
                                </a:lnTo>
                                <a:lnTo>
                                  <a:pt x="36000" y="208953"/>
                                </a:lnTo>
                                <a:lnTo>
                                  <a:pt x="1767011" y="208953"/>
                                </a:lnTo>
                                <a:lnTo>
                                  <a:pt x="1781024" y="206124"/>
                                </a:lnTo>
                                <a:lnTo>
                                  <a:pt x="1792467" y="198409"/>
                                </a:lnTo>
                                <a:lnTo>
                                  <a:pt x="1800182" y="186966"/>
                                </a:lnTo>
                                <a:lnTo>
                                  <a:pt x="1803012" y="172953"/>
                                </a:lnTo>
                                <a:lnTo>
                                  <a:pt x="1803012" y="36000"/>
                                </a:lnTo>
                                <a:lnTo>
                                  <a:pt x="1800182" y="21987"/>
                                </a:lnTo>
                                <a:lnTo>
                                  <a:pt x="1792467" y="10544"/>
                                </a:lnTo>
                                <a:lnTo>
                                  <a:pt x="1781024" y="2829"/>
                                </a:lnTo>
                                <a:lnTo>
                                  <a:pt x="17670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2009" y="357038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5.677838pt;width:481.9pt;height:69.1pt;mso-position-horizontal-relative:page;mso-position-vertical-relative:paragraph;z-index:-16160256" id="docshapegroup48" coordorigin="1134,114" coordsize="9638,1382">
                <v:shape style="position:absolute;left:1133;top:281;width:9638;height:1215" id="docshape49" coordorigin="1134,281" coordsize="9638,1215" path="m10700,281l1205,281,1178,287,1155,302,1139,325,1134,353,1134,1424,1139,1452,1155,1474,1178,1490,1205,1495,10700,1495,10728,1490,10751,1474,10766,1452,10772,1424,10772,353,10766,325,10751,302,10728,287,10700,281xe" filled="true" fillcolor="#811833" stroked="false">
                  <v:path arrowok="t"/>
                  <v:fill type="solid"/>
                </v:shape>
                <v:shape style="position:absolute;left:1148;top:295;width:9609;height:1185" id="docshape50" coordorigin="1149,296" coordsize="9609,1185" path="m10700,296l1205,296,1183,300,1165,313,1153,331,1149,353,1149,1424,1153,1446,1165,1464,1183,1476,1205,1480,10700,1480,10722,1476,10740,1464,10752,1446,10757,1424,10757,353,10752,331,10740,313,10722,300,10700,296xe" filled="true" fillcolor="#ffffff" stroked="false">
                  <v:path arrowok="t"/>
                  <v:fill type="solid"/>
                </v:shape>
                <v:shape style="position:absolute;left:4518;top:113;width:2870;height:359" id="docshape51" coordorigin="4518,114" coordsize="2870,359" path="m7316,114l4590,114,4562,119,4539,135,4524,157,4518,185,4518,401,4524,429,4539,452,4562,467,4590,473,7316,473,7344,467,7366,452,7382,429,7387,401,7387,185,7382,157,7366,135,7344,119,7316,114xe" filled="true" fillcolor="#811833" stroked="false">
                  <v:path arrowok="t"/>
                  <v:fill type="solid"/>
                </v:shape>
                <v:shape style="position:absolute;left:4533;top:128;width:2840;height:330" id="docshape52" coordorigin="4533,129" coordsize="2840,330" path="m7316,129l4590,129,4568,133,4550,145,4538,163,4533,185,4533,401,4538,423,4550,441,4568,453,4590,458,7316,458,7338,453,7356,441,7368,423,7372,401,7372,185,7368,163,7356,145,7338,133,7316,129xe" filled="true" fillcolor="#ffffff" stroked="false">
                  <v:path arrowok="t"/>
                  <v:fill type="solid"/>
                </v:shape>
                <v:shape style="position:absolute;left:6617;top:675;width:298;height:281" type="#_x0000_t75" id="docshape53" stroked="false">
                  <v:imagedata r:id="rId59" o:title=""/>
                </v:shape>
                <w10:wrap type="none"/>
              </v:group>
            </w:pict>
          </mc:Fallback>
        </mc:AlternateContent>
      </w:r>
      <w:r>
        <w:rPr>
          <w:w w:val="105"/>
        </w:rPr>
        <w:t>Les</w:t>
      </w:r>
      <w:r>
        <w:rPr>
          <w:spacing w:val="-2"/>
          <w:w w:val="105"/>
        </w:rPr>
        <w:t> </w:t>
      </w:r>
      <w:r>
        <w:rPr>
          <w:w w:val="105"/>
        </w:rPr>
        <w:t>règles</w:t>
      </w:r>
      <w:r>
        <w:rPr>
          <w:spacing w:val="-1"/>
          <w:w w:val="105"/>
        </w:rPr>
        <w:t> </w:t>
      </w:r>
      <w:r>
        <w:rPr>
          <w:w w:val="105"/>
        </w:rPr>
        <w:t>du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serveur</w:t>
      </w:r>
    </w:p>
    <w:p>
      <w:pPr>
        <w:pStyle w:val="BodyText"/>
        <w:spacing w:after="0" w:line="262" w:lineRule="exact"/>
        <w:jc w:val="center"/>
        <w:sectPr>
          <w:headerReference w:type="default" r:id="rId52"/>
          <w:footerReference w:type="default" r:id="rId53"/>
          <w:pgSz w:w="11910" w:h="16840"/>
          <w:pgMar w:header="0" w:footer="0" w:top="940" w:bottom="280" w:left="992" w:right="992"/>
        </w:sectPr>
      </w:pPr>
    </w:p>
    <w:p>
      <w:pPr>
        <w:spacing w:line="232" w:lineRule="auto" w:before="59"/>
        <w:ind w:left="525" w:right="0" w:firstLine="0"/>
        <w:jc w:val="center"/>
        <w:rPr>
          <w:rFonts w:ascii="Book Antiqua"/>
          <w:sz w:val="20"/>
        </w:rPr>
      </w:pPr>
      <w:r>
        <w:rPr>
          <w:rFonts w:ascii="Georgia"/>
          <w:b/>
          <w:sz w:val="24"/>
          <w:u w:val="single"/>
        </w:rPr>
        <w:t>Question de cours</w:t>
      </w:r>
      <w:r>
        <w:rPr>
          <w:rFonts w:ascii="Georgia"/>
          <w:b/>
          <w:sz w:val="24"/>
        </w:rPr>
        <w:t> :</w:t>
      </w:r>
      <w:r>
        <w:rPr>
          <w:rFonts w:ascii="Georgia"/>
          <w:b/>
          <w:spacing w:val="80"/>
          <w:w w:val="150"/>
          <w:sz w:val="24"/>
        </w:rPr>
        <w:t> </w:t>
      </w:r>
      <w:r>
        <w:rPr>
          <w:rFonts w:ascii="Book Antiqua"/>
          <w:sz w:val="20"/>
        </w:rPr>
        <w:t>Titre du cours </w:t>
      </w:r>
      <w:r>
        <w:rPr>
          <w:rFonts w:ascii="Book Antiqua"/>
          <w:spacing w:val="-6"/>
          <w:sz w:val="20"/>
        </w:rPr>
        <w:t>Photo/Diapo/Figure/Paragraphe </w:t>
      </w:r>
      <w:r>
        <w:rPr>
          <w:rFonts w:ascii="Book Antiqua"/>
          <w:spacing w:val="-2"/>
          <w:sz w:val="20"/>
        </w:rPr>
        <w:t>Question</w:t>
      </w:r>
    </w:p>
    <w:p>
      <w:pPr>
        <w:pStyle w:val="BodyText"/>
        <w:spacing w:line="242" w:lineRule="auto" w:before="284"/>
        <w:ind w:left="571" w:right="38" w:hanging="46"/>
      </w:pPr>
      <w:r>
        <w:rPr/>
        <w:br w:type="column"/>
      </w:r>
      <w:r>
        <w:rPr>
          <w:w w:val="105"/>
        </w:rPr>
        <w:t>Utilise la loupe (en haut à </w:t>
      </w:r>
      <w:r>
        <w:rPr>
          <w:w w:val="105"/>
        </w:rPr>
        <w:t>droite)</w:t>
      </w:r>
    </w:p>
    <w:p>
      <w:pPr>
        <w:spacing w:line="232" w:lineRule="auto" w:before="65"/>
        <w:ind w:left="482" w:right="479" w:firstLine="0"/>
        <w:jc w:val="center"/>
        <w:rPr>
          <w:rFonts w:ascii="Book Antiqua" w:hAnsi="Book Antiqua"/>
          <w:sz w:val="20"/>
        </w:rPr>
      </w:pPr>
      <w:r>
        <w:rPr/>
        <w:br w:type="column"/>
      </w:r>
      <w:r>
        <w:rPr>
          <w:rFonts w:ascii="Georgia" w:hAnsi="Georgia"/>
          <w:b/>
          <w:spacing w:val="-8"/>
          <w:sz w:val="24"/>
          <w:u w:val="single"/>
        </w:rPr>
        <w:t>Questions</w:t>
      </w:r>
      <w:r>
        <w:rPr>
          <w:rFonts w:ascii="Georgia" w:hAnsi="Georgia"/>
          <w:b/>
          <w:spacing w:val="-4"/>
          <w:sz w:val="24"/>
          <w:u w:val="single"/>
        </w:rPr>
        <w:t> </w:t>
      </w:r>
      <w:r>
        <w:rPr>
          <w:rFonts w:ascii="Georgia" w:hAnsi="Georgia"/>
          <w:b/>
          <w:spacing w:val="-8"/>
          <w:sz w:val="24"/>
          <w:u w:val="single"/>
        </w:rPr>
        <w:t>exos/annales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: </w:t>
      </w:r>
      <w:r>
        <w:rPr>
          <w:rFonts w:ascii="Book Antiqua" w:hAnsi="Book Antiqua"/>
          <w:sz w:val="20"/>
        </w:rPr>
        <w:t>Qxx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(ex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: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Q03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et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non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Q3) </w:t>
      </w:r>
      <w:r>
        <w:rPr>
          <w:rFonts w:ascii="Book Antiqua" w:hAnsi="Book Antiqua"/>
          <w:spacing w:val="-2"/>
          <w:sz w:val="20"/>
        </w:rPr>
        <w:t>Énoncé</w:t>
      </w:r>
    </w:p>
    <w:p>
      <w:pPr>
        <w:spacing w:line="241" w:lineRule="exact" w:before="0"/>
        <w:ind w:left="482" w:right="480" w:firstLine="0"/>
        <w:jc w:val="center"/>
        <w:rPr>
          <w:rFonts w:ascii="Book Antiqua"/>
          <w:sz w:val="20"/>
        </w:rPr>
      </w:pPr>
      <w:r>
        <w:rPr>
          <w:rFonts w:ascii="Book Antiqua"/>
          <w:spacing w:val="-2"/>
          <w:sz w:val="20"/>
        </w:rPr>
        <w:t>Questions</w:t>
      </w:r>
    </w:p>
    <w:p>
      <w:pPr>
        <w:spacing w:after="0" w:line="241" w:lineRule="exact"/>
        <w:jc w:val="center"/>
        <w:rPr>
          <w:rFonts w:ascii="Book Antiqua"/>
          <w:sz w:val="20"/>
        </w:rPr>
        <w:sectPr>
          <w:type w:val="continuous"/>
          <w:pgSz w:w="11910" w:h="16840"/>
          <w:pgMar w:header="0" w:footer="0" w:top="1120" w:bottom="280" w:left="992" w:right="992"/>
          <w:cols w:num="3" w:equalWidth="0">
            <w:col w:w="3429" w:space="44"/>
            <w:col w:w="2446" w:space="45"/>
            <w:col w:w="3962"/>
          </w:cols>
        </w:sectPr>
      </w:pPr>
    </w:p>
    <w:p>
      <w:pPr>
        <w:pStyle w:val="Heading3"/>
        <w:spacing w:before="169"/>
        <w:ind w:left="85" w:right="86"/>
        <w:jc w:val="center"/>
      </w:pPr>
      <w:r>
        <w:rPr>
          <w:spacing w:val="-4"/>
        </w:rPr>
        <w:t>L’A2SUP est</w:t>
      </w:r>
      <w:r>
        <w:rPr>
          <w:spacing w:val="-3"/>
        </w:rPr>
        <w:t> </w:t>
      </w:r>
      <w:r>
        <w:rPr>
          <w:spacing w:val="-4"/>
        </w:rPr>
        <w:t>connectée</w:t>
      </w:r>
      <w:r>
        <w:rPr>
          <w:spacing w:val="-17"/>
        </w:rPr>
        <w:t> </w:t>
      </w:r>
      <w:r>
        <w:rPr>
          <w:spacing w:val="-4"/>
        </w:rPr>
        <w:t>!</w:t>
      </w:r>
      <w:r>
        <w:rPr>
          <w:spacing w:val="-2"/>
        </w:rPr>
        <w:t> </w:t>
      </w:r>
      <w:r>
        <w:rPr>
          <w:spacing w:val="-4"/>
        </w:rPr>
        <w:t>Pour</w:t>
      </w:r>
      <w:r>
        <w:rPr>
          <w:spacing w:val="1"/>
        </w:rPr>
        <w:t> </w:t>
      </w:r>
      <w:r>
        <w:rPr>
          <w:spacing w:val="-4"/>
        </w:rPr>
        <w:t>ne</w:t>
      </w:r>
      <w:r>
        <w:rPr>
          <w:spacing w:val="2"/>
        </w:rPr>
        <w:t> </w:t>
      </w:r>
      <w:r>
        <w:rPr>
          <w:spacing w:val="-4"/>
        </w:rPr>
        <w:t>rater</w:t>
      </w:r>
      <w:r>
        <w:rPr>
          <w:spacing w:val="1"/>
        </w:rPr>
        <w:t> </w:t>
      </w:r>
      <w:r>
        <w:rPr>
          <w:spacing w:val="-4"/>
        </w:rPr>
        <w:t>aucune</w:t>
      </w:r>
      <w:r>
        <w:rPr>
          <w:spacing w:val="2"/>
        </w:rPr>
        <w:t> </w:t>
      </w:r>
      <w:r>
        <w:rPr>
          <w:spacing w:val="-4"/>
        </w:rPr>
        <w:t>info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4693" w:val="left" w:leader="none"/>
          <w:tab w:pos="8760" w:val="left" w:leader="none"/>
        </w:tabs>
        <w:spacing w:before="243"/>
        <w:ind w:left="8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742773</wp:posOffset>
                </wp:positionH>
                <wp:positionV relativeFrom="paragraph">
                  <wp:posOffset>79668</wp:posOffset>
                </wp:positionV>
                <wp:extent cx="326390" cy="326390"/>
                <wp:effectExtent l="0" t="0" r="0" b="0"/>
                <wp:wrapNone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1296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59737" y="3037"/>
                                </a:lnTo>
                                <a:lnTo>
                                  <a:pt x="44549" y="12150"/>
                                </a:lnTo>
                                <a:lnTo>
                                  <a:pt x="35437" y="27337"/>
                                </a:lnTo>
                                <a:lnTo>
                                  <a:pt x="32399" y="48600"/>
                                </a:lnTo>
                                <a:lnTo>
                                  <a:pt x="32399" y="97200"/>
                                </a:lnTo>
                                <a:lnTo>
                                  <a:pt x="0" y="97200"/>
                                </a:lnTo>
                                <a:lnTo>
                                  <a:pt x="0" y="145800"/>
                                </a:lnTo>
                                <a:lnTo>
                                  <a:pt x="32399" y="145800"/>
                                </a:lnTo>
                                <a:lnTo>
                                  <a:pt x="32399" y="259200"/>
                                </a:lnTo>
                                <a:lnTo>
                                  <a:pt x="81000" y="259200"/>
                                </a:lnTo>
                                <a:lnTo>
                                  <a:pt x="81000" y="145800"/>
                                </a:lnTo>
                                <a:lnTo>
                                  <a:pt x="113399" y="145800"/>
                                </a:lnTo>
                                <a:lnTo>
                                  <a:pt x="129600" y="97200"/>
                                </a:lnTo>
                                <a:lnTo>
                                  <a:pt x="81000" y="97200"/>
                                </a:lnTo>
                                <a:lnTo>
                                  <a:pt x="81000" y="81000"/>
                                </a:lnTo>
                                <a:lnTo>
                                  <a:pt x="81506" y="62268"/>
                                </a:lnTo>
                                <a:lnTo>
                                  <a:pt x="85050" y="52650"/>
                                </a:lnTo>
                                <a:lnTo>
                                  <a:pt x="94668" y="49106"/>
                                </a:lnTo>
                                <a:lnTo>
                                  <a:pt x="113399" y="48600"/>
                                </a:lnTo>
                                <a:lnTo>
                                  <a:pt x="129600" y="48600"/>
                                </a:lnTo>
                                <a:lnTo>
                                  <a:pt x="12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32399" y="259200"/>
                                </a:moveTo>
                                <a:lnTo>
                                  <a:pt x="32399" y="145800"/>
                                </a:lnTo>
                                <a:lnTo>
                                  <a:pt x="0" y="145800"/>
                                </a:lnTo>
                                <a:lnTo>
                                  <a:pt x="0" y="97200"/>
                                </a:lnTo>
                                <a:lnTo>
                                  <a:pt x="32399" y="97200"/>
                                </a:lnTo>
                                <a:lnTo>
                                  <a:pt x="32399" y="48600"/>
                                </a:lnTo>
                                <a:lnTo>
                                  <a:pt x="35437" y="27337"/>
                                </a:lnTo>
                                <a:lnTo>
                                  <a:pt x="44549" y="12150"/>
                                </a:lnTo>
                                <a:lnTo>
                                  <a:pt x="59737" y="3037"/>
                                </a:lnTo>
                                <a:lnTo>
                                  <a:pt x="81000" y="0"/>
                                </a:lnTo>
                                <a:lnTo>
                                  <a:pt x="129600" y="0"/>
                                </a:lnTo>
                                <a:lnTo>
                                  <a:pt x="129600" y="48600"/>
                                </a:lnTo>
                                <a:lnTo>
                                  <a:pt x="113399" y="48600"/>
                                </a:lnTo>
                                <a:lnTo>
                                  <a:pt x="94668" y="49106"/>
                                </a:lnTo>
                                <a:lnTo>
                                  <a:pt x="85050" y="52650"/>
                                </a:lnTo>
                                <a:lnTo>
                                  <a:pt x="81506" y="62268"/>
                                </a:lnTo>
                                <a:lnTo>
                                  <a:pt x="81000" y="81000"/>
                                </a:lnTo>
                                <a:lnTo>
                                  <a:pt x="81000" y="97200"/>
                                </a:lnTo>
                                <a:lnTo>
                                  <a:pt x="129600" y="97200"/>
                                </a:lnTo>
                                <a:lnTo>
                                  <a:pt x="113399" y="145800"/>
                                </a:lnTo>
                                <a:lnTo>
                                  <a:pt x="81000" y="145800"/>
                                </a:lnTo>
                                <a:lnTo>
                                  <a:pt x="81000" y="259200"/>
                                </a:lnTo>
                                <a:lnTo>
                                  <a:pt x="32399" y="259200"/>
                                </a:lnTo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486126pt;margin-top:6.273083pt;width:25.7pt;height:25.7pt;mso-position-horizontal-relative:page;mso-position-vertical-relative:paragraph;z-index:15738368" id="docshapegroup54" coordorigin="1170,125" coordsize="514,514">
                <v:shape style="position:absolute;left:1171;top:127;width:511;height:511" id="docshape55" coordorigin="1172,127" coordsize="511,511" path="m1554,127l1299,127,1249,137,1209,165,1182,205,1172,255,1172,510,1182,560,1209,600,1249,627,1299,637,1554,637,1604,627,1644,600,1672,560,1682,510,1682,255,1672,205,1644,165,1604,137,1554,127xe" filled="true" fillcolor="#0000ff" stroked="false">
                  <v:path arrowok="t"/>
                  <v:fill type="solid"/>
                </v:shape>
                <v:shape style="position:absolute;left:1171;top:127;width:511;height:511" id="docshape56" coordorigin="1172,127" coordsize="511,511" path="m1554,127l1299,127,1249,137,1209,165,1182,205,1172,255,1172,510,1182,560,1209,600,1249,627,1299,637,1554,637,1604,627,1644,600,1672,560,1682,510,1682,255,1672,205,1644,165,1604,137,1554,127xe" filled="false" stroked="true" strokeweight=".179329pt" strokecolor="#000000">
                  <v:path arrowok="t"/>
                  <v:stroke dashstyle="solid"/>
                </v:shape>
                <v:shape style="position:absolute;left:1337;top:229;width:205;height:409" id="docshape57" coordorigin="1337,229" coordsize="205,409" path="m1541,229l1465,229,1431,234,1408,248,1393,272,1388,306,1388,382,1337,382,1337,459,1388,459,1388,637,1465,637,1465,459,1516,459,1541,382,1465,382,1465,357,1466,327,1471,312,1486,307,1516,306,1541,306,1541,229xe" filled="true" fillcolor="#ffffff" stroked="false">
                  <v:path arrowok="t"/>
                  <v:fill type="solid"/>
                </v:shape>
                <v:shape style="position:absolute;left:1337;top:229;width:205;height:409" id="docshape58" coordorigin="1337,229" coordsize="205,409" path="m1388,637l1388,459,1337,459,1337,382,1388,382,1388,306,1393,272,1408,248,1431,234,1465,229,1541,229,1541,306,1516,306,1486,307,1471,312,1466,327,1465,357,1465,382,1541,382,1516,459,1465,459,1465,637,1388,637e" filled="false" stroked="true" strokeweight=".179329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57248">
                <wp:simplePos x="0" y="0"/>
                <wp:positionH relativeFrom="page">
                  <wp:posOffset>3209367</wp:posOffset>
                </wp:positionH>
                <wp:positionV relativeFrom="paragraph">
                  <wp:posOffset>81948</wp:posOffset>
                </wp:positionV>
                <wp:extent cx="324485" cy="324485"/>
                <wp:effectExtent l="0" t="0" r="0" b="0"/>
                <wp:wrapNone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324485" cy="324485"/>
                          <a:chExt cx="324485" cy="324485"/>
                        </a:xfrm>
                      </wpg:grpSpPr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3" cy="324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60" y="40060"/>
                            <a:ext cx="243882" cy="2438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706085pt;margin-top:6.452599pt;width:25.55pt;height:25.55pt;mso-position-horizontal-relative:page;mso-position-vertical-relative:paragraph;z-index:-16159232" id="docshapegroup59" coordorigin="5054,129" coordsize="511,511">
                <v:shape style="position:absolute;left:5054;top:129;width:511;height:511" type="#_x0000_t75" id="docshape60" stroked="false">
                  <v:imagedata r:id="rId60" o:title=""/>
                </v:shape>
                <v:shape style="position:absolute;left:5117;top:192;width:385;height:385" type="#_x0000_t75" id="docshape61" stroked="false">
                  <v:imagedata r:id="rId61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57760">
                <wp:simplePos x="0" y="0"/>
                <wp:positionH relativeFrom="page">
                  <wp:posOffset>5789379</wp:posOffset>
                </wp:positionH>
                <wp:positionV relativeFrom="paragraph">
                  <wp:posOffset>79668</wp:posOffset>
                </wp:positionV>
                <wp:extent cx="326390" cy="326390"/>
                <wp:effectExtent l="0" t="0" r="0" b="0"/>
                <wp:wrapNone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45" y="44045"/>
                            <a:ext cx="238187" cy="2381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5.856659pt;margin-top:6.273083pt;width:25.7pt;height:25.7pt;mso-position-horizontal-relative:page;mso-position-vertical-relative:paragraph;z-index:-16158720" id="docshapegroup62" coordorigin="9117,125" coordsize="514,514">
                <v:shape style="position:absolute;left:9118;top:127;width:511;height:511" id="docshape63" coordorigin="9119,127" coordsize="511,511" path="m9502,127l9246,127,9197,137,9156,165,9129,205,9119,255,9119,510,9129,560,9156,600,9197,627,9246,637,9502,637,9551,627,9592,600,9619,560,9629,510,9629,255,9619,205,9592,165,9551,137,9502,127xe" filled="true" fillcolor="#000000" stroked="false">
                  <v:path arrowok="t"/>
                  <v:fill type="solid"/>
                </v:shape>
                <v:shape style="position:absolute;left:9118;top:127;width:511;height:511" id="docshape64" coordorigin="9119,127" coordsize="511,511" path="m9502,127l9246,127,9197,137,9156,165,9129,205,9119,255,9119,510,9129,560,9156,600,9197,627,9246,637,9502,637,9551,627,9592,600,9619,560,9629,510,9629,255,9619,205,9592,165,9551,137,9502,127xe" filled="false" stroked="true" strokeweight=".179329pt" strokecolor="#000000">
                  <v:path arrowok="t"/>
                  <v:stroke dashstyle="solid"/>
                </v:shape>
                <v:shape style="position:absolute;left:9186;top:194;width:376;height:376" type="#_x0000_t75" id="docshape65" stroked="false">
                  <v:imagedata r:id="rId62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A2SUP</w:t>
      </w:r>
      <w:r>
        <w:rPr/>
        <w:tab/>
      </w:r>
      <w:r>
        <w:rPr>
          <w:spacing w:val="-2"/>
        </w:rPr>
        <w:t>@A2SUP</w:t>
      </w:r>
      <w:r>
        <w:rPr/>
        <w:tab/>
      </w:r>
      <w:r>
        <w:rPr>
          <w:spacing w:val="-2"/>
        </w:rPr>
        <w:t>@A2SUP</w:t>
      </w:r>
    </w:p>
    <w:sectPr>
      <w:type w:val="continuous"/>
      <w:pgSz w:w="11910" w:h="16840"/>
      <w:pgMar w:header="0" w:footer="0" w:top="112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Book Antiqua">
    <w:altName w:val="Book Antiqua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omic Sans MS">
    <w:altName w:val="Comic Sans MS"/>
    <w:charset w:val="1"/>
    <w:family w:val="script"/>
    <w:pitch w:val="variable"/>
  </w:font>
  <w:font w:name="Trebuchet MS">
    <w:altName w:val="Trebuchet MS"/>
    <w:charset w:val="1"/>
    <w:family w:val="swiss"/>
    <w:pitch w:val="variable"/>
  </w:font>
  <w:font w:name="Century">
    <w:altName w:val="Century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7520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68960" type="#_x0000_t202" id="docshape6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2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8544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67936" type="#_x0000_t202" id="docshape8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3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9568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66912" type="#_x0000_t202" id="docshape10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4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0592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5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65888" type="#_x0000_t202" id="docshape12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5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1616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6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64864" type="#_x0000_t202" id="docshape14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6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2640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7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63840" type="#_x0000_t202" id="docshape16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7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3664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8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62816" type="#_x0000_t202" id="docshape18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8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4688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9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61792" type="#_x0000_t202" id="docshape20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9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5712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60768" type="#_x0000_t202" id="docshape22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10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6736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11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59744" type="#_x0000_t202" id="docshape24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11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7760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12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58720" type="#_x0000_t202" id="docshape26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12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8784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43" name="Textbox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Textbox 43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13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57696" type="#_x0000_t202" id="docshape30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13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9808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45" name="Textbox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Textbox 45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14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56672" type="#_x0000_t202" id="docshape32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14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0832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47" name="Textbox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Textbox 47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15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55648" type="#_x0000_t202" id="docshape34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15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1856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49" name="Textbox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Textbox 49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16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54624" type="#_x0000_t202" id="docshape36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16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2880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51" name="Textbox 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" name="Textbox 51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17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53600" type="#_x0000_t202" id="docshape38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17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3904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54" name="Textbox 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" name="Textbox 54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18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52576" type="#_x0000_t202" id="docshape40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18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4928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19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51552" type="#_x0000_t202" id="docshape42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19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7008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831215" cy="24193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83121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0"/>
                              <w:sz w:val="24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65.45pt;height:19.05pt;mso-position-horizontal-relative:page;mso-position-vertical-relative:page;z-index:-16169472" type="#_x0000_t202" id="docshape5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0"/>
                        <w:sz w:val="24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8032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831215" cy="241935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83121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0"/>
                              <w:sz w:val="24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65.45pt;height:19.05pt;mso-position-horizontal-relative:page;mso-position-vertical-relative:page;z-index:-16168448" type="#_x0000_t202" id="docshape7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0"/>
                        <w:sz w:val="24"/>
                      </w:rPr>
                      <w:t>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9056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831215" cy="241935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83121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0"/>
                              <w:sz w:val="24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65.45pt;height:19.05pt;mso-position-horizontal-relative:page;mso-position-vertical-relative:page;z-index:-16167424" type="#_x0000_t202" id="docshape9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0"/>
                        <w:sz w:val="24"/>
                      </w:rPr>
                      <w:t>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0080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831215" cy="241935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83121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3"/>
                              <w:sz w:val="24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65.45pt;height:19.05pt;mso-position-horizontal-relative:page;mso-position-vertical-relative:page;z-index:-16166400" type="#_x0000_t202" id="docshape11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3"/>
                        <w:sz w:val="24"/>
                      </w:rPr>
                      <w:t>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1104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65376" type="#_x0000_t202" id="docshape13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11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2128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64352" type="#_x0000_t202" id="docshape15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15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3152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63328" type="#_x0000_t202" id="docshape17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16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4176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62304" type="#_x0000_t202" id="docshape19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17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5200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61280" type="#_x0000_t202" id="docshape21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19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6224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w w:val="95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w w:val="90"/>
                              <w:sz w:val="24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60256" type="#_x0000_t202" id="docshape23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w w:val="95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w w:val="90"/>
                        <w:sz w:val="24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7248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37" name="Textbox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Textbox 37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59232" type="#_x0000_t202" id="docshape25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21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8272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2"/>
                              <w:sz w:val="24"/>
                            </w:rPr>
                            <w:t>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58208" type="#_x0000_t202" id="docshape29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2"/>
                        <w:sz w:val="24"/>
                      </w:rPr>
                      <w:t>24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9296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27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57184" type="#_x0000_t202" id="docshape31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27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0320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46" name="Textbox 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" name="Textbox 46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w w:val="95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w w:val="90"/>
                              <w:sz w:val="24"/>
                            </w:rPr>
                            <w:t>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56160" type="#_x0000_t202" id="docshape33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w w:val="95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w w:val="90"/>
                        <w:sz w:val="24"/>
                      </w:rPr>
                      <w:t>30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1344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48" name="Textbox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Textbox 48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9"/>
                              <w:sz w:val="24"/>
                            </w:rPr>
                            <w:t>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55136" type="#_x0000_t202" id="docshape35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9"/>
                        <w:sz w:val="24"/>
                      </w:rPr>
                      <w:t>33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2368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50" name="Textbox 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" name="Textbox 50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2"/>
                              <w:sz w:val="24"/>
                            </w:rPr>
                            <w:t>36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54112" type="#_x0000_t202" id="docshape37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2"/>
                        <w:sz w:val="24"/>
                      </w:rPr>
                      <w:t>36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3392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53" name="Textbox 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" name="Textbox 53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53088" type="#_x0000_t202" id="docshape39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37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64416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56" name="Textbox 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" name="Textbox 56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2"/>
                              <w:sz w:val="24"/>
                            </w:rPr>
                            <w:t>39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52064" type="#_x0000_t202" id="docshape41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2"/>
                        <w:sz w:val="24"/>
                      </w:rPr>
                      <w:t>39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98" w:hanging="24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21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32" w:hanging="24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64" w:hanging="24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96" w:hanging="24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28" w:hanging="24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60" w:hanging="24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93" w:hanging="24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25" w:hanging="24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757" w:hanging="242"/>
      </w:pPr>
      <w:rPr>
        <w:rFonts w:hint="default"/>
        <w:lang w:val="fr-FR" w:eastAsia="en-US" w:bidi="ar-SA"/>
      </w:rPr>
    </w:lvl>
  </w:abstract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40"/>
      <w:ind w:left="1894" w:right="1895"/>
      <w:jc w:val="center"/>
      <w:outlineLvl w:val="1"/>
    </w:pPr>
    <w:rPr>
      <w:rFonts w:ascii="Georgia" w:hAnsi="Georgia" w:eastAsia="Georgia" w:cs="Georgia"/>
      <w:b/>
      <w:bCs/>
      <w:sz w:val="30"/>
      <w:szCs w:val="30"/>
      <w:u w:val="single" w:color="000000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before="247" w:line="315" w:lineRule="exact"/>
      <w:ind w:left="1894" w:right="1894"/>
      <w:jc w:val="center"/>
      <w:outlineLvl w:val="2"/>
    </w:pPr>
    <w:rPr>
      <w:rFonts w:ascii="Georgia" w:hAnsi="Georgia" w:eastAsia="Georgia" w:cs="Georgia"/>
      <w:b/>
      <w:bCs/>
      <w:sz w:val="28"/>
      <w:szCs w:val="28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41"/>
      <w:outlineLvl w:val="3"/>
    </w:pPr>
    <w:rPr>
      <w:rFonts w:ascii="Georgia" w:hAnsi="Georgia" w:eastAsia="Georgia" w:cs="Georgia"/>
      <w:b/>
      <w:bCs/>
      <w:sz w:val="24"/>
      <w:szCs w:val="24"/>
      <w:lang w:val="fr-FR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1894" w:right="1895"/>
      <w:jc w:val="center"/>
    </w:pPr>
    <w:rPr>
      <w:rFonts w:ascii="Georgia" w:hAnsi="Georgia" w:eastAsia="Georgia" w:cs="Georgia"/>
      <w:b/>
      <w:bCs/>
      <w:sz w:val="52"/>
      <w:szCs w:val="52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85"/>
      <w:ind w:left="499" w:hanging="361"/>
    </w:pPr>
    <w:rPr>
      <w:rFonts w:ascii="Times New Roman" w:hAnsi="Times New Roman" w:eastAsia="Times New Roman" w:cs="Times New Roman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image3.jpeg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image" Target="media/image4.jpeg"/><Relationship Id="rId15" Type="http://schemas.openxmlformats.org/officeDocument/2006/relationships/header" Target="header4.xml"/><Relationship Id="rId16" Type="http://schemas.openxmlformats.org/officeDocument/2006/relationships/footer" Target="footer4.xml"/><Relationship Id="rId17" Type="http://schemas.openxmlformats.org/officeDocument/2006/relationships/header" Target="header5.xml"/><Relationship Id="rId18" Type="http://schemas.openxmlformats.org/officeDocument/2006/relationships/footer" Target="footer5.xml"/><Relationship Id="rId19" Type="http://schemas.openxmlformats.org/officeDocument/2006/relationships/header" Target="header6.xml"/><Relationship Id="rId20" Type="http://schemas.openxmlformats.org/officeDocument/2006/relationships/footer" Target="footer6.xml"/><Relationship Id="rId21" Type="http://schemas.openxmlformats.org/officeDocument/2006/relationships/image" Target="media/image5.jpeg"/><Relationship Id="rId22" Type="http://schemas.openxmlformats.org/officeDocument/2006/relationships/header" Target="header7.xml"/><Relationship Id="rId23" Type="http://schemas.openxmlformats.org/officeDocument/2006/relationships/footer" Target="footer7.xml"/><Relationship Id="rId24" Type="http://schemas.openxmlformats.org/officeDocument/2006/relationships/image" Target="media/image6.jpeg"/><Relationship Id="rId25" Type="http://schemas.openxmlformats.org/officeDocument/2006/relationships/header" Target="header8.xml"/><Relationship Id="rId26" Type="http://schemas.openxmlformats.org/officeDocument/2006/relationships/footer" Target="footer8.xml"/><Relationship Id="rId27" Type="http://schemas.openxmlformats.org/officeDocument/2006/relationships/header" Target="header9.xml"/><Relationship Id="rId28" Type="http://schemas.openxmlformats.org/officeDocument/2006/relationships/footer" Target="footer9.xml"/><Relationship Id="rId29" Type="http://schemas.openxmlformats.org/officeDocument/2006/relationships/image" Target="media/image7.jpeg"/><Relationship Id="rId30" Type="http://schemas.openxmlformats.org/officeDocument/2006/relationships/header" Target="header10.xml"/><Relationship Id="rId31" Type="http://schemas.openxmlformats.org/officeDocument/2006/relationships/footer" Target="footer10.xml"/><Relationship Id="rId32" Type="http://schemas.openxmlformats.org/officeDocument/2006/relationships/image" Target="media/image8.jpeg"/><Relationship Id="rId33" Type="http://schemas.openxmlformats.org/officeDocument/2006/relationships/header" Target="header11.xml"/><Relationship Id="rId34" Type="http://schemas.openxmlformats.org/officeDocument/2006/relationships/footer" Target="footer11.xml"/><Relationship Id="rId35" Type="http://schemas.openxmlformats.org/officeDocument/2006/relationships/image" Target="media/image9.jpeg"/><Relationship Id="rId36" Type="http://schemas.openxmlformats.org/officeDocument/2006/relationships/header" Target="header12.xml"/><Relationship Id="rId37" Type="http://schemas.openxmlformats.org/officeDocument/2006/relationships/footer" Target="footer12.xml"/><Relationship Id="rId38" Type="http://schemas.openxmlformats.org/officeDocument/2006/relationships/header" Target="header13.xml"/><Relationship Id="rId39" Type="http://schemas.openxmlformats.org/officeDocument/2006/relationships/footer" Target="footer13.xml"/><Relationship Id="rId40" Type="http://schemas.openxmlformats.org/officeDocument/2006/relationships/header" Target="header14.xml"/><Relationship Id="rId41" Type="http://schemas.openxmlformats.org/officeDocument/2006/relationships/footer" Target="footer14.xml"/><Relationship Id="rId42" Type="http://schemas.openxmlformats.org/officeDocument/2006/relationships/header" Target="header15.xml"/><Relationship Id="rId43" Type="http://schemas.openxmlformats.org/officeDocument/2006/relationships/footer" Target="footer15.xml"/><Relationship Id="rId44" Type="http://schemas.openxmlformats.org/officeDocument/2006/relationships/header" Target="header16.xml"/><Relationship Id="rId45" Type="http://schemas.openxmlformats.org/officeDocument/2006/relationships/footer" Target="footer16.xml"/><Relationship Id="rId46" Type="http://schemas.openxmlformats.org/officeDocument/2006/relationships/image" Target="media/image10.jpeg"/><Relationship Id="rId47" Type="http://schemas.openxmlformats.org/officeDocument/2006/relationships/header" Target="header17.xml"/><Relationship Id="rId48" Type="http://schemas.openxmlformats.org/officeDocument/2006/relationships/footer" Target="footer17.xml"/><Relationship Id="rId49" Type="http://schemas.openxmlformats.org/officeDocument/2006/relationships/image" Target="media/image11.jpeg"/><Relationship Id="rId50" Type="http://schemas.openxmlformats.org/officeDocument/2006/relationships/header" Target="header18.xml"/><Relationship Id="rId51" Type="http://schemas.openxmlformats.org/officeDocument/2006/relationships/footer" Target="footer18.xml"/><Relationship Id="rId52" Type="http://schemas.openxmlformats.org/officeDocument/2006/relationships/header" Target="header19.xml"/><Relationship Id="rId53" Type="http://schemas.openxmlformats.org/officeDocument/2006/relationships/footer" Target="footer19.xml"/><Relationship Id="rId54" Type="http://schemas.openxmlformats.org/officeDocument/2006/relationships/image" Target="media/image12.png"/><Relationship Id="rId55" Type="http://schemas.openxmlformats.org/officeDocument/2006/relationships/image" Target="media/image13.png"/><Relationship Id="rId56" Type="http://schemas.openxmlformats.org/officeDocument/2006/relationships/hyperlink" Target="mailto:grilles@a2sup.fr" TargetMode="External"/><Relationship Id="rId57" Type="http://schemas.openxmlformats.org/officeDocument/2006/relationships/image" Target="media/image14.png"/><Relationship Id="rId58" Type="http://schemas.openxmlformats.org/officeDocument/2006/relationships/hyperlink" Target="https://discord.gg/mTFrNmk799" TargetMode="External"/><Relationship Id="rId59" Type="http://schemas.openxmlformats.org/officeDocument/2006/relationships/image" Target="media/image15.png"/><Relationship Id="rId60" Type="http://schemas.openxmlformats.org/officeDocument/2006/relationships/image" Target="media/image16.png"/><Relationship Id="rId61" Type="http://schemas.openxmlformats.org/officeDocument/2006/relationships/image" Target="media/image17.png"/><Relationship Id="rId62" Type="http://schemas.openxmlformats.org/officeDocument/2006/relationships/image" Target="media/image18.png"/><Relationship Id="rId6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2026-10-26T16:46:59Z</dcterms:created>
  <dcterms:modified xsi:type="dcterms:W3CDTF">2026-10-26T16:46:59Z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2025-09-18T00:00:00Z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2026-10-26T00:00:00Z</vt:filetime>
  </property>
  <property fmtid="{D5CDD505-2E9C-101B-9397-08002B2CF9AE}" pid="6" name="PTEX.FullBanner">
    <vt:lpwstr>This is LuaHBTeX, Version 1.22.0 (TeX Live 2025)</vt:lpwstr>
  </property>
  <property fmtid="{D5CDD505-2E9C-101B-9397-08002B2CF9AE}" pid="7" name="Producer">
    <vt:lpwstr>LuaTeX-1.22.0</vt:lpwstr>
  </property>
</Properties>
</file>