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225" w:lineRule="auto" w:before="86"/>
        <w:ind w:left="1871" w:right="1869"/>
        <w:jc w:val="center"/>
      </w:pPr>
      <w:r>
        <w:rPr>
          <w:spacing w:val="-2"/>
        </w:rPr>
        <w:t>Association</w:t>
      </w:r>
      <w:r>
        <w:rPr>
          <w:spacing w:val="-10"/>
        </w:rPr>
        <w:t> </w:t>
      </w:r>
      <w:r>
        <w:rPr>
          <w:spacing w:val="-2"/>
        </w:rPr>
        <w:t>pour</w:t>
      </w:r>
      <w:r>
        <w:rPr>
          <w:spacing w:val="-10"/>
        </w:rPr>
        <w:t> </w:t>
      </w:r>
      <w:r>
        <w:rPr>
          <w:spacing w:val="-2"/>
        </w:rPr>
        <w:t>l’Accès</w:t>
      </w:r>
      <w:r>
        <w:rPr>
          <w:spacing w:val="-10"/>
        </w:rPr>
        <w:t> </w:t>
      </w:r>
      <w:r>
        <w:rPr>
          <w:spacing w:val="-2"/>
        </w:rPr>
        <w:t>Santé</w:t>
      </w:r>
      <w:r>
        <w:rPr>
          <w:spacing w:val="-10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2"/>
        </w:rPr>
        <w:t>Université</w:t>
      </w:r>
      <w:r>
        <w:rPr>
          <w:spacing w:val="-10"/>
        </w:rPr>
        <w:t> </w:t>
      </w:r>
      <w:r>
        <w:rPr>
          <w:spacing w:val="-2"/>
        </w:rPr>
        <w:t>Paris</w:t>
      </w:r>
      <w:r>
        <w:rPr>
          <w:spacing w:val="-10"/>
        </w:rPr>
        <w:t> </w:t>
      </w:r>
      <w:r>
        <w:rPr>
          <w:spacing w:val="-2"/>
        </w:rPr>
        <w:t>Cité </w:t>
      </w:r>
      <w:r>
        <w:rPr/>
        <w:t>Année Universitaire 2025-2026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26"/>
        <w:ind w:left="0"/>
      </w:pPr>
    </w:p>
    <w:p>
      <w:pPr>
        <w:spacing w:before="1"/>
        <w:ind w:left="1871" w:right="1872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z w:val="40"/>
        </w:rPr>
        <w:t>Examen</w:t>
      </w:r>
      <w:r>
        <w:rPr>
          <w:rFonts w:ascii="Georgia" w:hAnsi="Georgia"/>
          <w:b/>
          <w:spacing w:val="9"/>
          <w:sz w:val="40"/>
        </w:rPr>
        <w:t> </w:t>
      </w:r>
      <w:r>
        <w:rPr>
          <w:rFonts w:ascii="Georgia" w:hAnsi="Georgia"/>
          <w:b/>
          <w:sz w:val="40"/>
        </w:rPr>
        <w:t>Blanc</w:t>
      </w:r>
      <w:r>
        <w:rPr>
          <w:rFonts w:ascii="Georgia" w:hAnsi="Georgia"/>
          <w:b/>
          <w:spacing w:val="10"/>
          <w:sz w:val="40"/>
        </w:rPr>
        <w:t> </w:t>
      </w:r>
      <w:r>
        <w:rPr>
          <w:rFonts w:ascii="Georgia" w:hAnsi="Georgia"/>
          <w:b/>
          <w:sz w:val="40"/>
        </w:rPr>
        <w:t>n</w:t>
      </w:r>
      <w:r>
        <w:rPr>
          <w:rFonts w:ascii="Arial" w:hAnsi="Arial"/>
          <w:i/>
          <w:position w:val="14"/>
          <w:sz w:val="28"/>
        </w:rPr>
        <w:t>◦</w:t>
      </w:r>
      <w:r>
        <w:rPr>
          <w:rFonts w:ascii="Georgia" w:hAnsi="Georgia"/>
          <w:b/>
          <w:color w:val="811833"/>
          <w:sz w:val="40"/>
        </w:rPr>
        <w:t>1</w:t>
      </w:r>
      <w:r>
        <w:rPr>
          <w:rFonts w:ascii="Georgia" w:hAnsi="Georgia"/>
          <w:b/>
          <w:color w:val="811833"/>
          <w:spacing w:val="10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193"/>
        <w:ind w:left="0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36"/>
        </w:rPr>
        <w:t> </w:t>
      </w:r>
      <w:r>
        <w:rPr>
          <w:color w:val="811833"/>
        </w:rPr>
        <w:t>8</w:t>
      </w:r>
      <w:r>
        <w:rPr>
          <w:color w:val="811833"/>
          <w:spacing w:val="36"/>
        </w:rPr>
        <w:t> </w:t>
      </w:r>
      <w:r>
        <w:rPr>
          <w:color w:val="811833"/>
        </w:rPr>
        <w:t>:</w:t>
      </w:r>
      <w:r>
        <w:rPr>
          <w:color w:val="811833"/>
          <w:spacing w:val="36"/>
        </w:rPr>
        <w:t> </w:t>
      </w:r>
      <w:r>
        <w:rPr>
          <w:color w:val="811833"/>
          <w:spacing w:val="-5"/>
        </w:rPr>
        <w:t>ICM</w:t>
      </w:r>
    </w:p>
    <w:p>
      <w:pPr>
        <w:pStyle w:val="BodyText"/>
        <w:spacing w:before="2"/>
        <w:ind w:left="0"/>
        <w:rPr>
          <w:rFonts w:ascii="Georgia"/>
          <w:b/>
          <w:sz w:val="11"/>
        </w:rPr>
      </w:pPr>
      <w:r>
        <w:rPr>
          <w:rFonts w:ascii="Georgia"/>
          <w:b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96114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  <w:ind w:left="0"/>
        <w:rPr>
          <w:rFonts w:ascii="Georgia"/>
          <w:b/>
          <w:sz w:val="52"/>
        </w:rPr>
      </w:pPr>
    </w:p>
    <w:p>
      <w:pPr>
        <w:spacing w:before="0"/>
        <w:ind w:left="1871" w:right="1872" w:firstLine="0"/>
        <w:jc w:val="center"/>
        <w:rPr>
          <w:rFonts w:ascii="Georgia" w:hAnsi="Georgia"/>
          <w:b/>
          <w:sz w:val="38"/>
        </w:rPr>
      </w:pPr>
      <w:r>
        <w:rPr>
          <w:rFonts w:ascii="Times New Roman" w:hAnsi="Times New Roman"/>
          <w:sz w:val="38"/>
        </w:rPr>
        <w:t>Durée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de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l’épreuve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:</w:t>
      </w:r>
      <w:r>
        <w:rPr>
          <w:rFonts w:ascii="Times New Roman" w:hAnsi="Times New Roman"/>
          <w:spacing w:val="-1"/>
          <w:sz w:val="38"/>
        </w:rPr>
        <w:t> </w:t>
      </w:r>
      <w:r>
        <w:rPr>
          <w:rFonts w:ascii="Georgia" w:hAnsi="Georgia"/>
          <w:b/>
          <w:color w:val="811833"/>
          <w:sz w:val="38"/>
        </w:rPr>
        <w:t>45</w:t>
      </w:r>
      <w:r>
        <w:rPr>
          <w:rFonts w:ascii="Georgia" w:hAnsi="Georgia"/>
          <w:b/>
          <w:color w:val="811833"/>
          <w:spacing w:val="-2"/>
          <w:sz w:val="38"/>
        </w:rPr>
        <w:t> minutes</w:t>
      </w:r>
    </w:p>
    <w:p>
      <w:pPr>
        <w:pStyle w:val="BodyText"/>
        <w:ind w:left="0"/>
        <w:rPr>
          <w:rFonts w:ascii="Georgia"/>
          <w:b/>
          <w:sz w:val="38"/>
        </w:rPr>
      </w:pPr>
    </w:p>
    <w:p>
      <w:pPr>
        <w:pStyle w:val="BodyText"/>
        <w:spacing w:before="48"/>
        <w:ind w:left="0"/>
        <w:rPr>
          <w:rFonts w:ascii="Georgia"/>
          <w:b/>
          <w:sz w:val="38"/>
        </w:rPr>
      </w:pPr>
    </w:p>
    <w:p>
      <w:pPr>
        <w:pStyle w:val="BodyText"/>
        <w:spacing w:before="1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206145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231941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89" w:lineRule="exact" w:before="37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questions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sans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réponse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seront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considérées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comme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9" w:lineRule="exact" w:before="0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Une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grille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QCM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remplir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pour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l’ensemble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9" w:lineRule="exact" w:before="0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Veiller à remplir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complètement toute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 surface des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cases 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4" w:lineRule="exact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Ne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gratter,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raturer,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mettre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croix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ni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autre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25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/>
                              <w:t>Toute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fraude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ou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tentative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fraude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fera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l’objet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poursuites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disciplinaires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(Décret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n</w:t>
                            </w:r>
                            <w:r>
                              <w:rPr>
                                <w:rFonts w:ascii="Arial" w:hAnsi="Arial"/>
                                <w:i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/>
                              <w:t>92-657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du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13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juillet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1992).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Tout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signe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distinctif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porté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sur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pouvant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indiquer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1" w:lineRule="exact"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89" w:lineRule="exact" w:before="0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Aucun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candidat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n’est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admis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quitter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salle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d’examen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avant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fin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89" w:lineRule="exact" w:before="37" w:after="0"/>
                        <w:ind w:left="297" w:right="0" w:hanging="241"/>
                        <w:jc w:val="left"/>
                      </w:pP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questions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sans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réponse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seront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considérées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comme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9" w:lineRule="exact" w:before="0" w:after="0"/>
                        <w:ind w:left="297" w:right="0" w:hanging="241"/>
                        <w:jc w:val="left"/>
                      </w:pPr>
                      <w:r>
                        <w:rPr>
                          <w:spacing w:val="-2"/>
                        </w:rPr>
                        <w:t>Une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grille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QCM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remplir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pour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l’ensemble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9" w:lineRule="exact" w:before="0" w:after="0"/>
                        <w:ind w:left="297" w:right="0" w:hanging="241"/>
                        <w:jc w:val="left"/>
                      </w:pPr>
                      <w:r>
                        <w:rPr>
                          <w:spacing w:val="-4"/>
                        </w:rPr>
                        <w:t>Veiller à remplir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complètement toute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la surface des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cases 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4" w:lineRule="exact" w:before="0" w:after="0"/>
                        <w:ind w:left="297" w:right="0" w:hanging="241"/>
                        <w:jc w:val="left"/>
                      </w:pPr>
                      <w:r>
                        <w:rPr/>
                        <w:t>Ne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gratter,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raturer,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mettre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croix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ni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aucun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autre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25" w:lineRule="auto" w:before="0" w:after="0"/>
                        <w:ind w:left="298" w:right="57" w:hanging="242"/>
                        <w:jc w:val="both"/>
                      </w:pPr>
                      <w:r>
                        <w:rPr/>
                        <w:t>Toute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fraude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ou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tentative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fraude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fera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l’objet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poursuites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disciplinaires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(Décret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n</w:t>
                      </w:r>
                      <w:r>
                        <w:rPr>
                          <w:rFonts w:ascii="Arial" w:hAnsi="Arial"/>
                          <w:i/>
                          <w:position w:val="9"/>
                          <w:sz w:val="16"/>
                        </w:rPr>
                        <w:t>◦</w:t>
                      </w:r>
                      <w:r>
                        <w:rPr/>
                        <w:t>92-657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du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13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juillet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1992).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Tout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signe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distinctif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porté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sur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pouvant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indiquer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1" w:lineRule="exact"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calculatrices</w:t>
                      </w:r>
                      <w:r>
                        <w:rPr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89" w:lineRule="exact" w:before="0" w:after="0"/>
                        <w:ind w:left="297" w:right="0" w:hanging="241"/>
                        <w:jc w:val="left"/>
                      </w:pPr>
                      <w:r>
                        <w:rPr>
                          <w:spacing w:val="-2"/>
                        </w:rPr>
                        <w:t>Aucun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candidat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n’est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admis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quitter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salle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d’examen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avant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fin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13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13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13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35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13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13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13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35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BodyText"/>
        <w:spacing w:before="7"/>
        <w:ind w:left="0"/>
        <w:rPr>
          <w:rFonts w:ascii="Century"/>
          <w:sz w:val="16"/>
        </w:rPr>
      </w:pPr>
    </w:p>
    <w:p>
      <w:pPr>
        <w:pStyle w:val="BodyText"/>
        <w:spacing w:after="0"/>
        <w:rPr>
          <w:rFonts w:ascii="Century"/>
          <w:sz w:val="16"/>
        </w:rPr>
        <w:sectPr>
          <w:footerReference w:type="default" r:id="rId7"/>
          <w:pgSz w:w="11910" w:h="16840"/>
          <w:pgMar w:header="0" w:footer="619" w:top="1920" w:bottom="840" w:left="992" w:right="992"/>
          <w:pgNumType w:start="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22"/>
        </w:rPr>
        <w:t> </w:t>
      </w:r>
      <w:r>
        <w:rPr>
          <w:spacing w:val="-6"/>
        </w:rPr>
        <w:t>l’histoire</w:t>
      </w:r>
      <w:r>
        <w:rPr>
          <w:spacing w:val="22"/>
        </w:rPr>
        <w:t> </w:t>
      </w:r>
      <w:r>
        <w:rPr>
          <w:spacing w:val="-6"/>
        </w:rPr>
        <w:t>du</w:t>
      </w:r>
      <w:r>
        <w:rPr>
          <w:spacing w:val="22"/>
        </w:rPr>
        <w:t> </w:t>
      </w:r>
      <w:r>
        <w:rPr>
          <w:spacing w:val="-6"/>
        </w:rPr>
        <w:t>médicament,</w:t>
      </w:r>
      <w:r>
        <w:rPr>
          <w:spacing w:val="22"/>
        </w:rPr>
        <w:t> </w:t>
      </w:r>
      <w:r>
        <w:rPr>
          <w:spacing w:val="-6"/>
        </w:rPr>
        <w:t>laquelle</w:t>
      </w:r>
      <w:r>
        <w:rPr>
          <w:spacing w:val="22"/>
        </w:rPr>
        <w:t> </w:t>
      </w:r>
      <w:r>
        <w:rPr>
          <w:spacing w:val="-6"/>
        </w:rPr>
        <w:t>(lesquelles)</w:t>
      </w:r>
      <w:r>
        <w:rPr>
          <w:spacing w:val="22"/>
        </w:rPr>
        <w:t> </w:t>
      </w:r>
      <w:r>
        <w:rPr>
          <w:spacing w:val="-6"/>
        </w:rPr>
        <w:t>des</w:t>
      </w:r>
      <w:r>
        <w:rPr>
          <w:spacing w:val="22"/>
        </w:rPr>
        <w:t> </w:t>
      </w:r>
      <w:r>
        <w:rPr>
          <w:spacing w:val="-6"/>
        </w:rPr>
        <w:t>propositions</w:t>
      </w:r>
      <w:r>
        <w:rPr>
          <w:spacing w:val="23"/>
        </w:rPr>
        <w:t> </w:t>
      </w:r>
      <w:r>
        <w:rPr>
          <w:spacing w:val="-6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00" w:val="left" w:leader="none"/>
        </w:tabs>
        <w:spacing w:line="225" w:lineRule="auto" w:before="129" w:after="0"/>
        <w:ind w:left="500" w:right="139" w:hanging="361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opioïdes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molécules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synthétiques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ou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endogènes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structures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proches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mor-</w:t>
      </w:r>
      <w:r>
        <w:rPr>
          <w:spacing w:val="-2"/>
          <w:sz w:val="24"/>
        </w:rPr>
        <w:t>phine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66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L’anesthésie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comprend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narcose,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l’analgésie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relaxation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musculaire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63" w:after="0"/>
        <w:ind w:left="499" w:right="0" w:hanging="353"/>
        <w:jc w:val="left"/>
        <w:rPr>
          <w:sz w:val="24"/>
        </w:rPr>
      </w:pPr>
      <w:r>
        <w:rPr>
          <w:spacing w:val="-4"/>
          <w:sz w:val="24"/>
        </w:rPr>
        <w:t>L’opium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issu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déshydratation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suc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 pavot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63" w:after="0"/>
        <w:ind w:left="499" w:right="0" w:hanging="362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alcaloïdes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peuvent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être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issus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d’organismes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vivants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25" w:lineRule="auto" w:before="77" w:after="0"/>
        <w:ind w:left="500" w:right="139" w:hanging="344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dépendance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correspond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à</w:t>
      </w:r>
      <w:r>
        <w:rPr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désir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puissant</w:t>
      </w:r>
      <w:r>
        <w:rPr>
          <w:sz w:val="24"/>
        </w:rPr>
        <w:t> </w:t>
      </w:r>
      <w:r>
        <w:rPr>
          <w:spacing w:val="-4"/>
          <w:sz w:val="24"/>
        </w:rPr>
        <w:t>ou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compulsif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d’utiliser</w:t>
      </w:r>
      <w:r>
        <w:rPr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substance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psy-</w:t>
      </w:r>
      <w:r>
        <w:rPr>
          <w:sz w:val="24"/>
        </w:rPr>
        <w:t>choactive si elle est illicite</w:t>
      </w:r>
    </w:p>
    <w:p>
      <w:pPr>
        <w:pStyle w:val="BodyText"/>
        <w:ind w:left="0"/>
      </w:pPr>
    </w:p>
    <w:p>
      <w:pPr>
        <w:pStyle w:val="BodyText"/>
        <w:spacing w:before="149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l’histoire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du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médicament,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25" w:lineRule="auto" w:before="129" w:after="0"/>
        <w:ind w:left="500" w:right="139" w:hanging="361"/>
        <w:jc w:val="left"/>
        <w:rPr>
          <w:sz w:val="24"/>
        </w:rPr>
      </w:pPr>
      <w:r>
        <w:rPr>
          <w:spacing w:val="-6"/>
          <w:sz w:val="24"/>
        </w:rPr>
        <w:t>Dans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“Histoire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naturelle”,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Théophraste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décrit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récolte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l’opium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il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est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obtenu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par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incision </w:t>
      </w:r>
      <w:r>
        <w:rPr>
          <w:sz w:val="24"/>
        </w:rPr>
        <w:t>de sa capsule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25" w:lineRule="auto" w:before="79" w:after="0"/>
        <w:ind w:left="500" w:right="139" w:hanging="351"/>
        <w:jc w:val="left"/>
        <w:rPr>
          <w:sz w:val="24"/>
        </w:rPr>
      </w:pPr>
      <w:r>
        <w:rPr>
          <w:spacing w:val="-4"/>
          <w:sz w:val="24"/>
        </w:rPr>
        <w:t>Dans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traité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“De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materia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medica”,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Dioscoride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cite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entre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autres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l’action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digestive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latex </w:t>
      </w:r>
      <w:r>
        <w:rPr>
          <w:sz w:val="24"/>
        </w:rPr>
        <w:t>de pavot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66" w:after="0"/>
        <w:ind w:left="499" w:right="0" w:hanging="353"/>
        <w:jc w:val="left"/>
        <w:rPr>
          <w:sz w:val="24"/>
        </w:rPr>
      </w:pPr>
      <w:r>
        <w:rPr>
          <w:spacing w:val="-6"/>
          <w:sz w:val="24"/>
        </w:rPr>
        <w:t>Hippocrate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propose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l’usage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du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méconium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dans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traitement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maladies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urinaires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25" w:lineRule="auto" w:before="77" w:after="0"/>
        <w:ind w:left="500" w:right="139" w:hanging="364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z w:val="24"/>
        </w:rPr>
        <w:t> </w:t>
      </w:r>
      <w:r>
        <w:rPr>
          <w:spacing w:val="-6"/>
          <w:sz w:val="24"/>
        </w:rPr>
        <w:t>sumériens</w:t>
      </w:r>
      <w:r>
        <w:rPr>
          <w:sz w:val="24"/>
        </w:rPr>
        <w:t> </w:t>
      </w:r>
      <w:r>
        <w:rPr>
          <w:spacing w:val="-6"/>
          <w:sz w:val="24"/>
        </w:rPr>
        <w:t>utilisaient</w:t>
      </w:r>
      <w:r>
        <w:rPr>
          <w:sz w:val="24"/>
        </w:rPr>
        <w:t> </w:t>
      </w:r>
      <w:r>
        <w:rPr>
          <w:spacing w:val="-6"/>
          <w:sz w:val="24"/>
        </w:rPr>
        <w:t>l’opium</w:t>
      </w:r>
      <w:r>
        <w:rPr>
          <w:sz w:val="24"/>
        </w:rPr>
        <w:t> </w:t>
      </w:r>
      <w:r>
        <w:rPr>
          <w:spacing w:val="-6"/>
          <w:sz w:val="24"/>
        </w:rPr>
        <w:t>comme</w:t>
      </w:r>
      <w:r>
        <w:rPr>
          <w:sz w:val="24"/>
        </w:rPr>
        <w:t> </w:t>
      </w:r>
      <w:r>
        <w:rPr>
          <w:spacing w:val="-6"/>
          <w:sz w:val="24"/>
        </w:rPr>
        <w:t>analgésique</w:t>
      </w:r>
      <w:r>
        <w:rPr>
          <w:sz w:val="24"/>
        </w:rPr>
        <w:t> </w:t>
      </w:r>
      <w:r>
        <w:rPr>
          <w:spacing w:val="-6"/>
          <w:sz w:val="24"/>
        </w:rPr>
        <w:t>mais</w:t>
      </w:r>
      <w:r>
        <w:rPr>
          <w:sz w:val="24"/>
        </w:rPr>
        <w:t> </w:t>
      </w:r>
      <w:r>
        <w:rPr>
          <w:spacing w:val="-6"/>
          <w:sz w:val="24"/>
        </w:rPr>
        <w:t>également</w:t>
      </w:r>
      <w:r>
        <w:rPr>
          <w:sz w:val="24"/>
        </w:rPr>
        <w:t> </w:t>
      </w:r>
      <w:r>
        <w:rPr>
          <w:spacing w:val="-6"/>
          <w:sz w:val="24"/>
        </w:rPr>
        <w:t>comme</w:t>
      </w:r>
      <w:r>
        <w:rPr>
          <w:sz w:val="24"/>
        </w:rPr>
        <w:t> </w:t>
      </w:r>
      <w:r>
        <w:rPr>
          <w:spacing w:val="-6"/>
          <w:sz w:val="24"/>
        </w:rPr>
        <w:t>sédatif</w:t>
      </w:r>
      <w:r>
        <w:rPr>
          <w:sz w:val="24"/>
        </w:rPr>
        <w:t> </w:t>
      </w:r>
      <w:r>
        <w:rPr>
          <w:spacing w:val="-6"/>
          <w:sz w:val="24"/>
        </w:rPr>
        <w:t>pour </w:t>
      </w:r>
      <w:r>
        <w:rPr>
          <w:sz w:val="24"/>
        </w:rPr>
        <w:t>“éviter que les bébés ne crient trop”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25" w:lineRule="auto" w:before="80" w:after="0"/>
        <w:ind w:left="500" w:right="139" w:hanging="344"/>
        <w:jc w:val="left"/>
        <w:rPr>
          <w:sz w:val="24"/>
        </w:rPr>
      </w:pPr>
      <w:r>
        <w:rPr>
          <w:spacing w:val="-6"/>
          <w:sz w:val="24"/>
        </w:rPr>
        <w:t>Des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graines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capsules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pavot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ont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été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retrouvées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dans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habitats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néolithiques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européens </w:t>
      </w:r>
      <w:r>
        <w:rPr>
          <w:sz w:val="24"/>
        </w:rPr>
        <w:t>datant de cinq mille ans avant notre ère</w:t>
      </w:r>
    </w:p>
    <w:p>
      <w:pPr>
        <w:pStyle w:val="BodyText"/>
        <w:ind w:left="0"/>
      </w:pPr>
    </w:p>
    <w:p>
      <w:pPr>
        <w:pStyle w:val="BodyText"/>
        <w:spacing w:before="192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Parmi</w:t>
      </w:r>
      <w:r>
        <w:rPr>
          <w:rFonts w:ascii="Georgia" w:hAnsi="Georgia"/>
          <w:b/>
          <w:spacing w:val="34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34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34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34"/>
          <w:sz w:val="24"/>
        </w:rPr>
        <w:t> </w:t>
      </w: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34"/>
          <w:sz w:val="24"/>
        </w:rPr>
        <w:t> </w:t>
      </w:r>
      <w:r>
        <w:rPr>
          <w:rFonts w:ascii="Georgia" w:hAnsi="Georgia"/>
          <w:b/>
          <w:w w:val="90"/>
          <w:sz w:val="24"/>
        </w:rPr>
        <w:t>l’histoire</w:t>
      </w:r>
      <w:r>
        <w:rPr>
          <w:rFonts w:ascii="Georgia" w:hAnsi="Georgia"/>
          <w:b/>
          <w:spacing w:val="34"/>
          <w:sz w:val="24"/>
        </w:rPr>
        <w:t> </w:t>
      </w:r>
      <w:r>
        <w:rPr>
          <w:rFonts w:ascii="Georgia" w:hAnsi="Georgia"/>
          <w:b/>
          <w:w w:val="90"/>
          <w:sz w:val="24"/>
        </w:rPr>
        <w:t>du</w:t>
      </w:r>
      <w:r>
        <w:rPr>
          <w:rFonts w:ascii="Georgia" w:hAnsi="Georgia"/>
          <w:b/>
          <w:spacing w:val="34"/>
          <w:sz w:val="24"/>
        </w:rPr>
        <w:t> </w:t>
      </w:r>
      <w:r>
        <w:rPr>
          <w:rFonts w:ascii="Georgia" w:hAnsi="Georgia"/>
          <w:b/>
          <w:w w:val="90"/>
          <w:sz w:val="24"/>
        </w:rPr>
        <w:t>médicament,</w:t>
      </w:r>
      <w:r>
        <w:rPr>
          <w:rFonts w:ascii="Georgia" w:hAnsi="Georgia"/>
          <w:b/>
          <w:spacing w:val="34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4"/>
          <w:sz w:val="24"/>
        </w:rPr>
        <w:t> </w:t>
      </w:r>
      <w:r>
        <w:rPr>
          <w:rFonts w:ascii="Georgia" w:hAnsi="Georgia"/>
          <w:b/>
          <w:w w:val="90"/>
          <w:sz w:val="24"/>
        </w:rPr>
        <w:t>(ou </w:t>
      </w:r>
      <w:r>
        <w:rPr>
          <w:rFonts w:ascii="Georgia" w:hAnsi="Georgia"/>
          <w:b/>
          <w:sz w:val="24"/>
        </w:rPr>
        <w:t>lesquelles)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(ou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  <w:tab w:pos="500" w:val="left" w:leader="none"/>
        </w:tabs>
        <w:spacing w:line="225" w:lineRule="auto" w:before="128" w:after="0"/>
        <w:ind w:left="500" w:right="139" w:hanging="361"/>
        <w:jc w:val="left"/>
        <w:rPr>
          <w:sz w:val="24"/>
        </w:rPr>
      </w:pPr>
      <w:r>
        <w:rPr>
          <w:spacing w:val="-2"/>
          <w:sz w:val="24"/>
        </w:rPr>
        <w:t>D’après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Thomas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Sydenham,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il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n’existe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remède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universel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efficace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que </w:t>
      </w:r>
      <w:r>
        <w:rPr>
          <w:sz w:val="24"/>
        </w:rPr>
        <w:t>l’opium</w:t>
      </w:r>
      <w:r>
        <w:rPr>
          <w:spacing w:val="-1"/>
          <w:sz w:val="24"/>
        </w:rPr>
        <w:t> </w:t>
      </w:r>
      <w:r>
        <w:rPr>
          <w:sz w:val="24"/>
        </w:rPr>
        <w:t>pour</w:t>
      </w:r>
      <w:r>
        <w:rPr>
          <w:spacing w:val="-1"/>
          <w:sz w:val="24"/>
        </w:rPr>
        <w:t> </w:t>
      </w:r>
      <w:r>
        <w:rPr>
          <w:sz w:val="24"/>
        </w:rPr>
        <w:t>adoucir</w:t>
      </w:r>
      <w:r>
        <w:rPr>
          <w:spacing w:val="-1"/>
          <w:sz w:val="24"/>
        </w:rPr>
        <w:t> </w:t>
      </w: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maux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66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Selon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bouddhisme,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douleur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l’occasion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soigner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prière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63" w:after="0"/>
        <w:ind w:left="499" w:right="0" w:hanging="353"/>
        <w:jc w:val="left"/>
        <w:rPr>
          <w:sz w:val="24"/>
        </w:rPr>
      </w:pPr>
      <w:r>
        <w:rPr>
          <w:spacing w:val="-4"/>
          <w:sz w:val="24"/>
        </w:rPr>
        <w:t>L’analgésie</w:t>
      </w:r>
      <w:r>
        <w:rPr>
          <w:sz w:val="24"/>
        </w:rPr>
        <w:t> </w:t>
      </w:r>
      <w:r>
        <w:rPr>
          <w:spacing w:val="-4"/>
          <w:sz w:val="24"/>
        </w:rPr>
        <w:t>n’est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pas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acceptée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avant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XXème</w:t>
      </w:r>
      <w:r>
        <w:rPr>
          <w:sz w:val="24"/>
        </w:rPr>
        <w:t> </w:t>
      </w:r>
      <w:r>
        <w:rPr>
          <w:spacing w:val="-4"/>
          <w:sz w:val="24"/>
        </w:rPr>
        <w:t>siècle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l’obstétrique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  <w:tab w:pos="500" w:val="left" w:leader="none"/>
        </w:tabs>
        <w:spacing w:line="225" w:lineRule="auto" w:before="77" w:after="0"/>
        <w:ind w:left="500" w:right="139" w:hanging="364"/>
        <w:jc w:val="left"/>
        <w:rPr>
          <w:sz w:val="24"/>
        </w:rPr>
      </w:pPr>
      <w:r>
        <w:rPr>
          <w:spacing w:val="-4"/>
          <w:sz w:val="24"/>
        </w:rPr>
        <w:t>Magendie plaidait à l’académie des sciences pour une meilleure prise en charge de la souf-</w:t>
      </w:r>
      <w:r>
        <w:rPr>
          <w:sz w:val="24"/>
        </w:rPr>
        <w:t>france des malades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66" w:after="0"/>
        <w:ind w:left="499" w:right="0" w:hanging="343"/>
        <w:jc w:val="left"/>
        <w:rPr>
          <w:sz w:val="24"/>
        </w:rPr>
      </w:pPr>
      <w:r>
        <w:rPr>
          <w:spacing w:val="-6"/>
          <w:sz w:val="24"/>
        </w:rPr>
        <w:t>Blaise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Pascal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été l’un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philosophes à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reconnaître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souffrance animale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au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XVIème siècle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8"/>
          <w:footerReference w:type="default" r:id="rId9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22"/>
        </w:rPr>
        <w:t> </w:t>
      </w:r>
      <w:r>
        <w:rPr>
          <w:spacing w:val="-6"/>
        </w:rPr>
        <w:t>l’histoire</w:t>
      </w:r>
      <w:r>
        <w:rPr>
          <w:spacing w:val="22"/>
        </w:rPr>
        <w:t> </w:t>
      </w:r>
      <w:r>
        <w:rPr>
          <w:spacing w:val="-6"/>
        </w:rPr>
        <w:t>du</w:t>
      </w:r>
      <w:r>
        <w:rPr>
          <w:spacing w:val="22"/>
        </w:rPr>
        <w:t> </w:t>
      </w:r>
      <w:r>
        <w:rPr>
          <w:spacing w:val="-6"/>
        </w:rPr>
        <w:t>médicament,</w:t>
      </w:r>
      <w:r>
        <w:rPr>
          <w:spacing w:val="22"/>
        </w:rPr>
        <w:t> </w:t>
      </w:r>
      <w:r>
        <w:rPr>
          <w:spacing w:val="-6"/>
        </w:rPr>
        <w:t>laquelle</w:t>
      </w:r>
      <w:r>
        <w:rPr>
          <w:spacing w:val="22"/>
        </w:rPr>
        <w:t> </w:t>
      </w:r>
      <w:r>
        <w:rPr>
          <w:spacing w:val="-6"/>
        </w:rPr>
        <w:t>(lesquelles)</w:t>
      </w:r>
      <w:r>
        <w:rPr>
          <w:spacing w:val="22"/>
        </w:rPr>
        <w:t> </w:t>
      </w:r>
      <w:r>
        <w:rPr>
          <w:spacing w:val="-6"/>
        </w:rPr>
        <w:t>des</w:t>
      </w:r>
      <w:r>
        <w:rPr>
          <w:spacing w:val="22"/>
        </w:rPr>
        <w:t> </w:t>
      </w:r>
      <w:r>
        <w:rPr>
          <w:spacing w:val="-6"/>
        </w:rPr>
        <w:t>propositions</w:t>
      </w:r>
      <w:r>
        <w:rPr>
          <w:spacing w:val="23"/>
        </w:rPr>
        <w:t> </w:t>
      </w:r>
      <w:r>
        <w:rPr>
          <w:spacing w:val="-6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115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La morphine 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été découverte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par Gay-Lussac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63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1832,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Merck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isole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papavérine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puis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1848,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codéine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64" w:after="0"/>
        <w:ind w:left="499" w:right="0" w:hanging="353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codéine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papavérine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alcaloïdes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63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Charles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Pravaz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l’inventeur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l’aiguille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creuse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63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Alexander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Wood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premier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avoir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injecté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morphine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chimie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synthèse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mécanisme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d’action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opioïdes,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 </w:t>
      </w:r>
      <w:r>
        <w:rPr>
          <w:rFonts w:ascii="Georgia" w:hAnsi="Georgia"/>
          <w:b/>
          <w:spacing w:val="-4"/>
          <w:sz w:val="24"/>
        </w:rPr>
        <w:t>(lesquelles) 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115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Il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existe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antagonistes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opiacés,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comme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naloxone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63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fentanyl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100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fois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efficace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morphine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64" w:after="0"/>
        <w:ind w:left="499" w:right="0" w:hanging="353"/>
        <w:jc w:val="left"/>
        <w:rPr>
          <w:sz w:val="24"/>
        </w:rPr>
      </w:pPr>
      <w:r>
        <w:rPr>
          <w:spacing w:val="-2"/>
          <w:sz w:val="24"/>
        </w:rPr>
        <w:t>L’héroïne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été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découverte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1874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Stockmann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63" w:after="0"/>
        <w:ind w:left="499" w:right="0" w:hanging="362"/>
        <w:jc w:val="left"/>
        <w:rPr>
          <w:sz w:val="24"/>
        </w:rPr>
      </w:pPr>
      <w:r>
        <w:rPr>
          <w:spacing w:val="-6"/>
          <w:sz w:val="24"/>
        </w:rPr>
        <w:t>Il</w:t>
      </w:r>
      <w:r>
        <w:rPr>
          <w:sz w:val="24"/>
        </w:rPr>
        <w:t> </w:t>
      </w:r>
      <w:r>
        <w:rPr>
          <w:spacing w:val="-6"/>
          <w:sz w:val="24"/>
        </w:rPr>
        <w:t>existe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des</w:t>
      </w:r>
      <w:r>
        <w:rPr>
          <w:sz w:val="24"/>
        </w:rPr>
        <w:t> </w:t>
      </w:r>
      <w:r>
        <w:rPr>
          <w:spacing w:val="-6"/>
          <w:sz w:val="24"/>
        </w:rPr>
        <w:t>opioïdes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endogènes,</w:t>
      </w:r>
      <w:r>
        <w:rPr>
          <w:sz w:val="24"/>
        </w:rPr>
        <w:t> </w:t>
      </w:r>
      <w:r>
        <w:rPr>
          <w:spacing w:val="-6"/>
          <w:sz w:val="24"/>
        </w:rPr>
        <w:t>comme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leu-enképhaline</w:t>
      </w:r>
      <w:r>
        <w:rPr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la</w:t>
      </w:r>
      <w:r>
        <w:rPr>
          <w:sz w:val="24"/>
        </w:rPr>
        <w:t> </w:t>
      </w:r>
      <w:r>
        <w:rPr>
          <w:spacing w:val="-6"/>
          <w:sz w:val="24"/>
        </w:rPr>
        <w:t>met-enképhaline.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63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récepteurs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aux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opiacés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récepteurs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couplés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enzyme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À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l’usage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morphine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et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l’héroïne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entre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les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XIXème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et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XXème </w:t>
      </w:r>
      <w:r>
        <w:rPr>
          <w:rFonts w:ascii="Georgia" w:hAnsi="Georgia"/>
          <w:b/>
          <w:spacing w:val="-6"/>
          <w:sz w:val="24"/>
        </w:rPr>
        <w:t>siècles,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?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115" w:after="0"/>
        <w:ind w:left="499" w:right="0" w:hanging="359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guerre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1870-1871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entraîna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toxicomanie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morphine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chez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400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000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vétérans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63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À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Berlin,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Eduard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Levinstein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Louis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Lewin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développent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théorie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soif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morbide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25" w:lineRule="auto" w:before="77" w:after="0"/>
        <w:ind w:left="500" w:right="139" w:hanging="354"/>
        <w:jc w:val="left"/>
        <w:rPr>
          <w:sz w:val="24"/>
        </w:rPr>
      </w:pP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1900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1912,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observe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forte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croissance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nombre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toxicomanes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l’héroïne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 France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25" w:lineRule="auto" w:before="80" w:after="0"/>
        <w:ind w:left="500" w:right="139" w:hanging="364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morphine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prescrite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avec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insouciance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enthousiasme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contre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nombreuses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patholo-</w:t>
      </w:r>
      <w:r>
        <w:rPr>
          <w:sz w:val="24"/>
        </w:rPr>
        <w:t>gies tel que le diabète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25" w:lineRule="auto" w:before="80" w:after="0"/>
        <w:ind w:left="500" w:right="139" w:hanging="344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loi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12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juillet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1916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réprime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France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“l’usage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société”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substances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vénéneuses et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leur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seul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usage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légal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réservé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médecine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sous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haute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surveillance</w:t>
      </w:r>
    </w:p>
    <w:p>
      <w:pPr>
        <w:pStyle w:val="BodyText"/>
        <w:ind w:left="0"/>
      </w:pPr>
    </w:p>
    <w:p>
      <w:pPr>
        <w:pStyle w:val="BodyText"/>
        <w:spacing w:before="11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l’histoire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du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médicament,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parmi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suivantes,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 </w:t>
      </w:r>
      <w:r>
        <w:rPr>
          <w:rFonts w:ascii="Georgia" w:hAnsi="Georgia"/>
          <w:b/>
          <w:sz w:val="24"/>
        </w:rPr>
        <w:t>(lesquelles)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115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L’Organisation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Internationale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Commerce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Stupéfiants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été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créée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1961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63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voie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transdermique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facile,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indolore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courte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durée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25" w:lineRule="auto" w:before="77" w:after="0"/>
        <w:ind w:left="500" w:right="139" w:hanging="354"/>
        <w:jc w:val="left"/>
        <w:rPr>
          <w:sz w:val="24"/>
        </w:rPr>
      </w:pPr>
      <w:r>
        <w:rPr>
          <w:spacing w:val="-4"/>
          <w:sz w:val="24"/>
        </w:rPr>
        <w:t>Un traitement de substitution pris à dose recommandée ne devrait pas entraîner de dépas-</w:t>
      </w:r>
      <w:r>
        <w:rPr>
          <w:sz w:val="24"/>
        </w:rPr>
        <w:t>sement</w:t>
      </w:r>
      <w:r>
        <w:rPr>
          <w:spacing w:val="-8"/>
          <w:sz w:val="24"/>
        </w:rPr>
        <w:t> </w:t>
      </w:r>
      <w:r>
        <w:rPr>
          <w:sz w:val="24"/>
        </w:rPr>
        <w:t>du</w:t>
      </w:r>
      <w:r>
        <w:rPr>
          <w:spacing w:val="-8"/>
          <w:sz w:val="24"/>
        </w:rPr>
        <w:t> </w:t>
      </w:r>
      <w:r>
        <w:rPr>
          <w:sz w:val="24"/>
        </w:rPr>
        <w:t>seuil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toxicité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sa</w:t>
      </w:r>
      <w:r>
        <w:rPr>
          <w:spacing w:val="-8"/>
          <w:sz w:val="24"/>
        </w:rPr>
        <w:t> </w:t>
      </w:r>
      <w:r>
        <w:rPr>
          <w:sz w:val="24"/>
        </w:rPr>
        <w:t>concentration</w:t>
      </w:r>
      <w:r>
        <w:rPr>
          <w:spacing w:val="-8"/>
          <w:sz w:val="24"/>
        </w:rPr>
        <w:t> </w:t>
      </w:r>
      <w:r>
        <w:rPr>
          <w:sz w:val="24"/>
        </w:rPr>
        <w:t>sanguine</w:t>
      </w:r>
    </w:p>
    <w:p>
      <w:pPr>
        <w:pStyle w:val="ListParagraph"/>
        <w:numPr>
          <w:ilvl w:val="0"/>
          <w:numId w:val="8"/>
        </w:numPr>
        <w:tabs>
          <w:tab w:pos="498" w:val="left" w:leader="none"/>
          <w:tab w:pos="500" w:val="left" w:leader="none"/>
        </w:tabs>
        <w:spacing w:line="225" w:lineRule="auto" w:before="80" w:after="0"/>
        <w:ind w:left="500" w:right="139" w:hanging="364"/>
        <w:jc w:val="left"/>
        <w:rPr>
          <w:sz w:val="24"/>
        </w:rPr>
      </w:pPr>
      <w:r>
        <w:rPr>
          <w:spacing w:val="-4"/>
          <w:sz w:val="24"/>
        </w:rPr>
        <w:t>Plus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moitié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consommateurs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d’analgésiques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auto-médication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obtiennent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via </w:t>
      </w:r>
      <w:r>
        <w:rPr>
          <w:sz w:val="24"/>
        </w:rPr>
        <w:t>leur proches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66" w:after="0"/>
        <w:ind w:left="499" w:right="0" w:hanging="343"/>
        <w:jc w:val="left"/>
        <w:rPr>
          <w:sz w:val="24"/>
        </w:rPr>
      </w:pPr>
      <w:r>
        <w:rPr>
          <w:spacing w:val="-6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consommation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d’opiacés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à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doses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sub-thérapeutiques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peut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conduire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à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addiction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0"/>
          <w:footerReference w:type="default" r:id="rId11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30"/>
        </w:rPr>
        <w:t> </w:t>
      </w:r>
      <w:r>
        <w:rPr>
          <w:spacing w:val="-8"/>
        </w:rPr>
        <w:t>les</w:t>
      </w:r>
      <w:r>
        <w:rPr>
          <w:spacing w:val="30"/>
        </w:rPr>
        <w:t> </w:t>
      </w:r>
      <w:r>
        <w:rPr>
          <w:spacing w:val="-8"/>
        </w:rPr>
        <w:t>différentes</w:t>
      </w:r>
      <w:r>
        <w:rPr>
          <w:spacing w:val="30"/>
        </w:rPr>
        <w:t> </w:t>
      </w:r>
      <w:r>
        <w:rPr>
          <w:spacing w:val="-8"/>
        </w:rPr>
        <w:t>cibles</w:t>
      </w:r>
      <w:r>
        <w:rPr>
          <w:spacing w:val="30"/>
        </w:rPr>
        <w:t> </w:t>
      </w:r>
      <w:r>
        <w:rPr>
          <w:spacing w:val="-8"/>
        </w:rPr>
        <w:t>moléculaires,</w:t>
      </w:r>
      <w:r>
        <w:rPr>
          <w:spacing w:val="31"/>
        </w:rPr>
        <w:t> </w:t>
      </w:r>
      <w:r>
        <w:rPr>
          <w:spacing w:val="-8"/>
        </w:rPr>
        <w:t>parmi</w:t>
      </w:r>
      <w:r>
        <w:rPr>
          <w:spacing w:val="30"/>
        </w:rPr>
        <w:t> </w:t>
      </w:r>
      <w:r>
        <w:rPr>
          <w:spacing w:val="-8"/>
        </w:rPr>
        <w:t>les</w:t>
      </w:r>
      <w:r>
        <w:rPr>
          <w:spacing w:val="30"/>
        </w:rPr>
        <w:t> </w:t>
      </w:r>
      <w:r>
        <w:rPr>
          <w:spacing w:val="-8"/>
        </w:rPr>
        <w:t>propositions</w:t>
      </w:r>
      <w:r>
        <w:rPr>
          <w:spacing w:val="31"/>
        </w:rPr>
        <w:t> </w:t>
      </w:r>
      <w:r>
        <w:rPr>
          <w:spacing w:val="-8"/>
        </w:rPr>
        <w:t>suivantes, </w:t>
      </w:r>
      <w:r>
        <w:rPr>
          <w:spacing w:val="-2"/>
        </w:rPr>
        <w:t>laquelle</w:t>
      </w:r>
      <w:r>
        <w:rPr>
          <w:spacing w:val="-4"/>
        </w:rPr>
        <w:t> </w:t>
      </w:r>
      <w:r>
        <w:rPr>
          <w:spacing w:val="-2"/>
        </w:rPr>
        <w:t>(lesquelles)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115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10% d’entre elles sont des récepteurs nucléaires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63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40% d’entre elles sont des récepteurs nucléaires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64" w:after="0"/>
        <w:ind w:left="499" w:right="0" w:hanging="353"/>
        <w:jc w:val="left"/>
        <w:rPr>
          <w:sz w:val="24"/>
        </w:rPr>
      </w:pPr>
      <w:r>
        <w:rPr>
          <w:spacing w:val="-4"/>
          <w:sz w:val="24"/>
        </w:rPr>
        <w:t>Un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récepteur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situe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uniquement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surface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cellulaire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63" w:after="0"/>
        <w:ind w:left="499" w:right="0" w:hanging="362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ligands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généralement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agonistes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63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L’agoniste permet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 stimuler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le récepteur</w:t>
      </w:r>
    </w:p>
    <w:p>
      <w:pPr>
        <w:pStyle w:val="BodyText"/>
        <w:ind w:left="0"/>
      </w:pPr>
    </w:p>
    <w:p>
      <w:pPr>
        <w:pStyle w:val="BodyText"/>
        <w:spacing w:before="192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ligands,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est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(sont) </w:t>
      </w:r>
      <w:r>
        <w:rPr>
          <w:rFonts w:ascii="Georgia"/>
          <w:b/>
          <w:spacing w:val="-2"/>
          <w:sz w:val="24"/>
        </w:rPr>
        <w:t>exacte(s)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115" w:after="0"/>
        <w:ind w:left="499" w:right="0" w:hanging="359"/>
        <w:jc w:val="left"/>
        <w:rPr>
          <w:sz w:val="24"/>
        </w:rPr>
      </w:pPr>
      <w:r>
        <w:rPr>
          <w:spacing w:val="-2"/>
          <w:sz w:val="24"/>
        </w:rPr>
        <w:t>Un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antagoniste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neutre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lie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récepteur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induit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stimulation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négative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63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agoniste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naturel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peut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être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exogène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63" w:after="0"/>
        <w:ind w:left="499" w:right="0" w:hanging="353"/>
        <w:jc w:val="left"/>
        <w:rPr>
          <w:sz w:val="24"/>
        </w:rPr>
      </w:pPr>
      <w:r>
        <w:rPr>
          <w:spacing w:val="-4"/>
          <w:sz w:val="24"/>
        </w:rPr>
        <w:t>Un agoniste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partiel se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fixe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sur 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même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récepteur que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l’agoniste naturel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63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Un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agoniste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partiel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induit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réponse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supérieure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celle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d’un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antagoniste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63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Un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agoniste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inverse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entraîne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augmentation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réponse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induite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l’agoniste</w:t>
      </w:r>
    </w:p>
    <w:p>
      <w:pPr>
        <w:pStyle w:val="BodyText"/>
        <w:ind w:left="0"/>
      </w:pPr>
    </w:p>
    <w:p>
      <w:pPr>
        <w:pStyle w:val="BodyText"/>
        <w:spacing w:before="192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les différentes cibles moléculaires, laquelle (lesquelles) des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exacte(s)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115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canaux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ioniques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peuvent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être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activés,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bloqués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ou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modulés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63" w:after="0"/>
        <w:ind w:left="499" w:right="0" w:hanging="349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canaux</w:t>
      </w:r>
      <w:r>
        <w:rPr>
          <w:sz w:val="24"/>
        </w:rPr>
        <w:t> </w:t>
      </w:r>
      <w:r>
        <w:rPr>
          <w:spacing w:val="-6"/>
          <w:sz w:val="24"/>
        </w:rPr>
        <w:t>ioniques</w:t>
      </w:r>
      <w:r>
        <w:rPr>
          <w:sz w:val="24"/>
        </w:rPr>
        <w:t> </w:t>
      </w:r>
      <w:r>
        <w:rPr>
          <w:spacing w:val="-6"/>
          <w:sz w:val="24"/>
        </w:rPr>
        <w:t>s’ouvrent</w:t>
      </w:r>
      <w:r>
        <w:rPr>
          <w:sz w:val="24"/>
        </w:rPr>
        <w:t> </w:t>
      </w:r>
      <w:r>
        <w:rPr>
          <w:spacing w:val="-6"/>
          <w:sz w:val="24"/>
        </w:rPr>
        <w:t>uniquement</w:t>
      </w:r>
      <w:r>
        <w:rPr>
          <w:sz w:val="24"/>
        </w:rPr>
        <w:t> </w:t>
      </w:r>
      <w:r>
        <w:rPr>
          <w:spacing w:val="-6"/>
          <w:sz w:val="24"/>
        </w:rPr>
        <w:t>après</w:t>
      </w:r>
      <w:r>
        <w:rPr>
          <w:sz w:val="24"/>
        </w:rPr>
        <w:t> </w:t>
      </w:r>
      <w:r>
        <w:rPr>
          <w:spacing w:val="-6"/>
          <w:sz w:val="24"/>
        </w:rPr>
        <w:t>fixation</w:t>
      </w:r>
      <w:r>
        <w:rPr>
          <w:sz w:val="24"/>
        </w:rPr>
        <w:t> </w:t>
      </w:r>
      <w:r>
        <w:rPr>
          <w:spacing w:val="-6"/>
          <w:sz w:val="24"/>
        </w:rPr>
        <w:t>d’un</w:t>
      </w:r>
      <w:r>
        <w:rPr>
          <w:sz w:val="24"/>
        </w:rPr>
        <w:t> </w:t>
      </w:r>
      <w:r>
        <w:rPr>
          <w:spacing w:val="-6"/>
          <w:sz w:val="24"/>
        </w:rPr>
        <w:t>ligand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63" w:after="0"/>
        <w:ind w:left="499" w:right="0" w:hanging="353"/>
        <w:jc w:val="left"/>
        <w:rPr>
          <w:sz w:val="24"/>
        </w:rPr>
      </w:pPr>
      <w:r>
        <w:rPr>
          <w:spacing w:val="-4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inhibiteur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enzymatique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augmente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vitesse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réaction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enzymatique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63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Une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prodrogue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active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sans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transformation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enzymatique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63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transporteurs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peuvent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être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inhibés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certains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médicaments</w:t>
      </w:r>
    </w:p>
    <w:p>
      <w:pPr>
        <w:pStyle w:val="BodyText"/>
        <w:ind w:left="0"/>
      </w:pPr>
    </w:p>
    <w:p>
      <w:pPr>
        <w:pStyle w:val="BodyText"/>
        <w:spacing w:before="19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récepteurs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couplés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aux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protéines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G,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pro-</w:t>
      </w:r>
      <w:r>
        <w:rPr>
          <w:rFonts w:ascii="Georgia" w:hAnsi="Georgia"/>
          <w:b/>
          <w:spacing w:val="-2"/>
          <w:sz w:val="24"/>
        </w:rPr>
        <w:t>positions suivantes est (sont) exacte(s)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114" w:after="0"/>
        <w:ind w:left="499" w:right="0" w:hanging="359"/>
        <w:jc w:val="both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RCPG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récepteurs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ionotropes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64" w:after="0"/>
        <w:ind w:left="499" w:right="0" w:hanging="349"/>
        <w:jc w:val="both"/>
        <w:rPr>
          <w:sz w:val="24"/>
        </w:rPr>
      </w:pPr>
      <w:r>
        <w:rPr>
          <w:spacing w:val="-2"/>
          <w:sz w:val="24"/>
        </w:rPr>
        <w:t>Ils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7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domaines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intracellulaires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25" w:lineRule="auto" w:before="76" w:after="0"/>
        <w:ind w:left="500" w:right="139" w:hanging="354"/>
        <w:jc w:val="both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liaison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GLP-1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récepteur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entraîne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augmentation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production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d’insuline </w:t>
      </w:r>
      <w:r>
        <w:rPr>
          <w:spacing w:val="-6"/>
          <w:sz w:val="24"/>
        </w:rPr>
        <w:t>grâce à l’inhibition de l’adénylate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cyclase par une protéine Gs et à la cascade de </w:t>
      </w:r>
      <w:r>
        <w:rPr>
          <w:spacing w:val="-6"/>
          <w:sz w:val="24"/>
        </w:rPr>
        <w:t>signalisation </w:t>
      </w:r>
      <w:r>
        <w:rPr>
          <w:sz w:val="24"/>
        </w:rPr>
        <w:t>qui suit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30" w:after="0"/>
        <w:ind w:left="499" w:right="0" w:hanging="362"/>
        <w:jc w:val="both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récepteur</w:t>
      </w:r>
      <w:r>
        <w:rPr>
          <w:spacing w:val="-9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α</w:t>
      </w:r>
      <w:r>
        <w:rPr>
          <w:rFonts w:ascii="Ebrima" w:hAnsi="Ebrima"/>
          <w:spacing w:val="-2"/>
          <w:sz w:val="24"/>
          <w:vertAlign w:val="subscript"/>
        </w:rPr>
        <w:t>1</w:t>
      </w:r>
      <w:r>
        <w:rPr>
          <w:rFonts w:ascii="Ebrima" w:hAnsi="Ebrima"/>
          <w:spacing w:val="-7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du</w:t>
      </w:r>
      <w:r>
        <w:rPr>
          <w:spacing w:val="-9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muscle</w:t>
      </w:r>
      <w:r>
        <w:rPr>
          <w:spacing w:val="-8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lisse</w:t>
      </w:r>
      <w:r>
        <w:rPr>
          <w:spacing w:val="-9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est</w:t>
      </w:r>
      <w:r>
        <w:rPr>
          <w:spacing w:val="-9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couplé</w:t>
      </w:r>
      <w:r>
        <w:rPr>
          <w:spacing w:val="-8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à</w:t>
      </w:r>
      <w:r>
        <w:rPr>
          <w:spacing w:val="-9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une</w:t>
      </w:r>
      <w:r>
        <w:rPr>
          <w:spacing w:val="-9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protéine</w:t>
      </w:r>
      <w:r>
        <w:rPr>
          <w:spacing w:val="-8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Gq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28" w:after="0"/>
        <w:ind w:left="499" w:right="0" w:hanging="343"/>
        <w:jc w:val="both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Salbutamol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antagoniste</w:t>
      </w:r>
      <w:r>
        <w:rPr>
          <w:spacing w:val="-4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β</w:t>
      </w:r>
      <w:r>
        <w:rPr>
          <w:rFonts w:ascii="Ebrima" w:hAnsi="Ebrima"/>
          <w:spacing w:val="-2"/>
          <w:sz w:val="24"/>
          <w:vertAlign w:val="subscript"/>
        </w:rPr>
        <w:t>2</w:t>
      </w:r>
      <w:r>
        <w:rPr>
          <w:rFonts w:ascii="Ebrima" w:hAnsi="Ebrima"/>
          <w:spacing w:val="-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qui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entraîne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une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dilatation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bronchique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headerReference w:type="default" r:id="rId12"/>
          <w:footerReference w:type="default" r:id="rId13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33"/>
        </w:rPr>
        <w:t> </w:t>
      </w:r>
      <w:r>
        <w:rPr>
          <w:w w:val="90"/>
        </w:rPr>
        <w:t>les</w:t>
      </w:r>
      <w:r>
        <w:rPr>
          <w:spacing w:val="33"/>
        </w:rPr>
        <w:t> </w:t>
      </w:r>
      <w:r>
        <w:rPr>
          <w:w w:val="90"/>
        </w:rPr>
        <w:t>différentes</w:t>
      </w:r>
      <w:r>
        <w:rPr>
          <w:spacing w:val="33"/>
        </w:rPr>
        <w:t> </w:t>
      </w:r>
      <w:r>
        <w:rPr>
          <w:w w:val="90"/>
        </w:rPr>
        <w:t>familles</w:t>
      </w:r>
      <w:r>
        <w:rPr>
          <w:spacing w:val="33"/>
        </w:rPr>
        <w:t> </w:t>
      </w:r>
      <w:r>
        <w:rPr>
          <w:w w:val="90"/>
        </w:rPr>
        <w:t>de</w:t>
      </w:r>
      <w:r>
        <w:rPr>
          <w:spacing w:val="33"/>
        </w:rPr>
        <w:t> </w:t>
      </w:r>
      <w:r>
        <w:rPr>
          <w:w w:val="90"/>
        </w:rPr>
        <w:t>récepteurs,</w:t>
      </w:r>
      <w:r>
        <w:rPr>
          <w:spacing w:val="33"/>
        </w:rPr>
        <w:t> </w:t>
      </w:r>
      <w:r>
        <w:rPr>
          <w:w w:val="90"/>
        </w:rPr>
        <w:t>laquelle</w:t>
      </w:r>
      <w:r>
        <w:rPr>
          <w:spacing w:val="33"/>
        </w:rPr>
        <w:t> </w:t>
      </w:r>
      <w:r>
        <w:rPr>
          <w:w w:val="90"/>
        </w:rPr>
        <w:t>(lesquelles)</w:t>
      </w:r>
      <w:r>
        <w:rPr>
          <w:spacing w:val="33"/>
        </w:rPr>
        <w:t> </w:t>
      </w:r>
      <w:r>
        <w:rPr>
          <w:w w:val="90"/>
        </w:rPr>
        <w:t>des</w:t>
      </w:r>
      <w:r>
        <w:rPr>
          <w:spacing w:val="33"/>
        </w:rPr>
        <w:t> </w:t>
      </w:r>
      <w:r>
        <w:rPr>
          <w:w w:val="90"/>
        </w:rPr>
        <w:t>proposi-</w:t>
      </w:r>
      <w:r>
        <w:rPr/>
        <w:t>tions</w:t>
      </w:r>
      <w:r>
        <w:rPr>
          <w:spacing w:val="-4"/>
        </w:rPr>
        <w:t> </w:t>
      </w:r>
      <w:r>
        <w:rPr/>
        <w:t>suivantes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115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Un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canal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perméable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aux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anions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permet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d’augmenter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l’excitabilité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cellule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63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Un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exemple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récepteur</w:t>
      </w:r>
      <w:r>
        <w:rPr>
          <w:sz w:val="24"/>
        </w:rPr>
        <w:t> </w:t>
      </w:r>
      <w:r>
        <w:rPr>
          <w:spacing w:val="-4"/>
          <w:sz w:val="24"/>
        </w:rPr>
        <w:t>canal</w:t>
      </w:r>
      <w:r>
        <w:rPr>
          <w:sz w:val="24"/>
        </w:rPr>
        <w:t> </w:t>
      </w:r>
      <w:r>
        <w:rPr>
          <w:spacing w:val="-4"/>
          <w:sz w:val="24"/>
        </w:rPr>
        <w:t>(ou</w:t>
      </w:r>
      <w:r>
        <w:rPr>
          <w:sz w:val="24"/>
        </w:rPr>
        <w:t> </w:t>
      </w:r>
      <w:r>
        <w:rPr>
          <w:spacing w:val="-4"/>
          <w:sz w:val="24"/>
        </w:rPr>
        <w:t>récepteur</w:t>
      </w:r>
      <w:r>
        <w:rPr>
          <w:sz w:val="24"/>
        </w:rPr>
        <w:t> </w:t>
      </w:r>
      <w:r>
        <w:rPr>
          <w:spacing w:val="-4"/>
          <w:sz w:val="24"/>
        </w:rPr>
        <w:t>ionotropique)</w:t>
      </w:r>
      <w:r>
        <w:rPr>
          <w:sz w:val="24"/>
        </w:rPr>
        <w:t> </w:t>
      </w:r>
      <w:r>
        <w:rPr>
          <w:spacing w:val="-4"/>
          <w:sz w:val="24"/>
        </w:rPr>
        <w:t>est</w:t>
      </w:r>
      <w:r>
        <w:rPr>
          <w:sz w:val="24"/>
        </w:rPr>
        <w:t> </w:t>
      </w:r>
      <w:r>
        <w:rPr>
          <w:spacing w:val="-4"/>
          <w:sz w:val="24"/>
        </w:rPr>
        <w:t>le</w:t>
      </w:r>
      <w:r>
        <w:rPr>
          <w:sz w:val="24"/>
        </w:rPr>
        <w:t> </w:t>
      </w:r>
      <w:r>
        <w:rPr>
          <w:spacing w:val="-4"/>
          <w:sz w:val="24"/>
        </w:rPr>
        <w:t>récepteur</w:t>
      </w:r>
      <w:r>
        <w:rPr>
          <w:sz w:val="24"/>
        </w:rPr>
        <w:t> </w:t>
      </w:r>
      <w:r>
        <w:rPr>
          <w:spacing w:val="-4"/>
          <w:sz w:val="24"/>
        </w:rPr>
        <w:t>au</w:t>
      </w:r>
      <w:r>
        <w:rPr>
          <w:sz w:val="24"/>
        </w:rPr>
        <w:t> </w:t>
      </w:r>
      <w:r>
        <w:rPr>
          <w:spacing w:val="-4"/>
          <w:sz w:val="24"/>
        </w:rPr>
        <w:t>GABA-</w:t>
      </w:r>
      <w:r>
        <w:rPr>
          <w:spacing w:val="-10"/>
          <w:sz w:val="24"/>
        </w:rPr>
        <w:t>B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64" w:after="0"/>
        <w:ind w:left="499" w:right="0" w:hanging="353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liaison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l’insuline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récepteur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activité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tyrosine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kinase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effet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hypoglycémiant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63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récepteur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activité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guanylate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kinase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transforme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GTP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GMPc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63" w:after="0"/>
        <w:ind w:left="499" w:right="0" w:hanging="343"/>
        <w:jc w:val="left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vitamine</w:t>
      </w:r>
      <w:r>
        <w:rPr>
          <w:spacing w:val="-2"/>
          <w:sz w:val="24"/>
        </w:rPr>
        <w:t> </w:t>
      </w:r>
      <w:r>
        <w:rPr>
          <w:sz w:val="24"/>
        </w:rPr>
        <w:t>D</w:t>
      </w:r>
      <w:r>
        <w:rPr>
          <w:spacing w:val="-3"/>
          <w:sz w:val="24"/>
        </w:rPr>
        <w:t> </w:t>
      </w:r>
      <w:r>
        <w:rPr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hydrophobe</w:t>
      </w:r>
    </w:p>
    <w:p>
      <w:pPr>
        <w:pStyle w:val="BodyText"/>
        <w:ind w:left="0"/>
      </w:pPr>
    </w:p>
    <w:p>
      <w:pPr>
        <w:pStyle w:val="BodyText"/>
        <w:spacing w:before="192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paramètres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liaison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en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pharmacométrie,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25" w:lineRule="auto" w:before="129" w:after="0"/>
        <w:ind w:left="500" w:right="139" w:hanging="361"/>
        <w:jc w:val="left"/>
        <w:rPr>
          <w:sz w:val="24"/>
        </w:rPr>
      </w:pPr>
      <w:r>
        <w:rPr>
          <w:spacing w:val="-6"/>
          <w:sz w:val="24"/>
        </w:rPr>
        <w:t>La pharmacométrie de liaison permet exclusivement de déterminer l’affinité d’une molécule </w:t>
      </w:r>
      <w:r>
        <w:rPr>
          <w:sz w:val="24"/>
        </w:rPr>
        <w:t>vis-à-vis</w:t>
      </w:r>
      <w:r>
        <w:rPr>
          <w:spacing w:val="-4"/>
          <w:sz w:val="24"/>
        </w:rPr>
        <w:t> </w:t>
      </w:r>
      <w:r>
        <w:rPr>
          <w:sz w:val="24"/>
        </w:rPr>
        <w:t>d’un</w:t>
      </w:r>
      <w:r>
        <w:rPr>
          <w:spacing w:val="-4"/>
          <w:sz w:val="24"/>
        </w:rPr>
        <w:t> </w:t>
      </w:r>
      <w:r>
        <w:rPr>
          <w:sz w:val="24"/>
        </w:rPr>
        <w:t>récepteur</w:t>
      </w:r>
      <w:r>
        <w:rPr>
          <w:spacing w:val="-4"/>
          <w:sz w:val="24"/>
        </w:rPr>
        <w:t> </w:t>
      </w:r>
      <w:r>
        <w:rPr>
          <w:sz w:val="24"/>
        </w:rPr>
        <w:t>donné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66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liaison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spécifique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liaison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aux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sites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récepteurs,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affinité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saturable</w:t>
      </w:r>
    </w:p>
    <w:p>
      <w:pPr>
        <w:pStyle w:val="ListParagraph"/>
        <w:numPr>
          <w:ilvl w:val="0"/>
          <w:numId w:val="14"/>
        </w:numPr>
        <w:tabs>
          <w:tab w:pos="500" w:val="left" w:leader="none"/>
        </w:tabs>
        <w:spacing w:line="225" w:lineRule="auto" w:before="77" w:after="0"/>
        <w:ind w:left="500" w:right="139" w:hanging="354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z w:val="24"/>
        </w:rPr>
        <w:t> </w:t>
      </w:r>
      <w:r>
        <w:rPr>
          <w:spacing w:val="-2"/>
          <w:sz w:val="24"/>
        </w:rPr>
        <w:t>mesure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liaison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totale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nécessite</w:t>
      </w:r>
      <w:r>
        <w:rPr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ligands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chauds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(radiomarqués)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ligands </w:t>
      </w:r>
      <w:r>
        <w:rPr>
          <w:sz w:val="24"/>
        </w:rPr>
        <w:t>froids (non radiomarqués)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66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liaison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spécifique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différence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liaison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totale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liaison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spécifique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63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Plus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valeur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haute,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l’affinité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liaison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ligand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cible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élevée</w:t>
      </w:r>
    </w:p>
    <w:p>
      <w:pPr>
        <w:pStyle w:val="BodyText"/>
        <w:ind w:left="0"/>
      </w:pPr>
    </w:p>
    <w:p>
      <w:pPr>
        <w:pStyle w:val="BodyText"/>
        <w:spacing w:before="192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paramètres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réponses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en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pharmacométrie,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 </w:t>
      </w:r>
      <w:r>
        <w:rPr>
          <w:rFonts w:ascii="Georgia" w:hAnsi="Georgia"/>
          <w:b/>
          <w:spacing w:val="-2"/>
          <w:sz w:val="24"/>
        </w:rPr>
        <w:t>des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  <w:tab w:pos="500" w:val="left" w:leader="none"/>
        </w:tabs>
        <w:spacing w:line="225" w:lineRule="auto" w:before="128" w:after="0"/>
        <w:ind w:left="500" w:right="139" w:hanging="361"/>
        <w:jc w:val="left"/>
        <w:rPr>
          <w:sz w:val="24"/>
        </w:rPr>
      </w:pPr>
      <w:r>
        <w:rPr>
          <w:spacing w:val="-2"/>
          <w:sz w:val="24"/>
        </w:rPr>
        <w:t>La concentration efficace 50 ou CE50 est la concentration d’agoniste qui permet d’obtenir </w:t>
      </w:r>
      <w:r>
        <w:rPr>
          <w:sz w:val="24"/>
        </w:rPr>
        <w:t>50 % de l’effet maximum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66" w:after="0"/>
        <w:ind w:left="499" w:right="0" w:hanging="349"/>
        <w:jc w:val="left"/>
        <w:rPr>
          <w:sz w:val="24"/>
        </w:rPr>
      </w:pPr>
      <w:r>
        <w:rPr>
          <w:sz w:val="24"/>
        </w:rPr>
        <w:t>Plus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CE50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3"/>
          <w:sz w:val="24"/>
        </w:rPr>
        <w:t> </w:t>
      </w:r>
      <w:r>
        <w:rPr>
          <w:sz w:val="24"/>
        </w:rPr>
        <w:t>petite,</w:t>
      </w:r>
      <w:r>
        <w:rPr>
          <w:spacing w:val="-2"/>
          <w:sz w:val="24"/>
        </w:rPr>
        <w:t> </w:t>
      </w:r>
      <w:r>
        <w:rPr>
          <w:sz w:val="24"/>
        </w:rPr>
        <w:t>plus</w:t>
      </w:r>
      <w:r>
        <w:rPr>
          <w:spacing w:val="-3"/>
          <w:sz w:val="24"/>
        </w:rPr>
        <w:t> </w:t>
      </w:r>
      <w:r>
        <w:rPr>
          <w:sz w:val="24"/>
        </w:rPr>
        <w:t>l’agoniste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efficace</w:t>
      </w: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25" w:lineRule="auto" w:before="77" w:after="0"/>
        <w:ind w:left="500" w:right="139" w:hanging="354"/>
        <w:jc w:val="left"/>
        <w:rPr>
          <w:sz w:val="24"/>
        </w:rPr>
      </w:pPr>
      <w:r>
        <w:rPr>
          <w:spacing w:val="-6"/>
          <w:sz w:val="24"/>
        </w:rPr>
        <w:t>Un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antagoniste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non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compétitif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lie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manière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irréversible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sur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site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différent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l’agoniste </w:t>
      </w:r>
      <w:r>
        <w:rPr>
          <w:sz w:val="24"/>
        </w:rPr>
        <w:t>et</w:t>
      </w:r>
      <w:r>
        <w:rPr>
          <w:spacing w:val="-10"/>
          <w:sz w:val="24"/>
        </w:rPr>
        <w:t> </w:t>
      </w:r>
      <w:r>
        <w:rPr>
          <w:sz w:val="24"/>
        </w:rPr>
        <w:t>induit</w:t>
      </w:r>
      <w:r>
        <w:rPr>
          <w:spacing w:val="-10"/>
          <w:sz w:val="24"/>
        </w:rPr>
        <w:t> </w:t>
      </w:r>
      <w:r>
        <w:rPr>
          <w:sz w:val="24"/>
        </w:rPr>
        <w:t>une</w:t>
      </w:r>
      <w:r>
        <w:rPr>
          <w:spacing w:val="-10"/>
          <w:sz w:val="24"/>
        </w:rPr>
        <w:t> </w:t>
      </w:r>
      <w:r>
        <w:rPr>
          <w:sz w:val="24"/>
        </w:rPr>
        <w:t>modification</w:t>
      </w:r>
      <w:r>
        <w:rPr>
          <w:spacing w:val="-10"/>
          <w:sz w:val="24"/>
        </w:rPr>
        <w:t> </w:t>
      </w:r>
      <w:r>
        <w:rPr>
          <w:sz w:val="24"/>
        </w:rPr>
        <w:t>allostérique</w:t>
      </w:r>
      <w:r>
        <w:rPr>
          <w:spacing w:val="-10"/>
          <w:sz w:val="24"/>
        </w:rPr>
        <w:t> </w:t>
      </w:r>
      <w:r>
        <w:rPr>
          <w:sz w:val="24"/>
        </w:rPr>
        <w:t>du</w:t>
      </w:r>
      <w:r>
        <w:rPr>
          <w:spacing w:val="-10"/>
          <w:sz w:val="24"/>
        </w:rPr>
        <w:t> </w:t>
      </w:r>
      <w:r>
        <w:rPr>
          <w:sz w:val="24"/>
        </w:rPr>
        <w:t>récepteur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66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En</w:t>
      </w:r>
      <w:r>
        <w:rPr>
          <w:sz w:val="24"/>
        </w:rPr>
        <w:t> </w:t>
      </w:r>
      <w:r>
        <w:rPr>
          <w:spacing w:val="-4"/>
          <w:sz w:val="24"/>
        </w:rPr>
        <w:t>présence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d’un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antagoniste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non</w:t>
      </w:r>
      <w:r>
        <w:rPr>
          <w:sz w:val="24"/>
        </w:rPr>
        <w:t> </w:t>
      </w:r>
      <w:r>
        <w:rPr>
          <w:spacing w:val="-4"/>
          <w:sz w:val="24"/>
        </w:rPr>
        <w:t>compétitif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ou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irréversible,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l’Emax</w:t>
      </w:r>
      <w:r>
        <w:rPr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inchangée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63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Un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antagoniste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compétitif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diminue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l’efficacité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puissance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d’un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agoniste</w:t>
      </w:r>
    </w:p>
    <w:p>
      <w:pPr>
        <w:pStyle w:val="BodyText"/>
        <w:ind w:left="0"/>
      </w:pPr>
    </w:p>
    <w:p>
      <w:pPr>
        <w:pStyle w:val="BodyText"/>
        <w:spacing w:before="192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119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L’aspirine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était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proposé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prévenir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certains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risques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cardiovasculaires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64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L’excipient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partie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chimiquement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pharmacologiquement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active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médicament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63" w:after="0"/>
        <w:ind w:left="499" w:right="0" w:hanging="353"/>
        <w:jc w:val="left"/>
        <w:rPr>
          <w:sz w:val="24"/>
        </w:rPr>
      </w:pPr>
      <w:r>
        <w:rPr>
          <w:spacing w:val="-4"/>
          <w:sz w:val="24"/>
        </w:rPr>
        <w:t>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retrouve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D-glucose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et 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l’alcool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salicylique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dans la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salicyline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63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L’acide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acétylsalicylique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synthétisé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première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fois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avant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l’acide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salicylique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63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Une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propriétés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l’aspirine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son action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d’antiagrégant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plaquettaire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4"/>
          <w:footerReference w:type="default" r:id="rId15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Parmi</w:t>
      </w:r>
      <w:r>
        <w:rPr/>
        <w:t> </w:t>
      </w:r>
      <w:r>
        <w:rPr>
          <w:spacing w:val="-8"/>
        </w:rPr>
        <w:t>les</w:t>
      </w:r>
      <w:r>
        <w:rPr/>
        <w:t> </w:t>
      </w:r>
      <w:r>
        <w:rPr>
          <w:spacing w:val="-8"/>
        </w:rPr>
        <w:t>propositions</w:t>
      </w:r>
      <w:r>
        <w:rPr/>
        <w:t> </w:t>
      </w:r>
      <w:r>
        <w:rPr>
          <w:spacing w:val="-8"/>
        </w:rPr>
        <w:t>suivantes,</w:t>
      </w:r>
      <w:r>
        <w:rPr/>
        <w:t> </w:t>
      </w:r>
      <w:r>
        <w:rPr>
          <w:spacing w:val="-8"/>
        </w:rPr>
        <w:t>concernant</w:t>
      </w:r>
      <w:r>
        <w:rPr/>
        <w:t> </w:t>
      </w:r>
      <w:r>
        <w:rPr>
          <w:spacing w:val="-8"/>
        </w:rPr>
        <w:t>la</w:t>
      </w:r>
      <w:r>
        <w:rPr/>
        <w:t> </w:t>
      </w:r>
      <w:r>
        <w:rPr>
          <w:spacing w:val="-8"/>
        </w:rPr>
        <w:t>conception</w:t>
      </w:r>
      <w:r>
        <w:rPr/>
        <w:t> </w:t>
      </w:r>
      <w:r>
        <w:rPr>
          <w:spacing w:val="-8"/>
        </w:rPr>
        <w:t>du</w:t>
      </w:r>
      <w:r>
        <w:rPr/>
        <w:t> </w:t>
      </w:r>
      <w:r>
        <w:rPr>
          <w:spacing w:val="-8"/>
        </w:rPr>
        <w:t>médicament</w:t>
      </w:r>
      <w:r>
        <w:rPr/>
        <w:t> </w:t>
      </w:r>
      <w:r>
        <w:rPr>
          <w:spacing w:val="-8"/>
        </w:rPr>
        <w:t>et</w:t>
      </w:r>
      <w:r>
        <w:rPr/>
        <w:t> </w:t>
      </w:r>
      <w:r>
        <w:rPr>
          <w:spacing w:val="-8"/>
        </w:rPr>
        <w:t>plus </w:t>
      </w:r>
      <w:r>
        <w:rPr>
          <w:spacing w:val="-4"/>
        </w:rPr>
        <w:t>précisément l’aspirine,</w:t>
      </w:r>
      <w:r>
        <w:rPr>
          <w:spacing w:val="-3"/>
        </w:rPr>
        <w:t> </w:t>
      </w:r>
      <w:r>
        <w:rPr>
          <w:spacing w:val="-4"/>
        </w:rPr>
        <w:t>laquelle</w:t>
      </w:r>
      <w:r>
        <w:rPr>
          <w:spacing w:val="-3"/>
        </w:rPr>
        <w:t> </w:t>
      </w:r>
      <w:r>
        <w:rPr>
          <w:spacing w:val="-4"/>
        </w:rPr>
        <w:t>(lesquelles)</w:t>
      </w:r>
      <w:r>
        <w:rPr>
          <w:spacing w:val="-3"/>
        </w:rPr>
        <w:t> </w:t>
      </w:r>
      <w:r>
        <w:rPr>
          <w:spacing w:val="-4"/>
        </w:rPr>
        <w:t>n’est</w:t>
      </w:r>
      <w:r>
        <w:rPr>
          <w:spacing w:val="-3"/>
        </w:rPr>
        <w:t> </w:t>
      </w:r>
      <w:r>
        <w:rPr>
          <w:spacing w:val="-4"/>
        </w:rPr>
        <w:t>pas(ne</w:t>
      </w:r>
      <w:r>
        <w:rPr>
          <w:spacing w:val="-3"/>
        </w:rPr>
        <w:t> </w:t>
      </w:r>
      <w:r>
        <w:rPr>
          <w:spacing w:val="-4"/>
        </w:rPr>
        <w:t>sont</w:t>
      </w:r>
      <w:r>
        <w:rPr>
          <w:spacing w:val="-3"/>
        </w:rPr>
        <w:t> </w:t>
      </w:r>
      <w:r>
        <w:rPr>
          <w:spacing w:val="-4"/>
        </w:rPr>
        <w:t>pas) exacte(s)</w:t>
      </w:r>
      <w:r>
        <w:rPr>
          <w:spacing w:val="-17"/>
        </w:rPr>
        <w:t> </w:t>
      </w:r>
      <w:r>
        <w:rPr>
          <w:spacing w:val="-4"/>
        </w:rPr>
        <w:t>?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25" w:lineRule="auto" w:before="129" w:after="0"/>
        <w:ind w:left="500" w:right="139" w:hanging="361"/>
        <w:jc w:val="both"/>
        <w:rPr>
          <w:sz w:val="24"/>
        </w:rPr>
      </w:pPr>
      <w:r>
        <w:rPr>
          <w:spacing w:val="-4"/>
          <w:sz w:val="24"/>
        </w:rPr>
        <w:t>L’aspirine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acide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faible,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soluble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peu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absorbable,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inhibant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manière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irréversible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les </w:t>
      </w:r>
      <w:r>
        <w:rPr>
          <w:spacing w:val="-2"/>
          <w:sz w:val="24"/>
        </w:rPr>
        <w:t>coxs.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25" w:lineRule="auto" w:before="80" w:after="0"/>
        <w:ind w:left="500" w:right="139" w:hanging="351"/>
        <w:jc w:val="both"/>
        <w:rPr>
          <w:sz w:val="24"/>
        </w:rPr>
      </w:pPr>
      <w:r>
        <w:rPr>
          <w:sz w:val="24"/>
        </w:rPr>
        <w:t>Lorsqu’il</w:t>
      </w:r>
      <w:r>
        <w:rPr>
          <w:spacing w:val="-14"/>
          <w:sz w:val="24"/>
        </w:rPr>
        <w:t> </w:t>
      </w:r>
      <w:r>
        <w:rPr>
          <w:sz w:val="24"/>
        </w:rPr>
        <w:t>y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une</w:t>
      </w:r>
      <w:r>
        <w:rPr>
          <w:spacing w:val="-14"/>
          <w:sz w:val="24"/>
        </w:rPr>
        <w:t> </w:t>
      </w:r>
      <w:r>
        <w:rPr>
          <w:sz w:val="24"/>
        </w:rPr>
        <w:t>interaction</w:t>
      </w:r>
      <w:r>
        <w:rPr>
          <w:spacing w:val="-14"/>
          <w:sz w:val="24"/>
        </w:rPr>
        <w:t> </w:t>
      </w:r>
      <w:r>
        <w:rPr>
          <w:sz w:val="24"/>
        </w:rPr>
        <w:t>médicamenteuse</w:t>
      </w:r>
      <w:r>
        <w:rPr>
          <w:spacing w:val="-14"/>
          <w:sz w:val="24"/>
        </w:rPr>
        <w:t> </w:t>
      </w:r>
      <w:r>
        <w:rPr>
          <w:sz w:val="24"/>
        </w:rPr>
        <w:t>au</w:t>
      </w:r>
      <w:r>
        <w:rPr>
          <w:spacing w:val="-14"/>
          <w:sz w:val="24"/>
        </w:rPr>
        <w:t> </w:t>
      </w:r>
      <w:r>
        <w:rPr>
          <w:sz w:val="24"/>
        </w:rPr>
        <w:t>niveau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l’estomac,</w:t>
      </w:r>
      <w:r>
        <w:rPr>
          <w:spacing w:val="-14"/>
          <w:sz w:val="24"/>
        </w:rPr>
        <w:t> </w:t>
      </w:r>
      <w:r>
        <w:rPr>
          <w:sz w:val="24"/>
        </w:rPr>
        <w:t>une</w:t>
      </w:r>
      <w:r>
        <w:rPr>
          <w:spacing w:val="-14"/>
          <w:sz w:val="24"/>
        </w:rPr>
        <w:t> </w:t>
      </w:r>
      <w:r>
        <w:rPr>
          <w:sz w:val="24"/>
        </w:rPr>
        <w:t>augmentation du pH induit une réduction de la quantité de NI (forme non ionisée). Cela modifie la biodisponibilité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l’acide</w:t>
      </w:r>
      <w:r>
        <w:rPr>
          <w:spacing w:val="-10"/>
          <w:sz w:val="24"/>
        </w:rPr>
        <w:t> </w:t>
      </w:r>
      <w:r>
        <w:rPr>
          <w:sz w:val="24"/>
        </w:rPr>
        <w:t>acétylsalicylique.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42" w:after="0"/>
        <w:ind w:left="499" w:right="0" w:hanging="353"/>
        <w:jc w:val="both"/>
        <w:rPr>
          <w:rFonts w:ascii="Ebrima" w:hAnsi="Ebrima"/>
          <w:position w:val="11"/>
          <w:sz w:val="16"/>
        </w:rPr>
      </w:pPr>
      <w:r>
        <w:rPr>
          <w:rFonts w:ascii="Ebrima" w:hAnsi="Ebrima"/>
          <w:position w:val="11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234560">
                <wp:simplePos x="0" y="0"/>
                <wp:positionH relativeFrom="page">
                  <wp:posOffset>5481523</wp:posOffset>
                </wp:positionH>
                <wp:positionV relativeFrom="paragraph">
                  <wp:posOffset>170957</wp:posOffset>
                </wp:positionV>
                <wp:extent cx="236854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368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854" h="0">
                              <a:moveTo>
                                <a:pt x="0" y="0"/>
                              </a:moveTo>
                              <a:lnTo>
                                <a:pt x="23681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81920" from="431.615997pt,13.461192pt" to="450.262997pt,13.46119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Ebrima" w:hAnsi="Ebrima"/>
          <w:position w:val="11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235072">
                <wp:simplePos x="0" y="0"/>
                <wp:positionH relativeFrom="page">
                  <wp:posOffset>5481523</wp:posOffset>
                </wp:positionH>
                <wp:positionV relativeFrom="paragraph">
                  <wp:posOffset>147406</wp:posOffset>
                </wp:positionV>
                <wp:extent cx="236854" cy="1435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3685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Ebrima"/>
                                <w:sz w:val="16"/>
                              </w:rPr>
                            </w:pPr>
                            <w:r>
                              <w:rPr>
                                <w:rFonts w:ascii="Ebrima"/>
                                <w:spacing w:val="-4"/>
                                <w:w w:val="105"/>
                                <w:sz w:val="16"/>
                              </w:rPr>
                              <w:t>[</w:t>
                            </w:r>
                            <w:r>
                              <w:rPr>
                                <w:rFonts w:ascii="Verdana"/>
                                <w:i/>
                                <w:spacing w:val="-4"/>
                                <w:w w:val="105"/>
                                <w:sz w:val="16"/>
                              </w:rPr>
                              <w:t>AH</w:t>
                            </w:r>
                            <w:r>
                              <w:rPr>
                                <w:rFonts w:ascii="Ebrima"/>
                                <w:spacing w:val="-4"/>
                                <w:w w:val="105"/>
                                <w:sz w:val="16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615997pt;margin-top:11.606818pt;width:18.650pt;height:11.3pt;mso-position-horizontal-relative:page;mso-position-vertical-relative:paragraph;z-index:-16081408" type="#_x0000_t202" id="docshape16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Ebrima"/>
                          <w:sz w:val="16"/>
                        </w:rPr>
                      </w:pPr>
                      <w:r>
                        <w:rPr>
                          <w:rFonts w:ascii="Ebrima"/>
                          <w:spacing w:val="-4"/>
                          <w:w w:val="105"/>
                          <w:sz w:val="16"/>
                        </w:rPr>
                        <w:t>[</w:t>
                      </w:r>
                      <w:r>
                        <w:rPr>
                          <w:rFonts w:ascii="Verdana"/>
                          <w:i/>
                          <w:spacing w:val="-4"/>
                          <w:w w:val="105"/>
                          <w:sz w:val="16"/>
                        </w:rPr>
                        <w:t>AH</w:t>
                      </w:r>
                      <w:r>
                        <w:rPr>
                          <w:rFonts w:ascii="Ebrima"/>
                          <w:spacing w:val="-4"/>
                          <w:w w:val="105"/>
                          <w:sz w:val="16"/>
                        </w:rPr>
                        <w:t>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La</w:t>
      </w:r>
      <w:r>
        <w:rPr>
          <w:spacing w:val="-10"/>
          <w:sz w:val="24"/>
        </w:rPr>
        <w:t> </w:t>
      </w:r>
      <w:r>
        <w:rPr>
          <w:sz w:val="24"/>
        </w:rPr>
        <w:t>formule</w:t>
      </w:r>
      <w:r>
        <w:rPr>
          <w:spacing w:val="-10"/>
          <w:sz w:val="24"/>
        </w:rPr>
        <w:t> </w:t>
      </w:r>
      <w:r>
        <w:rPr>
          <w:sz w:val="24"/>
        </w:rPr>
        <w:t>d’Henderson-Hasselbach</w:t>
      </w:r>
      <w:r>
        <w:rPr>
          <w:spacing w:val="-4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suivante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rFonts w:ascii="Calibri" w:hAnsi="Calibri"/>
          <w:i/>
          <w:sz w:val="24"/>
        </w:rPr>
        <w:t>pH</w:t>
      </w:r>
      <w:r>
        <w:rPr>
          <w:rFonts w:ascii="Calibri" w:hAnsi="Calibri"/>
          <w:i/>
          <w:spacing w:val="9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rFonts w:ascii="Calibri" w:hAnsi="Calibri"/>
          <w:i/>
          <w:sz w:val="24"/>
        </w:rPr>
        <w:t>pKa</w:t>
      </w:r>
      <w:r>
        <w:rPr>
          <w:rFonts w:ascii="Calibri" w:hAnsi="Calibri"/>
          <w:i/>
          <w:spacing w:val="-14"/>
          <w:sz w:val="24"/>
        </w:rPr>
        <w:t> </w:t>
      </w:r>
      <w:r>
        <w:rPr>
          <w:rFonts w:ascii="Arial" w:hAnsi="Arial"/>
          <w:i/>
          <w:sz w:val="24"/>
        </w:rPr>
        <w:t>−</w:t>
      </w:r>
      <w:r>
        <w:rPr>
          <w:rFonts w:ascii="Arial" w:hAnsi="Arial"/>
          <w:i/>
          <w:spacing w:val="-16"/>
          <w:sz w:val="24"/>
        </w:rPr>
        <w:t> </w:t>
      </w:r>
      <w:r>
        <w:rPr>
          <w:rFonts w:ascii="Calibri" w:hAnsi="Calibri"/>
          <w:i/>
          <w:sz w:val="24"/>
        </w:rPr>
        <w:t>log</w:t>
      </w:r>
      <w:r>
        <w:rPr>
          <w:rFonts w:ascii="Calibri" w:hAnsi="Calibri"/>
          <w:i/>
          <w:spacing w:val="-14"/>
          <w:sz w:val="24"/>
        </w:rPr>
        <w:t> </w:t>
      </w:r>
      <w:r>
        <w:rPr>
          <w:rFonts w:ascii="Ebrima" w:hAnsi="Ebrima"/>
          <w:spacing w:val="-4"/>
          <w:sz w:val="24"/>
          <w:vertAlign w:val="superscript"/>
        </w:rPr>
        <w:t>[</w:t>
      </w:r>
      <w:r>
        <w:rPr>
          <w:rFonts w:ascii="Verdana" w:hAnsi="Verdana"/>
          <w:i/>
          <w:spacing w:val="-4"/>
          <w:sz w:val="24"/>
          <w:vertAlign w:val="superscript"/>
        </w:rPr>
        <w:t>A</w:t>
      </w:r>
      <w:r>
        <w:rPr>
          <w:rFonts w:ascii="Arial" w:hAnsi="Arial"/>
          <w:i/>
          <w:spacing w:val="-4"/>
          <w:position w:val="17"/>
          <w:sz w:val="12"/>
          <w:vertAlign w:val="baseline"/>
        </w:rPr>
        <w:t>−</w:t>
      </w:r>
      <w:r>
        <w:rPr>
          <w:rFonts w:ascii="Ebrima" w:hAnsi="Ebrima"/>
          <w:spacing w:val="-4"/>
          <w:position w:val="11"/>
          <w:sz w:val="16"/>
          <w:vertAlign w:val="baseline"/>
        </w:rPr>
        <w:t>]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25" w:lineRule="auto" w:before="119" w:after="0"/>
        <w:ind w:left="500" w:right="139" w:hanging="364"/>
        <w:jc w:val="both"/>
        <w:rPr>
          <w:sz w:val="24"/>
        </w:rPr>
      </w:pP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COX-2</w:t>
      </w:r>
      <w:r>
        <w:rPr>
          <w:spacing w:val="-13"/>
          <w:sz w:val="24"/>
        </w:rPr>
        <w:t> </w:t>
      </w:r>
      <w:r>
        <w:rPr>
          <w:sz w:val="24"/>
        </w:rPr>
        <w:t>(inductible</w:t>
      </w:r>
      <w:r>
        <w:rPr>
          <w:spacing w:val="-13"/>
          <w:sz w:val="24"/>
        </w:rPr>
        <w:t> </w:t>
      </w:r>
      <w:r>
        <w:rPr>
          <w:sz w:val="24"/>
        </w:rPr>
        <w:t>ou</w:t>
      </w:r>
      <w:r>
        <w:rPr>
          <w:spacing w:val="-13"/>
          <w:sz w:val="24"/>
        </w:rPr>
        <w:t> </w:t>
      </w:r>
      <w:r>
        <w:rPr>
          <w:sz w:val="24"/>
        </w:rPr>
        <w:t>constitutive)</w:t>
      </w:r>
      <w:r>
        <w:rPr>
          <w:spacing w:val="-13"/>
          <w:sz w:val="24"/>
        </w:rPr>
        <w:t> </w:t>
      </w:r>
      <w:r>
        <w:rPr>
          <w:sz w:val="24"/>
        </w:rPr>
        <w:t>acétylée</w:t>
      </w:r>
      <w:r>
        <w:rPr>
          <w:spacing w:val="-13"/>
          <w:sz w:val="24"/>
        </w:rPr>
        <w:t> </w:t>
      </w:r>
      <w:r>
        <w:rPr>
          <w:sz w:val="24"/>
        </w:rPr>
        <w:t>produit</w:t>
      </w:r>
      <w:r>
        <w:rPr>
          <w:spacing w:val="-13"/>
          <w:sz w:val="24"/>
        </w:rPr>
        <w:t> </w:t>
      </w:r>
      <w:r>
        <w:rPr>
          <w:sz w:val="24"/>
        </w:rPr>
        <w:t>un</w:t>
      </w:r>
      <w:r>
        <w:rPr>
          <w:spacing w:val="-13"/>
          <w:sz w:val="24"/>
        </w:rPr>
        <w:t> </w:t>
      </w:r>
      <w:r>
        <w:rPr>
          <w:sz w:val="24"/>
        </w:rPr>
        <w:t>switch</w:t>
      </w:r>
      <w:r>
        <w:rPr>
          <w:spacing w:val="-13"/>
          <w:sz w:val="24"/>
        </w:rPr>
        <w:t> </w:t>
      </w:r>
      <w:r>
        <w:rPr>
          <w:sz w:val="24"/>
        </w:rPr>
        <w:t>catalytique</w:t>
      </w:r>
      <w:r>
        <w:rPr>
          <w:spacing w:val="-13"/>
          <w:sz w:val="24"/>
        </w:rPr>
        <w:t> </w:t>
      </w:r>
      <w:r>
        <w:rPr>
          <w:sz w:val="24"/>
        </w:rPr>
        <w:t>aboutissant à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synthèse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nouveaux</w:t>
      </w:r>
      <w:r>
        <w:rPr>
          <w:spacing w:val="-7"/>
          <w:sz w:val="24"/>
        </w:rPr>
        <w:t> </w:t>
      </w:r>
      <w:r>
        <w:rPr>
          <w:sz w:val="24"/>
        </w:rPr>
        <w:t>composés</w:t>
      </w:r>
      <w:r>
        <w:rPr>
          <w:spacing w:val="-7"/>
          <w:sz w:val="24"/>
        </w:rPr>
        <w:t> </w:t>
      </w:r>
      <w:r>
        <w:rPr>
          <w:sz w:val="24"/>
        </w:rPr>
        <w:t>comme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15-épi-Lipoxine</w:t>
      </w:r>
      <w:r>
        <w:rPr>
          <w:spacing w:val="-7"/>
          <w:sz w:val="24"/>
        </w:rPr>
        <w:t> </w:t>
      </w:r>
      <w:r>
        <w:rPr>
          <w:sz w:val="24"/>
        </w:rPr>
        <w:t>A4,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résolvine</w:t>
      </w:r>
      <w:r>
        <w:rPr>
          <w:spacing w:val="-7"/>
          <w:sz w:val="24"/>
        </w:rPr>
        <w:t> </w:t>
      </w:r>
      <w:r>
        <w:rPr>
          <w:sz w:val="24"/>
        </w:rPr>
        <w:t>E1</w:t>
      </w:r>
      <w:r>
        <w:rPr>
          <w:spacing w:val="-7"/>
          <w:sz w:val="24"/>
        </w:rPr>
        <w:t> </w:t>
      </w:r>
      <w:r>
        <w:rPr>
          <w:sz w:val="24"/>
        </w:rPr>
        <w:t>et</w:t>
      </w:r>
      <w:r>
        <w:rPr>
          <w:spacing w:val="-7"/>
          <w:sz w:val="24"/>
        </w:rPr>
        <w:t> </w:t>
      </w:r>
      <w:r>
        <w:rPr>
          <w:sz w:val="24"/>
        </w:rPr>
        <w:t>les </w:t>
      </w:r>
      <w:r>
        <w:rPr>
          <w:spacing w:val="-2"/>
          <w:sz w:val="24"/>
        </w:rPr>
        <w:t>protectines.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25" w:lineRule="auto" w:before="78" w:after="0"/>
        <w:ind w:left="500" w:right="139" w:hanging="344"/>
        <w:jc w:val="both"/>
        <w:rPr>
          <w:sz w:val="24"/>
        </w:rPr>
      </w:pPr>
      <w:r>
        <w:rPr>
          <w:spacing w:val="-6"/>
          <w:sz w:val="24"/>
        </w:rPr>
        <w:t>Le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pH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sanguin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est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aussi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appelé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«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réservoir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exogène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»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car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privilégie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formation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formes </w:t>
      </w:r>
      <w:r>
        <w:rPr>
          <w:sz w:val="24"/>
        </w:rPr>
        <w:t>non ionisées</w:t>
      </w:r>
    </w:p>
    <w:p>
      <w:pPr>
        <w:pStyle w:val="BodyText"/>
        <w:ind w:left="0"/>
      </w:pPr>
    </w:p>
    <w:p>
      <w:pPr>
        <w:pStyle w:val="BodyText"/>
        <w:spacing w:before="149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COXIBs,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6"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115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COXIBs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inhibent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spécifiquement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COX-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63" w:after="0"/>
        <w:ind w:left="499" w:right="0" w:hanging="349"/>
        <w:jc w:val="left"/>
        <w:rPr>
          <w:sz w:val="24"/>
        </w:rPr>
      </w:pPr>
      <w:r>
        <w:rPr>
          <w:sz w:val="24"/>
        </w:rPr>
        <w:t>Le</w:t>
      </w:r>
      <w:r>
        <w:rPr>
          <w:spacing w:val="-5"/>
          <w:sz w:val="24"/>
        </w:rPr>
        <w:t> </w:t>
      </w:r>
      <w:r>
        <w:rPr>
          <w:sz w:val="24"/>
        </w:rPr>
        <w:t>site</w:t>
      </w:r>
      <w:r>
        <w:rPr>
          <w:spacing w:val="-4"/>
          <w:sz w:val="24"/>
        </w:rPr>
        <w:t> </w:t>
      </w:r>
      <w:r>
        <w:rPr>
          <w:sz w:val="24"/>
        </w:rPr>
        <w:t>actif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COX-1</w:t>
      </w:r>
      <w:r>
        <w:rPr>
          <w:spacing w:val="-4"/>
          <w:sz w:val="24"/>
        </w:rPr>
        <w:t> </w:t>
      </w:r>
      <w:r>
        <w:rPr>
          <w:sz w:val="24"/>
        </w:rPr>
        <w:t>est</w:t>
      </w:r>
      <w:r>
        <w:rPr>
          <w:spacing w:val="-4"/>
          <w:sz w:val="24"/>
        </w:rPr>
        <w:t> </w:t>
      </w:r>
      <w:r>
        <w:rPr>
          <w:sz w:val="24"/>
        </w:rPr>
        <w:t>plus</w:t>
      </w:r>
      <w:r>
        <w:rPr>
          <w:spacing w:val="-4"/>
          <w:sz w:val="24"/>
        </w:rPr>
        <w:t> </w:t>
      </w:r>
      <w:r>
        <w:rPr>
          <w:sz w:val="24"/>
        </w:rPr>
        <w:t>petit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celui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COX-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63" w:after="0"/>
        <w:ind w:left="499" w:right="0" w:hanging="353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phénylbutazone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méloxicam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deux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COXIBs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  <w:tab w:pos="500" w:val="left" w:leader="none"/>
        </w:tabs>
        <w:spacing w:line="225" w:lineRule="auto" w:before="77" w:after="0"/>
        <w:ind w:left="500" w:right="139" w:hanging="364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COXIBs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contre-indiqués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traitement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polyarthrite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rhumatoïde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cause </w:t>
      </w:r>
      <w:r>
        <w:rPr>
          <w:sz w:val="24"/>
        </w:rPr>
        <w:t>des</w:t>
      </w:r>
      <w:r>
        <w:rPr>
          <w:spacing w:val="-10"/>
          <w:sz w:val="24"/>
        </w:rPr>
        <w:t> </w:t>
      </w:r>
      <w:r>
        <w:rPr>
          <w:sz w:val="24"/>
        </w:rPr>
        <w:t>nombreux</w:t>
      </w:r>
      <w:r>
        <w:rPr>
          <w:spacing w:val="-10"/>
          <w:sz w:val="24"/>
        </w:rPr>
        <w:t> </w:t>
      </w:r>
      <w:r>
        <w:rPr>
          <w:sz w:val="24"/>
        </w:rPr>
        <w:t>effets</w:t>
      </w:r>
      <w:r>
        <w:rPr>
          <w:spacing w:val="-10"/>
          <w:sz w:val="24"/>
        </w:rPr>
        <w:t> </w:t>
      </w:r>
      <w:r>
        <w:rPr>
          <w:sz w:val="24"/>
        </w:rPr>
        <w:t>secondaires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66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COXIBs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faible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toxicité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gastro-intestinale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AINS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classiques</w:t>
      </w:r>
    </w:p>
    <w:p>
      <w:pPr>
        <w:pStyle w:val="BodyText"/>
        <w:ind w:left="0"/>
      </w:pPr>
    </w:p>
    <w:p>
      <w:pPr>
        <w:pStyle w:val="BodyText"/>
        <w:spacing w:before="19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paracétamol,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115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phénacétine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métabolisée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acétaminophène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l’organisme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25" w:lineRule="auto" w:before="77" w:after="0"/>
        <w:ind w:left="500" w:right="139" w:hanging="351"/>
        <w:jc w:val="left"/>
        <w:rPr>
          <w:sz w:val="24"/>
        </w:rPr>
      </w:pPr>
      <w:r>
        <w:rPr>
          <w:spacing w:val="-4"/>
          <w:sz w:val="24"/>
        </w:rPr>
        <w:t>Le paracétamol</w:t>
      </w:r>
      <w:r>
        <w:rPr>
          <w:sz w:val="24"/>
        </w:rPr>
        <w:t> </w:t>
      </w:r>
      <w:r>
        <w:rPr>
          <w:spacing w:val="-4"/>
          <w:sz w:val="24"/>
        </w:rPr>
        <w:t>est</w:t>
      </w:r>
      <w:r>
        <w:rPr>
          <w:sz w:val="24"/>
        </w:rPr>
        <w:t> </w:t>
      </w:r>
      <w:r>
        <w:rPr>
          <w:spacing w:val="-4"/>
          <w:sz w:val="24"/>
        </w:rPr>
        <w:t>antalgique, anti-inflammatoire et</w:t>
      </w:r>
      <w:r>
        <w:rPr>
          <w:sz w:val="24"/>
        </w:rPr>
        <w:t> </w:t>
      </w:r>
      <w:r>
        <w:rPr>
          <w:spacing w:val="-4"/>
          <w:sz w:val="24"/>
        </w:rPr>
        <w:t>antipyrétique, mais</w:t>
      </w:r>
      <w:r>
        <w:rPr>
          <w:sz w:val="24"/>
        </w:rPr>
        <w:t> </w:t>
      </w:r>
      <w:r>
        <w:rPr>
          <w:spacing w:val="-4"/>
          <w:sz w:val="24"/>
        </w:rPr>
        <w:t>pas</w:t>
      </w:r>
      <w:r>
        <w:rPr>
          <w:sz w:val="24"/>
        </w:rPr>
        <w:t> </w:t>
      </w:r>
      <w:r>
        <w:rPr>
          <w:spacing w:val="-4"/>
          <w:sz w:val="24"/>
        </w:rPr>
        <w:t>antiagrégant </w:t>
      </w:r>
      <w:r>
        <w:rPr>
          <w:spacing w:val="-2"/>
          <w:sz w:val="24"/>
        </w:rPr>
        <w:t>plaquettaire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66" w:after="0"/>
        <w:ind w:left="499" w:right="0" w:hanging="353"/>
        <w:jc w:val="left"/>
        <w:rPr>
          <w:sz w:val="24"/>
        </w:rPr>
      </w:pPr>
      <w:r>
        <w:rPr>
          <w:spacing w:val="-6"/>
          <w:sz w:val="24"/>
        </w:rPr>
        <w:t>L’élimination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du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paracétamol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est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principalement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hépatique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63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En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cas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déplétion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en</w:t>
      </w:r>
      <w:r>
        <w:rPr>
          <w:sz w:val="24"/>
        </w:rPr>
        <w:t> </w:t>
      </w:r>
      <w:r>
        <w:rPr>
          <w:spacing w:val="-4"/>
          <w:sz w:val="24"/>
        </w:rPr>
        <w:t>glutathion,</w:t>
      </w:r>
      <w:r>
        <w:rPr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paracétamol</w:t>
      </w:r>
      <w:r>
        <w:rPr>
          <w:sz w:val="24"/>
        </w:rPr>
        <w:t> </w:t>
      </w:r>
      <w:r>
        <w:rPr>
          <w:spacing w:val="-4"/>
          <w:sz w:val="24"/>
        </w:rPr>
        <w:t>peut</w:t>
      </w:r>
      <w:r>
        <w:rPr>
          <w:sz w:val="24"/>
        </w:rPr>
        <w:t> </w:t>
      </w:r>
      <w:r>
        <w:rPr>
          <w:spacing w:val="-4"/>
          <w:sz w:val="24"/>
        </w:rPr>
        <w:t>provoquer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mort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63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paracétamol</w:t>
      </w:r>
      <w:r>
        <w:rPr>
          <w:sz w:val="24"/>
        </w:rPr>
        <w:t> </w:t>
      </w:r>
      <w:r>
        <w:rPr>
          <w:spacing w:val="-4"/>
          <w:sz w:val="24"/>
        </w:rPr>
        <w:t>peut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être</w:t>
      </w:r>
      <w:r>
        <w:rPr>
          <w:sz w:val="24"/>
        </w:rPr>
        <w:t> </w:t>
      </w:r>
      <w:r>
        <w:rPr>
          <w:spacing w:val="-4"/>
          <w:sz w:val="24"/>
        </w:rPr>
        <w:t>transformé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en</w:t>
      </w:r>
      <w:r>
        <w:rPr>
          <w:sz w:val="24"/>
        </w:rPr>
        <w:t> </w:t>
      </w:r>
      <w:r>
        <w:rPr>
          <w:spacing w:val="-4"/>
          <w:sz w:val="24"/>
        </w:rPr>
        <w:t>acide</w:t>
      </w:r>
      <w:r>
        <w:rPr>
          <w:sz w:val="24"/>
        </w:rPr>
        <w:t> </w:t>
      </w:r>
      <w:r>
        <w:rPr>
          <w:spacing w:val="-4"/>
          <w:sz w:val="24"/>
        </w:rPr>
        <w:t>arachidonique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par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FAAH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6"/>
          <w:footerReference w:type="default" r:id="rId17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8"/>
        </w:rPr>
        <w:t> </w:t>
      </w:r>
      <w:r>
        <w:rPr>
          <w:spacing w:val="-8"/>
        </w:rPr>
        <w:t>le</w:t>
      </w:r>
      <w:r>
        <w:rPr>
          <w:spacing w:val="8"/>
        </w:rPr>
        <w:t> </w:t>
      </w:r>
      <w:r>
        <w:rPr>
          <w:spacing w:val="-8"/>
        </w:rPr>
        <w:t>paracétamol,</w:t>
      </w:r>
      <w:r>
        <w:rPr>
          <w:spacing w:val="8"/>
        </w:rPr>
        <w:t> </w:t>
      </w:r>
      <w:r>
        <w:rPr>
          <w:spacing w:val="-8"/>
        </w:rPr>
        <w:t>parmi</w:t>
      </w:r>
      <w:r>
        <w:rPr>
          <w:spacing w:val="8"/>
        </w:rPr>
        <w:t> </w:t>
      </w:r>
      <w:r>
        <w:rPr>
          <w:spacing w:val="-8"/>
        </w:rPr>
        <w:t>les</w:t>
      </w:r>
      <w:r>
        <w:rPr>
          <w:spacing w:val="8"/>
        </w:rPr>
        <w:t> </w:t>
      </w:r>
      <w:r>
        <w:rPr>
          <w:spacing w:val="-8"/>
        </w:rPr>
        <w:t>propositions</w:t>
      </w:r>
      <w:r>
        <w:rPr>
          <w:spacing w:val="8"/>
        </w:rPr>
        <w:t> </w:t>
      </w:r>
      <w:r>
        <w:rPr>
          <w:spacing w:val="-8"/>
        </w:rPr>
        <w:t>suivantes,</w:t>
      </w:r>
      <w:r>
        <w:rPr>
          <w:spacing w:val="8"/>
        </w:rPr>
        <w:t> </w:t>
      </w:r>
      <w:r>
        <w:rPr>
          <w:spacing w:val="-8"/>
        </w:rPr>
        <w:t>laquelle</w:t>
      </w:r>
      <w:r>
        <w:rPr>
          <w:spacing w:val="8"/>
        </w:rPr>
        <w:t> </w:t>
      </w:r>
      <w:r>
        <w:rPr>
          <w:spacing w:val="-8"/>
        </w:rPr>
        <w:t>(lesquelles) </w:t>
      </w:r>
      <w:r>
        <w:rPr>
          <w:spacing w:val="-2"/>
        </w:rPr>
        <w:t>des</w:t>
      </w:r>
      <w:r>
        <w:rPr>
          <w:spacing w:val="-4"/>
        </w:rPr>
        <w:t> </w:t>
      </w:r>
      <w:r>
        <w:rPr>
          <w:spacing w:val="-2"/>
        </w:rPr>
        <w:t>propositions</w:t>
      </w:r>
      <w:r>
        <w:rPr>
          <w:spacing w:val="-3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115" w:after="0"/>
        <w:ind w:left="499" w:right="0" w:hanging="35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paracétamol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transformé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AM404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FAAH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63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L’AM404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est</w:t>
      </w:r>
      <w:r>
        <w:rPr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l’origine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l’effet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antipyrétique</w:t>
      </w:r>
      <w:r>
        <w:rPr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paracétamol</w:t>
      </w:r>
    </w:p>
    <w:p>
      <w:pPr>
        <w:pStyle w:val="ListParagraph"/>
        <w:numPr>
          <w:ilvl w:val="0"/>
          <w:numId w:val="20"/>
        </w:numPr>
        <w:tabs>
          <w:tab w:pos="500" w:val="left" w:leader="none"/>
        </w:tabs>
        <w:spacing w:line="225" w:lineRule="auto" w:before="77" w:after="0"/>
        <w:ind w:left="500" w:right="139" w:hanging="354"/>
        <w:jc w:val="left"/>
        <w:rPr>
          <w:sz w:val="24"/>
        </w:rPr>
      </w:pPr>
      <w:r>
        <w:rPr>
          <w:spacing w:val="-4"/>
          <w:sz w:val="24"/>
        </w:rPr>
        <w:t>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peut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démontrer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l’implication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FAAH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l’effet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paracétamol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grâce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souris </w:t>
      </w:r>
      <w:r>
        <w:rPr>
          <w:sz w:val="24"/>
        </w:rPr>
        <w:t>traitées</w:t>
      </w:r>
      <w:r>
        <w:rPr>
          <w:spacing w:val="-3"/>
          <w:sz w:val="24"/>
        </w:rPr>
        <w:t> </w:t>
      </w:r>
      <w:r>
        <w:rPr>
          <w:sz w:val="24"/>
        </w:rPr>
        <w:t>par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inhibiteur</w:t>
      </w:r>
      <w:r>
        <w:rPr>
          <w:spacing w:val="-3"/>
          <w:sz w:val="24"/>
        </w:rPr>
        <w:t> </w:t>
      </w:r>
      <w:r>
        <w:rPr>
          <w:sz w:val="24"/>
        </w:rPr>
        <w:t>spécifique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FAAH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66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L’AM404 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une structure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très similaire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à l’anandamide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63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récepteurs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CB1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TRPV1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impliqués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l’effet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l’AM404</w:t>
      </w:r>
    </w:p>
    <w:p>
      <w:pPr>
        <w:pStyle w:val="BodyText"/>
        <w:ind w:left="0"/>
      </w:pPr>
    </w:p>
    <w:p>
      <w:pPr>
        <w:pStyle w:val="BodyText"/>
        <w:spacing w:before="19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morphine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ses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récepteurs,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parmi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propositions,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(les-</w:t>
      </w:r>
      <w:r>
        <w:rPr>
          <w:rFonts w:ascii="Georgia" w:hAnsi="Georgia"/>
          <w:b/>
          <w:spacing w:val="-2"/>
          <w:sz w:val="24"/>
        </w:rPr>
        <w:t>quelles)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1"/>
        </w:numPr>
        <w:tabs>
          <w:tab w:pos="498" w:val="left" w:leader="none"/>
          <w:tab w:pos="500" w:val="left" w:leader="none"/>
        </w:tabs>
        <w:spacing w:line="225" w:lineRule="auto" w:before="128" w:after="0"/>
        <w:ind w:left="500" w:right="139" w:hanging="361"/>
        <w:jc w:val="left"/>
        <w:rPr>
          <w:sz w:val="24"/>
        </w:rPr>
      </w:pPr>
      <w:r>
        <w:rPr>
          <w:spacing w:val="-4"/>
          <w:sz w:val="24"/>
        </w:rPr>
        <w:t>Parmi</w:t>
      </w:r>
      <w:r>
        <w:rPr>
          <w:sz w:val="24"/>
        </w:rPr>
        <w:t> </w:t>
      </w: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effets</w:t>
      </w:r>
      <w:r>
        <w:rPr>
          <w:sz w:val="24"/>
        </w:rPr>
        <w:t> </w:t>
      </w:r>
      <w:r>
        <w:rPr>
          <w:spacing w:val="-4"/>
          <w:sz w:val="24"/>
        </w:rPr>
        <w:t>indésirables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morphine,</w:t>
      </w:r>
      <w:r>
        <w:rPr>
          <w:sz w:val="24"/>
        </w:rPr>
        <w:t> </w:t>
      </w:r>
      <w:r>
        <w:rPr>
          <w:spacing w:val="-4"/>
          <w:sz w:val="24"/>
        </w:rPr>
        <w:t>on</w:t>
      </w:r>
      <w:r>
        <w:rPr>
          <w:sz w:val="24"/>
        </w:rPr>
        <w:t> </w:t>
      </w:r>
      <w:r>
        <w:rPr>
          <w:spacing w:val="-4"/>
          <w:sz w:val="24"/>
        </w:rPr>
        <w:t>retrouve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dépression</w:t>
      </w:r>
      <w:r>
        <w:rPr>
          <w:sz w:val="24"/>
        </w:rPr>
        <w:t> </w:t>
      </w:r>
      <w:r>
        <w:rPr>
          <w:spacing w:val="-4"/>
          <w:sz w:val="24"/>
        </w:rPr>
        <w:t>respiratoire</w:t>
      </w:r>
      <w:r>
        <w:rPr>
          <w:sz w:val="24"/>
        </w:rPr>
        <w:t> </w:t>
      </w:r>
      <w:r>
        <w:rPr>
          <w:spacing w:val="-4"/>
          <w:sz w:val="24"/>
        </w:rPr>
        <w:t>et</w:t>
      </w:r>
      <w:r>
        <w:rPr>
          <w:sz w:val="24"/>
        </w:rPr>
        <w:t> </w:t>
      </w:r>
      <w:r>
        <w:rPr>
          <w:spacing w:val="-4"/>
          <w:sz w:val="24"/>
        </w:rPr>
        <w:t>une </w:t>
      </w:r>
      <w:r>
        <w:rPr>
          <w:sz w:val="24"/>
        </w:rPr>
        <w:t>action émétique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66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récepteurs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aux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opioïdes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récepteurs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couplés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aux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protéines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(RCPG)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63" w:after="0"/>
        <w:ind w:left="499" w:right="0" w:hanging="353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récepteurs</w:t>
      </w:r>
      <w:r>
        <w:rPr>
          <w:spacing w:val="-7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µ</w:t>
      </w:r>
      <w:r>
        <w:rPr>
          <w:spacing w:val="-2"/>
          <w:sz w:val="24"/>
        </w:rPr>
        <w:t>1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retrouvés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cortex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cérébral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63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récepteurs</w:t>
      </w:r>
      <w:r>
        <w:rPr>
          <w:rFonts w:ascii="Calibri" w:hAnsi="Calibri"/>
          <w:i/>
          <w:spacing w:val="-4"/>
          <w:sz w:val="24"/>
        </w:rPr>
        <w:t>κ</w:t>
      </w:r>
      <w:r>
        <w:rPr>
          <w:spacing w:val="-4"/>
          <w:sz w:val="24"/>
        </w:rPr>
        <w:t>sont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localisés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notamment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thalamus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64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Il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existe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Met-enképhaline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Gly-enképhaline</w:t>
      </w:r>
    </w:p>
    <w:p>
      <w:pPr>
        <w:pStyle w:val="BodyText"/>
        <w:ind w:left="0"/>
      </w:pPr>
    </w:p>
    <w:p>
      <w:pPr>
        <w:pStyle w:val="BodyText"/>
        <w:spacing w:before="192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21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structure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de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morphine,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parmi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suivantes,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laquelle </w:t>
      </w:r>
      <w:r>
        <w:rPr>
          <w:rFonts w:ascii="Georgia"/>
          <w:b/>
          <w:sz w:val="24"/>
        </w:rPr>
        <w:t>(lesquelles)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  <w:tab w:pos="500" w:val="left" w:leader="none"/>
        </w:tabs>
        <w:spacing w:line="225" w:lineRule="auto" w:before="129" w:after="0"/>
        <w:ind w:left="500" w:right="139" w:hanging="361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23"/>
          <w:sz w:val="24"/>
        </w:rPr>
        <w:t> </w:t>
      </w:r>
      <w:r>
        <w:rPr>
          <w:spacing w:val="-4"/>
          <w:sz w:val="24"/>
        </w:rPr>
        <w:t>chromophores</w:t>
      </w:r>
      <w:r>
        <w:rPr>
          <w:spacing w:val="23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23"/>
          <w:sz w:val="24"/>
        </w:rPr>
        <w:t> </w:t>
      </w:r>
      <w:r>
        <w:rPr>
          <w:spacing w:val="-4"/>
          <w:sz w:val="24"/>
        </w:rPr>
        <w:t>l’ensemble</w:t>
      </w:r>
      <w:r>
        <w:rPr>
          <w:spacing w:val="2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23"/>
          <w:sz w:val="24"/>
        </w:rPr>
        <w:t> </w:t>
      </w:r>
      <w:r>
        <w:rPr>
          <w:spacing w:val="-4"/>
          <w:sz w:val="24"/>
        </w:rPr>
        <w:t>motifs</w:t>
      </w:r>
      <w:r>
        <w:rPr>
          <w:spacing w:val="23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23"/>
          <w:sz w:val="24"/>
        </w:rPr>
        <w:t> </w:t>
      </w:r>
      <w:r>
        <w:rPr>
          <w:spacing w:val="-4"/>
          <w:sz w:val="24"/>
        </w:rPr>
        <w:t>fonctions</w:t>
      </w:r>
      <w:r>
        <w:rPr>
          <w:spacing w:val="23"/>
          <w:sz w:val="24"/>
        </w:rPr>
        <w:t> </w:t>
      </w:r>
      <w:r>
        <w:rPr>
          <w:spacing w:val="-4"/>
          <w:sz w:val="24"/>
        </w:rPr>
        <w:t>chimiques</w:t>
      </w:r>
      <w:r>
        <w:rPr>
          <w:spacing w:val="23"/>
          <w:sz w:val="24"/>
        </w:rPr>
        <w:t> </w:t>
      </w:r>
      <w:r>
        <w:rPr>
          <w:spacing w:val="-4"/>
          <w:sz w:val="24"/>
        </w:rPr>
        <w:t>d’un</w:t>
      </w:r>
      <w:r>
        <w:rPr>
          <w:spacing w:val="23"/>
          <w:sz w:val="24"/>
        </w:rPr>
        <w:t> </w:t>
      </w:r>
      <w:r>
        <w:rPr>
          <w:spacing w:val="-4"/>
          <w:sz w:val="24"/>
        </w:rPr>
        <w:t>principe</w:t>
      </w:r>
      <w:r>
        <w:rPr>
          <w:spacing w:val="23"/>
          <w:sz w:val="24"/>
        </w:rPr>
        <w:t> </w:t>
      </w:r>
      <w:r>
        <w:rPr>
          <w:spacing w:val="-4"/>
          <w:sz w:val="24"/>
        </w:rPr>
        <w:t>actif </w:t>
      </w:r>
      <w:r>
        <w:rPr>
          <w:spacing w:val="-2"/>
          <w:sz w:val="24"/>
        </w:rPr>
        <w:t>responsables de son activité pharmacologique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66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méthylation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morphine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permet</w:t>
      </w:r>
      <w:r>
        <w:rPr>
          <w:sz w:val="24"/>
        </w:rPr>
        <w:t> </w:t>
      </w:r>
      <w:r>
        <w:rPr>
          <w:spacing w:val="-4"/>
          <w:sz w:val="24"/>
        </w:rPr>
        <w:t>d’obtenir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codéine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63" w:after="0"/>
        <w:ind w:left="499" w:right="0" w:hanging="353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codéine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possède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action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antitussive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63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codéine possède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 effet analgésique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1000x plus fort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que la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morphine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63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L’apomorphine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utilisée dans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 traitement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 schizophrénie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et des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troubles délirants</w:t>
      </w:r>
    </w:p>
    <w:p>
      <w:pPr>
        <w:pStyle w:val="BodyText"/>
        <w:ind w:left="0"/>
      </w:pPr>
    </w:p>
    <w:p>
      <w:pPr>
        <w:pStyle w:val="BodyText"/>
        <w:spacing w:before="19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la production de médicament, parmi les propositions suivantes,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(lesquelles)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3"/>
        </w:numPr>
        <w:tabs>
          <w:tab w:pos="498" w:val="left" w:leader="none"/>
          <w:tab w:pos="500" w:val="left" w:leader="none"/>
        </w:tabs>
        <w:spacing w:line="225" w:lineRule="auto" w:before="129" w:after="0"/>
        <w:ind w:left="500" w:right="139" w:hanging="361"/>
        <w:jc w:val="left"/>
        <w:rPr>
          <w:sz w:val="24"/>
        </w:rPr>
      </w:pPr>
      <w:r>
        <w:rPr>
          <w:spacing w:val="-8"/>
          <w:sz w:val="24"/>
        </w:rPr>
        <w:t>L’hémisynthèse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est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modification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chimique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d’une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molécule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naturelle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obtenue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par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extraction </w:t>
      </w:r>
      <w:r>
        <w:rPr>
          <w:sz w:val="24"/>
        </w:rPr>
        <w:t>afin</w:t>
      </w:r>
      <w:r>
        <w:rPr>
          <w:spacing w:val="-6"/>
          <w:sz w:val="24"/>
        </w:rPr>
        <w:t> </w:t>
      </w:r>
      <w:r>
        <w:rPr>
          <w:sz w:val="24"/>
        </w:rPr>
        <w:t>d’obtenir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molécule</w:t>
      </w:r>
      <w:r>
        <w:rPr>
          <w:spacing w:val="-6"/>
          <w:sz w:val="24"/>
        </w:rPr>
        <w:t> </w:t>
      </w:r>
      <w:r>
        <w:rPr>
          <w:sz w:val="24"/>
        </w:rPr>
        <w:t>active</w:t>
      </w:r>
      <w:r>
        <w:rPr>
          <w:spacing w:val="-6"/>
          <w:sz w:val="24"/>
        </w:rPr>
        <w:t> </w:t>
      </w:r>
      <w:r>
        <w:rPr>
          <w:sz w:val="24"/>
        </w:rPr>
        <w:t>escomptée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66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pénicilline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peut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être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utilisé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comme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anti-infectieux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63" w:after="0"/>
        <w:ind w:left="499" w:right="0" w:hanging="353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foie,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muscles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reins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organes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susceptibles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stocker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glucose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63" w:after="0"/>
        <w:ind w:left="499" w:right="0" w:hanging="362"/>
        <w:jc w:val="left"/>
        <w:rPr>
          <w:sz w:val="24"/>
        </w:rPr>
      </w:pPr>
      <w:r>
        <w:rPr>
          <w:spacing w:val="-6"/>
          <w:sz w:val="24"/>
        </w:rPr>
        <w:t>L’insuline</w:t>
      </w:r>
      <w:r>
        <w:rPr>
          <w:sz w:val="24"/>
        </w:rPr>
        <w:t> </w:t>
      </w:r>
      <w:r>
        <w:rPr>
          <w:spacing w:val="-6"/>
          <w:sz w:val="24"/>
        </w:rPr>
        <w:t>est</w:t>
      </w:r>
      <w:r>
        <w:rPr>
          <w:sz w:val="24"/>
        </w:rPr>
        <w:t> </w:t>
      </w:r>
      <w:r>
        <w:rPr>
          <w:spacing w:val="-6"/>
          <w:sz w:val="24"/>
        </w:rPr>
        <w:t>une</w:t>
      </w:r>
      <w:r>
        <w:rPr>
          <w:sz w:val="24"/>
        </w:rPr>
        <w:t> </w:t>
      </w:r>
      <w:r>
        <w:rPr>
          <w:spacing w:val="-6"/>
          <w:sz w:val="24"/>
        </w:rPr>
        <w:t>hormone</w:t>
      </w:r>
      <w:r>
        <w:rPr>
          <w:sz w:val="24"/>
        </w:rPr>
        <w:t> </w:t>
      </w:r>
      <w:r>
        <w:rPr>
          <w:spacing w:val="-6"/>
          <w:sz w:val="24"/>
        </w:rPr>
        <w:t>hypoglycémiante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63" w:after="0"/>
        <w:ind w:left="499" w:right="0" w:hanging="343"/>
        <w:jc w:val="left"/>
        <w:rPr>
          <w:sz w:val="24"/>
        </w:rPr>
      </w:pPr>
      <w:r>
        <w:rPr>
          <w:spacing w:val="-6"/>
          <w:sz w:val="24"/>
        </w:rPr>
        <w:t>L’insuline</w:t>
      </w:r>
      <w:r>
        <w:rPr>
          <w:sz w:val="24"/>
        </w:rPr>
        <w:t> </w:t>
      </w:r>
      <w:r>
        <w:rPr>
          <w:spacing w:val="-6"/>
          <w:sz w:val="24"/>
        </w:rPr>
        <w:t>est</w:t>
      </w:r>
      <w:r>
        <w:rPr>
          <w:sz w:val="24"/>
        </w:rPr>
        <w:t> </w:t>
      </w:r>
      <w:r>
        <w:rPr>
          <w:spacing w:val="-6"/>
          <w:sz w:val="24"/>
        </w:rPr>
        <w:t>une</w:t>
      </w:r>
      <w:r>
        <w:rPr>
          <w:sz w:val="24"/>
        </w:rPr>
        <w:t> </w:t>
      </w:r>
      <w:r>
        <w:rPr>
          <w:spacing w:val="-6"/>
          <w:sz w:val="24"/>
        </w:rPr>
        <w:t>hormone</w:t>
      </w:r>
      <w:r>
        <w:rPr>
          <w:sz w:val="24"/>
        </w:rPr>
        <w:t> </w:t>
      </w:r>
      <w:r>
        <w:rPr>
          <w:spacing w:val="-6"/>
          <w:sz w:val="24"/>
        </w:rPr>
        <w:t>hyperglycémiante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8"/>
          <w:footerReference w:type="default" r:id="rId19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 les</w:t>
      </w:r>
      <w:r>
        <w:rPr>
          <w:spacing w:val="-5"/>
        </w:rPr>
        <w:t> </w:t>
      </w:r>
      <w:r>
        <w:rPr>
          <w:spacing w:val="-6"/>
        </w:rPr>
        <w:t>types de</w:t>
      </w:r>
      <w:r>
        <w:rPr>
          <w:spacing w:val="-5"/>
        </w:rPr>
        <w:t> </w:t>
      </w:r>
      <w:r>
        <w:rPr>
          <w:spacing w:val="-6"/>
        </w:rPr>
        <w:t>diabètes et</w:t>
      </w:r>
      <w:r>
        <w:rPr>
          <w:spacing w:val="-5"/>
        </w:rPr>
        <w:t> </w:t>
      </w:r>
      <w:r>
        <w:rPr>
          <w:spacing w:val="-6"/>
        </w:rPr>
        <w:t>l’insuline, laquelle</w:t>
      </w:r>
      <w:r>
        <w:rPr>
          <w:spacing w:val="-5"/>
        </w:rPr>
        <w:t> </w:t>
      </w:r>
      <w:r>
        <w:rPr>
          <w:spacing w:val="-6"/>
        </w:rPr>
        <w:t>(ou lesquelles)</w:t>
      </w:r>
      <w:r>
        <w:rPr>
          <w:spacing w:val="-5"/>
        </w:rPr>
        <w:t> </w:t>
      </w:r>
      <w:r>
        <w:rPr>
          <w:spacing w:val="-6"/>
        </w:rPr>
        <w:t>des proposi-</w:t>
      </w:r>
      <w:r>
        <w:rPr/>
        <w:t>tions</w:t>
      </w:r>
      <w:r>
        <w:rPr>
          <w:spacing w:val="-4"/>
        </w:rPr>
        <w:t> </w:t>
      </w:r>
      <w:r>
        <w:rPr/>
        <w:t>suivantes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115" w:after="0"/>
        <w:ind w:left="499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10"/>
          <w:sz w:val="24"/>
        </w:rPr>
        <w:t> </w:t>
      </w:r>
      <w:r>
        <w:rPr>
          <w:sz w:val="24"/>
        </w:rPr>
        <w:t>majorité</w:t>
      </w:r>
      <w:r>
        <w:rPr>
          <w:spacing w:val="-9"/>
          <w:sz w:val="24"/>
        </w:rPr>
        <w:t> </w:t>
      </w:r>
      <w:r>
        <w:rPr>
          <w:sz w:val="24"/>
        </w:rPr>
        <w:t>des</w:t>
      </w:r>
      <w:r>
        <w:rPr>
          <w:spacing w:val="-10"/>
          <w:sz w:val="24"/>
        </w:rPr>
        <w:t> </w:t>
      </w:r>
      <w:r>
        <w:rPr>
          <w:sz w:val="24"/>
        </w:rPr>
        <w:t>diabètes</w:t>
      </w:r>
      <w:r>
        <w:rPr>
          <w:spacing w:val="-9"/>
          <w:sz w:val="24"/>
        </w:rPr>
        <w:t> </w:t>
      </w:r>
      <w:r>
        <w:rPr>
          <w:sz w:val="24"/>
        </w:rPr>
        <w:t>se</w:t>
      </w:r>
      <w:r>
        <w:rPr>
          <w:spacing w:val="-10"/>
          <w:sz w:val="24"/>
        </w:rPr>
        <w:t> </w:t>
      </w:r>
      <w:r>
        <w:rPr>
          <w:sz w:val="24"/>
        </w:rPr>
        <w:t>révèlent</w:t>
      </w:r>
      <w:r>
        <w:rPr>
          <w:spacing w:val="-9"/>
          <w:sz w:val="24"/>
        </w:rPr>
        <w:t> </w:t>
      </w:r>
      <w:r>
        <w:rPr>
          <w:sz w:val="24"/>
        </w:rPr>
        <w:t>très</w:t>
      </w:r>
      <w:r>
        <w:rPr>
          <w:spacing w:val="-10"/>
          <w:sz w:val="24"/>
        </w:rPr>
        <w:t> </w:t>
      </w:r>
      <w:r>
        <w:rPr>
          <w:sz w:val="24"/>
        </w:rPr>
        <w:t>tôt</w:t>
      </w:r>
      <w:r>
        <w:rPr>
          <w:spacing w:val="-9"/>
          <w:sz w:val="24"/>
        </w:rPr>
        <w:t> </w:t>
      </w:r>
      <w:r>
        <w:rPr>
          <w:sz w:val="24"/>
        </w:rPr>
        <w:t>dans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l’existence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63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L’insuline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traitement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première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intention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majorité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diabétiques</w:t>
      </w: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25" w:lineRule="auto" w:before="77" w:after="0"/>
        <w:ind w:left="500" w:right="139" w:hanging="354"/>
        <w:jc w:val="left"/>
        <w:rPr>
          <w:sz w:val="24"/>
        </w:rPr>
      </w:pPr>
      <w:r>
        <w:rPr>
          <w:spacing w:val="-6"/>
          <w:sz w:val="24"/>
        </w:rPr>
        <w:t>L’insuline est synthétisée sous forme mature et stockée sous forme d’hexamère dans les îlots </w:t>
      </w:r>
      <w:r>
        <w:rPr>
          <w:sz w:val="24"/>
        </w:rPr>
        <w:t>de langerhans</w:t>
      </w:r>
    </w:p>
    <w:p>
      <w:pPr>
        <w:pStyle w:val="ListParagraph"/>
        <w:numPr>
          <w:ilvl w:val="0"/>
          <w:numId w:val="24"/>
        </w:numPr>
        <w:tabs>
          <w:tab w:pos="498" w:val="left" w:leader="none"/>
          <w:tab w:pos="500" w:val="left" w:leader="none"/>
        </w:tabs>
        <w:spacing w:line="225" w:lineRule="auto" w:before="80" w:after="0"/>
        <w:ind w:left="500" w:right="139" w:hanging="364"/>
        <w:jc w:val="left"/>
        <w:rPr>
          <w:sz w:val="24"/>
        </w:rPr>
      </w:pPr>
      <w:r>
        <w:rPr>
          <w:spacing w:val="-8"/>
          <w:sz w:val="24"/>
        </w:rPr>
        <w:t>Les</w:t>
      </w:r>
      <w:r>
        <w:rPr>
          <w:sz w:val="24"/>
        </w:rPr>
        <w:t> </w:t>
      </w:r>
      <w:r>
        <w:rPr>
          <w:spacing w:val="-8"/>
          <w:sz w:val="24"/>
        </w:rPr>
        <w:t>propriétés</w:t>
      </w:r>
      <w:r>
        <w:rPr>
          <w:sz w:val="24"/>
        </w:rPr>
        <w:t> </w:t>
      </w:r>
      <w:r>
        <w:rPr>
          <w:spacing w:val="-8"/>
          <w:sz w:val="24"/>
        </w:rPr>
        <w:t>physico-chimique</w:t>
      </w:r>
      <w:r>
        <w:rPr>
          <w:sz w:val="24"/>
        </w:rPr>
        <w:t> </w:t>
      </w:r>
      <w:r>
        <w:rPr>
          <w:spacing w:val="-8"/>
          <w:sz w:val="24"/>
        </w:rPr>
        <w:t>de</w:t>
      </w:r>
      <w:r>
        <w:rPr>
          <w:sz w:val="24"/>
        </w:rPr>
        <w:t> </w:t>
      </w:r>
      <w:r>
        <w:rPr>
          <w:spacing w:val="-8"/>
          <w:sz w:val="24"/>
        </w:rPr>
        <w:t>l’insuline</w:t>
      </w:r>
      <w:r>
        <w:rPr>
          <w:sz w:val="24"/>
        </w:rPr>
        <w:t> </w:t>
      </w:r>
      <w:r>
        <w:rPr>
          <w:spacing w:val="-8"/>
          <w:sz w:val="24"/>
        </w:rPr>
        <w:t>imposent</w:t>
      </w:r>
      <w:r>
        <w:rPr>
          <w:sz w:val="24"/>
        </w:rPr>
        <w:t> </w:t>
      </w:r>
      <w:r>
        <w:rPr>
          <w:spacing w:val="-8"/>
          <w:sz w:val="24"/>
        </w:rPr>
        <w:t>des</w:t>
      </w:r>
      <w:r>
        <w:rPr>
          <w:sz w:val="24"/>
        </w:rPr>
        <w:t> </w:t>
      </w:r>
      <w:r>
        <w:rPr>
          <w:spacing w:val="-8"/>
          <w:sz w:val="24"/>
        </w:rPr>
        <w:t>conditions</w:t>
      </w:r>
      <w:r>
        <w:rPr>
          <w:sz w:val="24"/>
        </w:rPr>
        <w:t> </w:t>
      </w:r>
      <w:r>
        <w:rPr>
          <w:spacing w:val="-8"/>
          <w:sz w:val="24"/>
        </w:rPr>
        <w:t>spécifiques</w:t>
      </w:r>
      <w:r>
        <w:rPr>
          <w:sz w:val="24"/>
        </w:rPr>
        <w:t> </w:t>
      </w:r>
      <w:r>
        <w:rPr>
          <w:spacing w:val="-8"/>
          <w:sz w:val="24"/>
        </w:rPr>
        <w:t>de</w:t>
      </w:r>
      <w:r>
        <w:rPr>
          <w:sz w:val="24"/>
        </w:rPr>
        <w:t> </w:t>
      </w:r>
      <w:r>
        <w:rPr>
          <w:spacing w:val="-8"/>
          <w:sz w:val="24"/>
        </w:rPr>
        <w:t>conser-</w:t>
      </w:r>
      <w:r>
        <w:rPr>
          <w:sz w:val="24"/>
        </w:rPr>
        <w:t>vation et d’administration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66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L’administration 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l’insuline par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voie orale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est impossible</w:t>
      </w:r>
    </w:p>
    <w:p>
      <w:pPr>
        <w:pStyle w:val="BodyText"/>
        <w:ind w:left="0"/>
      </w:pPr>
    </w:p>
    <w:p>
      <w:pPr>
        <w:pStyle w:val="BodyText"/>
        <w:spacing w:before="19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24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la production d’insuline, laquelle (lesquelles) des propositions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5"/>
        </w:numPr>
        <w:tabs>
          <w:tab w:pos="498" w:val="left" w:leader="none"/>
          <w:tab w:pos="500" w:val="left" w:leader="none"/>
        </w:tabs>
        <w:spacing w:line="225" w:lineRule="auto" w:before="129" w:after="0"/>
        <w:ind w:left="500" w:right="139" w:hanging="361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protamine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protéine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basique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riche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arginines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pouvant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s’associer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protéines </w:t>
      </w:r>
      <w:r>
        <w:rPr>
          <w:spacing w:val="-2"/>
          <w:sz w:val="24"/>
        </w:rPr>
        <w:t>cationiques</w:t>
      </w:r>
    </w:p>
    <w:p>
      <w:pPr>
        <w:pStyle w:val="ListParagraph"/>
        <w:numPr>
          <w:ilvl w:val="0"/>
          <w:numId w:val="25"/>
        </w:numPr>
        <w:tabs>
          <w:tab w:pos="498" w:val="left" w:leader="none"/>
          <w:tab w:pos="500" w:val="left" w:leader="none"/>
        </w:tabs>
        <w:spacing w:line="225" w:lineRule="auto" w:before="79" w:after="0"/>
        <w:ind w:left="500" w:right="139" w:hanging="351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glycémie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post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prandiale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doit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rester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inférieure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1,4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g/L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tandis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glycémie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jeun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est </w:t>
      </w:r>
      <w:r>
        <w:rPr>
          <w:sz w:val="24"/>
        </w:rPr>
        <w:t>comprise entre 0,8 et 1,1 g/L</w:t>
      </w:r>
    </w:p>
    <w:p>
      <w:pPr>
        <w:pStyle w:val="ListParagraph"/>
        <w:numPr>
          <w:ilvl w:val="0"/>
          <w:numId w:val="25"/>
        </w:numPr>
        <w:tabs>
          <w:tab w:pos="500" w:val="left" w:leader="none"/>
        </w:tabs>
        <w:spacing w:line="225" w:lineRule="auto" w:before="80" w:after="0"/>
        <w:ind w:left="500" w:right="139" w:hanging="354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transpeptidation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réalisée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sur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l’insuline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porc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permettait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d’éliminer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impuretés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à </w:t>
      </w:r>
      <w:r>
        <w:rPr>
          <w:sz w:val="24"/>
        </w:rPr>
        <w:t>l’origine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réactions</w:t>
      </w:r>
      <w:r>
        <w:rPr>
          <w:spacing w:val="-9"/>
          <w:sz w:val="24"/>
        </w:rPr>
        <w:t> </w:t>
      </w:r>
      <w:r>
        <w:rPr>
          <w:sz w:val="24"/>
        </w:rPr>
        <w:t>allergiques</w:t>
      </w:r>
    </w:p>
    <w:p>
      <w:pPr>
        <w:pStyle w:val="ListParagraph"/>
        <w:numPr>
          <w:ilvl w:val="0"/>
          <w:numId w:val="25"/>
        </w:numPr>
        <w:tabs>
          <w:tab w:pos="498" w:val="left" w:leader="none"/>
          <w:tab w:pos="500" w:val="left" w:leader="none"/>
        </w:tabs>
        <w:spacing w:line="225" w:lineRule="auto" w:before="80" w:after="0"/>
        <w:ind w:left="500" w:right="139" w:hanging="364"/>
        <w:jc w:val="left"/>
        <w:rPr>
          <w:sz w:val="24"/>
        </w:rPr>
      </w:pPr>
      <w:r>
        <w:rPr>
          <w:spacing w:val="-4"/>
          <w:sz w:val="24"/>
        </w:rPr>
        <w:t>L’une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méthodes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production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d’insuline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consiste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production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séparée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chaînes </w:t>
      </w:r>
      <w:r>
        <w:rPr>
          <w:sz w:val="24"/>
        </w:rPr>
        <w:t>A et B, puis assemblage et élimination du peptide C</w:t>
      </w:r>
    </w:p>
    <w:p>
      <w:pPr>
        <w:pStyle w:val="ListParagraph"/>
        <w:numPr>
          <w:ilvl w:val="0"/>
          <w:numId w:val="25"/>
        </w:numPr>
        <w:tabs>
          <w:tab w:pos="500" w:val="left" w:leader="none"/>
        </w:tabs>
        <w:spacing w:line="225" w:lineRule="auto" w:before="79" w:after="0"/>
        <w:ind w:left="500" w:right="139" w:hanging="344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souches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productrices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utilisées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différentes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selon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industries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exemple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Lilly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et </w:t>
      </w:r>
      <w:r>
        <w:rPr>
          <w:sz w:val="24"/>
        </w:rPr>
        <w:t>Sanofi</w:t>
      </w:r>
      <w:r>
        <w:rPr>
          <w:spacing w:val="-3"/>
          <w:sz w:val="24"/>
        </w:rPr>
        <w:t> </w:t>
      </w:r>
      <w:r>
        <w:rPr>
          <w:sz w:val="24"/>
        </w:rPr>
        <w:t>utilisent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3"/>
          <w:sz w:val="24"/>
        </w:rPr>
        <w:t> </w:t>
      </w:r>
      <w:r>
        <w:rPr>
          <w:sz w:val="24"/>
        </w:rPr>
        <w:t>bactéries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Escherichia</w:t>
      </w:r>
      <w:r>
        <w:rPr>
          <w:spacing w:val="-3"/>
          <w:sz w:val="24"/>
        </w:rPr>
        <w:t> </w:t>
      </w:r>
      <w:r>
        <w:rPr>
          <w:sz w:val="24"/>
        </w:rPr>
        <w:t>coli</w:t>
      </w:r>
    </w:p>
    <w:p>
      <w:pPr>
        <w:pStyle w:val="BodyText"/>
        <w:ind w:left="0"/>
      </w:pPr>
    </w:p>
    <w:p>
      <w:pPr>
        <w:pStyle w:val="BodyText"/>
        <w:spacing w:before="195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différents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types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d’insuline,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114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L’insuline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ordinaire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 une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durée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d’action 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30</w:t>
      </w:r>
      <w:r>
        <w:rPr>
          <w:spacing w:val="-5"/>
          <w:sz w:val="24"/>
        </w:rPr>
        <w:t> min</w:t>
      </w:r>
    </w:p>
    <w:p>
      <w:pPr>
        <w:pStyle w:val="ListParagraph"/>
        <w:numPr>
          <w:ilvl w:val="0"/>
          <w:numId w:val="26"/>
        </w:numPr>
        <w:tabs>
          <w:tab w:pos="498" w:val="left" w:leader="none"/>
          <w:tab w:pos="500" w:val="left" w:leader="none"/>
        </w:tabs>
        <w:spacing w:line="225" w:lineRule="auto" w:before="77" w:after="0"/>
        <w:ind w:left="500" w:right="139" w:hanging="351"/>
        <w:jc w:val="left"/>
        <w:rPr>
          <w:sz w:val="24"/>
        </w:rPr>
      </w:pPr>
      <w:r>
        <w:rPr>
          <w:spacing w:val="-4"/>
          <w:sz w:val="24"/>
        </w:rPr>
        <w:t>L’objectif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insulines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séquences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modifiées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modifier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l’affinité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récepteur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à </w:t>
      </w:r>
      <w:r>
        <w:rPr>
          <w:spacing w:val="-2"/>
          <w:sz w:val="24"/>
        </w:rPr>
        <w:t>l’insuline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66" w:after="0"/>
        <w:ind w:left="499" w:right="0" w:hanging="353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insulines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séquences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modifiées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concernent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particulièrement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chaîne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63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L’insuline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humaine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isophane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durée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d’action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18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5"/>
          <w:sz w:val="24"/>
        </w:rPr>
        <w:t> 24h</w:t>
      </w:r>
    </w:p>
    <w:p>
      <w:pPr>
        <w:pStyle w:val="ListParagraph"/>
        <w:numPr>
          <w:ilvl w:val="0"/>
          <w:numId w:val="26"/>
        </w:numPr>
        <w:tabs>
          <w:tab w:pos="500" w:val="left" w:leader="none"/>
        </w:tabs>
        <w:spacing w:line="225" w:lineRule="auto" w:before="77" w:after="0"/>
        <w:ind w:left="500" w:right="139" w:hanging="344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18"/>
          <w:sz w:val="24"/>
        </w:rPr>
        <w:t> </w:t>
      </w:r>
      <w:r>
        <w:rPr>
          <w:spacing w:val="-6"/>
          <w:sz w:val="24"/>
        </w:rPr>
        <w:t>suspensions</w:t>
      </w:r>
      <w:r>
        <w:rPr>
          <w:spacing w:val="18"/>
          <w:sz w:val="24"/>
        </w:rPr>
        <w:t> </w:t>
      </w:r>
      <w:r>
        <w:rPr>
          <w:spacing w:val="-6"/>
          <w:sz w:val="24"/>
        </w:rPr>
        <w:t>d’insuline</w:t>
      </w:r>
      <w:r>
        <w:rPr>
          <w:spacing w:val="18"/>
          <w:sz w:val="24"/>
        </w:rPr>
        <w:t> </w:t>
      </w:r>
      <w:r>
        <w:rPr>
          <w:spacing w:val="-6"/>
          <w:sz w:val="24"/>
        </w:rPr>
        <w:t>humaine</w:t>
      </w:r>
      <w:r>
        <w:rPr>
          <w:spacing w:val="18"/>
          <w:sz w:val="24"/>
        </w:rPr>
        <w:t> </w:t>
      </w:r>
      <w:r>
        <w:rPr>
          <w:spacing w:val="-6"/>
          <w:sz w:val="24"/>
        </w:rPr>
        <w:t>isophane</w:t>
      </w:r>
      <w:r>
        <w:rPr>
          <w:spacing w:val="18"/>
          <w:sz w:val="24"/>
        </w:rPr>
        <w:t> </w:t>
      </w:r>
      <w:r>
        <w:rPr>
          <w:spacing w:val="-6"/>
          <w:sz w:val="24"/>
        </w:rPr>
        <w:t>doivent</w:t>
      </w:r>
      <w:r>
        <w:rPr>
          <w:spacing w:val="18"/>
          <w:sz w:val="24"/>
        </w:rPr>
        <w:t> </w:t>
      </w:r>
      <w:r>
        <w:rPr>
          <w:spacing w:val="-6"/>
          <w:sz w:val="24"/>
        </w:rPr>
        <w:t>nécessairement</w:t>
      </w:r>
      <w:r>
        <w:rPr>
          <w:spacing w:val="18"/>
          <w:sz w:val="24"/>
        </w:rPr>
        <w:t> </w:t>
      </w:r>
      <w:r>
        <w:rPr>
          <w:spacing w:val="-6"/>
          <w:sz w:val="24"/>
        </w:rPr>
        <w:t>être</w:t>
      </w:r>
      <w:r>
        <w:rPr>
          <w:spacing w:val="18"/>
          <w:sz w:val="24"/>
        </w:rPr>
        <w:t> </w:t>
      </w:r>
      <w:r>
        <w:rPr>
          <w:spacing w:val="-6"/>
          <w:sz w:val="24"/>
        </w:rPr>
        <w:t>homogénéisées </w:t>
      </w:r>
      <w:r>
        <w:rPr>
          <w:sz w:val="24"/>
        </w:rPr>
        <w:t>avant emploi</w:t>
      </w:r>
    </w:p>
    <w:p>
      <w:pPr>
        <w:pStyle w:val="ListParagraph"/>
        <w:spacing w:after="0" w:line="225" w:lineRule="auto"/>
        <w:jc w:val="left"/>
        <w:rPr>
          <w:sz w:val="24"/>
        </w:rPr>
        <w:sectPr>
          <w:headerReference w:type="default" r:id="rId20"/>
          <w:footerReference w:type="default" r:id="rId21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23"/>
        </w:rPr>
        <w:t> </w:t>
      </w:r>
      <w:r>
        <w:rPr>
          <w:spacing w:val="-6"/>
        </w:rPr>
        <w:t>les</w:t>
      </w:r>
      <w:r>
        <w:rPr>
          <w:spacing w:val="24"/>
        </w:rPr>
        <w:t> </w:t>
      </w:r>
      <w:r>
        <w:rPr>
          <w:spacing w:val="-6"/>
        </w:rPr>
        <w:t>différents</w:t>
      </w:r>
      <w:r>
        <w:rPr>
          <w:spacing w:val="23"/>
        </w:rPr>
        <w:t> </w:t>
      </w:r>
      <w:r>
        <w:rPr>
          <w:spacing w:val="-6"/>
        </w:rPr>
        <w:t>types</w:t>
      </w:r>
      <w:r>
        <w:rPr>
          <w:spacing w:val="24"/>
        </w:rPr>
        <w:t> </w:t>
      </w:r>
      <w:r>
        <w:rPr>
          <w:spacing w:val="-6"/>
        </w:rPr>
        <w:t>d’insuline,</w:t>
      </w:r>
      <w:r>
        <w:rPr>
          <w:spacing w:val="23"/>
        </w:rPr>
        <w:t> </w:t>
      </w:r>
      <w:r>
        <w:rPr>
          <w:spacing w:val="-6"/>
        </w:rPr>
        <w:t>laquelle</w:t>
      </w:r>
      <w:r>
        <w:rPr>
          <w:spacing w:val="24"/>
        </w:rPr>
        <w:t> </w:t>
      </w:r>
      <w:r>
        <w:rPr>
          <w:spacing w:val="-6"/>
        </w:rPr>
        <w:t>(lesquelles)</w:t>
      </w:r>
      <w:r>
        <w:rPr>
          <w:spacing w:val="23"/>
        </w:rPr>
        <w:t> </w:t>
      </w:r>
      <w:r>
        <w:rPr>
          <w:spacing w:val="-6"/>
        </w:rPr>
        <w:t>des</w:t>
      </w:r>
      <w:r>
        <w:rPr>
          <w:spacing w:val="24"/>
        </w:rPr>
        <w:t> </w:t>
      </w:r>
      <w:r>
        <w:rPr>
          <w:spacing w:val="-6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27"/>
        </w:numPr>
        <w:tabs>
          <w:tab w:pos="498" w:val="left" w:leader="none"/>
          <w:tab w:pos="500" w:val="left" w:leader="none"/>
        </w:tabs>
        <w:spacing w:line="225" w:lineRule="auto" w:before="129" w:after="0"/>
        <w:ind w:left="500" w:right="139" w:hanging="361"/>
        <w:jc w:val="both"/>
        <w:rPr>
          <w:sz w:val="24"/>
        </w:rPr>
      </w:pPr>
      <w:r>
        <w:rPr>
          <w:spacing w:val="-2"/>
          <w:sz w:val="24"/>
        </w:rPr>
        <w:t>Concernant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insulines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lentes,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délais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durées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d’actions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modifiés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diminution </w:t>
      </w:r>
      <w:r>
        <w:rPr>
          <w:sz w:val="24"/>
        </w:rPr>
        <w:t>de la lipophilie et de la liaison à l’albumine</w:t>
      </w:r>
    </w:p>
    <w:p>
      <w:pPr>
        <w:pStyle w:val="ListParagraph"/>
        <w:numPr>
          <w:ilvl w:val="0"/>
          <w:numId w:val="27"/>
        </w:numPr>
        <w:tabs>
          <w:tab w:pos="498" w:val="left" w:leader="none"/>
          <w:tab w:pos="500" w:val="left" w:leader="none"/>
        </w:tabs>
        <w:spacing w:line="225" w:lineRule="auto" w:before="80" w:after="0"/>
        <w:ind w:left="500" w:right="139" w:hanging="351"/>
        <w:jc w:val="both"/>
        <w:rPr>
          <w:sz w:val="24"/>
        </w:rPr>
      </w:pPr>
      <w:r>
        <w:rPr>
          <w:spacing w:val="-2"/>
          <w:sz w:val="24"/>
        </w:rPr>
        <w:t>L’insuline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glargine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fonctionne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quatre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étapes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Injection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d’une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solution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limpide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pH=4, </w:t>
      </w:r>
      <w:r>
        <w:rPr>
          <w:spacing w:val="-4"/>
          <w:sz w:val="24"/>
        </w:rPr>
        <w:t>précipitation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sous-cutanée,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désagrégation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progressive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amas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dissociation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hexa-</w:t>
      </w:r>
      <w:r>
        <w:rPr>
          <w:spacing w:val="-2"/>
          <w:sz w:val="24"/>
        </w:rPr>
        <w:t>mères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64" w:after="0"/>
        <w:ind w:left="499" w:right="0" w:hanging="353"/>
        <w:jc w:val="both"/>
        <w:rPr>
          <w:sz w:val="24"/>
        </w:rPr>
      </w:pPr>
      <w:r>
        <w:rPr>
          <w:spacing w:val="-6"/>
          <w:sz w:val="24"/>
        </w:rPr>
        <w:t>L’insuline</w:t>
      </w:r>
      <w:r>
        <w:rPr>
          <w:sz w:val="24"/>
        </w:rPr>
        <w:t> </w:t>
      </w:r>
      <w:r>
        <w:rPr>
          <w:spacing w:val="-6"/>
          <w:sz w:val="24"/>
        </w:rPr>
        <w:t>détémir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fonctionne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par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modification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du</w:t>
      </w:r>
      <w:r>
        <w:rPr>
          <w:sz w:val="24"/>
        </w:rPr>
        <w:t> </w:t>
      </w:r>
      <w:r>
        <w:rPr>
          <w:spacing w:val="-6"/>
          <w:sz w:val="24"/>
        </w:rPr>
        <w:t>pHi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63" w:after="0"/>
        <w:ind w:left="499" w:right="0" w:hanging="362"/>
        <w:jc w:val="both"/>
        <w:rPr>
          <w:sz w:val="24"/>
        </w:rPr>
      </w:pPr>
      <w:r>
        <w:rPr>
          <w:spacing w:val="-6"/>
          <w:sz w:val="24"/>
        </w:rPr>
        <w:t>Toutes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insulines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peuvent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être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administrées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voie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intraveineuse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cas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d’urgence</w:t>
      </w:r>
    </w:p>
    <w:p>
      <w:pPr>
        <w:pStyle w:val="ListParagraph"/>
        <w:numPr>
          <w:ilvl w:val="0"/>
          <w:numId w:val="27"/>
        </w:numPr>
        <w:tabs>
          <w:tab w:pos="500" w:val="left" w:leader="none"/>
        </w:tabs>
        <w:spacing w:line="225" w:lineRule="auto" w:before="77" w:after="0"/>
        <w:ind w:left="500" w:right="139" w:hanging="344"/>
        <w:jc w:val="both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insulines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d’action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ultra-rapides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objectif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mimer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production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d’insuline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en </w:t>
      </w:r>
      <w:r>
        <w:rPr>
          <w:sz w:val="24"/>
        </w:rPr>
        <w:t>post-prandial</w:t>
      </w:r>
      <w:r>
        <w:rPr>
          <w:spacing w:val="-8"/>
          <w:sz w:val="24"/>
        </w:rPr>
        <w:t> </w:t>
      </w:r>
      <w:r>
        <w:rPr>
          <w:sz w:val="24"/>
        </w:rPr>
        <w:t>avec</w:t>
      </w:r>
      <w:r>
        <w:rPr>
          <w:spacing w:val="-8"/>
          <w:sz w:val="24"/>
        </w:rPr>
        <w:t> </w:t>
      </w:r>
      <w:r>
        <w:rPr>
          <w:sz w:val="24"/>
        </w:rPr>
        <w:t>un</w:t>
      </w:r>
      <w:r>
        <w:rPr>
          <w:spacing w:val="-8"/>
          <w:sz w:val="24"/>
        </w:rPr>
        <w:t> </w:t>
      </w:r>
      <w:r>
        <w:rPr>
          <w:sz w:val="24"/>
        </w:rPr>
        <w:t>effet</w:t>
      </w:r>
      <w:r>
        <w:rPr>
          <w:spacing w:val="-8"/>
          <w:sz w:val="24"/>
        </w:rPr>
        <w:t> </w:t>
      </w:r>
      <w:r>
        <w:rPr>
          <w:sz w:val="24"/>
        </w:rPr>
        <w:t>d’environ</w:t>
      </w:r>
      <w:r>
        <w:rPr>
          <w:spacing w:val="-8"/>
          <w:sz w:val="24"/>
        </w:rPr>
        <w:t> </w:t>
      </w:r>
      <w:r>
        <w:rPr>
          <w:sz w:val="24"/>
        </w:rPr>
        <w:t>4h</w:t>
      </w:r>
    </w:p>
    <w:p>
      <w:pPr>
        <w:pStyle w:val="BodyText"/>
        <w:ind w:left="0"/>
      </w:pPr>
    </w:p>
    <w:p>
      <w:pPr>
        <w:pStyle w:val="BodyText"/>
        <w:spacing w:before="19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antidiabétiques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oraux,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(ou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lesquelles)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8"/>
        </w:numPr>
        <w:tabs>
          <w:tab w:pos="498" w:val="left" w:leader="none"/>
          <w:tab w:pos="500" w:val="left" w:leader="none"/>
        </w:tabs>
        <w:spacing w:line="225" w:lineRule="auto" w:before="129" w:after="0"/>
        <w:ind w:left="500" w:right="139" w:hanging="361"/>
        <w:jc w:val="left"/>
        <w:rPr>
          <w:sz w:val="24"/>
        </w:rPr>
      </w:pPr>
      <w:r>
        <w:rPr>
          <w:spacing w:val="-4"/>
          <w:sz w:val="24"/>
        </w:rPr>
        <w:t>Un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bioisostère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groupe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chimique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qui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remplace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principe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actif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autre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groupe </w:t>
      </w:r>
      <w:r>
        <w:rPr>
          <w:sz w:val="24"/>
        </w:rPr>
        <w:t>chimique</w:t>
      </w:r>
      <w:r>
        <w:rPr>
          <w:spacing w:val="-6"/>
          <w:sz w:val="24"/>
        </w:rPr>
        <w:t> </w:t>
      </w:r>
      <w:r>
        <w:rPr>
          <w:sz w:val="24"/>
        </w:rPr>
        <w:t>sans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altérer</w:t>
      </w:r>
      <w:r>
        <w:rPr>
          <w:spacing w:val="-6"/>
          <w:sz w:val="24"/>
        </w:rPr>
        <w:t> </w:t>
      </w:r>
      <w:r>
        <w:rPr>
          <w:sz w:val="24"/>
        </w:rPr>
        <w:t>l’activité</w:t>
      </w:r>
      <w:r>
        <w:rPr>
          <w:spacing w:val="-6"/>
          <w:sz w:val="24"/>
        </w:rPr>
        <w:t> </w:t>
      </w:r>
      <w:r>
        <w:rPr>
          <w:sz w:val="24"/>
        </w:rPr>
        <w:t>biologique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66" w:after="0"/>
        <w:ind w:left="499" w:right="0" w:hanging="349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biguanides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renforcent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production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d’insuline</w:t>
      </w:r>
    </w:p>
    <w:p>
      <w:pPr>
        <w:pStyle w:val="ListParagraph"/>
        <w:numPr>
          <w:ilvl w:val="0"/>
          <w:numId w:val="28"/>
        </w:numPr>
        <w:tabs>
          <w:tab w:pos="500" w:val="left" w:leader="none"/>
        </w:tabs>
        <w:spacing w:line="225" w:lineRule="auto" w:before="77" w:after="0"/>
        <w:ind w:left="500" w:right="139" w:hanging="354"/>
        <w:jc w:val="left"/>
        <w:rPr>
          <w:sz w:val="24"/>
        </w:rPr>
      </w:pPr>
      <w:r>
        <w:rPr>
          <w:spacing w:val="-4"/>
          <w:sz w:val="24"/>
        </w:rPr>
        <w:t>La metformine agit notamment en diminuant la production hépatique de glucose et l’utili-</w:t>
      </w:r>
      <w:r>
        <w:rPr>
          <w:sz w:val="24"/>
        </w:rPr>
        <w:t>sation</w:t>
      </w:r>
      <w:r>
        <w:rPr>
          <w:spacing w:val="-10"/>
          <w:sz w:val="24"/>
        </w:rPr>
        <w:t> </w:t>
      </w:r>
      <w:r>
        <w:rPr>
          <w:sz w:val="24"/>
        </w:rPr>
        <w:t>du</w:t>
      </w:r>
      <w:r>
        <w:rPr>
          <w:spacing w:val="-10"/>
          <w:sz w:val="24"/>
        </w:rPr>
        <w:t> </w:t>
      </w:r>
      <w:r>
        <w:rPr>
          <w:sz w:val="24"/>
        </w:rPr>
        <w:t>glucose</w:t>
      </w:r>
      <w:r>
        <w:rPr>
          <w:spacing w:val="-10"/>
          <w:sz w:val="24"/>
        </w:rPr>
        <w:t> </w:t>
      </w:r>
      <w:r>
        <w:rPr>
          <w:sz w:val="24"/>
        </w:rPr>
        <w:t>par</w:t>
      </w:r>
      <w:r>
        <w:rPr>
          <w:spacing w:val="-10"/>
          <w:sz w:val="24"/>
        </w:rPr>
        <w:t> </w:t>
      </w:r>
      <w:r>
        <w:rPr>
          <w:sz w:val="24"/>
        </w:rPr>
        <w:t>les</w:t>
      </w:r>
      <w:r>
        <w:rPr>
          <w:spacing w:val="-10"/>
          <w:sz w:val="24"/>
        </w:rPr>
        <w:t> </w:t>
      </w:r>
      <w:r>
        <w:rPr>
          <w:sz w:val="24"/>
        </w:rPr>
        <w:t>tissus</w:t>
      </w:r>
      <w:r>
        <w:rPr>
          <w:spacing w:val="-10"/>
          <w:sz w:val="24"/>
        </w:rPr>
        <w:t> </w:t>
      </w:r>
      <w:r>
        <w:rPr>
          <w:sz w:val="24"/>
        </w:rPr>
        <w:t>périphériques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65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glinides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réduisent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résistance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l’insuline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64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sulfamides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glinides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présentent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mode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d’action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similaire</w:t>
      </w:r>
    </w:p>
    <w:p>
      <w:pPr>
        <w:pStyle w:val="BodyText"/>
        <w:ind w:left="0"/>
      </w:pPr>
    </w:p>
    <w:p>
      <w:pPr>
        <w:pStyle w:val="BodyText"/>
        <w:spacing w:before="192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antidiabétiques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oraux,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9"/>
        </w:numPr>
        <w:tabs>
          <w:tab w:pos="498" w:val="left" w:leader="none"/>
          <w:tab w:pos="500" w:val="left" w:leader="none"/>
        </w:tabs>
        <w:spacing w:line="225" w:lineRule="auto" w:before="129" w:after="0"/>
        <w:ind w:left="500" w:right="139" w:hanging="361"/>
        <w:jc w:val="left"/>
        <w:rPr>
          <w:sz w:val="24"/>
        </w:rPr>
      </w:pPr>
      <w:r>
        <w:rPr>
          <w:w w:val="90"/>
          <w:sz w:val="24"/>
        </w:rPr>
        <w:t>Les gliflozines fonctionnent par diminution de la réabsorption du glucose au niveau du </w:t>
      </w:r>
      <w:r>
        <w:rPr>
          <w:w w:val="90"/>
          <w:sz w:val="24"/>
        </w:rPr>
        <w:t>tubule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distal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66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transporteur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SGLT1/2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responsable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réabsorption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glucose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63" w:after="0"/>
        <w:ind w:left="499" w:right="0" w:hanging="353"/>
        <w:jc w:val="left"/>
        <w:rPr>
          <w:sz w:val="24"/>
        </w:rPr>
      </w:pPr>
      <w:r>
        <w:rPr>
          <w:spacing w:val="-4"/>
          <w:sz w:val="24"/>
        </w:rPr>
        <w:t>Concernant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incrétinomimétiques,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DPP-4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mime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l’action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GLP-</w:t>
      </w:r>
      <w:r>
        <w:rPr>
          <w:spacing w:val="-10"/>
          <w:sz w:val="24"/>
        </w:rPr>
        <w:t>1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63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Les incrétines stimulent la sécrétion d’insuline et diminuent la sécrétion de glucagon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63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L’exénatide</w:t>
      </w:r>
      <w:r>
        <w:rPr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analogue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GLP-</w:t>
      </w:r>
      <w:r>
        <w:rPr>
          <w:spacing w:val="-10"/>
          <w:sz w:val="24"/>
        </w:rPr>
        <w:t>1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2"/>
          <w:footerReference w:type="default" r:id="rId23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 la pharmacie galénique, laquelle (lesquelles) des propositions </w:t>
      </w:r>
      <w:r>
        <w:rPr>
          <w:w w:val="90"/>
        </w:rPr>
        <w:t>suivantes</w:t>
      </w:r>
      <w:r>
        <w:rPr>
          <w:spacing w:val="80"/>
        </w:rPr>
        <w:t>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115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La pharmacie galénique intervient tout au long du cycle de vie d’un médicament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63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excipients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substances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facultatives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pouvant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accompagner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substance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active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64" w:after="0"/>
        <w:ind w:left="499" w:right="0" w:hanging="353"/>
        <w:jc w:val="left"/>
        <w:rPr>
          <w:sz w:val="24"/>
        </w:rPr>
      </w:pPr>
      <w:r>
        <w:rPr>
          <w:spacing w:val="-6"/>
          <w:sz w:val="24"/>
        </w:rPr>
        <w:t>La</w:t>
      </w:r>
      <w:r>
        <w:rPr>
          <w:sz w:val="24"/>
        </w:rPr>
        <w:t> </w:t>
      </w:r>
      <w:r>
        <w:rPr>
          <w:spacing w:val="-6"/>
          <w:sz w:val="24"/>
        </w:rPr>
        <w:t>biodisponibilité</w:t>
      </w:r>
      <w:r>
        <w:rPr>
          <w:sz w:val="24"/>
        </w:rPr>
        <w:t> </w:t>
      </w:r>
      <w:r>
        <w:rPr>
          <w:spacing w:val="-6"/>
          <w:sz w:val="24"/>
        </w:rPr>
        <w:t>d’un</w:t>
      </w:r>
      <w:r>
        <w:rPr>
          <w:sz w:val="24"/>
        </w:rPr>
        <w:t> </w:t>
      </w:r>
      <w:r>
        <w:rPr>
          <w:spacing w:val="-6"/>
          <w:sz w:val="24"/>
        </w:rPr>
        <w:t>médicament</w:t>
      </w:r>
      <w:r>
        <w:rPr>
          <w:sz w:val="24"/>
        </w:rPr>
        <w:t> </w:t>
      </w:r>
      <w:r>
        <w:rPr>
          <w:spacing w:val="-6"/>
          <w:sz w:val="24"/>
        </w:rPr>
        <w:t>dépend</w:t>
      </w:r>
      <w:r>
        <w:rPr>
          <w:sz w:val="24"/>
        </w:rPr>
        <w:t> </w:t>
      </w:r>
      <w:r>
        <w:rPr>
          <w:spacing w:val="-6"/>
          <w:sz w:val="24"/>
        </w:rPr>
        <w:t>uniquement</w:t>
      </w:r>
      <w:r>
        <w:rPr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substance</w:t>
      </w:r>
      <w:r>
        <w:rPr>
          <w:sz w:val="24"/>
        </w:rPr>
        <w:t> </w:t>
      </w:r>
      <w:r>
        <w:rPr>
          <w:spacing w:val="-6"/>
          <w:sz w:val="24"/>
        </w:rPr>
        <w:t>active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63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forme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galénique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doit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contenir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dose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définie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reproductible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substance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active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63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L’éthanol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excipient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effet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notoire</w:t>
      </w:r>
    </w:p>
    <w:p>
      <w:pPr>
        <w:pStyle w:val="BodyText"/>
        <w:ind w:left="0"/>
      </w:pPr>
    </w:p>
    <w:p>
      <w:pPr>
        <w:pStyle w:val="BodyText"/>
        <w:spacing w:before="19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voies</w:t>
      </w:r>
      <w:r>
        <w:rPr>
          <w:rFonts w:ascii="Georgia" w:hAnsi="Georgia"/>
          <w:b/>
          <w:spacing w:val="2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d’administration,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115" w:after="0"/>
        <w:ind w:left="499" w:right="0" w:hanging="359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médicaments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ingérés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administrés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par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voie</w:t>
      </w:r>
      <w:r>
        <w:rPr>
          <w:sz w:val="24"/>
        </w:rPr>
        <w:t> </w:t>
      </w:r>
      <w:r>
        <w:rPr>
          <w:spacing w:val="-6"/>
          <w:sz w:val="24"/>
        </w:rPr>
        <w:t>buccale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63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perfusions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font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voie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entérale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63" w:after="0"/>
        <w:ind w:left="499" w:right="0" w:hanging="353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choix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forme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galénique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dépend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stabilité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substance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active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63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Pour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action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systémique,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substance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active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doit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atteindre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circulation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sanguine</w:t>
      </w:r>
    </w:p>
    <w:p>
      <w:pPr>
        <w:pStyle w:val="ListParagraph"/>
        <w:numPr>
          <w:ilvl w:val="0"/>
          <w:numId w:val="31"/>
        </w:numPr>
        <w:tabs>
          <w:tab w:pos="500" w:val="left" w:leader="none"/>
        </w:tabs>
        <w:spacing w:line="225" w:lineRule="auto" w:before="77" w:after="0"/>
        <w:ind w:left="500" w:right="139" w:hanging="344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vectorisation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consiste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modifier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structure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chimique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substance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active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afin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qu’elle </w:t>
      </w:r>
      <w:r>
        <w:rPr>
          <w:sz w:val="24"/>
        </w:rPr>
        <w:t>atteigne un site spécifique</w:t>
      </w:r>
    </w:p>
    <w:p>
      <w:pPr>
        <w:pStyle w:val="BodyText"/>
        <w:ind w:left="0"/>
      </w:pPr>
    </w:p>
    <w:p>
      <w:pPr>
        <w:pStyle w:val="BodyText"/>
        <w:spacing w:before="195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31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voie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parentérale,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exactes(s)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2"/>
        </w:numPr>
        <w:tabs>
          <w:tab w:pos="498" w:val="left" w:leader="none"/>
          <w:tab w:pos="500" w:val="left" w:leader="none"/>
        </w:tabs>
        <w:spacing w:line="225" w:lineRule="auto" w:before="128" w:after="0"/>
        <w:ind w:left="500" w:right="139" w:hanging="361"/>
        <w:jc w:val="left"/>
        <w:rPr>
          <w:sz w:val="24"/>
        </w:rPr>
      </w:pPr>
      <w:r>
        <w:rPr>
          <w:spacing w:val="-2"/>
          <w:sz w:val="24"/>
        </w:rPr>
        <w:t>L’administration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parentérale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fait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effraction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tissu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osseux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l’aide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d’instruments adéquats</w:t>
      </w:r>
    </w:p>
    <w:p>
      <w:pPr>
        <w:pStyle w:val="ListParagraph"/>
        <w:numPr>
          <w:ilvl w:val="0"/>
          <w:numId w:val="32"/>
        </w:numPr>
        <w:tabs>
          <w:tab w:pos="498" w:val="left" w:leader="none"/>
          <w:tab w:pos="500" w:val="left" w:leader="none"/>
        </w:tabs>
        <w:spacing w:line="225" w:lineRule="auto" w:before="80" w:after="0"/>
        <w:ind w:left="500" w:right="139" w:hanging="351"/>
        <w:jc w:val="left"/>
        <w:rPr>
          <w:sz w:val="24"/>
        </w:rPr>
      </w:pPr>
      <w:r>
        <w:rPr>
          <w:spacing w:val="-2"/>
          <w:sz w:val="24"/>
        </w:rPr>
        <w:t>Les voies majeures sont l’intra-musculaire (IM), la sous cutanée (SC), l’intraveineuse (IV) </w:t>
      </w:r>
      <w:r>
        <w:rPr>
          <w:sz w:val="24"/>
        </w:rPr>
        <w:t>et l’intradermique (ID)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66" w:after="0"/>
        <w:ind w:left="499" w:right="0" w:hanging="353"/>
        <w:jc w:val="left"/>
        <w:rPr>
          <w:sz w:val="24"/>
        </w:rPr>
      </w:pPr>
      <w:r>
        <w:rPr>
          <w:spacing w:val="-4"/>
          <w:sz w:val="24"/>
        </w:rPr>
        <w:t>Elle est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adaptée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aux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administrables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voie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orale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ou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biodégradables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d’autres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voies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63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L’un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avantages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production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technologies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complexes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63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C’est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administration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utilisable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chez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patient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inconscient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4"/>
          <w:footerReference w:type="default" r:id="rId25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18"/>
        </w:rPr>
        <w:t> </w:t>
      </w:r>
      <w:r>
        <w:rPr>
          <w:spacing w:val="-6"/>
        </w:rPr>
        <w:t>la</w:t>
      </w:r>
      <w:r>
        <w:rPr>
          <w:spacing w:val="18"/>
        </w:rPr>
        <w:t> </w:t>
      </w:r>
      <w:r>
        <w:rPr>
          <w:spacing w:val="-6"/>
        </w:rPr>
        <w:t>production</w:t>
      </w:r>
      <w:r>
        <w:rPr>
          <w:spacing w:val="18"/>
        </w:rPr>
        <w:t> </w:t>
      </w:r>
      <w:r>
        <w:rPr>
          <w:spacing w:val="-6"/>
        </w:rPr>
        <w:t>du</w:t>
      </w:r>
      <w:r>
        <w:rPr>
          <w:spacing w:val="19"/>
        </w:rPr>
        <w:t> </w:t>
      </w:r>
      <w:r>
        <w:rPr>
          <w:spacing w:val="-6"/>
        </w:rPr>
        <w:t>médicament,</w:t>
      </w:r>
      <w:r>
        <w:rPr>
          <w:spacing w:val="18"/>
        </w:rPr>
        <w:t> </w:t>
      </w:r>
      <w:r>
        <w:rPr>
          <w:spacing w:val="-6"/>
        </w:rPr>
        <w:t>laquelle</w:t>
      </w:r>
      <w:r>
        <w:rPr>
          <w:spacing w:val="18"/>
        </w:rPr>
        <w:t> </w:t>
      </w:r>
      <w:r>
        <w:rPr>
          <w:spacing w:val="-6"/>
        </w:rPr>
        <w:t>(lesquelles)</w:t>
      </w:r>
      <w:r>
        <w:rPr>
          <w:spacing w:val="19"/>
        </w:rPr>
        <w:t> </w:t>
      </w:r>
      <w:r>
        <w:rPr>
          <w:spacing w:val="-6"/>
        </w:rPr>
        <w:t>des</w:t>
      </w:r>
      <w:r>
        <w:rPr>
          <w:spacing w:val="18"/>
        </w:rPr>
        <w:t> </w:t>
      </w:r>
      <w:r>
        <w:rPr>
          <w:spacing w:val="-6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33"/>
        </w:numPr>
        <w:tabs>
          <w:tab w:pos="498" w:val="left" w:leader="none"/>
          <w:tab w:pos="500" w:val="left" w:leader="none"/>
        </w:tabs>
        <w:spacing w:line="225" w:lineRule="auto" w:before="129" w:after="0"/>
        <w:ind w:left="500" w:right="139" w:hanging="361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solubilité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stabilité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substance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active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contraintes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liées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réglementa-</w:t>
      </w:r>
      <w:r>
        <w:rPr>
          <w:spacing w:val="-4"/>
          <w:sz w:val="24"/>
        </w:rPr>
        <w:t>tion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66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z w:val="24"/>
        </w:rPr>
        <w:t> </w:t>
      </w:r>
      <w:r>
        <w:rPr>
          <w:spacing w:val="-4"/>
          <w:sz w:val="24"/>
        </w:rPr>
        <w:t>glucose</w:t>
      </w:r>
      <w:r>
        <w:rPr>
          <w:sz w:val="24"/>
        </w:rPr>
        <w:t> </w:t>
      </w:r>
      <w:r>
        <w:rPr>
          <w:spacing w:val="-4"/>
          <w:sz w:val="24"/>
        </w:rPr>
        <w:t>5%</w:t>
      </w:r>
      <w:r>
        <w:rPr>
          <w:sz w:val="24"/>
        </w:rPr>
        <w:t> </w:t>
      </w:r>
      <w:r>
        <w:rPr>
          <w:spacing w:val="-4"/>
          <w:sz w:val="24"/>
        </w:rPr>
        <w:t>est</w:t>
      </w:r>
      <w:r>
        <w:rPr>
          <w:sz w:val="24"/>
        </w:rPr>
        <w:t> </w:t>
      </w:r>
      <w:r>
        <w:rPr>
          <w:spacing w:val="-4"/>
          <w:sz w:val="24"/>
        </w:rPr>
        <w:t>utilisé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pour</w:t>
      </w:r>
      <w:r>
        <w:rPr>
          <w:sz w:val="24"/>
        </w:rPr>
        <w:t> </w:t>
      </w:r>
      <w:r>
        <w:rPr>
          <w:spacing w:val="-4"/>
          <w:sz w:val="24"/>
        </w:rPr>
        <w:t>rendre</w:t>
      </w:r>
      <w:r>
        <w:rPr>
          <w:sz w:val="24"/>
        </w:rPr>
        <w:t> </w:t>
      </w:r>
      <w:r>
        <w:rPr>
          <w:spacing w:val="-4"/>
          <w:sz w:val="24"/>
        </w:rPr>
        <w:t>une</w:t>
      </w:r>
      <w:r>
        <w:rPr>
          <w:sz w:val="24"/>
        </w:rPr>
        <w:t> </w:t>
      </w:r>
      <w:r>
        <w:rPr>
          <w:spacing w:val="-4"/>
          <w:sz w:val="24"/>
        </w:rPr>
        <w:t>solution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injectable</w:t>
      </w:r>
      <w:r>
        <w:rPr>
          <w:sz w:val="24"/>
        </w:rPr>
        <w:t> </w:t>
      </w:r>
      <w:r>
        <w:rPr>
          <w:spacing w:val="-4"/>
          <w:sz w:val="24"/>
        </w:rPr>
        <w:t>isotonique</w:t>
      </w:r>
    </w:p>
    <w:p>
      <w:pPr>
        <w:pStyle w:val="ListParagraph"/>
        <w:numPr>
          <w:ilvl w:val="0"/>
          <w:numId w:val="33"/>
        </w:numPr>
        <w:tabs>
          <w:tab w:pos="500" w:val="left" w:leader="none"/>
        </w:tabs>
        <w:spacing w:line="225" w:lineRule="auto" w:before="77" w:after="0"/>
        <w:ind w:left="500" w:right="139" w:hanging="354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solutions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injectables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peuvent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présenter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sédiment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qu’il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facile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disperser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par agitation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66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réactions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désamination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l’insuline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accélérées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milieu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acide</w:t>
      </w:r>
    </w:p>
    <w:p>
      <w:pPr>
        <w:pStyle w:val="ListParagraph"/>
        <w:numPr>
          <w:ilvl w:val="0"/>
          <w:numId w:val="33"/>
        </w:numPr>
        <w:tabs>
          <w:tab w:pos="500" w:val="left" w:leader="none"/>
        </w:tabs>
        <w:spacing w:line="225" w:lineRule="auto" w:before="77" w:after="0"/>
        <w:ind w:left="500" w:right="139" w:hanging="344"/>
        <w:jc w:val="left"/>
        <w:rPr>
          <w:sz w:val="24"/>
        </w:rPr>
      </w:pPr>
      <w:r>
        <w:rPr>
          <w:spacing w:val="-4"/>
          <w:sz w:val="24"/>
        </w:rPr>
        <w:t>Pour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établissements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pharmaceutiques,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préparation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médicaments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soumise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à </w:t>
      </w:r>
      <w:r>
        <w:rPr>
          <w:sz w:val="24"/>
        </w:rPr>
        <w:t>l’inspection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l’ANSM</w:t>
      </w:r>
      <w:r>
        <w:rPr>
          <w:spacing w:val="-10"/>
          <w:sz w:val="24"/>
        </w:rPr>
        <w:t> </w:t>
      </w:r>
      <w:r>
        <w:rPr>
          <w:sz w:val="24"/>
        </w:rPr>
        <w:t>et</w:t>
      </w:r>
      <w:r>
        <w:rPr>
          <w:spacing w:val="-10"/>
          <w:sz w:val="24"/>
        </w:rPr>
        <w:t> </w:t>
      </w:r>
      <w:r>
        <w:rPr>
          <w:sz w:val="24"/>
        </w:rPr>
        <w:t>doit</w:t>
      </w:r>
      <w:r>
        <w:rPr>
          <w:spacing w:val="-10"/>
          <w:sz w:val="24"/>
        </w:rPr>
        <w:t> </w:t>
      </w:r>
      <w:r>
        <w:rPr>
          <w:sz w:val="24"/>
        </w:rPr>
        <w:t>respecter</w:t>
      </w:r>
      <w:r>
        <w:rPr>
          <w:spacing w:val="-10"/>
          <w:sz w:val="24"/>
        </w:rPr>
        <w:t> </w:t>
      </w:r>
      <w:r>
        <w:rPr>
          <w:sz w:val="24"/>
        </w:rPr>
        <w:t>les</w:t>
      </w:r>
      <w:r>
        <w:rPr>
          <w:spacing w:val="-10"/>
          <w:sz w:val="24"/>
        </w:rPr>
        <w:t> </w:t>
      </w:r>
      <w:r>
        <w:rPr>
          <w:sz w:val="24"/>
        </w:rPr>
        <w:t>bonnes</w:t>
      </w:r>
      <w:r>
        <w:rPr>
          <w:spacing w:val="-10"/>
          <w:sz w:val="24"/>
        </w:rPr>
        <w:t> </w:t>
      </w:r>
      <w:r>
        <w:rPr>
          <w:sz w:val="24"/>
        </w:rPr>
        <w:t>pratiques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préparation</w:t>
      </w:r>
    </w:p>
    <w:p>
      <w:pPr>
        <w:pStyle w:val="BodyText"/>
        <w:ind w:left="0"/>
      </w:pPr>
    </w:p>
    <w:p>
      <w:pPr>
        <w:pStyle w:val="BodyText"/>
        <w:spacing w:before="192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33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opérations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pharmaceutiques,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(ou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lesquelles)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proposi-</w:t>
      </w:r>
      <w:r>
        <w:rPr>
          <w:rFonts w:ascii="Georgia" w:hAnsi="Georgia"/>
          <w:b/>
          <w:sz w:val="24"/>
        </w:rPr>
        <w:t>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4"/>
        </w:numPr>
        <w:tabs>
          <w:tab w:pos="498" w:val="left" w:leader="none"/>
          <w:tab w:pos="500" w:val="left" w:leader="none"/>
        </w:tabs>
        <w:spacing w:line="225" w:lineRule="auto" w:before="128" w:after="0"/>
        <w:ind w:left="500" w:right="139" w:hanging="361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dissolution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consiste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diviser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l’état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moléculaire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substance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solvant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pour </w:t>
      </w:r>
      <w:r>
        <w:rPr>
          <w:sz w:val="24"/>
        </w:rPr>
        <w:t>obtenir</w:t>
      </w:r>
      <w:r>
        <w:rPr>
          <w:spacing w:val="-6"/>
          <w:sz w:val="24"/>
        </w:rPr>
        <w:t> </w:t>
      </w:r>
      <w:r>
        <w:rPr>
          <w:sz w:val="24"/>
        </w:rPr>
        <w:t>une</w:t>
      </w:r>
      <w:r>
        <w:rPr>
          <w:spacing w:val="-6"/>
          <w:sz w:val="24"/>
        </w:rPr>
        <w:t> </w:t>
      </w:r>
      <w:r>
        <w:rPr>
          <w:sz w:val="24"/>
        </w:rPr>
        <w:t>solution</w:t>
      </w:r>
      <w:r>
        <w:rPr>
          <w:spacing w:val="-6"/>
          <w:sz w:val="24"/>
        </w:rPr>
        <w:t> </w:t>
      </w:r>
      <w:r>
        <w:rPr>
          <w:sz w:val="24"/>
        </w:rPr>
        <w:t>homogène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66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rétention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particules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via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filtre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fait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criblage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et/ou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percolation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63" w:after="0"/>
        <w:ind w:left="499" w:right="0" w:hanging="353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porosité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maximale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filtres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0,45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filtration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clarifiante</w:t>
      </w:r>
    </w:p>
    <w:p>
      <w:pPr>
        <w:pStyle w:val="ListParagraph"/>
        <w:numPr>
          <w:ilvl w:val="0"/>
          <w:numId w:val="34"/>
        </w:numPr>
        <w:tabs>
          <w:tab w:pos="498" w:val="left" w:leader="none"/>
          <w:tab w:pos="500" w:val="left" w:leader="none"/>
        </w:tabs>
        <w:spacing w:line="225" w:lineRule="auto" w:before="77" w:after="0"/>
        <w:ind w:left="500" w:right="139" w:hanging="364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filtres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constitués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fibres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naturelles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(cellulose)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ou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synthétiques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(acétate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cellulose, </w:t>
      </w:r>
      <w:r>
        <w:rPr>
          <w:sz w:val="24"/>
        </w:rPr>
        <w:t>nylon, verre fritté)</w:t>
      </w:r>
    </w:p>
    <w:p>
      <w:pPr>
        <w:pStyle w:val="ListParagraph"/>
        <w:numPr>
          <w:ilvl w:val="0"/>
          <w:numId w:val="34"/>
        </w:numPr>
        <w:tabs>
          <w:tab w:pos="500" w:val="left" w:leader="none"/>
        </w:tabs>
        <w:spacing w:line="225" w:lineRule="auto" w:before="80" w:after="0"/>
        <w:ind w:left="500" w:right="139" w:hanging="344"/>
        <w:jc w:val="left"/>
        <w:rPr>
          <w:sz w:val="24"/>
        </w:rPr>
      </w:pPr>
      <w:r>
        <w:rPr>
          <w:spacing w:val="-2"/>
          <w:sz w:val="24"/>
        </w:rPr>
        <w:t>Certaines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substances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dissoudre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extraites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lixiviation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(température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d’ébullition maintenue constante) ou macération (température d’ébullition maintenue constante)</w:t>
      </w:r>
    </w:p>
    <w:p>
      <w:pPr>
        <w:pStyle w:val="BodyText"/>
        <w:ind w:left="0"/>
      </w:pPr>
    </w:p>
    <w:p>
      <w:pPr>
        <w:pStyle w:val="BodyText"/>
        <w:spacing w:before="20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34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préparations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injectables,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79" w:after="0"/>
        <w:ind w:left="499" w:right="0" w:hanging="359"/>
        <w:jc w:val="left"/>
        <w:rPr>
          <w:rFonts w:ascii="Ebrima" w:hAnsi="Ebrima"/>
          <w:position w:val="9"/>
          <w:sz w:val="16"/>
        </w:rPr>
      </w:pPr>
      <w:r>
        <w:rPr>
          <w:spacing w:val="-2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niveau</w:t>
      </w:r>
      <w:r>
        <w:rPr>
          <w:sz w:val="24"/>
        </w:rPr>
        <w:t> </w:t>
      </w:r>
      <w:r>
        <w:rPr>
          <w:spacing w:val="-2"/>
          <w:sz w:val="24"/>
        </w:rPr>
        <w:t>d’assurance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stérilité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(NAS)</w:t>
      </w:r>
      <w:r>
        <w:rPr>
          <w:sz w:val="24"/>
        </w:rPr>
        <w:t> </w:t>
      </w:r>
      <w:r>
        <w:rPr>
          <w:spacing w:val="-2"/>
          <w:sz w:val="24"/>
        </w:rPr>
        <w:t>doit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être</w:t>
      </w:r>
      <w:r>
        <w:rPr>
          <w:sz w:val="24"/>
        </w:rPr>
        <w:t> </w:t>
      </w:r>
      <w:r>
        <w:rPr>
          <w:spacing w:val="-2"/>
          <w:sz w:val="24"/>
        </w:rPr>
        <w:t>&lt;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10</w:t>
      </w:r>
      <w:r>
        <w:rPr>
          <w:rFonts w:ascii="Arial" w:hAnsi="Arial"/>
          <w:i/>
          <w:spacing w:val="-4"/>
          <w:position w:val="9"/>
          <w:sz w:val="16"/>
        </w:rPr>
        <w:t>−</w:t>
      </w:r>
      <w:r>
        <w:rPr>
          <w:rFonts w:ascii="Ebrima" w:hAnsi="Ebrima"/>
          <w:spacing w:val="-4"/>
          <w:position w:val="9"/>
          <w:sz w:val="16"/>
        </w:rPr>
        <w:t>6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63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stérilisation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chaleur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sèche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fait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autoclave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121°C/15</w:t>
      </w:r>
      <w:r>
        <w:rPr>
          <w:spacing w:val="-5"/>
          <w:sz w:val="24"/>
        </w:rPr>
        <w:t> min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63" w:after="0"/>
        <w:ind w:left="499" w:right="0" w:hanging="353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produits thermosensibles sont stérilisables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par la chaleur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63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réactions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d’hydrolyse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d’oxydation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favorisées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chaleur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63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préparation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aseptique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est</w:t>
      </w:r>
      <w:r>
        <w:rPr>
          <w:sz w:val="24"/>
        </w:rPr>
        <w:t> </w:t>
      </w:r>
      <w:r>
        <w:rPr>
          <w:spacing w:val="-4"/>
          <w:sz w:val="24"/>
        </w:rPr>
        <w:t>moins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contraignante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que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filtration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stérilisante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6"/>
          <w:footerReference w:type="default" r:id="rId27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-7"/>
        </w:rPr>
        <w:t> </w:t>
      </w:r>
      <w:r>
        <w:rPr>
          <w:spacing w:val="-6"/>
        </w:rPr>
        <w:t>les</w:t>
      </w:r>
      <w:r>
        <w:rPr>
          <w:spacing w:val="-7"/>
        </w:rPr>
        <w:t> </w:t>
      </w:r>
      <w:r>
        <w:rPr>
          <w:spacing w:val="-6"/>
        </w:rPr>
        <w:t>zones</w:t>
      </w:r>
      <w:r>
        <w:rPr>
          <w:spacing w:val="-7"/>
        </w:rPr>
        <w:t> </w:t>
      </w:r>
      <w:r>
        <w:rPr>
          <w:spacing w:val="-6"/>
        </w:rPr>
        <w:t>à</w:t>
      </w:r>
      <w:r>
        <w:rPr>
          <w:spacing w:val="-7"/>
        </w:rPr>
        <w:t> </w:t>
      </w:r>
      <w:r>
        <w:rPr>
          <w:spacing w:val="-6"/>
        </w:rPr>
        <w:t>atmosphère</w:t>
      </w:r>
      <w:r>
        <w:rPr>
          <w:spacing w:val="-7"/>
        </w:rPr>
        <w:t> </w:t>
      </w:r>
      <w:r>
        <w:rPr>
          <w:spacing w:val="-6"/>
        </w:rPr>
        <w:t>contrôlée</w:t>
      </w:r>
      <w:r>
        <w:rPr>
          <w:spacing w:val="-7"/>
        </w:rPr>
        <w:t> </w:t>
      </w:r>
      <w:r>
        <w:rPr>
          <w:spacing w:val="-6"/>
        </w:rPr>
        <w:t>(ZAC)</w:t>
      </w:r>
      <w:r>
        <w:rPr>
          <w:spacing w:val="-7"/>
        </w:rPr>
        <w:t> </w:t>
      </w:r>
      <w:r>
        <w:rPr>
          <w:spacing w:val="-6"/>
        </w:rPr>
        <w:t>et</w:t>
      </w:r>
      <w:r>
        <w:rPr>
          <w:spacing w:val="-7"/>
        </w:rPr>
        <w:t> </w:t>
      </w:r>
      <w:r>
        <w:rPr>
          <w:spacing w:val="-6"/>
        </w:rPr>
        <w:t>l’insuline,</w:t>
      </w:r>
      <w:r>
        <w:rPr>
          <w:spacing w:val="-7"/>
        </w:rPr>
        <w:t> </w:t>
      </w:r>
      <w:r>
        <w:rPr>
          <w:spacing w:val="-6"/>
        </w:rPr>
        <w:t>parmi</w:t>
      </w:r>
      <w:r>
        <w:rPr>
          <w:spacing w:val="-7"/>
        </w:rPr>
        <w:t> </w:t>
      </w:r>
      <w:r>
        <w:rPr>
          <w:spacing w:val="-6"/>
        </w:rPr>
        <w:t>les</w:t>
      </w:r>
      <w:r>
        <w:rPr>
          <w:spacing w:val="-7"/>
        </w:rPr>
        <w:t> </w:t>
      </w:r>
      <w:r>
        <w:rPr>
          <w:spacing w:val="-6"/>
        </w:rPr>
        <w:t>propo-</w:t>
      </w:r>
      <w:r>
        <w:rPr>
          <w:spacing w:val="-4"/>
        </w:rPr>
        <w:t>sitions suivantes,</w:t>
      </w:r>
      <w:r>
        <w:rPr>
          <w:spacing w:val="-3"/>
        </w:rPr>
        <w:t> </w:t>
      </w:r>
      <w:r>
        <w:rPr>
          <w:spacing w:val="-4"/>
        </w:rPr>
        <w:t>laquelle</w:t>
      </w:r>
      <w:r>
        <w:rPr>
          <w:spacing w:val="-3"/>
        </w:rPr>
        <w:t> </w:t>
      </w:r>
      <w:r>
        <w:rPr>
          <w:spacing w:val="-4"/>
        </w:rPr>
        <w:t>(lesquelles)</w:t>
      </w:r>
      <w:r>
        <w:rPr>
          <w:spacing w:val="2"/>
        </w:rPr>
        <w:t> </w:t>
      </w:r>
      <w:r>
        <w:rPr>
          <w:spacing w:val="-4"/>
        </w:rPr>
        <w:t>est</w:t>
      </w:r>
      <w:r>
        <w:rPr/>
        <w:t> </w:t>
      </w:r>
      <w:r>
        <w:rPr>
          <w:spacing w:val="-4"/>
        </w:rPr>
        <w:t>(sont)</w:t>
      </w:r>
      <w:r>
        <w:rPr/>
        <w:t> </w:t>
      </w:r>
      <w:r>
        <w:rPr>
          <w:spacing w:val="-4"/>
        </w:rPr>
        <w:t>exacte(s)</w:t>
      </w:r>
      <w:r>
        <w:rPr>
          <w:spacing w:val="-17"/>
        </w:rPr>
        <w:t> </w:t>
      </w:r>
      <w:r>
        <w:rPr>
          <w:spacing w:val="-4"/>
        </w:rPr>
        <w:t>?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115" w:after="0"/>
        <w:ind w:left="499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ZAC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est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plus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contraignante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63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ZAC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classe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constituent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l’environnement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immédiat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des ZACs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classe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0"/>
          <w:numId w:val="36"/>
        </w:numPr>
        <w:tabs>
          <w:tab w:pos="500" w:val="left" w:leader="none"/>
        </w:tabs>
        <w:spacing w:line="225" w:lineRule="auto" w:before="77" w:after="0"/>
        <w:ind w:left="500" w:right="139" w:hanging="354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nombre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maximales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particules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autorisé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plus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important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ZACs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peu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contrai-</w:t>
      </w:r>
      <w:r>
        <w:rPr>
          <w:spacing w:val="-2"/>
          <w:sz w:val="24"/>
        </w:rPr>
        <w:t>gnantes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66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Les ZACs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classe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B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sont employées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préparation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aseptique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médicaments</w:t>
      </w:r>
    </w:p>
    <w:p>
      <w:pPr>
        <w:pStyle w:val="ListParagraph"/>
        <w:numPr>
          <w:ilvl w:val="0"/>
          <w:numId w:val="36"/>
        </w:numPr>
        <w:tabs>
          <w:tab w:pos="500" w:val="left" w:leader="none"/>
        </w:tabs>
        <w:spacing w:line="225" w:lineRule="auto" w:before="77" w:after="0"/>
        <w:ind w:left="500" w:right="139" w:hanging="344"/>
        <w:jc w:val="left"/>
        <w:rPr>
          <w:sz w:val="24"/>
        </w:rPr>
      </w:pPr>
      <w:r>
        <w:rPr>
          <w:spacing w:val="-6"/>
          <w:sz w:val="24"/>
        </w:rPr>
        <w:t>L’insuline Lispro de Sanofi contient du métacrésol qui possède un rôle de conservateur </w:t>
      </w:r>
      <w:r>
        <w:rPr>
          <w:spacing w:val="-6"/>
          <w:sz w:val="24"/>
        </w:rPr>
        <w:t>anti-</w:t>
      </w:r>
      <w:r>
        <w:rPr>
          <w:spacing w:val="-2"/>
          <w:sz w:val="24"/>
        </w:rPr>
        <w:t>microbien</w:t>
      </w:r>
    </w:p>
    <w:p>
      <w:pPr>
        <w:pStyle w:val="ListParagraph"/>
        <w:spacing w:after="0" w:line="225" w:lineRule="auto"/>
        <w:jc w:val="left"/>
        <w:rPr>
          <w:sz w:val="24"/>
        </w:rPr>
        <w:sectPr>
          <w:headerReference w:type="default" r:id="rId28"/>
          <w:footerReference w:type="default" r:id="rId29"/>
          <w:pgSz w:w="11910" w:h="16840"/>
          <w:pgMar w:header="789" w:footer="619" w:top="1300" w:bottom="840" w:left="992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before="288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25" w:lineRule="auto" w:before="8"/>
        <w:ind w:left="90" w:right="88"/>
        <w:jc w:val="center"/>
      </w:pPr>
      <w:r>
        <w:rPr>
          <w:spacing w:val="-4"/>
        </w:rPr>
        <w:t>AYADA-ANGOULVANT</w:t>
      </w:r>
      <w:r>
        <w:rPr>
          <w:spacing w:val="-10"/>
        </w:rPr>
        <w:t> </w:t>
      </w:r>
      <w:r>
        <w:rPr>
          <w:spacing w:val="-4"/>
        </w:rPr>
        <w:t>Amina</w:t>
      </w:r>
      <w:r>
        <w:rPr>
          <w:spacing w:val="-9"/>
        </w:rPr>
        <w:t> </w:t>
      </w:r>
      <w:r>
        <w:rPr>
          <w:spacing w:val="-4"/>
        </w:rPr>
        <w:t>(L.AS</w:t>
      </w:r>
      <w:r>
        <w:rPr>
          <w:spacing w:val="-10"/>
        </w:rPr>
        <w:t> </w:t>
      </w:r>
      <w:r>
        <w:rPr>
          <w:spacing w:val="-4"/>
        </w:rPr>
        <w:t>3</w:t>
      </w:r>
      <w:r>
        <w:rPr>
          <w:spacing w:val="-10"/>
        </w:rPr>
        <w:t> </w:t>
      </w:r>
      <w:r>
        <w:rPr>
          <w:spacing w:val="-4"/>
        </w:rPr>
        <w:t>Sciences</w:t>
      </w:r>
      <w:r>
        <w:rPr>
          <w:spacing w:val="-9"/>
        </w:rPr>
        <w:t> </w:t>
      </w:r>
      <w:r>
        <w:rPr>
          <w:spacing w:val="-4"/>
        </w:rPr>
        <w:t>Psychologiques),</w:t>
      </w:r>
      <w:r>
        <w:rPr>
          <w:spacing w:val="-10"/>
        </w:rPr>
        <w:t> </w:t>
      </w:r>
      <w:r>
        <w:rPr>
          <w:spacing w:val="-4"/>
        </w:rPr>
        <w:t>Alicia</w:t>
      </w:r>
      <w:r>
        <w:rPr>
          <w:spacing w:val="-9"/>
        </w:rPr>
        <w:t> </w:t>
      </w:r>
      <w:r>
        <w:rPr>
          <w:spacing w:val="-4"/>
        </w:rPr>
        <w:t>ZHANG</w:t>
      </w:r>
      <w:r>
        <w:rPr>
          <w:spacing w:val="-10"/>
        </w:rPr>
        <w:t> </w:t>
      </w:r>
      <w:r>
        <w:rPr>
          <w:spacing w:val="-4"/>
        </w:rPr>
        <w:t>(L.AS</w:t>
      </w:r>
      <w:r>
        <w:rPr>
          <w:spacing w:val="-10"/>
        </w:rPr>
        <w:t> </w:t>
      </w:r>
      <w:r>
        <w:rPr>
          <w:spacing w:val="-4"/>
        </w:rPr>
        <w:t>2 </w:t>
      </w:r>
      <w:r>
        <w:rPr/>
        <w:t>Biomed, tutrice), Diane MAUREL-TAUTH (DFGSP2), Mihran FARRUGIA (DFGSO2), Mayena LAHBIB (L.AS 2 MedPhy), Anaé BASSIE (DFGSM2, MA 25-26), Clarysse GRABETTE</w:t>
      </w:r>
      <w:r>
        <w:rPr>
          <w:spacing w:val="40"/>
        </w:rPr>
        <w:t> </w:t>
      </w:r>
      <w:r>
        <w:rPr/>
        <w:t>(DFGSM2,</w:t>
      </w:r>
      <w:r>
        <w:rPr>
          <w:spacing w:val="40"/>
        </w:rPr>
        <w:t> </w:t>
      </w:r>
      <w:r>
        <w:rPr/>
        <w:t>RM</w:t>
      </w:r>
      <w:r>
        <w:rPr>
          <w:spacing w:val="40"/>
        </w:rPr>
        <w:t> </w:t>
      </w:r>
      <w:r>
        <w:rPr/>
        <w:t>ICM</w:t>
      </w:r>
      <w:r>
        <w:rPr>
          <w:spacing w:val="40"/>
        </w:rPr>
        <w:t> </w:t>
      </w:r>
      <w:r>
        <w:rPr/>
        <w:t>L.AS</w:t>
      </w:r>
      <w:r>
        <w:rPr>
          <w:spacing w:val="40"/>
        </w:rPr>
        <w:t> </w:t>
      </w:r>
      <w:r>
        <w:rPr/>
        <w:t>25-26),</w:t>
      </w:r>
      <w:r>
        <w:rPr>
          <w:spacing w:val="40"/>
        </w:rPr>
        <w:t> </w:t>
      </w:r>
      <w:r>
        <w:rPr/>
        <w:t>Laura</w:t>
      </w:r>
      <w:r>
        <w:rPr>
          <w:spacing w:val="40"/>
        </w:rPr>
        <w:t> </w:t>
      </w:r>
      <w:r>
        <w:rPr/>
        <w:t>VILLIERS</w:t>
      </w:r>
      <w:r>
        <w:rPr>
          <w:spacing w:val="40"/>
        </w:rPr>
        <w:t> </w:t>
      </w:r>
      <w:r>
        <w:rPr/>
        <w:t>(DFGSP2,</w:t>
      </w:r>
      <w:r>
        <w:rPr>
          <w:spacing w:val="40"/>
        </w:rPr>
        <w:t> </w:t>
      </w:r>
      <w:r>
        <w:rPr/>
        <w:t>RM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</w:p>
    <w:p>
      <w:pPr>
        <w:pStyle w:val="BodyText"/>
        <w:spacing w:line="225" w:lineRule="auto"/>
        <w:ind w:left="2"/>
        <w:jc w:val="center"/>
      </w:pPr>
      <w:r>
        <w:rPr>
          <w:spacing w:val="-2"/>
        </w:rPr>
        <w:t>spécialité</w:t>
      </w:r>
      <w:r>
        <w:rPr>
          <w:spacing w:val="-4"/>
        </w:rPr>
        <w:t> </w:t>
      </w:r>
      <w:r>
        <w:rPr>
          <w:spacing w:val="-2"/>
        </w:rPr>
        <w:t>pharmacie</w:t>
      </w:r>
      <w:r>
        <w:rPr>
          <w:spacing w:val="-4"/>
        </w:rPr>
        <w:t> </w:t>
      </w:r>
      <w:r>
        <w:rPr>
          <w:spacing w:val="-2"/>
        </w:rPr>
        <w:t>25-26),</w:t>
      </w:r>
      <w:r>
        <w:rPr>
          <w:spacing w:val="-4"/>
        </w:rPr>
        <w:t> </w:t>
      </w:r>
      <w:r>
        <w:rPr>
          <w:spacing w:val="-2"/>
        </w:rPr>
        <w:t>lathusa</w:t>
      </w:r>
      <w:r>
        <w:rPr>
          <w:spacing w:val="-4"/>
        </w:rPr>
        <w:t> </w:t>
      </w:r>
      <w:r>
        <w:rPr>
          <w:spacing w:val="-2"/>
        </w:rPr>
        <w:t>UTHAYAMITHTHIRAN</w:t>
      </w:r>
      <w:r>
        <w:rPr>
          <w:spacing w:val="-4"/>
        </w:rPr>
        <w:t> </w:t>
      </w:r>
      <w:r>
        <w:rPr>
          <w:spacing w:val="-2"/>
        </w:rPr>
        <w:t>(DFGSM2,</w:t>
      </w:r>
      <w:r>
        <w:rPr>
          <w:spacing w:val="-4"/>
        </w:rPr>
        <w:t> </w:t>
      </w:r>
      <w:r>
        <w:rPr>
          <w:spacing w:val="-2"/>
        </w:rPr>
        <w:t>tutrice),</w:t>
      </w:r>
      <w:r>
        <w:rPr>
          <w:spacing w:val="-4"/>
        </w:rPr>
        <w:t> </w:t>
      </w:r>
      <w:r>
        <w:rPr>
          <w:spacing w:val="-2"/>
        </w:rPr>
        <w:t>Myrtille </w:t>
      </w:r>
      <w:r>
        <w:rPr/>
        <w:t>SIBOURD (DFGSM2, RM GT SHS 25-26), Léa NDOUR (DFGSM2, Tutrice)</w:t>
      </w:r>
    </w:p>
    <w:p>
      <w:pPr>
        <w:pStyle w:val="Heading2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25" w:lineRule="auto" w:before="7"/>
        <w:ind w:left="141" w:right="139" w:firstLine="8"/>
        <w:jc w:val="both"/>
      </w:pPr>
      <w:r>
        <w:rPr>
          <w:spacing w:val="-4"/>
        </w:rPr>
        <w:t>AYADA-ANGOULVANT</w:t>
      </w:r>
      <w:r>
        <w:rPr>
          <w:spacing w:val="-13"/>
        </w:rPr>
        <w:t> </w:t>
      </w:r>
      <w:r>
        <w:rPr>
          <w:spacing w:val="-4"/>
        </w:rPr>
        <w:t>Amina</w:t>
      </w:r>
      <w:r>
        <w:rPr>
          <w:spacing w:val="-11"/>
        </w:rPr>
        <w:t> </w:t>
      </w:r>
      <w:r>
        <w:rPr>
          <w:spacing w:val="-4"/>
        </w:rPr>
        <w:t>(L.AS</w:t>
      </w:r>
      <w:r>
        <w:rPr>
          <w:spacing w:val="-11"/>
        </w:rPr>
        <w:t> </w:t>
      </w:r>
      <w:r>
        <w:rPr>
          <w:spacing w:val="-4"/>
        </w:rPr>
        <w:t>3</w:t>
      </w:r>
      <w:r>
        <w:rPr>
          <w:spacing w:val="-11"/>
        </w:rPr>
        <w:t> </w:t>
      </w:r>
      <w:r>
        <w:rPr>
          <w:spacing w:val="-4"/>
        </w:rPr>
        <w:t>Sciences</w:t>
      </w:r>
      <w:r>
        <w:rPr>
          <w:spacing w:val="-11"/>
        </w:rPr>
        <w:t> </w:t>
      </w:r>
      <w:r>
        <w:rPr>
          <w:spacing w:val="-4"/>
        </w:rPr>
        <w:t>Psychologiques),</w:t>
      </w:r>
      <w:r>
        <w:rPr>
          <w:spacing w:val="-11"/>
        </w:rPr>
        <w:t> </w:t>
      </w:r>
      <w:r>
        <w:rPr>
          <w:spacing w:val="-4"/>
        </w:rPr>
        <w:t>Diane</w:t>
      </w:r>
      <w:r>
        <w:rPr>
          <w:spacing w:val="-11"/>
        </w:rPr>
        <w:t> </w:t>
      </w:r>
      <w:r>
        <w:rPr>
          <w:spacing w:val="-4"/>
        </w:rPr>
        <w:t>MAUREL-TAUTH </w:t>
      </w:r>
      <w:r>
        <w:rPr/>
        <w:t>(DFGSP2), Mihran FARRUGIA (DFGSO2), Anaé BASSIE (DFGSM2, MA 25-26), Clarysse GRABETTE (DFGSM2, RM ICM L.AS 25-26), lathusa UTHAYAMITHTHIRAN </w:t>
      </w:r>
      <w:r>
        <w:rPr/>
        <w:t>(DFGSM2, tutrice), Mathilde LE TUMELIN (DFGSM3, RM PASS SP 24-25, VPG 25-26), Léa NDOUR</w:t>
      </w:r>
    </w:p>
    <w:p>
      <w:pPr>
        <w:pStyle w:val="BodyText"/>
        <w:spacing w:line="279" w:lineRule="exact"/>
        <w:ind w:left="3945"/>
        <w:jc w:val="both"/>
      </w:pPr>
      <w:r>
        <w:rPr/>
        <w:t>(DFGSM2,</w:t>
      </w:r>
      <w:r>
        <w:rPr>
          <w:spacing w:val="22"/>
        </w:rPr>
        <w:t> </w:t>
      </w:r>
      <w:r>
        <w:rPr>
          <w:spacing w:val="-2"/>
        </w:rPr>
        <w:t>Tutrice)</w:t>
      </w:r>
    </w:p>
    <w:p>
      <w:pPr>
        <w:pStyle w:val="Heading2"/>
        <w:spacing w:line="342" w:lineRule="exact" w:before="266"/>
        <w:ind w:right="1872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62" w:lineRule="exact"/>
        <w:ind w:left="87" w:right="88"/>
        <w:jc w:val="center"/>
      </w:pPr>
      <w:r>
        <w:rPr>
          <w:spacing w:val="-2"/>
        </w:rPr>
        <w:t>Mahaut</w:t>
      </w:r>
      <w:r>
        <w:rPr>
          <w:spacing w:val="-3"/>
        </w:rPr>
        <w:t> </w:t>
      </w:r>
      <w:r>
        <w:rPr>
          <w:spacing w:val="-2"/>
        </w:rPr>
        <w:t>Marouvin (DFGSM2, RM ICM 25-26, pour vous servir)</w:t>
      </w:r>
    </w:p>
    <w:p>
      <w:pPr>
        <w:pStyle w:val="BodyText"/>
        <w:spacing w:before="5"/>
        <w:ind w:left="0"/>
      </w:pPr>
    </w:p>
    <w:p>
      <w:pPr>
        <w:spacing w:line="271" w:lineRule="exact" w:before="0"/>
        <w:ind w:left="1871" w:right="1872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pStyle w:val="BodyText"/>
        <w:spacing w:line="296" w:lineRule="exact"/>
        <w:ind w:left="1871" w:right="1871"/>
        <w:jc w:val="center"/>
      </w:pPr>
      <w:r>
        <w:rPr/>
        <w:t>Souad</w:t>
      </w:r>
      <w:r>
        <w:rPr>
          <w:spacing w:val="5"/>
        </w:rPr>
        <w:t> </w:t>
      </w:r>
      <w:r>
        <w:rPr/>
        <w:t>BENABDI</w:t>
      </w:r>
      <w:r>
        <w:rPr>
          <w:spacing w:val="6"/>
        </w:rPr>
        <w:t> </w:t>
      </w:r>
      <w:r>
        <w:rPr/>
        <w:t>(DFGSM2),</w:t>
      </w:r>
      <w:r>
        <w:rPr>
          <w:spacing w:val="6"/>
        </w:rPr>
        <w:t> </w:t>
      </w:r>
      <w:r>
        <w:rPr/>
        <w:t>Luca</w:t>
      </w:r>
      <w:r>
        <w:rPr>
          <w:spacing w:val="6"/>
        </w:rPr>
        <w:t> </w:t>
      </w:r>
      <w:r>
        <w:rPr/>
        <w:t>BLONDEL</w:t>
      </w:r>
      <w:r>
        <w:rPr>
          <w:spacing w:val="6"/>
        </w:rPr>
        <w:t> </w:t>
      </w:r>
      <w:r>
        <w:rPr>
          <w:spacing w:val="-2"/>
        </w:rPr>
        <w:t>(DFGSM2)</w:t>
      </w:r>
    </w:p>
    <w:p>
      <w:pPr>
        <w:pStyle w:val="Heading3"/>
        <w:spacing w:before="292"/>
        <w:ind w:left="763"/>
      </w:pPr>
      <w:r>
        <w:rPr>
          <w:rFonts w:ascii="Book Antiqua"/>
          <w:b w:val="0"/>
          <w:spacing w:val="-4"/>
        </w:rPr>
        <w:t>Et</w:t>
      </w:r>
      <w:r>
        <w:rPr>
          <w:rFonts w:ascii="Book Antiqua"/>
          <w:b w:val="0"/>
          <w:spacing w:val="-5"/>
        </w:rPr>
        <w:t> </w:t>
      </w:r>
      <w:r>
        <w:rPr>
          <w:rFonts w:ascii="Book Antiqua"/>
          <w:b w:val="0"/>
          <w:spacing w:val="-4"/>
        </w:rPr>
        <w:t>enfin </w:t>
      </w:r>
      <w:r>
        <w:rPr>
          <w:spacing w:val="-4"/>
        </w:rPr>
        <w:t>un</w:t>
      </w:r>
      <w:r>
        <w:rPr>
          <w:spacing w:val="4"/>
        </w:rPr>
        <w:t> </w:t>
      </w:r>
      <w:r>
        <w:rPr>
          <w:spacing w:val="-4"/>
        </w:rPr>
        <w:t>immense</w:t>
      </w:r>
      <w:r>
        <w:rPr>
          <w:spacing w:val="3"/>
        </w:rPr>
        <w:t> </w:t>
      </w:r>
      <w:r>
        <w:rPr>
          <w:spacing w:val="-4"/>
        </w:rPr>
        <w:t>merci</w:t>
      </w:r>
      <w:r>
        <w:rPr>
          <w:spacing w:val="4"/>
        </w:rPr>
        <w:t> </w:t>
      </w:r>
      <w:r>
        <w:rPr>
          <w:spacing w:val="-4"/>
        </w:rPr>
        <w:t>aux</w:t>
      </w:r>
      <w:r>
        <w:rPr>
          <w:spacing w:val="3"/>
        </w:rPr>
        <w:t> </w:t>
      </w:r>
      <w:r>
        <w:rPr>
          <w:spacing w:val="-4"/>
        </w:rPr>
        <w:t>tuteurs</w:t>
      </w:r>
      <w:r>
        <w:rPr>
          <w:spacing w:val="4"/>
        </w:rPr>
        <w:t> </w:t>
      </w:r>
      <w:r>
        <w:rPr>
          <w:spacing w:val="-4"/>
        </w:rPr>
        <w:t>et</w:t>
      </w:r>
      <w:r>
        <w:rPr>
          <w:spacing w:val="3"/>
        </w:rPr>
        <w:t> </w:t>
      </w:r>
      <w:r>
        <w:rPr>
          <w:spacing w:val="-4"/>
        </w:rPr>
        <w:t>tutrices</w:t>
      </w:r>
      <w:r>
        <w:rPr>
          <w:spacing w:val="4"/>
        </w:rPr>
        <w:t> </w:t>
      </w:r>
      <w:r>
        <w:rPr>
          <w:spacing w:val="-4"/>
        </w:rPr>
        <w:t>de</w:t>
      </w:r>
      <w:r>
        <w:rPr>
          <w:spacing w:val="3"/>
        </w:rPr>
        <w:t> </w:t>
      </w:r>
      <w:r>
        <w:rPr>
          <w:spacing w:val="-4"/>
        </w:rPr>
        <w:t>la</w:t>
      </w:r>
      <w:r>
        <w:rPr>
          <w:spacing w:val="4"/>
        </w:rPr>
        <w:t> </w:t>
      </w:r>
      <w:r>
        <w:rPr>
          <w:spacing w:val="-4"/>
        </w:rPr>
        <w:t>team</w:t>
      </w:r>
      <w:r>
        <w:rPr>
          <w:spacing w:val="3"/>
        </w:rPr>
        <w:t> </w:t>
      </w:r>
      <w:r>
        <w:rPr>
          <w:color w:val="811833"/>
          <w:spacing w:val="-4"/>
        </w:rPr>
        <w:t>Dafalgang</w:t>
      </w:r>
    </w:p>
    <w:p>
      <w:pPr>
        <w:pStyle w:val="BodyText"/>
        <w:spacing w:before="34"/>
        <w:ind w:left="0"/>
        <w:rPr>
          <w:rFonts w:ascii="Georgia"/>
          <w:b/>
        </w:rPr>
      </w:pPr>
    </w:p>
    <w:p>
      <w:pPr>
        <w:pStyle w:val="BodyText"/>
        <w:spacing w:line="225" w:lineRule="auto"/>
        <w:ind w:left="89" w:right="88"/>
        <w:jc w:val="center"/>
      </w:pPr>
      <w:r>
        <w:rPr>
          <w:spacing w:val="-4"/>
        </w:rPr>
        <w:t>Certains</w:t>
      </w:r>
      <w:r>
        <w:rPr>
          <w:spacing w:val="-10"/>
        </w:rPr>
        <w:t> </w:t>
      </w:r>
      <w:r>
        <w:rPr>
          <w:spacing w:val="-4"/>
        </w:rPr>
        <w:t>schémas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ce</w:t>
      </w:r>
      <w:r>
        <w:rPr>
          <w:spacing w:val="-10"/>
        </w:rPr>
        <w:t> </w:t>
      </w:r>
      <w:r>
        <w:rPr>
          <w:spacing w:val="-4"/>
        </w:rPr>
        <w:t>support</w:t>
      </w:r>
      <w:r>
        <w:rPr>
          <w:spacing w:val="-10"/>
        </w:rPr>
        <w:t> </w:t>
      </w:r>
      <w:r>
        <w:rPr>
          <w:spacing w:val="-4"/>
        </w:rPr>
        <w:t>sont</w:t>
      </w:r>
      <w:r>
        <w:rPr>
          <w:spacing w:val="-9"/>
        </w:rPr>
        <w:t> </w:t>
      </w:r>
      <w:r>
        <w:rPr>
          <w:spacing w:val="-4"/>
        </w:rPr>
        <w:t>issus</w:t>
      </w:r>
      <w:r>
        <w:rPr>
          <w:spacing w:val="-10"/>
        </w:rPr>
        <w:t> </w:t>
      </w:r>
      <w:r>
        <w:rPr>
          <w:spacing w:val="-4"/>
        </w:rPr>
        <w:t>des</w:t>
      </w:r>
      <w:r>
        <w:rPr>
          <w:spacing w:val="-10"/>
        </w:rPr>
        <w:t> </w:t>
      </w:r>
      <w:r>
        <w:rPr>
          <w:spacing w:val="-4"/>
        </w:rPr>
        <w:t>diapositives</w:t>
      </w:r>
      <w:r>
        <w:rPr>
          <w:spacing w:val="-10"/>
        </w:rPr>
        <w:t> </w:t>
      </w:r>
      <w:r>
        <w:rPr>
          <w:spacing w:val="-4"/>
        </w:rPr>
        <w:t>des</w:t>
      </w:r>
      <w:r>
        <w:rPr>
          <w:spacing w:val="-10"/>
        </w:rPr>
        <w:t> </w:t>
      </w:r>
      <w:r>
        <w:rPr>
          <w:spacing w:val="-4"/>
        </w:rPr>
        <w:t>enseignants</w:t>
      </w:r>
      <w:r>
        <w:rPr>
          <w:spacing w:val="-10"/>
        </w:rPr>
        <w:t> </w:t>
      </w:r>
      <w:r>
        <w:rPr>
          <w:spacing w:val="-4"/>
        </w:rPr>
        <w:t>d’Université</w:t>
      </w:r>
      <w:r>
        <w:rPr>
          <w:spacing w:val="-9"/>
        </w:rPr>
        <w:t> </w:t>
      </w:r>
      <w:r>
        <w:rPr>
          <w:spacing w:val="-4"/>
        </w:rPr>
        <w:t>Paris Cité</w:t>
      </w:r>
    </w:p>
    <w:p>
      <w:pPr>
        <w:pStyle w:val="BodyText"/>
        <w:spacing w:before="295"/>
        <w:ind w:left="1871" w:right="1872"/>
        <w:jc w:val="center"/>
      </w:pPr>
      <w:r>
        <w:rPr>
          <w:spacing w:val="-2"/>
        </w:rPr>
        <w:t>Merci à Semih (RM Chimie</w:t>
      </w:r>
      <w:r>
        <w:rPr>
          <w:spacing w:val="-1"/>
        </w:rPr>
        <w:t> </w:t>
      </w:r>
      <w:r>
        <w:rPr>
          <w:spacing w:val="-2"/>
        </w:rPr>
        <w:t>25-26) pour son aide</w:t>
      </w:r>
      <w:r>
        <w:rPr>
          <w:spacing w:val="-1"/>
        </w:rPr>
        <w:t> </w:t>
      </w:r>
      <w:r>
        <w:rPr>
          <w:spacing w:val="-2"/>
        </w:rPr>
        <w:t>précieuse</w:t>
      </w:r>
    </w:p>
    <w:p>
      <w:pPr>
        <w:pStyle w:val="BodyText"/>
        <w:spacing w:before="5"/>
        <w:ind w:left="0"/>
      </w:pPr>
    </w:p>
    <w:p>
      <w:pPr>
        <w:pStyle w:val="Heading3"/>
        <w:ind w:left="39" w:right="127"/>
        <w:jc w:val="center"/>
      </w:pPr>
      <w:r>
        <w:rPr>
          <w:spacing w:val="-6"/>
        </w:rPr>
        <w:t>Sous</w:t>
      </w:r>
      <w:r>
        <w:rPr>
          <w:spacing w:val="2"/>
        </w:rPr>
        <w:t> </w:t>
      </w:r>
      <w:r>
        <w:rPr>
          <w:spacing w:val="-6"/>
        </w:rPr>
        <w:t>la</w:t>
      </w:r>
      <w:r>
        <w:rPr>
          <w:spacing w:val="2"/>
        </w:rPr>
        <w:t> </w:t>
      </w:r>
      <w:r>
        <w:rPr>
          <w:spacing w:val="-6"/>
        </w:rPr>
        <w:t>coordination</w:t>
      </w:r>
      <w:r>
        <w:rPr>
          <w:spacing w:val="3"/>
        </w:rPr>
        <w:t> </w:t>
      </w:r>
      <w:r>
        <w:rPr>
          <w:spacing w:val="-6"/>
        </w:rPr>
        <w:t>de</w:t>
      </w:r>
      <w:r>
        <w:rPr>
          <w:spacing w:val="2"/>
        </w:rPr>
        <w:t> </w:t>
      </w:r>
      <w:r>
        <w:rPr>
          <w:color w:val="811833"/>
          <w:spacing w:val="-6"/>
        </w:rPr>
        <w:t>Mahaut</w:t>
      </w:r>
      <w:r>
        <w:rPr>
          <w:color w:val="811833"/>
          <w:spacing w:val="2"/>
        </w:rPr>
        <w:t> </w:t>
      </w:r>
      <w:r>
        <w:rPr>
          <w:color w:val="811833"/>
          <w:spacing w:val="-6"/>
        </w:rPr>
        <w:t>Marouvin</w:t>
      </w:r>
      <w:r>
        <w:rPr>
          <w:color w:val="811833"/>
          <w:spacing w:val="3"/>
        </w:rPr>
        <w:t> </w:t>
      </w:r>
      <w:r>
        <w:rPr>
          <w:color w:val="811833"/>
          <w:spacing w:val="-6"/>
        </w:rPr>
        <w:t>(DFGSM2)</w:t>
      </w:r>
    </w:p>
    <w:p>
      <w:pPr>
        <w:pStyle w:val="BodyText"/>
        <w:ind w:left="0"/>
        <w:rPr>
          <w:rFonts w:ascii="Georgia"/>
          <w:b/>
        </w:rPr>
      </w:pPr>
    </w:p>
    <w:p>
      <w:pPr>
        <w:pStyle w:val="BodyText"/>
        <w:spacing w:before="84"/>
        <w:ind w:left="0"/>
        <w:rPr>
          <w:rFonts w:ascii="Georgia"/>
          <w:b/>
        </w:rPr>
      </w:pPr>
    </w:p>
    <w:p>
      <w:pPr>
        <w:spacing w:line="271" w:lineRule="exact" w:before="0"/>
        <w:ind w:left="1871" w:right="1872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25" w:lineRule="auto" w:before="12"/>
        <w:ind w:left="2"/>
        <w:jc w:val="center"/>
        <w:rPr>
          <w:rFonts w:ascii="Georgia" w:hAnsi="Georgia"/>
          <w:b/>
        </w:rPr>
      </w:pPr>
      <w:r>
        <w:rPr>
          <w:spacing w:val="-4"/>
        </w:rPr>
        <w:t>Vos note et classement sont disponibles sur le site </w:t>
      </w:r>
      <w:r>
        <w:rPr>
          <w:rFonts w:ascii="Georgia" w:hAnsi="Georgia"/>
          <w:b/>
          <w:spacing w:val="-4"/>
        </w:rPr>
        <w:t>a2sup.fr</w:t>
      </w:r>
      <w:r>
        <w:rPr>
          <w:spacing w:val="-4"/>
        </w:rPr>
        <w:t>. Si vous constatez une erreur, envoyez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photo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votre</w:t>
      </w:r>
      <w:r>
        <w:rPr>
          <w:spacing w:val="-6"/>
        </w:rPr>
        <w:t> </w:t>
      </w:r>
      <w:r>
        <w:rPr>
          <w:spacing w:val="-4"/>
        </w:rPr>
        <w:t>grille</w:t>
      </w:r>
      <w:r>
        <w:rPr>
          <w:spacing w:val="-6"/>
        </w:rPr>
        <w:t> </w:t>
      </w:r>
      <w:r>
        <w:rPr>
          <w:spacing w:val="-4"/>
        </w:rPr>
        <w:t>sur</w:t>
      </w:r>
      <w:r>
        <w:rPr>
          <w:spacing w:val="-6"/>
        </w:rPr>
        <w:t> </w:t>
      </w:r>
      <w:r>
        <w:rPr>
          <w:spacing w:val="-4"/>
        </w:rPr>
        <w:t>l’adresse</w:t>
      </w:r>
      <w:r>
        <w:rPr>
          <w:spacing w:val="-6"/>
        </w:rPr>
        <w:t> </w:t>
      </w:r>
      <w:hyperlink r:id="rId32">
        <w:r>
          <w:rPr>
            <w:rFonts w:ascii="Georgia" w:hAnsi="Georgia"/>
            <w:b/>
            <w:spacing w:val="-4"/>
          </w:rPr>
          <w:t>grilles@a2sup.fr</w:t>
        </w:r>
      </w:hyperlink>
    </w:p>
    <w:p>
      <w:pPr>
        <w:pStyle w:val="BodyText"/>
        <w:spacing w:before="64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3165132</wp:posOffset>
            </wp:positionH>
            <wp:positionV relativeFrom="paragraph">
              <wp:posOffset>200425</wp:posOffset>
            </wp:positionV>
            <wp:extent cx="718756" cy="381381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3970831</wp:posOffset>
                </wp:positionH>
                <wp:positionV relativeFrom="paragraph">
                  <wp:posOffset>259520</wp:posOffset>
                </wp:positionV>
                <wp:extent cx="422909" cy="32321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6391pt;margin-top:20.434668pt;width:33.3pt;height:25.45pt;mso-position-horizontal-relative:page;mso-position-vertical-relative:paragraph;z-index:-15724544;mso-wrap-distance-left:0;mso-wrap-distance-right:0" id="docshapegroup29" coordorigin="6253,409" coordsize="666,509">
                <v:shape style="position:absolute;left:6257;top:412;width:658;height:501" id="docshape30" coordorigin="6257,413" coordsize="658,501" path="m6671,413l6665,435,6662,450,6622,447,6586,446,6551,447,6510,450,6508,435,6506,427,6501,413,6459,415,6387,435,6313,528,6286,598,6268,667,6259,740,6257,823,6298,850,6334,872,6372,892,6416,913,6427,896,6437,881,6445,865,6454,847,6439,840,6427,834,6415,827,6402,819,6408,814,6411,811,6416,805,6484,836,6552,852,6620,852,6688,836,6756,805,6761,811,6764,814,6770,819,6757,827,6745,834,6733,840,6718,847,6727,865,6736,881,6745,896,6756,913,6800,892,6838,872,6874,850,6915,823,6913,740,6904,667,6886,598,6860,528,6822,455,6748,430,6712,421,6671,413xe" filled="true" fillcolor="#5264e4" stroked="false">
                  <v:path arrowok="t"/>
                  <v:fill type="solid"/>
                </v:shape>
                <v:shape style="position:absolute;left:6257;top:412;width:658;height:501" id="docshape31" coordorigin="6257,413" coordsize="658,501" path="m6257,823l6298,850,6334,872,6372,892,6416,913,6427,896,6437,881,6445,865,6454,847,6439,840,6427,834,6415,827,6402,819,6408,814,6411,811,6416,805,6484,836,6552,852,6620,852,6688,836,6756,805,6761,811,6764,814,6770,819,6757,827,6745,834,6733,840,6718,847,6727,865,6736,881,6745,896,6756,913,6800,892,6838,872,6874,850,6915,823,6913,740,6904,667,6886,598,6860,528,6822,455,6748,430,6671,413,6667,427,6665,435,6662,450,6622,447,6586,446,6551,447,6510,450,6508,435,6506,427,6501,413,6459,415,6387,435,6313,528,6286,598,6268,667,6259,740,6257,823xe" filled="false" stroked="true" strokeweight=".3985pt" strokecolor="#000000">
                  <v:path arrowok="t"/>
                  <v:stroke dashstyle="solid"/>
                </v:shape>
                <v:shape style="position:absolute;left:6412;top:611;width:122;height:140" type="#_x0000_t75" id="docshape32" stroked="false">
                  <v:imagedata r:id="rId33" o:title=""/>
                </v:shape>
                <v:shape style="position:absolute;left:6638;top:611;width:122;height:140" type="#_x0000_t75" id="docshape33" stroked="false">
                  <v:imagedata r:id="rId3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8"/>
        <w:ind w:left="1871" w:right="1872"/>
        <w:jc w:val="center"/>
      </w:pPr>
      <w:r>
        <w:rPr>
          <w:spacing w:val="-4"/>
        </w:rPr>
        <w:t>L’A2SUP</w:t>
      </w:r>
      <w:r>
        <w:rPr>
          <w:spacing w:val="-5"/>
        </w:rPr>
        <w:t> </w:t>
      </w:r>
      <w:r>
        <w:rPr>
          <w:spacing w:val="-4"/>
        </w:rPr>
        <w:t>répond à</w:t>
      </w:r>
      <w:r>
        <w:rPr>
          <w:spacing w:val="-5"/>
        </w:rPr>
        <w:t> </w:t>
      </w:r>
      <w:r>
        <w:rPr>
          <w:spacing w:val="-4"/>
        </w:rPr>
        <w:t>vos questions</w:t>
      </w:r>
      <w:r>
        <w:rPr>
          <w:spacing w:val="-5"/>
        </w:rPr>
        <w:t> </w:t>
      </w:r>
      <w:r>
        <w:rPr>
          <w:spacing w:val="-4"/>
        </w:rPr>
        <w:t>sur le serveur</w:t>
      </w:r>
      <w:r>
        <w:rPr>
          <w:spacing w:val="-5"/>
        </w:rPr>
        <w:t> </w:t>
      </w:r>
      <w:r>
        <w:rPr>
          <w:spacing w:val="-4"/>
        </w:rPr>
        <w:t>discord</w:t>
      </w:r>
    </w:p>
    <w:p>
      <w:pPr>
        <w:spacing w:before="0"/>
        <w:ind w:left="1871" w:right="1871" w:firstLine="0"/>
        <w:jc w:val="center"/>
        <w:rPr>
          <w:sz w:val="22"/>
        </w:rPr>
      </w:pPr>
      <w:hyperlink r:id="rId34">
        <w:r>
          <w:rPr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68" w:lineRule="exact" w:before="121"/>
        <w:ind w:left="1871" w:right="187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6608">
                <wp:simplePos x="0" y="0"/>
                <wp:positionH relativeFrom="page">
                  <wp:posOffset>720001</wp:posOffset>
                </wp:positionH>
                <wp:positionV relativeFrom="paragraph">
                  <wp:posOffset>71939</wp:posOffset>
                </wp:positionV>
                <wp:extent cx="6120130" cy="877569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120130" cy="877569"/>
                          <a:chExt cx="6120130" cy="877569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106329"/>
                            <a:ext cx="612013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152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074589" y="771119"/>
                                </a:lnTo>
                                <a:lnTo>
                                  <a:pt x="6092296" y="767544"/>
                                </a:lnTo>
                                <a:lnTo>
                                  <a:pt x="6106755" y="757795"/>
                                </a:lnTo>
                                <a:lnTo>
                                  <a:pt x="6116504" y="743336"/>
                                </a:lnTo>
                                <a:lnTo>
                                  <a:pt x="6120078" y="725629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9489" y="115818"/>
                            <a:ext cx="61017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247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065099" y="752140"/>
                                </a:lnTo>
                                <a:lnTo>
                                  <a:pt x="6079112" y="749311"/>
                                </a:lnTo>
                                <a:lnTo>
                                  <a:pt x="6090555" y="741596"/>
                                </a:lnTo>
                                <a:lnTo>
                                  <a:pt x="6098270" y="730153"/>
                                </a:lnTo>
                                <a:lnTo>
                                  <a:pt x="6101099" y="716140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149017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158507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664557pt;width:481.9pt;height:69.1pt;mso-position-horizontal-relative:page;mso-position-vertical-relative:paragraph;z-index:-16079872" id="docshapegroup34" coordorigin="1134,113" coordsize="9638,1382">
                <v:shape style="position:absolute;left:1133;top:280;width:9638;height:1215" id="docshape35" coordorigin="1134,281" coordsize="9638,1215" path="m10700,281l1205,281,1178,286,1155,302,1139,324,1134,352,1134,1423,1139,1451,1155,1474,1178,1489,1205,1495,10700,1495,10728,1489,10751,1474,10766,1451,10772,1423,10772,352,10766,324,10751,302,10728,286,10700,281xe" filled="true" fillcolor="#811833" stroked="false">
                  <v:path arrowok="t"/>
                  <v:fill type="solid"/>
                </v:shape>
                <v:shape style="position:absolute;left:1148;top:295;width:9609;height:1185" id="docshape36" coordorigin="1149,296" coordsize="9609,1185" path="m10700,296l1205,296,1183,300,1165,312,1153,330,1149,352,1149,1423,1153,1446,1165,1464,1183,1476,1205,1480,10700,1480,10722,1476,10740,1464,10752,1446,10757,1423,10757,352,10752,330,10740,312,10722,300,10700,296xe" filled="true" fillcolor="#ffffff" stroked="false">
                  <v:path arrowok="t"/>
                  <v:fill type="solid"/>
                </v:shape>
                <v:shape style="position:absolute;left:4518;top:113;width:2870;height:359" id="docshape37" coordorigin="4518,113" coordsize="2870,359" path="m7316,113l4590,113,4562,119,4539,134,4524,157,4518,185,4518,401,4524,428,4539,451,4562,467,4590,472,7316,472,7344,467,7366,451,7382,428,7387,401,7387,185,7382,157,7366,134,7344,119,7316,113xe" filled="true" fillcolor="#811833" stroked="false">
                  <v:path arrowok="t"/>
                  <v:fill type="solid"/>
                </v:shape>
                <v:shape style="position:absolute;left:4533;top:128;width:2840;height:330" id="docshape38" coordorigin="4533,128" coordsize="2840,330" path="m7316,128l4590,128,4568,133,4550,145,4538,163,4533,185,4533,401,4538,423,4550,441,4568,453,4590,457,7316,457,7338,453,7356,441,7368,423,7372,401,7372,185,7368,163,7356,145,7338,133,7316,128xe" filled="true" fillcolor="#ffffff" stroked="false">
                  <v:path arrowok="t"/>
                  <v:fill type="solid"/>
                </v:shape>
                <v:shape style="position:absolute;left:6617;top:675;width:298;height:281" type="#_x0000_t75" id="docshape39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règles</w:t>
      </w:r>
      <w:r>
        <w:rPr>
          <w:spacing w:val="-5"/>
        </w:rPr>
        <w:t> </w:t>
      </w:r>
      <w:r>
        <w:rPr>
          <w:spacing w:val="-4"/>
        </w:rPr>
        <w:t>du</w:t>
      </w:r>
      <w:r>
        <w:rPr>
          <w:spacing w:val="-5"/>
        </w:rPr>
        <w:t> </w:t>
      </w:r>
      <w:r>
        <w:rPr>
          <w:spacing w:val="-4"/>
        </w:rPr>
        <w:t>serveur</w:t>
      </w:r>
    </w:p>
    <w:p>
      <w:pPr>
        <w:pStyle w:val="BodyText"/>
        <w:spacing w:after="0" w:line="268" w:lineRule="exact"/>
        <w:jc w:val="center"/>
        <w:sectPr>
          <w:headerReference w:type="default" r:id="rId30"/>
          <w:footerReference w:type="default" r:id="rId31"/>
          <w:pgSz w:w="11910" w:h="16840"/>
          <w:pgMar w:header="0" w:footer="0" w:top="940" w:bottom="280" w:left="992" w:right="992"/>
        </w:sectPr>
      </w:pPr>
    </w:p>
    <w:p>
      <w:pPr>
        <w:spacing w:line="232" w:lineRule="auto" w:before="58"/>
        <w:ind w:left="525" w:right="0" w:firstLine="0"/>
        <w:jc w:val="center"/>
        <w:rPr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sz w:val="20"/>
        </w:rPr>
        <w:t>Titre du cours </w:t>
      </w:r>
      <w:r>
        <w:rPr>
          <w:spacing w:val="-6"/>
          <w:sz w:val="20"/>
        </w:rPr>
        <w:t>Photo/Diapo/Figure/Paragraphe </w:t>
      </w:r>
      <w:r>
        <w:rPr>
          <w:spacing w:val="-2"/>
          <w:sz w:val="20"/>
        </w:rPr>
        <w:t>Question</w:t>
      </w:r>
    </w:p>
    <w:p>
      <w:pPr>
        <w:pStyle w:val="BodyText"/>
        <w:spacing w:line="225" w:lineRule="auto" w:before="291"/>
        <w:ind w:left="571" w:right="38" w:hanging="46"/>
      </w:pPr>
      <w:r>
        <w:rPr/>
        <w:br w:type="column"/>
      </w:r>
      <w:r>
        <w:rPr/>
        <w:t>Utilise la loupe (en</w:t>
      </w:r>
      <w:r>
        <w:rPr>
          <w:spacing w:val="-10"/>
        </w:rPr>
        <w:t> </w:t>
      </w:r>
      <w:r>
        <w:rPr/>
        <w:t>haut</w:t>
      </w:r>
      <w:r>
        <w:rPr>
          <w:spacing w:val="-10"/>
        </w:rPr>
        <w:t> </w:t>
      </w:r>
      <w:r>
        <w:rPr/>
        <w:t>à</w:t>
      </w:r>
      <w:r>
        <w:rPr>
          <w:spacing w:val="-10"/>
        </w:rPr>
        <w:t> </w:t>
      </w:r>
      <w:r>
        <w:rPr/>
        <w:t>droite)</w:t>
      </w:r>
    </w:p>
    <w:p>
      <w:pPr>
        <w:spacing w:line="232" w:lineRule="auto" w:before="64"/>
        <w:ind w:left="482" w:right="479" w:firstLine="0"/>
        <w:jc w:val="center"/>
        <w:rPr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sz w:val="20"/>
        </w:rPr>
        <w:t>Qxx</w:t>
      </w:r>
      <w:r>
        <w:rPr>
          <w:spacing w:val="40"/>
          <w:sz w:val="20"/>
        </w:rPr>
        <w:t> </w:t>
      </w:r>
      <w:r>
        <w:rPr>
          <w:sz w:val="20"/>
        </w:rPr>
        <w:t>(ex</w:t>
      </w:r>
      <w:r>
        <w:rPr>
          <w:spacing w:val="40"/>
          <w:sz w:val="20"/>
        </w:rPr>
        <w:t> 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Q03</w:t>
      </w:r>
      <w:r>
        <w:rPr>
          <w:spacing w:val="40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non</w:t>
      </w:r>
      <w:r>
        <w:rPr>
          <w:spacing w:val="40"/>
          <w:sz w:val="20"/>
        </w:rPr>
        <w:t> </w:t>
      </w:r>
      <w:r>
        <w:rPr>
          <w:sz w:val="20"/>
        </w:rPr>
        <w:t>Q3) </w:t>
      </w:r>
      <w:r>
        <w:rPr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sz w:val="20"/>
        </w:rPr>
      </w:pPr>
      <w:r>
        <w:rPr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pStyle w:val="Heading3"/>
        <w:spacing w:before="169"/>
        <w:ind w:left="87" w:right="88"/>
        <w:jc w:val="center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tabs>
          <w:tab w:pos="4693" w:val="left" w:leader="none"/>
          <w:tab w:pos="8381" w:val="left" w:leader="none"/>
        </w:tabs>
        <w:spacing w:before="237"/>
        <w:ind w:left="81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742773</wp:posOffset>
                </wp:positionH>
                <wp:positionV relativeFrom="paragraph">
                  <wp:posOffset>79851</wp:posOffset>
                </wp:positionV>
                <wp:extent cx="326390" cy="32639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87537pt;width:25.7pt;height:25.7pt;mso-position-horizontal-relative:page;mso-position-vertical-relative:paragraph;z-index:15733760" id="docshapegroup40" coordorigin="1170,126" coordsize="514,514">
                <v:shape style="position:absolute;left:1171;top:127;width:511;height:511" id="docshape41" coordorigin="1172,128" coordsize="511,511" path="m1554,128l1299,128,1249,138,1209,165,1182,205,1172,255,1172,510,1182,560,1209,600,1249,628,1299,638,1554,638,1604,628,1644,600,1672,560,1682,510,1682,255,1672,205,1644,165,1604,138,1554,128xe" filled="true" fillcolor="#0000ff" stroked="false">
                  <v:path arrowok="t"/>
                  <v:fill type="solid"/>
                </v:shape>
                <v:shape style="position:absolute;left:1171;top:127;width:511;height:511" id="docshape42" coordorigin="1172,128" coordsize="511,511" path="m1554,128l1299,128,1249,138,1209,165,1182,205,1172,255,1172,510,1182,560,1209,600,1249,628,1299,638,1554,638,1604,628,1644,600,1672,560,1682,510,1682,255,1672,205,1644,165,1604,138,1554,128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43" coordorigin="1337,230" coordsize="205,409" path="m1541,230l1465,230,1431,234,1408,249,1393,273,1388,306,1388,383,1337,383,1337,459,1388,459,1388,638,1465,638,1465,459,1516,459,1541,383,1465,383,1465,357,1466,328,1471,313,1486,307,1516,306,1541,306,1541,230xe" filled="true" fillcolor="#ffffff" stroked="false">
                  <v:path arrowok="t"/>
                  <v:fill type="solid"/>
                </v:shape>
                <v:shape style="position:absolute;left:1337;top:229;width:205;height:409" id="docshape44" coordorigin="1337,230" coordsize="205,409" path="m1388,638l1388,459,1337,459,1337,383,1388,383,1388,306,1393,273,1408,249,1431,234,1465,230,1541,230,1541,306,1516,306,1486,307,1471,313,1466,328,1465,357,1465,383,1541,383,1516,459,1465,459,1465,638,1388,638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37632">
                <wp:simplePos x="0" y="0"/>
                <wp:positionH relativeFrom="page">
                  <wp:posOffset>3209367</wp:posOffset>
                </wp:positionH>
                <wp:positionV relativeFrom="paragraph">
                  <wp:posOffset>82131</wp:posOffset>
                </wp:positionV>
                <wp:extent cx="324485" cy="32448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6.467052pt;width:25.55pt;height:25.55pt;mso-position-horizontal-relative:page;mso-position-vertical-relative:paragraph;z-index:-16078848" id="docshapegroup45" coordorigin="5054,129" coordsize="511,511">
                <v:shape style="position:absolute;left:5054;top:129;width:511;height:511" type="#_x0000_t75" id="docshape46" stroked="false">
                  <v:imagedata r:id="rId36" o:title=""/>
                </v:shape>
                <v:shape style="position:absolute;left:5117;top:192;width:385;height:385" type="#_x0000_t75" id="docshape47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38144">
                <wp:simplePos x="0" y="0"/>
                <wp:positionH relativeFrom="page">
                  <wp:posOffset>5789379</wp:posOffset>
                </wp:positionH>
                <wp:positionV relativeFrom="paragraph">
                  <wp:posOffset>79851</wp:posOffset>
                </wp:positionV>
                <wp:extent cx="476884" cy="32639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476884" cy="326390"/>
                          <a:chExt cx="476884" cy="32639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46419" y="49738"/>
                            <a:ext cx="227329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27329">
                                <a:moveTo>
                                  <a:pt x="0" y="226800"/>
                                </a:moveTo>
                                <a:lnTo>
                                  <a:pt x="226800" y="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62619" y="65938"/>
                            <a:ext cx="19494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194945">
                                <a:moveTo>
                                  <a:pt x="32399" y="0"/>
                                </a:moveTo>
                                <a:lnTo>
                                  <a:pt x="0" y="0"/>
                                </a:lnTo>
                                <a:lnTo>
                                  <a:pt x="162000" y="194400"/>
                                </a:lnTo>
                                <a:lnTo>
                                  <a:pt x="194400" y="194400"/>
                                </a:lnTo>
                                <a:lnTo>
                                  <a:pt x="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62619" y="65938"/>
                            <a:ext cx="19494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194945">
                                <a:moveTo>
                                  <a:pt x="194400" y="194400"/>
                                </a:moveTo>
                                <a:lnTo>
                                  <a:pt x="32399" y="0"/>
                                </a:lnTo>
                                <a:lnTo>
                                  <a:pt x="0" y="0"/>
                                </a:lnTo>
                                <a:lnTo>
                                  <a:pt x="162000" y="194400"/>
                                </a:lnTo>
                                <a:lnTo>
                                  <a:pt x="194400" y="19440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37406" y="44045"/>
                            <a:ext cx="23876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38760">
                                <a:moveTo>
                                  <a:pt x="238187" y="0"/>
                                </a:moveTo>
                                <a:lnTo>
                                  <a:pt x="5693" y="0"/>
                                </a:lnTo>
                                <a:lnTo>
                                  <a:pt x="11387" y="16199"/>
                                </a:lnTo>
                                <a:lnTo>
                                  <a:pt x="238187" y="16199"/>
                                </a:lnTo>
                                <a:lnTo>
                                  <a:pt x="238187" y="0"/>
                                </a:lnTo>
                                <a:close/>
                              </a:path>
                              <a:path w="238760" h="238760">
                                <a:moveTo>
                                  <a:pt x="226800" y="221987"/>
                                </a:moveTo>
                                <a:lnTo>
                                  <a:pt x="0" y="221987"/>
                                </a:lnTo>
                                <a:lnTo>
                                  <a:pt x="5693" y="238187"/>
                                </a:lnTo>
                                <a:lnTo>
                                  <a:pt x="226800" y="238187"/>
                                </a:lnTo>
                                <a:lnTo>
                                  <a:pt x="226800" y="221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37406" y="44045"/>
                            <a:ext cx="23876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38760">
                                <a:moveTo>
                                  <a:pt x="11387" y="16199"/>
                                </a:moveTo>
                                <a:lnTo>
                                  <a:pt x="238187" y="16199"/>
                                </a:lnTo>
                                <a:lnTo>
                                  <a:pt x="238187" y="0"/>
                                </a:lnTo>
                                <a:lnTo>
                                  <a:pt x="5693" y="0"/>
                                </a:lnTo>
                                <a:lnTo>
                                  <a:pt x="11387" y="16199"/>
                                </a:lnTo>
                                <a:close/>
                              </a:path>
                              <a:path w="238760" h="238760">
                                <a:moveTo>
                                  <a:pt x="0" y="221987"/>
                                </a:moveTo>
                                <a:lnTo>
                                  <a:pt x="226800" y="221987"/>
                                </a:lnTo>
                                <a:lnTo>
                                  <a:pt x="226800" y="238187"/>
                                </a:lnTo>
                                <a:lnTo>
                                  <a:pt x="5693" y="238187"/>
                                </a:lnTo>
                                <a:lnTo>
                                  <a:pt x="0" y="221987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6.287537pt;width:37.550pt;height:25.7pt;mso-position-horizontal-relative:page;mso-position-vertical-relative:paragraph;z-index:-16078336" id="docshapegroup48" coordorigin="9117,126" coordsize="751,514">
                <v:shape style="position:absolute;left:9118;top:127;width:511;height:511" id="docshape49" coordorigin="9119,128" coordsize="511,511" path="m9502,128l9246,128,9197,138,9156,165,9129,205,9119,255,9119,510,9129,560,9156,600,9197,628,9246,638,9502,638,9551,628,9592,600,9619,560,9629,510,9629,255,9619,205,9592,165,9551,138,9502,128xe" filled="true" fillcolor="#000000" stroked="false">
                  <v:path arrowok="t"/>
                  <v:fill type="solid"/>
                </v:shape>
                <v:shape style="position:absolute;left:9118;top:127;width:511;height:511" id="docshape50" coordorigin="9119,128" coordsize="511,511" path="m9502,128l9246,128,9197,138,9156,165,9129,205,9119,255,9119,510,9129,560,9156,600,9197,628,9246,638,9502,638,9551,628,9592,600,9619,560,9629,510,9629,255,9619,205,9592,165,9551,138,9502,128xe" filled="false" stroked="true" strokeweight=".179329pt" strokecolor="#000000">
                  <v:path arrowok="t"/>
                  <v:stroke dashstyle="solid"/>
                </v:shape>
                <v:line style="position:absolute" from="9348,561" to="9705,204" stroked="true" strokeweight=".179329pt" strokecolor="#ffffff">
                  <v:stroke dashstyle="solid"/>
                </v:line>
                <v:shape style="position:absolute;left:9373;top:229;width:307;height:307" id="docshape51" coordorigin="9373,230" coordsize="307,307" path="m9424,230l9373,230,9628,536,9679,536,9424,230xe" filled="true" fillcolor="#000000" stroked="false">
                  <v:path arrowok="t"/>
                  <v:fill type="solid"/>
                </v:shape>
                <v:shape style="position:absolute;left:9373;top:229;width:307;height:307" id="docshape52" coordorigin="9373,230" coordsize="307,307" path="m9679,536l9424,230,9373,230,9628,536,9679,536xe" filled="false" stroked="true" strokeweight=".179329pt" strokecolor="#ffffff">
                  <v:path arrowok="t"/>
                  <v:stroke dashstyle="solid"/>
                </v:shape>
                <v:shape style="position:absolute;left:9491;top:195;width:376;height:376" id="docshape53" coordorigin="9491,195" coordsize="376,376" path="m9866,195l9500,195,9509,221,9866,221,9866,195xm9848,545l9491,545,9500,570,9848,570,9848,545xe" filled="true" fillcolor="#000000" stroked="false">
                  <v:path arrowok="t"/>
                  <v:fill type="solid"/>
                </v:shape>
                <v:shape style="position:absolute;left:9491;top:195;width:376;height:376" id="docshape54" coordorigin="9491,195" coordsize="376,376" path="m9509,221l9866,221,9866,195,9500,195,9509,221xm9491,545l9848,545,9848,570,9500,570,9491,545x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A2SUP</w:t>
      </w:r>
      <w:r>
        <w:rPr>
          <w:sz w:val="24"/>
        </w:rPr>
        <w:tab/>
      </w:r>
      <w:r>
        <w:rPr>
          <w:spacing w:val="-2"/>
          <w:sz w:val="24"/>
        </w:rPr>
        <w:t>@A2SUP</w:t>
      </w:r>
      <w:r>
        <w:rPr>
          <w:sz w:val="24"/>
        </w:rPr>
        <w:tab/>
      </w:r>
      <w:r>
        <w:rPr>
          <w:color w:val="FFFFFF"/>
          <w:position w:val="8"/>
          <w:sz w:val="10"/>
        </w:rPr>
        <w:t>2pt</w:t>
      </w:r>
      <w:r>
        <w:rPr>
          <w:position w:val="8"/>
          <w:sz w:val="10"/>
        </w:rPr>
        <w:t>0pt</w:t>
      </w:r>
      <w:r>
        <w:rPr>
          <w:spacing w:val="65"/>
          <w:position w:val="8"/>
          <w:sz w:val="10"/>
        </w:rPr>
        <w:t> </w:t>
      </w:r>
      <w:r>
        <w:rPr>
          <w:spacing w:val="-2"/>
          <w:sz w:val="24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Ebrima">
    <w:altName w:val="Ebrima"/>
    <w:charset w:val="1"/>
    <w:family w:val="roman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200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4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84480" type="#_x0000_t202" id="docshape5" filled="false" stroked="false">
              <v:textbox inset="0,0,0,0">
                <w:txbxContent>
                  <w:p>
                    <w:pPr>
                      <w:spacing w:before="74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302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4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83456" type="#_x0000_t202" id="docshape7" filled="false" stroked="false">
              <v:textbox inset="0,0,0,0">
                <w:txbxContent>
                  <w:p>
                    <w:pPr>
                      <w:spacing w:before="74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3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404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4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82432" type="#_x0000_t202" id="docshape9" filled="false" stroked="false">
              <v:textbox inset="0,0,0,0">
                <w:txbxContent>
                  <w:p>
                    <w:pPr>
                      <w:spacing w:before="74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4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507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4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81408" type="#_x0000_t202" id="docshape11" filled="false" stroked="false">
              <v:textbox inset="0,0,0,0">
                <w:txbxContent>
                  <w:p>
                    <w:pPr>
                      <w:spacing w:before="74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5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609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4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80384" type="#_x0000_t202" id="docshape13" filled="false" stroked="false">
              <v:textbox inset="0,0,0,0">
                <w:txbxContent>
                  <w:p>
                    <w:pPr>
                      <w:spacing w:before="74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6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712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4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79360" type="#_x0000_t202" id="docshape15" filled="false" stroked="false">
              <v:textbox inset="0,0,0,0">
                <w:txbxContent>
                  <w:p>
                    <w:pPr>
                      <w:spacing w:before="74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7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814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4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78336" type="#_x0000_t202" id="docshape18" filled="false" stroked="false">
              <v:textbox inset="0,0,0,0">
                <w:txbxContent>
                  <w:p>
                    <w:pPr>
                      <w:spacing w:before="74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8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916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4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77312" type="#_x0000_t202" id="docshape20" filled="false" stroked="false">
              <v:textbox inset="0,0,0,0">
                <w:txbxContent>
                  <w:p>
                    <w:pPr>
                      <w:spacing w:before="74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9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019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4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076288" type="#_x0000_t202" id="docshape22" filled="false" stroked="false">
              <v:textbox inset="0,0,0,0">
                <w:txbxContent>
                  <w:p>
                    <w:pPr>
                      <w:spacing w:before="74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121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4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075264" type="#_x0000_t202" id="docshape24" filled="false" stroked="false">
              <v:textbox inset="0,0,0,0">
                <w:txbxContent>
                  <w:p>
                    <w:pPr>
                      <w:spacing w:before="74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11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224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4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074240" type="#_x0000_t202" id="docshape26" filled="false" stroked="false">
              <v:textbox inset="0,0,0,0">
                <w:txbxContent>
                  <w:p>
                    <w:pPr>
                      <w:spacing w:before="74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12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326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4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073216" type="#_x0000_t202" id="docshape28" filled="false" stroked="false">
              <v:textbox inset="0,0,0,0">
                <w:txbxContent>
                  <w:p>
                    <w:pPr>
                      <w:spacing w:before="74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13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251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083968" type="#_x0000_t202" id="docshape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353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082944" type="#_x0000_t202" id="docshape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456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3"/>
                              <w:sz w:val="2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081920" type="#_x0000_t202" id="docshape1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3"/>
                        <w:sz w:val="24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558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80896" type="#_x0000_t202" id="docshape1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660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79872" type="#_x0000_t202" id="docshape1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763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78848" type="#_x0000_t202" id="docshape1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865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9"/>
                              <w:sz w:val="24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77824" type="#_x0000_t202" id="docshape1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9"/>
                        <w:sz w:val="24"/>
                      </w:rPr>
                      <w:t>23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968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76800" type="#_x0000_t202" id="docshape2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070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75776" type="#_x0000_t202" id="docshape23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29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172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9"/>
                              <w:sz w:val="24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74752" type="#_x0000_t202" id="docshape2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9"/>
                        <w:sz w:val="24"/>
                      </w:rPr>
                      <w:t>32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275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73728" type="#_x0000_t202" id="docshape2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25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499"/>
    </w:pPr>
    <w:rPr>
      <w:rFonts w:ascii="Book Antiqua" w:hAnsi="Book Antiqua" w:eastAsia="Book Antiqua" w:cs="Book Antiqua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871" w:right="1872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263" w:line="312" w:lineRule="exact"/>
      <w:ind w:left="1871" w:right="1871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41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871" w:right="1872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63"/>
      <w:ind w:left="499" w:hanging="349"/>
    </w:pPr>
    <w:rPr>
      <w:rFonts w:ascii="Book Antiqua" w:hAnsi="Book Antiqua" w:eastAsia="Book Antiqua" w:cs="Book Antiqu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header" Target="header3.xml"/><Relationship Id="rId13" Type="http://schemas.openxmlformats.org/officeDocument/2006/relationships/footer" Target="footer4.xml"/><Relationship Id="rId14" Type="http://schemas.openxmlformats.org/officeDocument/2006/relationships/header" Target="header4.xml"/><Relationship Id="rId15" Type="http://schemas.openxmlformats.org/officeDocument/2006/relationships/footer" Target="footer5.xml"/><Relationship Id="rId16" Type="http://schemas.openxmlformats.org/officeDocument/2006/relationships/header" Target="header5.xml"/><Relationship Id="rId17" Type="http://schemas.openxmlformats.org/officeDocument/2006/relationships/footer" Target="footer6.xml"/><Relationship Id="rId18" Type="http://schemas.openxmlformats.org/officeDocument/2006/relationships/header" Target="header6.xml"/><Relationship Id="rId19" Type="http://schemas.openxmlformats.org/officeDocument/2006/relationships/footer" Target="footer7.xml"/><Relationship Id="rId20" Type="http://schemas.openxmlformats.org/officeDocument/2006/relationships/header" Target="header7.xml"/><Relationship Id="rId21" Type="http://schemas.openxmlformats.org/officeDocument/2006/relationships/footer" Target="footer8.xml"/><Relationship Id="rId22" Type="http://schemas.openxmlformats.org/officeDocument/2006/relationships/header" Target="header8.xml"/><Relationship Id="rId23" Type="http://schemas.openxmlformats.org/officeDocument/2006/relationships/footer" Target="footer9.xml"/><Relationship Id="rId24" Type="http://schemas.openxmlformats.org/officeDocument/2006/relationships/header" Target="header9.xml"/><Relationship Id="rId25" Type="http://schemas.openxmlformats.org/officeDocument/2006/relationships/footer" Target="footer10.xml"/><Relationship Id="rId26" Type="http://schemas.openxmlformats.org/officeDocument/2006/relationships/header" Target="header10.xml"/><Relationship Id="rId27" Type="http://schemas.openxmlformats.org/officeDocument/2006/relationships/footer" Target="footer11.xml"/><Relationship Id="rId28" Type="http://schemas.openxmlformats.org/officeDocument/2006/relationships/header" Target="header11.xml"/><Relationship Id="rId29" Type="http://schemas.openxmlformats.org/officeDocument/2006/relationships/footer" Target="footer12.xml"/><Relationship Id="rId30" Type="http://schemas.openxmlformats.org/officeDocument/2006/relationships/header" Target="header12.xml"/><Relationship Id="rId31" Type="http://schemas.openxmlformats.org/officeDocument/2006/relationships/footer" Target="footer13.xml"/><Relationship Id="rId32" Type="http://schemas.openxmlformats.org/officeDocument/2006/relationships/hyperlink" Target="mailto:grilles@a2sup.fr" TargetMode="External"/><Relationship Id="rId33" Type="http://schemas.openxmlformats.org/officeDocument/2006/relationships/image" Target="media/image3.png"/><Relationship Id="rId34" Type="http://schemas.openxmlformats.org/officeDocument/2006/relationships/hyperlink" Target="https://discord.gg/mTFrNmk799" TargetMode="External"/><Relationship Id="rId35" Type="http://schemas.openxmlformats.org/officeDocument/2006/relationships/image" Target="media/image4.png"/><Relationship Id="rId36" Type="http://schemas.openxmlformats.org/officeDocument/2006/relationships/image" Target="media/image5.png"/><Relationship Id="rId37" Type="http://schemas.openxmlformats.org/officeDocument/2006/relationships/image" Target="media/image6.png"/><Relationship Id="rId3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2026-10-26T16:55:27Z</dcterms:created>
  <dcterms:modified xsi:type="dcterms:W3CDTF">2026-10-26T16:55:27Z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2026-01-16T00:00:00Z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