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17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pacing w:val="-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811833"/>
        </w:rPr>
        <w:t>11</w:t>
      </w:r>
      <w:r>
        <w:rPr>
          <w:color w:val="811833"/>
          <w:spacing w:val="15"/>
          <w:w w:val="150"/>
        </w:rPr>
        <w:t> </w:t>
      </w:r>
      <w:r>
        <w:rPr>
          <w:color w:val="811833"/>
        </w:rPr>
        <w:t>:</w:t>
      </w:r>
      <w:r>
        <w:rPr>
          <w:color w:val="811833"/>
          <w:spacing w:val="15"/>
          <w:w w:val="150"/>
        </w:rPr>
        <w:t> </w:t>
      </w:r>
      <w:r>
        <w:rPr>
          <w:color w:val="811833"/>
          <w:spacing w:val="-5"/>
        </w:rPr>
        <w:t>Biophysique</w:t>
      </w:r>
    </w:p>
    <w:p>
      <w:pPr>
        <w:pStyle w:val="BodyText"/>
        <w:spacing w:before="9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158287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205756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57" w:lineRule="exact" w:before="3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78" w:lineRule="exact" w:before="24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1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57" w:lineRule="exact" w:before="3" w:after="0"/>
                        <w:ind w:left="297" w:right="0" w:hanging="241"/>
                        <w:jc w:val="both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78" w:lineRule="exact" w:before="24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1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4"/>
        <w:spacing w:before="14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atomes,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est(sont)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1984578</wp:posOffset>
                </wp:positionH>
                <wp:positionV relativeFrom="paragraph">
                  <wp:posOffset>143179</wp:posOffset>
                </wp:positionV>
                <wp:extent cx="107950" cy="1435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66006pt;margin-top:11.273939pt;width:8.5pt;height:11.3pt;mso-position-horizontal-relative:page;mso-position-vertical-relative:paragraph;z-index:-16092672" type="#_x0000_t202" id="docshape6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gadolinium</w:t>
      </w:r>
      <w:r>
        <w:rPr>
          <w:spacing w:val="4"/>
          <w:w w:val="105"/>
          <w:sz w:val="24"/>
        </w:rPr>
        <w:t> </w:t>
      </w:r>
      <w:r>
        <w:rPr>
          <w:rFonts w:ascii="Century" w:hAnsi="Century"/>
          <w:w w:val="105"/>
          <w:sz w:val="24"/>
          <w:vertAlign w:val="superscript"/>
        </w:rPr>
        <w:t>156</w:t>
      </w:r>
      <w:r>
        <w:rPr>
          <w:w w:val="105"/>
          <w:sz w:val="24"/>
          <w:vertAlign w:val="baseline"/>
        </w:rPr>
        <w:t>Gd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compte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210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nucléons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dont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64</w:t>
      </w:r>
      <w:r>
        <w:rPr>
          <w:spacing w:val="-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protons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identique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isotopes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Deux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différent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différent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isobares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366" w:lineRule="exact" w:before="44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1</w:t>
      </w:r>
      <w:r>
        <w:rPr>
          <w:spacing w:val="-23"/>
          <w:sz w:val="24"/>
        </w:rPr>
        <w:t> </w:t>
      </w:r>
      <w:r>
        <w:rPr>
          <w:rFonts w:ascii="Calibri" w:hAnsi="Calibri"/>
          <w:i/>
          <w:sz w:val="24"/>
        </w:rPr>
        <w:t>uma</w:t>
      </w:r>
      <w:r>
        <w:rPr>
          <w:rFonts w:ascii="Calibri" w:hAnsi="Calibri"/>
          <w:i/>
          <w:spacing w:val="5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66</w:t>
      </w:r>
      <w:r>
        <w:rPr>
          <w:spacing w:val="-9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27</w:t>
      </w:r>
      <w:r>
        <w:rPr>
          <w:rFonts w:ascii="Century" w:hAnsi="Century"/>
          <w:spacing w:val="3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366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z w:val="24"/>
        </w:rPr>
        <w:t>eV</w:t>
      </w:r>
      <w:r>
        <w:rPr>
          <w:rFonts w:ascii="Calibri" w:hAnsi="Calibri"/>
          <w:i/>
          <w:spacing w:val="4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19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162"/>
        <w:ind w:left="0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28" w:lineRule="auto" w:before="17"/>
        <w:ind w:left="141" w:right="265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s’intéresse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dont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l’énergie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530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eV.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donne</w:t>
      </w:r>
      <w:r>
        <w:rPr>
          <w:rFonts w:ascii="Georgia" w:hAnsi="Georgia"/>
          <w:b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h </w:t>
      </w:r>
      <w:r>
        <w:rPr>
          <w:rFonts w:ascii="Georgia" w:hAnsi="Georgia"/>
          <w:b/>
          <w:w w:val="105"/>
          <w:sz w:val="24"/>
        </w:rPr>
        <w:t>= </w:t>
      </w:r>
      <w:r>
        <w:rPr>
          <w:rFonts w:ascii="Georgia" w:hAnsi="Georgia"/>
          <w:b/>
          <w:sz w:val="24"/>
        </w:rPr>
        <w:t>6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62 </w:t>
      </w:r>
      <w:r>
        <w:rPr>
          <w:rFonts w:ascii="Aptos Black" w:hAnsi="Aptos Black"/>
          <w:b/>
          <w:i/>
          <w:sz w:val="24"/>
        </w:rPr>
        <w:t>· </w:t>
      </w:r>
      <w:r>
        <w:rPr>
          <w:rFonts w:ascii="Georgia" w:hAnsi="Georgia"/>
          <w:b/>
          <w:sz w:val="24"/>
        </w:rPr>
        <w:t>10</w:t>
      </w:r>
      <w:r>
        <w:rPr>
          <w:rFonts w:ascii="Aptos Black" w:hAnsi="Aptos Black"/>
          <w:b/>
          <w:i/>
          <w:position w:val="9"/>
          <w:sz w:val="16"/>
        </w:rPr>
        <w:t>−</w:t>
      </w:r>
      <w:r>
        <w:rPr>
          <w:rFonts w:ascii="Georgia" w:hAnsi="Georgia"/>
          <w:b/>
          <w:position w:val="9"/>
          <w:sz w:val="16"/>
        </w:rPr>
        <w:t>34 </w:t>
      </w:r>
      <w:r>
        <w:rPr>
          <w:rFonts w:ascii="Calibri" w:hAnsi="Calibri"/>
          <w:b/>
          <w:i/>
          <w:w w:val="160"/>
          <w:sz w:val="24"/>
        </w:rPr>
        <w:t>J</w:t>
      </w:r>
      <w:r>
        <w:rPr>
          <w:rFonts w:ascii="Calibri" w:hAnsi="Calibri"/>
          <w:b/>
          <w:i/>
          <w:w w:val="160"/>
          <w:sz w:val="24"/>
        </w:rPr>
        <w:t> </w:t>
      </w:r>
      <w:r>
        <w:rPr>
          <w:rFonts w:ascii="Aptos Black" w:hAnsi="Aptos Black"/>
          <w:b/>
          <w:i/>
          <w:sz w:val="24"/>
        </w:rPr>
        <w:t>· </w:t>
      </w:r>
      <w:r>
        <w:rPr>
          <w:rFonts w:ascii="Calibri" w:hAnsi="Calibri"/>
          <w:b/>
          <w:i/>
          <w:w w:val="105"/>
          <w:sz w:val="24"/>
        </w:rPr>
        <w:t>s</w:t>
      </w:r>
      <w:r>
        <w:rPr>
          <w:rFonts w:ascii="Georgia" w:hAnsi="Georgia"/>
          <w:b/>
          <w:w w:val="105"/>
          <w:sz w:val="24"/>
        </w:rPr>
        <w:t>.</w:t>
      </w:r>
    </w:p>
    <w:p>
      <w:pPr>
        <w:spacing w:line="244" w:lineRule="auto" w:before="0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modèles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corpusculaires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ondulatoires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lumière,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1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pulsation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fréquence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l’onde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multipliée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2</w:t>
      </w:r>
      <w:r>
        <w:rPr>
          <w:rFonts w:ascii="Calibri" w:hAnsi="Calibri"/>
          <w:i/>
          <w:spacing w:val="-5"/>
          <w:w w:val="105"/>
          <w:sz w:val="24"/>
        </w:rPr>
        <w:t>π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364" w:lineRule="exact" w:before="34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17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-17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8</w:t>
      </w:r>
      <w:r>
        <w:rPr>
          <w:rFonts w:ascii="Century" w:hAnsi="Century"/>
          <w:spacing w:val="-6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366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pacing w:val="13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8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48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17</w:t>
      </w:r>
      <w:r>
        <w:rPr>
          <w:rFonts w:ascii="Century" w:hAnsi="Century"/>
          <w:spacing w:val="1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3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rayon</w:t>
      </w:r>
      <w:r>
        <w:rPr>
          <w:spacing w:val="12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>
      <w:pPr>
        <w:pStyle w:val="BodyText"/>
        <w:spacing w:before="54"/>
        <w:ind w:left="0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2684792</wp:posOffset>
                </wp:positionH>
                <wp:positionV relativeFrom="paragraph">
                  <wp:posOffset>87574</wp:posOffset>
                </wp:positionV>
                <wp:extent cx="107950" cy="1435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401001pt;margin-top:6.89563pt;width:8.5pt;height:11.3pt;mso-position-horizontal-relative:page;mso-position-vertical-relative:paragraph;z-index:-16092160" type="#_x0000_t202" id="docshape7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25"/>
        </w:rPr>
        <w:t> </w:t>
      </w:r>
      <w:r>
        <w:rPr/>
        <w:t>considère</w:t>
      </w:r>
      <w:r>
        <w:rPr>
          <w:spacing w:val="26"/>
        </w:rPr>
        <w:t> </w:t>
      </w:r>
      <w:r>
        <w:rPr/>
        <w:t>l’atome</w:t>
      </w:r>
      <w:r>
        <w:rPr>
          <w:spacing w:val="25"/>
        </w:rPr>
        <w:t> </w:t>
      </w:r>
      <w:r>
        <w:rPr/>
        <w:t>d’argon</w:t>
      </w:r>
      <w:r>
        <w:rPr>
          <w:spacing w:val="37"/>
        </w:rPr>
        <w:t> </w:t>
      </w:r>
      <w:r>
        <w:rPr>
          <w:rFonts w:ascii="Century" w:hAnsi="Century"/>
          <w:position w:val="10"/>
          <w:sz w:val="16"/>
        </w:rPr>
        <w:t>40</w:t>
      </w:r>
      <w:r>
        <w:rPr/>
        <w:t>Ar</w:t>
      </w:r>
      <w:r>
        <w:rPr>
          <w:spacing w:val="26"/>
        </w:rPr>
        <w:t> </w:t>
      </w:r>
      <w:r>
        <w:rPr/>
        <w:t>avec</w:t>
      </w:r>
      <w:r>
        <w:rPr>
          <w:spacing w:val="2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364" w:lineRule="exact" w:before="46" w:after="0"/>
        <w:ind w:left="738" w:right="0" w:hanging="185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Century" w:hAnsi="Century"/>
          <w:sz w:val="24"/>
          <w:vertAlign w:val="subscript"/>
        </w:rPr>
        <w:t>noyau</w:t>
      </w:r>
      <w:r>
        <w:rPr>
          <w:rFonts w:ascii="Century" w:hAnsi="Century"/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962</w:t>
      </w:r>
      <w:r>
        <w:rPr>
          <w:spacing w:val="-1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361" w:lineRule="exact" w:before="0" w:after="0"/>
        <w:ind w:left="738" w:right="0" w:hanging="185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p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67</w:t>
      </w:r>
      <w:r>
        <w:rPr>
          <w:spacing w:val="-11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Century" w:hAnsi="Century"/>
          <w:position w:val="9"/>
          <w:sz w:val="16"/>
          <w:vertAlign w:val="baseline"/>
        </w:rPr>
        <w:t>27</w:t>
      </w:r>
      <w:r>
        <w:rPr>
          <w:rFonts w:ascii="Century" w:hAnsi="Century"/>
          <w:spacing w:val="1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kg</w:t>
      </w: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366" w:lineRule="exact" w:before="0" w:after="0"/>
        <w:ind w:left="738" w:right="0" w:hanging="185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n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3"/>
          <w:w w:val="110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675</w:t>
      </w:r>
      <w:r>
        <w:rPr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Century" w:hAnsi="Century"/>
          <w:position w:val="9"/>
          <w:sz w:val="16"/>
          <w:vertAlign w:val="baseline"/>
        </w:rPr>
        <w:t>27</w:t>
      </w:r>
      <w:r>
        <w:rPr>
          <w:rFonts w:ascii="Century" w:hAnsi="Century"/>
          <w:spacing w:val="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kg</w:t>
      </w:r>
    </w:p>
    <w:p>
      <w:pPr>
        <w:pStyle w:val="BodyText"/>
        <w:spacing w:before="175"/>
        <w:ind w:left="0"/>
        <w:rPr>
          <w:rFonts w:ascii="Calibri"/>
          <w:i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défaut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masse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l’argon,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potentielle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nucléaire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Prise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individuellement,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constituants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réelle du noyau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366" w:lineRule="exact" w:before="41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sz w:val="24"/>
        </w:rPr>
        <w:t>|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30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57</w:t>
      </w:r>
      <w:r>
        <w:rPr>
          <w:spacing w:val="-1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27</w:t>
      </w:r>
      <w:r>
        <w:rPr>
          <w:rFonts w:ascii="Century" w:hAnsi="Century"/>
          <w:spacing w:val="2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sz w:val="24"/>
        </w:rPr>
        <w:t>|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30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44</w:t>
      </w:r>
      <w:r>
        <w:rPr>
          <w:spacing w:val="-1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27</w:t>
      </w:r>
      <w:r>
        <w:rPr>
          <w:rFonts w:ascii="Century" w:hAnsi="Century"/>
          <w:spacing w:val="2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366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9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57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Lucida Sans Unicode" w:hAnsi="Lucida Sans Unicode"/>
          <w:w w:val="105"/>
          <w:position w:val="9"/>
          <w:sz w:val="16"/>
        </w:rPr>
        <w:t>−</w:t>
      </w:r>
      <w:r>
        <w:rPr>
          <w:rFonts w:ascii="Century" w:hAnsi="Century"/>
          <w:w w:val="105"/>
          <w:position w:val="9"/>
          <w:sz w:val="16"/>
        </w:rPr>
        <w:t>27</w:t>
      </w:r>
      <w:r>
        <w:rPr>
          <w:rFonts w:ascii="Century" w:hAnsi="Century"/>
          <w:spacing w:val="-6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kg</w:t>
      </w:r>
    </w:p>
    <w:p>
      <w:pPr>
        <w:pStyle w:val="ListParagraph"/>
        <w:spacing w:after="0" w:line="366" w:lineRule="exact"/>
        <w:jc w:val="left"/>
        <w:rPr>
          <w:rFonts w:ascii="Calibri" w:hAnsi="Calibri"/>
          <w:i/>
          <w:sz w:val="24"/>
        </w:rPr>
        <w:sectPr>
          <w:footerReference w:type="default" r:id="rId7"/>
          <w:pgSz w:w="11910" w:h="16840"/>
          <w:pgMar w:header="0" w:footer="619" w:top="1400" w:bottom="840" w:left="992" w:right="992"/>
          <w:pgNumType w:start="2"/>
        </w:sectPr>
      </w:pPr>
    </w:p>
    <w:p>
      <w:pPr>
        <w:pStyle w:val="Heading3"/>
        <w:rPr>
          <w:u w:val="none"/>
        </w:rPr>
      </w:pPr>
      <w:r>
        <w:rPr>
          <w:w w:val="105"/>
          <w:u w:val="single"/>
        </w:rPr>
        <w:t>Énoncé</w:t>
      </w:r>
      <w:r>
        <w:rPr>
          <w:spacing w:val="26"/>
          <w:w w:val="105"/>
          <w:u w:val="single"/>
        </w:rPr>
        <w:t> </w:t>
      </w:r>
      <w:r>
        <w:rPr>
          <w:w w:val="105"/>
          <w:u w:val="single"/>
        </w:rPr>
        <w:t>commun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aux</w:t>
      </w:r>
      <w:r>
        <w:rPr>
          <w:spacing w:val="26"/>
          <w:w w:val="105"/>
          <w:u w:val="single"/>
        </w:rPr>
        <w:t> </w:t>
      </w:r>
      <w:r>
        <w:rPr>
          <w:w w:val="105"/>
          <w:u w:val="single"/>
        </w:rPr>
        <w:t>questions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4</w:t>
      </w:r>
      <w:r>
        <w:rPr>
          <w:spacing w:val="27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26"/>
          <w:w w:val="105"/>
          <w:u w:val="single"/>
        </w:rPr>
        <w:t> </w:t>
      </w:r>
      <w:r>
        <w:rPr>
          <w:w w:val="105"/>
          <w:u w:val="single"/>
        </w:rPr>
        <w:t>5</w:t>
      </w:r>
      <w:r>
        <w:rPr>
          <w:spacing w:val="27"/>
          <w:w w:val="105"/>
          <w:u w:val="single"/>
        </w:rPr>
        <w:t> </w:t>
      </w:r>
      <w:r>
        <w:rPr>
          <w:spacing w:val="-10"/>
          <w:w w:val="105"/>
          <w:u w:val="single"/>
        </w:rPr>
        <w:t>:</w:t>
      </w:r>
    </w:p>
    <w:p>
      <w:pPr>
        <w:pStyle w:val="BodyText"/>
        <w:spacing w:line="235" w:lineRule="auto" w:before="278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5162486</wp:posOffset>
                </wp:positionH>
                <wp:positionV relativeFrom="paragraph">
                  <wp:posOffset>416813</wp:posOffset>
                </wp:positionV>
                <wp:extent cx="107950" cy="1435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494995pt;margin-top:32.819992pt;width:8.5pt;height:11.3pt;mso-position-horizontal-relative:page;mso-position-vertical-relative:paragraph;z-index:-16091648" type="#_x0000_t202" id="docshape8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En</w:t>
      </w:r>
      <w:r>
        <w:rPr>
          <w:w w:val="105"/>
        </w:rPr>
        <w:t> 1923,</w:t>
      </w:r>
      <w:r>
        <w:rPr>
          <w:w w:val="105"/>
        </w:rPr>
        <w:t> Pierre</w:t>
      </w:r>
      <w:r>
        <w:rPr>
          <w:w w:val="105"/>
        </w:rPr>
        <w:t> Auger,</w:t>
      </w:r>
      <w:r>
        <w:rPr>
          <w:w w:val="105"/>
        </w:rPr>
        <w:t> dans</w:t>
      </w:r>
      <w:r>
        <w:rPr>
          <w:w w:val="105"/>
        </w:rPr>
        <w:t> son</w:t>
      </w:r>
      <w:r>
        <w:rPr>
          <w:w w:val="105"/>
        </w:rPr>
        <w:t> obscur</w:t>
      </w:r>
      <w:r>
        <w:rPr>
          <w:w w:val="105"/>
        </w:rPr>
        <w:t> laboratoire</w:t>
      </w:r>
      <w:r>
        <w:rPr>
          <w:w w:val="105"/>
        </w:rPr>
        <w:t> de</w:t>
      </w:r>
      <w:r>
        <w:rPr>
          <w:w w:val="105"/>
        </w:rPr>
        <w:t> l’Université</w:t>
      </w:r>
      <w:r>
        <w:rPr>
          <w:w w:val="105"/>
        </w:rPr>
        <w:t> de</w:t>
      </w:r>
      <w:r>
        <w:rPr>
          <w:w w:val="105"/>
        </w:rPr>
        <w:t> Paris, décide</w:t>
      </w:r>
      <w:r>
        <w:rPr>
          <w:w w:val="105"/>
        </w:rPr>
        <w:t> </w:t>
      </w:r>
      <w:r>
        <w:rPr>
          <w:w w:val="105"/>
        </w:rPr>
        <w:t>d’étudier les</w:t>
      </w:r>
      <w:r>
        <w:rPr>
          <w:w w:val="105"/>
        </w:rPr>
        <w:t> réarrangements</w:t>
      </w:r>
      <w:r>
        <w:rPr>
          <w:w w:val="105"/>
        </w:rPr>
        <w:t> électroniques</w:t>
      </w:r>
      <w:r>
        <w:rPr>
          <w:w w:val="105"/>
        </w:rPr>
        <w:t> au</w:t>
      </w:r>
      <w:r>
        <w:rPr>
          <w:w w:val="105"/>
        </w:rPr>
        <w:t> sein</w:t>
      </w:r>
      <w:r>
        <w:rPr>
          <w:w w:val="105"/>
        </w:rPr>
        <w:t> d’un</w:t>
      </w:r>
      <w:r>
        <w:rPr>
          <w:w w:val="105"/>
        </w:rPr>
        <w:t> atome</w:t>
      </w:r>
      <w:r>
        <w:rPr>
          <w:w w:val="105"/>
        </w:rPr>
        <w:t> de</w:t>
      </w:r>
      <w:r>
        <w:rPr>
          <w:w w:val="105"/>
        </w:rPr>
        <w:t> phosphore</w:t>
      </w:r>
      <w:r>
        <w:rPr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31</w:t>
      </w:r>
      <w:r>
        <w:rPr>
          <w:w w:val="105"/>
        </w:rPr>
        <w:t>P</w:t>
      </w:r>
      <w:r>
        <w:rPr>
          <w:w w:val="105"/>
        </w:rPr>
        <w:t> après</w:t>
      </w:r>
      <w:r>
        <w:rPr>
          <w:w w:val="105"/>
        </w:rPr>
        <w:t> des</w:t>
      </w:r>
      <w:r>
        <w:rPr>
          <w:w w:val="105"/>
        </w:rPr>
        <w:t> irradiations d’énergie</w:t>
      </w:r>
      <w:r>
        <w:rPr>
          <w:w w:val="105"/>
        </w:rPr>
        <w:t> croissante.</w:t>
      </w:r>
      <w:r>
        <w:rPr>
          <w:w w:val="105"/>
        </w:rPr>
        <w:t> Il</w:t>
      </w:r>
      <w:r>
        <w:rPr>
          <w:w w:val="105"/>
        </w:rPr>
        <w:t> découvre</w:t>
      </w:r>
      <w:r>
        <w:rPr>
          <w:w w:val="105"/>
        </w:rPr>
        <w:t> alors</w:t>
      </w:r>
      <w:r>
        <w:rPr>
          <w:w w:val="105"/>
        </w:rPr>
        <w:t> l’effet</w:t>
      </w:r>
      <w:r>
        <w:rPr>
          <w:w w:val="105"/>
        </w:rPr>
        <w:t> Meitner-Auger,</w:t>
      </w:r>
      <w:r>
        <w:rPr>
          <w:w w:val="105"/>
        </w:rPr>
        <w:t> plus</w:t>
      </w:r>
      <w:r>
        <w:rPr>
          <w:w w:val="105"/>
        </w:rPr>
        <w:t> connu</w:t>
      </w:r>
      <w:r>
        <w:rPr>
          <w:w w:val="105"/>
        </w:rPr>
        <w:t> sous</w:t>
      </w:r>
      <w:r>
        <w:rPr>
          <w:w w:val="105"/>
        </w:rPr>
        <w:t> le</w:t>
      </w:r>
      <w:r>
        <w:rPr>
          <w:w w:val="105"/>
        </w:rPr>
        <w:t> nom</w:t>
      </w:r>
      <w:r>
        <w:rPr>
          <w:w w:val="105"/>
        </w:rPr>
        <w:t> d’effet Auger. Ainsi, il observe l’émission d’un électron de la couche N, après un réarrangement de la couche L vers la couche K. On néglige la constante d’écran.</w:t>
      </w:r>
    </w:p>
    <w:p>
      <w:pPr>
        <w:pStyle w:val="BodyText"/>
        <w:spacing w:before="167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l’énergie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l’électron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Auger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émis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(Une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seule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exacte)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2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10</w:t>
      </w:r>
      <w:r>
        <w:rPr>
          <w:spacing w:val="-16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2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49</w:t>
      </w:r>
      <w:r>
        <w:rPr>
          <w:spacing w:val="-16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4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02</w:t>
      </w:r>
      <w:r>
        <w:rPr>
          <w:spacing w:val="-16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8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99</w:t>
      </w:r>
      <w:r>
        <w:rPr>
          <w:spacing w:val="-16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17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15</w:t>
      </w:r>
      <w:r>
        <w:rPr>
          <w:spacing w:val="-15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BodyText"/>
        <w:spacing w:before="14"/>
        <w:ind w:left="0"/>
        <w:rPr>
          <w:rFonts w:ascii="Calibri"/>
          <w:i/>
        </w:rPr>
      </w:pPr>
    </w:p>
    <w:p>
      <w:pPr>
        <w:pStyle w:val="BodyText"/>
        <w:spacing w:line="242" w:lineRule="auto"/>
        <w:ind w:left="141" w:right="139"/>
        <w:jc w:val="both"/>
      </w:pPr>
      <w:r>
        <w:rPr/>
        <w:t>Mais</w:t>
      </w:r>
      <w:r>
        <w:rPr>
          <w:spacing w:val="40"/>
        </w:rPr>
        <w:t> </w:t>
      </w:r>
      <w:r>
        <w:rPr/>
        <w:t>Pierre</w:t>
      </w:r>
      <w:r>
        <w:rPr>
          <w:spacing w:val="40"/>
        </w:rPr>
        <w:t> </w:t>
      </w:r>
      <w:r>
        <w:rPr/>
        <w:t>découvre</w:t>
      </w:r>
      <w:r>
        <w:rPr>
          <w:spacing w:val="40"/>
        </w:rPr>
        <w:t> </w:t>
      </w:r>
      <w:r>
        <w:rPr/>
        <w:t>aussi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ce</w:t>
      </w:r>
      <w:r>
        <w:rPr>
          <w:spacing w:val="40"/>
        </w:rPr>
        <w:t> </w:t>
      </w:r>
      <w:r>
        <w:rPr/>
        <w:t>réarrangement</w:t>
      </w:r>
      <w:r>
        <w:rPr>
          <w:spacing w:val="40"/>
        </w:rPr>
        <w:t> </w:t>
      </w:r>
      <w:r>
        <w:rPr/>
        <w:t>électronique</w:t>
      </w:r>
      <w:r>
        <w:rPr>
          <w:spacing w:val="40"/>
        </w:rPr>
        <w:t> </w:t>
      </w:r>
      <w:r>
        <w:rPr/>
        <w:t>peut</w:t>
      </w:r>
      <w:r>
        <w:rPr>
          <w:spacing w:val="40"/>
        </w:rPr>
        <w:t> </w:t>
      </w:r>
      <w:r>
        <w:rPr/>
        <w:t>induire</w:t>
      </w:r>
      <w:r>
        <w:rPr>
          <w:spacing w:val="40"/>
        </w:rPr>
        <w:t> </w:t>
      </w:r>
      <w:r>
        <w:rPr/>
        <w:t>l’émission</w:t>
      </w:r>
      <w:r>
        <w:rPr>
          <w:spacing w:val="40"/>
        </w:rPr>
        <w:t> </w:t>
      </w:r>
      <w:r>
        <w:rPr/>
        <w:t>d’un photon de fluorescence X.</w:t>
      </w:r>
    </w:p>
    <w:p>
      <w:pPr>
        <w:pStyle w:val="BodyText"/>
        <w:spacing w:before="161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vraie(s)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photon</w:t>
      </w:r>
      <w:r>
        <w:rPr>
          <w:spacing w:val="27"/>
          <w:sz w:val="24"/>
        </w:rPr>
        <w:t> </w:t>
      </w:r>
      <w:r>
        <w:rPr>
          <w:sz w:val="24"/>
        </w:rPr>
        <w:t>X</w:t>
      </w:r>
      <w:r>
        <w:rPr>
          <w:spacing w:val="28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z w:val="24"/>
        </w:rPr>
        <w:t>l’électron</w:t>
      </w:r>
      <w:r>
        <w:rPr>
          <w:spacing w:val="27"/>
          <w:sz w:val="24"/>
        </w:rPr>
        <w:t> </w:t>
      </w:r>
      <w:r>
        <w:rPr>
          <w:sz w:val="24"/>
        </w:rPr>
        <w:t>Auger</w:t>
      </w:r>
      <w:r>
        <w:rPr>
          <w:spacing w:val="28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émis</w:t>
      </w:r>
      <w:r>
        <w:rPr>
          <w:spacing w:val="28"/>
          <w:sz w:val="24"/>
        </w:rPr>
        <w:t> </w:t>
      </w:r>
      <w:r>
        <w:rPr>
          <w:sz w:val="24"/>
        </w:rPr>
        <w:t>avec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même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énergie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émis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raies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366" w:lineRule="exact" w:before="44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10</w:t>
      </w:r>
      <w:r>
        <w:rPr>
          <w:rFonts w:ascii="Century" w:hAnsi="Century"/>
          <w:spacing w:val="-10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m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366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4</w:t>
      </w:r>
      <w:r>
        <w:rPr>
          <w:rFonts w:ascii="Century" w:hAnsi="Century"/>
          <w:spacing w:val="-6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µm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3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émis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ultra-</w:t>
      </w:r>
      <w:r>
        <w:rPr>
          <w:spacing w:val="-2"/>
          <w:w w:val="105"/>
          <w:sz w:val="24"/>
        </w:rPr>
        <w:t>violet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transformations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radioactives,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58" w:lineRule="exact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Lors</w:t>
      </w:r>
      <w:r>
        <w:rPr>
          <w:spacing w:val="23"/>
          <w:sz w:val="24"/>
        </w:rPr>
        <w:t> </w:t>
      </w:r>
      <w:r>
        <w:rPr>
          <w:sz w:val="24"/>
        </w:rPr>
        <w:t>d’une</w:t>
      </w:r>
      <w:r>
        <w:rPr>
          <w:spacing w:val="24"/>
          <w:sz w:val="24"/>
        </w:rPr>
        <w:t> </w:t>
      </w:r>
      <w:r>
        <w:rPr>
          <w:sz w:val="24"/>
        </w:rPr>
        <w:t>conversion</w:t>
      </w:r>
      <w:r>
        <w:rPr>
          <w:spacing w:val="23"/>
          <w:sz w:val="24"/>
        </w:rPr>
        <w:t> </w:t>
      </w:r>
      <w:r>
        <w:rPr>
          <w:sz w:val="24"/>
        </w:rPr>
        <w:t>interne,</w:t>
      </w:r>
      <w:r>
        <w:rPr>
          <w:spacing w:val="23"/>
          <w:sz w:val="24"/>
        </w:rPr>
        <w:t> </w:t>
      </w:r>
      <w:r>
        <w:rPr>
          <w:sz w:val="24"/>
        </w:rPr>
        <w:t>l’électron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éjecté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couche</w:t>
      </w:r>
      <w:r>
        <w:rPr>
          <w:spacing w:val="23"/>
          <w:sz w:val="24"/>
        </w:rPr>
        <w:t> </w:t>
      </w:r>
      <w:r>
        <w:rPr>
          <w:sz w:val="24"/>
        </w:rPr>
        <w:t>i</w:t>
      </w:r>
      <w:r>
        <w:rPr>
          <w:spacing w:val="24"/>
          <w:sz w:val="24"/>
        </w:rPr>
        <w:t> </w:t>
      </w:r>
      <w:r>
        <w:rPr>
          <w:sz w:val="24"/>
        </w:rPr>
        <w:t>avec</w:t>
      </w:r>
      <w:r>
        <w:rPr>
          <w:spacing w:val="22"/>
          <w:sz w:val="24"/>
        </w:rPr>
        <w:t> </w:t>
      </w:r>
      <w:r>
        <w:rPr>
          <w:sz w:val="24"/>
        </w:rPr>
        <w:t>une</w:t>
      </w:r>
      <w:r>
        <w:rPr>
          <w:spacing w:val="24"/>
          <w:sz w:val="24"/>
        </w:rPr>
        <w:t> </w:t>
      </w:r>
      <w:r>
        <w:rPr>
          <w:sz w:val="24"/>
        </w:rPr>
        <w:t>énergie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cinétique</w:t>
      </w:r>
    </w:p>
    <w:p>
      <w:pPr>
        <w:spacing w:line="351" w:lineRule="exact" w:before="0"/>
        <w:ind w:left="50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1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E</w:t>
      </w:r>
      <w:r>
        <w:rPr>
          <w:rFonts w:ascii="Lucida Sans Unicode" w:hAnsi="Lucida Sans Unicode"/>
          <w:w w:val="115"/>
          <w:sz w:val="24"/>
          <w:vertAlign w:val="superscript"/>
        </w:rPr>
        <w:t>∗</w:t>
      </w:r>
      <w:r>
        <w:rPr>
          <w:rFonts w:ascii="Lucida Sans Unicode" w:hAnsi="Lucida Sans Unicode"/>
          <w:spacing w:val="-2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E</w:t>
      </w:r>
      <w:r>
        <w:rPr>
          <w:w w:val="115"/>
          <w:sz w:val="24"/>
          <w:vertAlign w:val="baseline"/>
        </w:rPr>
        <w:t>)</w:t>
      </w:r>
      <w:r>
        <w:rPr>
          <w:spacing w:val="-12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W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i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3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w w:val="105"/>
          <w:sz w:val="24"/>
        </w:rPr>
        <w:t> transformation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isobarique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lieu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l’élément</w:t>
      </w:r>
      <w:r>
        <w:rPr>
          <w:w w:val="105"/>
          <w:sz w:val="24"/>
        </w:rPr>
        <w:t> fils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l’élément</w:t>
      </w:r>
      <w:r>
        <w:rPr>
          <w:w w:val="105"/>
          <w:sz w:val="24"/>
        </w:rPr>
        <w:t> père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w w:val="105"/>
          <w:sz w:val="24"/>
        </w:rPr>
        <w:t> 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même numéro atomique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44" w:after="0"/>
        <w:ind w:left="499" w:right="0" w:hanging="353"/>
        <w:jc w:val="left"/>
        <w:rPr>
          <w:rFonts w:ascii="Lucida Sans Unicode" w:hAnsi="Lucida Sans Unicode"/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excédentaires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neutrons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désintégrer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β</w:t>
      </w:r>
      <w:r>
        <w:rPr>
          <w:rFonts w:ascii="Lucida Sans Unicode" w:hAnsi="Lucida Sans Unicode"/>
          <w:spacing w:val="-5"/>
          <w:w w:val="105"/>
          <w:sz w:val="24"/>
          <w:vertAlign w:val="superscript"/>
        </w:rPr>
        <w:t>−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32" w:lineRule="auto" w:before="26" w:after="0"/>
        <w:ind w:left="500" w:right="140" w:hanging="364"/>
        <w:jc w:val="left"/>
        <w:rPr>
          <w:sz w:val="24"/>
        </w:rPr>
      </w:pPr>
      <w:r>
        <w:rPr>
          <w:w w:val="105"/>
          <w:sz w:val="24"/>
        </w:rPr>
        <w:t>Pour une transformation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entury" w:hAnsi="Century"/>
          <w:w w:val="105"/>
          <w:sz w:val="24"/>
          <w:vertAlign w:val="superscript"/>
        </w:rPr>
        <w:t>+</w:t>
      </w:r>
      <w:r>
        <w:rPr>
          <w:w w:val="105"/>
          <w:sz w:val="24"/>
          <w:vertAlign w:val="baseline"/>
        </w:rPr>
        <w:t>, l’énergie libérée est distribuée aléatoirement entre le neutrino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 le positon, créant un spectre continu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sz w:val="24"/>
        </w:rPr>
        <w:t>L’émission</w:t>
      </w:r>
      <w:r>
        <w:rPr>
          <w:spacing w:val="34"/>
          <w:sz w:val="24"/>
        </w:rPr>
        <w:t> </w:t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44"/>
          <w:sz w:val="24"/>
        </w:rPr>
        <w:t> </w:t>
      </w:r>
      <w:r>
        <w:rPr>
          <w:sz w:val="24"/>
        </w:rPr>
        <w:t>concerne</w:t>
      </w:r>
      <w:r>
        <w:rPr>
          <w:spacing w:val="35"/>
          <w:sz w:val="24"/>
        </w:rPr>
        <w:t> </w:t>
      </w:r>
      <w:r>
        <w:rPr>
          <w:sz w:val="24"/>
        </w:rPr>
        <w:t>surtout</w:t>
      </w:r>
      <w:r>
        <w:rPr>
          <w:spacing w:val="35"/>
          <w:sz w:val="24"/>
        </w:rPr>
        <w:t> </w:t>
      </w:r>
      <w:r>
        <w:rPr>
          <w:sz w:val="24"/>
        </w:rPr>
        <w:t>les</w:t>
      </w:r>
      <w:r>
        <w:rPr>
          <w:spacing w:val="34"/>
          <w:sz w:val="24"/>
        </w:rPr>
        <w:t> </w:t>
      </w:r>
      <w:r>
        <w:rPr>
          <w:sz w:val="24"/>
        </w:rPr>
        <w:t>noyaux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lourds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BodyText"/>
        <w:spacing w:line="237" w:lineRule="auto" w:before="116"/>
        <w:ind w:left="141" w:right="139"/>
        <w:jc w:val="both"/>
      </w:pPr>
      <w:r>
        <w:rPr>
          <w:w w:val="105"/>
        </w:rPr>
        <w:t>L’or-198 est un radio-isotope utilisé en médecine nucléaire en tant qu’émetteur </w:t>
      </w:r>
      <w:r>
        <w:rPr>
          <w:rFonts w:ascii="Calibri" w:hAnsi="Calibri"/>
          <w:i/>
          <w:w w:val="105"/>
        </w:rPr>
        <w:t>β</w:t>
      </w:r>
      <w:r>
        <w:rPr>
          <w:w w:val="105"/>
        </w:rPr>
        <w:t>, notamment pour traiter des cancers de la prostate. Le schéma de désintégration radioactive de l’or 198 en mercure (Hg) est décrit ci-dessous.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65"/>
        <w:ind w:left="0"/>
        <w:rPr>
          <w:sz w:val="16"/>
        </w:rPr>
      </w:pPr>
    </w:p>
    <w:p>
      <w:pPr>
        <w:spacing w:line="176" w:lineRule="exact" w:before="1"/>
        <w:ind w:left="2060" w:right="0" w:firstLine="0"/>
        <w:jc w:val="left"/>
        <w:rPr>
          <w:rFonts w:ascii="Century"/>
          <w:sz w:val="16"/>
        </w:rPr>
      </w:pPr>
      <w:r>
        <w:rPr>
          <w:rFonts w:ascii="Century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2347645</wp:posOffset>
                </wp:positionH>
                <wp:positionV relativeFrom="paragraph">
                  <wp:posOffset>111202</wp:posOffset>
                </wp:positionV>
                <wp:extent cx="2520315" cy="14554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520315" cy="1455420"/>
                          <a:chExt cx="2520315" cy="14554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7591"/>
                            <a:ext cx="252031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440180">
                                <a:moveTo>
                                  <a:pt x="1080013" y="0"/>
                                </a:moveTo>
                                <a:lnTo>
                                  <a:pt x="0" y="0"/>
                                </a:lnTo>
                              </a:path>
                              <a:path w="2520315" h="1440180">
                                <a:moveTo>
                                  <a:pt x="1440017" y="360004"/>
                                </a:moveTo>
                                <a:lnTo>
                                  <a:pt x="2520031" y="360004"/>
                                </a:lnTo>
                              </a:path>
                              <a:path w="2520315" h="1440180">
                                <a:moveTo>
                                  <a:pt x="1440017" y="990012"/>
                                </a:moveTo>
                                <a:lnTo>
                                  <a:pt x="2520031" y="990012"/>
                                </a:lnTo>
                              </a:path>
                              <a:path w="2520315" h="1440180">
                                <a:moveTo>
                                  <a:pt x="2520031" y="1440017"/>
                                </a:moveTo>
                                <a:lnTo>
                                  <a:pt x="1440017" y="1440017"/>
                                </a:lnTo>
                              </a:path>
                              <a:path w="2520315" h="1440180">
                                <a:moveTo>
                                  <a:pt x="360004" y="0"/>
                                </a:moveTo>
                                <a:lnTo>
                                  <a:pt x="1528022" y="1384319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593" y="1366140"/>
                            <a:ext cx="75425" cy="8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60004" y="7591"/>
                            <a:ext cx="115887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944244">
                                <a:moveTo>
                                  <a:pt x="0" y="0"/>
                                </a:moveTo>
                                <a:lnTo>
                                  <a:pt x="1158519" y="943978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065" y="922914"/>
                            <a:ext cx="81953" cy="74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60004" y="7591"/>
                            <a:ext cx="114554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339725">
                                <a:moveTo>
                                  <a:pt x="0" y="0"/>
                                </a:moveTo>
                                <a:lnTo>
                                  <a:pt x="1145142" y="339302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88757" y="315480"/>
                            <a:ext cx="863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58419">
                                <a:moveTo>
                                  <a:pt x="17251" y="0"/>
                                </a:moveTo>
                                <a:lnTo>
                                  <a:pt x="0" y="58226"/>
                                </a:lnTo>
                                <a:lnTo>
                                  <a:pt x="21929" y="54134"/>
                                </a:lnTo>
                                <a:lnTo>
                                  <a:pt x="45179" y="51819"/>
                                </a:lnTo>
                                <a:lnTo>
                                  <a:pt x="67405" y="51180"/>
                                </a:lnTo>
                                <a:lnTo>
                                  <a:pt x="86261" y="52115"/>
                                </a:lnTo>
                                <a:lnTo>
                                  <a:pt x="69939" y="42628"/>
                                </a:lnTo>
                                <a:lnTo>
                                  <a:pt x="51648" y="29984"/>
                                </a:lnTo>
                                <a:lnTo>
                                  <a:pt x="33412" y="15377"/>
                                </a:lnTo>
                                <a:lnTo>
                                  <a:pt x="1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10021" y="367595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1080">
                                <a:moveTo>
                                  <a:pt x="0" y="0"/>
                                </a:moveTo>
                                <a:lnTo>
                                  <a:pt x="0" y="102080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85349" y="1381816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25025" y="367595"/>
                            <a:ext cx="127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865">
                                <a:moveTo>
                                  <a:pt x="0" y="0"/>
                                </a:moveTo>
                                <a:lnTo>
                                  <a:pt x="0" y="5707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00352" y="931811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40028" y="997604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0"/>
                                </a:moveTo>
                                <a:lnTo>
                                  <a:pt x="0" y="39079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15356" y="1381816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91030" y="348624"/>
                            <a:ext cx="66802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668020">
                                <a:moveTo>
                                  <a:pt x="37960" y="18973"/>
                                </a:moveTo>
                                <a:lnTo>
                                  <a:pt x="36474" y="11595"/>
                                </a:lnTo>
                                <a:lnTo>
                                  <a:pt x="32410" y="5562"/>
                                </a:lnTo>
                                <a:lnTo>
                                  <a:pt x="26377" y="1485"/>
                                </a:lnTo>
                                <a:lnTo>
                                  <a:pt x="18986" y="0"/>
                                </a:lnTo>
                                <a:lnTo>
                                  <a:pt x="11595" y="1485"/>
                                </a:lnTo>
                                <a:lnTo>
                                  <a:pt x="5562" y="5562"/>
                                </a:lnTo>
                                <a:lnTo>
                                  <a:pt x="1498" y="11595"/>
                                </a:lnTo>
                                <a:lnTo>
                                  <a:pt x="0" y="18973"/>
                                </a:lnTo>
                                <a:lnTo>
                                  <a:pt x="1498" y="26365"/>
                                </a:lnTo>
                                <a:lnTo>
                                  <a:pt x="5562" y="32397"/>
                                </a:lnTo>
                                <a:lnTo>
                                  <a:pt x="11595" y="36461"/>
                                </a:lnTo>
                                <a:lnTo>
                                  <a:pt x="18986" y="37960"/>
                                </a:lnTo>
                                <a:lnTo>
                                  <a:pt x="26377" y="36461"/>
                                </a:lnTo>
                                <a:lnTo>
                                  <a:pt x="32410" y="32397"/>
                                </a:lnTo>
                                <a:lnTo>
                                  <a:pt x="36474" y="26365"/>
                                </a:lnTo>
                                <a:lnTo>
                                  <a:pt x="37960" y="18973"/>
                                </a:lnTo>
                                <a:close/>
                              </a:path>
                              <a:path w="668020" h="668020">
                                <a:moveTo>
                                  <a:pt x="352971" y="18973"/>
                                </a:moveTo>
                                <a:lnTo>
                                  <a:pt x="351472" y="11595"/>
                                </a:lnTo>
                                <a:lnTo>
                                  <a:pt x="347408" y="5562"/>
                                </a:lnTo>
                                <a:lnTo>
                                  <a:pt x="341376" y="1485"/>
                                </a:lnTo>
                                <a:lnTo>
                                  <a:pt x="333984" y="0"/>
                                </a:lnTo>
                                <a:lnTo>
                                  <a:pt x="326605" y="1485"/>
                                </a:lnTo>
                                <a:lnTo>
                                  <a:pt x="320573" y="5562"/>
                                </a:lnTo>
                                <a:lnTo>
                                  <a:pt x="316496" y="11595"/>
                                </a:lnTo>
                                <a:lnTo>
                                  <a:pt x="315010" y="18973"/>
                                </a:lnTo>
                                <a:lnTo>
                                  <a:pt x="316496" y="26365"/>
                                </a:lnTo>
                                <a:lnTo>
                                  <a:pt x="320573" y="32397"/>
                                </a:lnTo>
                                <a:lnTo>
                                  <a:pt x="326605" y="36461"/>
                                </a:lnTo>
                                <a:lnTo>
                                  <a:pt x="333984" y="37960"/>
                                </a:lnTo>
                                <a:lnTo>
                                  <a:pt x="341376" y="36461"/>
                                </a:lnTo>
                                <a:lnTo>
                                  <a:pt x="347408" y="32397"/>
                                </a:lnTo>
                                <a:lnTo>
                                  <a:pt x="351472" y="26365"/>
                                </a:lnTo>
                                <a:lnTo>
                                  <a:pt x="352971" y="18973"/>
                                </a:lnTo>
                                <a:close/>
                              </a:path>
                              <a:path w="668020" h="668020">
                                <a:moveTo>
                                  <a:pt x="667969" y="648982"/>
                                </a:moveTo>
                                <a:lnTo>
                                  <a:pt x="666483" y="641604"/>
                                </a:lnTo>
                                <a:lnTo>
                                  <a:pt x="662406" y="635558"/>
                                </a:lnTo>
                                <a:lnTo>
                                  <a:pt x="656374" y="631494"/>
                                </a:lnTo>
                                <a:lnTo>
                                  <a:pt x="648995" y="630008"/>
                                </a:lnTo>
                                <a:lnTo>
                                  <a:pt x="641604" y="631494"/>
                                </a:lnTo>
                                <a:lnTo>
                                  <a:pt x="635571" y="635558"/>
                                </a:lnTo>
                                <a:lnTo>
                                  <a:pt x="631507" y="641604"/>
                                </a:lnTo>
                                <a:lnTo>
                                  <a:pt x="630008" y="648982"/>
                                </a:lnTo>
                                <a:lnTo>
                                  <a:pt x="631507" y="656374"/>
                                </a:lnTo>
                                <a:lnTo>
                                  <a:pt x="635571" y="662406"/>
                                </a:lnTo>
                                <a:lnTo>
                                  <a:pt x="641604" y="666470"/>
                                </a:lnTo>
                                <a:lnTo>
                                  <a:pt x="648995" y="667969"/>
                                </a:lnTo>
                                <a:lnTo>
                                  <a:pt x="656374" y="666470"/>
                                </a:lnTo>
                                <a:lnTo>
                                  <a:pt x="662406" y="662406"/>
                                </a:lnTo>
                                <a:lnTo>
                                  <a:pt x="666483" y="656374"/>
                                </a:lnTo>
                                <a:lnTo>
                                  <a:pt x="667969" y="648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0003" y="190221"/>
                            <a:ext cx="660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177800">
                                <a:moveTo>
                                  <a:pt x="0" y="177374"/>
                                </a:moveTo>
                                <a:lnTo>
                                  <a:pt x="65983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93189" y="159161"/>
                            <a:ext cx="419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6835">
                                <a:moveTo>
                                  <a:pt x="0" y="0"/>
                                </a:moveTo>
                                <a:lnTo>
                                  <a:pt x="9524" y="13516"/>
                                </a:lnTo>
                                <a:lnTo>
                                  <a:pt x="19958" y="22505"/>
                                </a:lnTo>
                                <a:lnTo>
                                  <a:pt x="30796" y="27678"/>
                                </a:lnTo>
                                <a:lnTo>
                                  <a:pt x="41535" y="29746"/>
                                </a:lnTo>
                                <a:lnTo>
                                  <a:pt x="33280" y="36918"/>
                                </a:lnTo>
                                <a:lnTo>
                                  <a:pt x="26495" y="46828"/>
                                </a:lnTo>
                                <a:lnTo>
                                  <a:pt x="21974" y="59837"/>
                                </a:lnTo>
                                <a:lnTo>
                                  <a:pt x="20510" y="76307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0003" y="367595"/>
                            <a:ext cx="6019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71120">
                                <a:moveTo>
                                  <a:pt x="0" y="0"/>
                                </a:moveTo>
                                <a:lnTo>
                                  <a:pt x="601954" y="7081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0200" y="395984"/>
                            <a:ext cx="3683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8740">
                                <a:moveTo>
                                  <a:pt x="9230" y="0"/>
                                </a:moveTo>
                                <a:lnTo>
                                  <a:pt x="13067" y="16083"/>
                                </a:lnTo>
                                <a:lnTo>
                                  <a:pt x="19426" y="28299"/>
                                </a:lnTo>
                                <a:lnTo>
                                  <a:pt x="27575" y="37120"/>
                                </a:lnTo>
                                <a:lnTo>
                                  <a:pt x="36782" y="43020"/>
                                </a:lnTo>
                                <a:lnTo>
                                  <a:pt x="26457" y="46622"/>
                                </a:lnTo>
                                <a:lnTo>
                                  <a:pt x="16483" y="53312"/>
                                </a:lnTo>
                                <a:lnTo>
                                  <a:pt x="7463" y="63718"/>
                                </a:lnTo>
                                <a:lnTo>
                                  <a:pt x="0" y="78472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0003" y="367595"/>
                            <a:ext cx="512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59385">
                                <a:moveTo>
                                  <a:pt x="0" y="0"/>
                                </a:moveTo>
                                <a:lnTo>
                                  <a:pt x="512338" y="15900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44531" y="480764"/>
                            <a:ext cx="431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5565">
                                <a:moveTo>
                                  <a:pt x="23420" y="0"/>
                                </a:moveTo>
                                <a:lnTo>
                                  <a:pt x="24251" y="16513"/>
                                </a:lnTo>
                                <a:lnTo>
                                  <a:pt x="28270" y="29686"/>
                                </a:lnTo>
                                <a:lnTo>
                                  <a:pt x="34670" y="39848"/>
                                </a:lnTo>
                                <a:lnTo>
                                  <a:pt x="42643" y="47332"/>
                                </a:lnTo>
                                <a:lnTo>
                                  <a:pt x="31834" y="48986"/>
                                </a:lnTo>
                                <a:lnTo>
                                  <a:pt x="20805" y="53740"/>
                                </a:lnTo>
                                <a:lnTo>
                                  <a:pt x="10035" y="62322"/>
                                </a:lnTo>
                                <a:lnTo>
                                  <a:pt x="0" y="75463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26921" y="42302"/>
                            <a:ext cx="4064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0,985%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2016" y="275978"/>
                            <a:ext cx="1892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auto" w:before="12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position w:val="-8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05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01610" y="433221"/>
                            <a:ext cx="4064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98,99%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02983" y="607566"/>
                            <a:ext cx="4318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0,025%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067966" y="589963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52968" y="1118626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382964" y="1129954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854004pt;margin-top:8.756124pt;width:198.45pt;height:114.6pt;mso-position-horizontal-relative:page;mso-position-vertical-relative:paragraph;z-index:15732736" id="docshapegroup9" coordorigin="3697,175" coordsize="3969,2292">
                <v:shape style="position:absolute;left:3697;top:187;width:3969;height:2268" id="docshape10" coordorigin="3697,187" coordsize="3969,2268" path="m5398,187l3697,187m5965,754l7666,754m5965,1746l7666,1746m7666,2455l5965,2455m4264,187l6103,2367e" filled="false" stroked="true" strokeweight="1.19553pt" strokecolor="#000000">
                  <v:path arrowok="t"/>
                  <v:stroke dashstyle="solid"/>
                </v:shape>
                <v:shape style="position:absolute;left:6058;top:2326;width:119;height:129" type="#_x0000_t75" id="docshape11" stroked="false">
                  <v:imagedata r:id="rId8" o:title=""/>
                </v:shape>
                <v:line style="position:absolute" from="4264,187" to="6088,1674" stroked="true" strokeweight="1.19553pt" strokecolor="#000000">
                  <v:stroke dashstyle="solid"/>
                </v:line>
                <v:shape style="position:absolute;left:6048;top:1628;width:130;height:118" type="#_x0000_t75" id="docshape12" stroked="false">
                  <v:imagedata r:id="rId9" o:title=""/>
                </v:shape>
                <v:line style="position:absolute" from="4264,187" to="6067,721" stroked="true" strokeweight="1.19553pt" strokecolor="#000000">
                  <v:stroke dashstyle="solid"/>
                </v:line>
                <v:shape style="position:absolute;left:6041;top:671;width:136;height:92" id="docshape13" coordorigin="6042,672" coordsize="136,92" path="m6069,672l6042,764,6076,757,6113,754,6148,753,6177,754,6152,739,6123,719,6094,696,6069,672xe" filled="true" fillcolor="#000000" stroked="false">
                  <v:path arrowok="t"/>
                  <v:fill type="solid"/>
                </v:shape>
                <v:line style="position:absolute" from="6390,754" to="6390,2362" stroked="true" strokeweight=".79701pt" strokecolor="#000000">
                  <v:stroke dashstyle="solid"/>
                </v:line>
                <v:shape style="position:absolute;left:6351;top:2351;width:78;height:104" id="docshape14" coordorigin="6351,2351" coordsize="78,104" path="m6429,2351l6351,2351,6364,2377,6375,2404,6384,2431,6390,2455,6396,2431,6405,2404,6416,2377,6429,2351xe" filled="true" fillcolor="#000000" stroked="false">
                  <v:path arrowok="t"/>
                  <v:fill type="solid"/>
                </v:shape>
                <v:line style="position:absolute" from="6886,754" to="6886,1653" stroked="true" strokeweight=".79701pt" strokecolor="#000000">
                  <v:stroke dashstyle="solid"/>
                </v:line>
                <v:shape style="position:absolute;left:6847;top:1642;width:78;height:104" id="docshape15" coordorigin="6847,1643" coordsize="78,104" path="m6925,1643l6847,1643,6860,1668,6872,1696,6880,1723,6886,1746,6892,1723,6901,1696,6912,1668,6925,1643xe" filled="true" fillcolor="#000000" stroked="false">
                  <v:path arrowok="t"/>
                  <v:fill type="solid"/>
                </v:shape>
                <v:line style="position:absolute" from="7382,1746" to="7382,2362" stroked="true" strokeweight=".79701pt" strokecolor="#000000">
                  <v:stroke dashstyle="solid"/>
                </v:line>
                <v:shape style="position:absolute;left:7343;top:2351;width:78;height:104" id="docshape16" coordorigin="7343,2351" coordsize="78,104" path="m7421,2351l7343,2351,7356,2377,7368,2404,7376,2431,7382,2455,7388,2431,7397,2404,7408,2377,7421,2351xe" filled="true" fillcolor="#000000" stroked="false">
                  <v:path arrowok="t"/>
                  <v:fill type="solid"/>
                </v:shape>
                <v:shape style="position:absolute;left:6360;top:724;width:1052;height:1052" id="docshape17" coordorigin="6360,724" coordsize="1052,1052" path="m6420,754l6418,742,6411,733,6402,726,6390,724,6378,726,6369,733,6362,742,6360,754,6362,766,6369,775,6378,782,6390,784,6402,782,6411,775,6418,766,6420,754xm6916,754l6914,742,6907,733,6898,726,6886,724,6874,726,6865,733,6859,742,6856,754,6859,766,6865,775,6874,782,6886,784,6898,782,6907,775,6914,766,6916,754xm7412,1746l7410,1735,7403,1725,7394,1719,7382,1716,7371,1719,7361,1725,7355,1735,7352,1746,7355,1758,7361,1767,7371,1774,7382,1776,7394,1774,7403,1767,7410,1758,7412,1746xe" filled="true" fillcolor="#000000" stroked="false">
                  <v:path arrowok="t"/>
                  <v:fill type="solid"/>
                </v:shape>
                <v:line style="position:absolute" from="4122,754" to="5161,475" stroked="true" strokeweight=".79701pt" strokecolor="#000000">
                  <v:stroke dashstyle="dash"/>
                </v:line>
                <v:shape style="position:absolute;left:5103;top:425;width:66;height:121" id="docshape18" coordorigin="5104,426" coordsize="66,121" path="m5104,426l5119,447,5135,461,5152,469,5169,473,5156,484,5145,500,5138,520,5136,546e" filled="false" stroked="true" strokeweight=".796991pt" strokecolor="#000000">
                  <v:path arrowok="t"/>
                  <v:stroke dashstyle="solid"/>
                </v:shape>
                <v:line style="position:absolute" from="4122,754" to="5070,866" stroked="true" strokeweight=".79701pt" strokecolor="#000000">
                  <v:stroke dashstyle="dash"/>
                </v:line>
                <v:shape style="position:absolute;left:5020;top:798;width:58;height:124" id="docshape19" coordorigin="5020,799" coordsize="58,124" path="m5035,799l5041,824,5051,843,5064,857,5078,866,5062,872,5046,883,5032,899,5020,922e" filled="false" stroked="true" strokeweight=".796968pt" strokecolor="#000000">
                  <v:path arrowok="t"/>
                  <v:stroke dashstyle="solid"/>
                </v:shape>
                <v:line style="position:absolute" from="4122,754" to="4929,1004" stroked="true" strokeweight=".79701pt" strokecolor="#000000">
                  <v:stroke dashstyle="dash"/>
                </v:line>
                <v:shape style="position:absolute;left:4869;top:932;width:68;height:119" id="docshape20" coordorigin="4870,932" coordsize="68,119" path="m4906,932l4908,958,4914,979,4924,995,4937,1007,4920,1009,4902,1017,4885,1030,4870,1051e" filled="false" stroked="true" strokeweight=".796974pt" strokecolor="#000000">
                  <v:path arrowok="t"/>
                  <v:stroke dashstyle="solid"/>
                </v:shape>
                <v:shape style="position:absolute;left:5471;top:241;width:640;height:283" type="#_x0000_t202" id="docshape21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0,985%</w:t>
                        </w:r>
                      </w:p>
                    </w:txbxContent>
                  </v:textbox>
                  <w10:wrap type="none"/>
                </v:shape>
                <v:shape style="position:absolute;left:3747;top:609;width:298;height:273" type="#_x0000_t202" id="docshape22" filled="false" stroked="false">
                  <v:textbox inset="0,0,0,0">
                    <w:txbxContent>
                      <w:p>
                        <w:pPr>
                          <w:spacing w:line="132" w:lineRule="auto" w:before="12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position w:val="-8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431;top:857;width:640;height:283" type="#_x0000_t202" id="docshape23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98,99%</w:t>
                        </w:r>
                      </w:p>
                    </w:txbxContent>
                  </v:textbox>
                  <w10:wrap type="none"/>
                </v:shape>
                <v:shape style="position:absolute;left:4489;top:1131;width:680;height:323" type="#_x0000_t202" id="docshape24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0,025%</w:t>
                        </w:r>
                      </w:p>
                    </w:txbxContent>
                  </v:textbox>
                  <w10:wrap type="none"/>
                </v:shape>
                <v:shape style="position:absolute;left:6953;top:1104;width:184;height:240" type="#_x0000_t202" id="docshape2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0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v:shape style="position:absolute;left:6457;top:1936;width:184;height:240" type="#_x0000_t202" id="docshape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0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v:shape style="position:absolute;left:7449;top:1954;width:184;height:240" type="#_x0000_t202" id="docshape2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w w:val="10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2099513</wp:posOffset>
                </wp:positionH>
                <wp:positionV relativeFrom="paragraph">
                  <wp:posOffset>-6649</wp:posOffset>
                </wp:positionV>
                <wp:extent cx="190500" cy="21399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ind w:left="0"/>
                            </w:pPr>
                            <w:r>
                              <w:rPr>
                                <w:spacing w:val="-5"/>
                              </w:rPr>
                              <w:t>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315994pt;margin-top:-.523547pt;width:15pt;height:16.850pt;mso-position-horizontal-relative:page;mso-position-vertical-relative:paragraph;z-index:15733248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ind w:left="0"/>
                      </w:pPr>
                      <w:r>
                        <w:rPr>
                          <w:spacing w:val="-5"/>
                        </w:rPr>
                        <w:t>Au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"/>
          <w:spacing w:val="-5"/>
          <w:sz w:val="16"/>
        </w:rPr>
        <w:t>198</w:t>
      </w:r>
    </w:p>
    <w:p>
      <w:pPr>
        <w:spacing w:line="176" w:lineRule="exact" w:before="0"/>
        <w:ind w:left="2145" w:right="0" w:firstLine="0"/>
        <w:jc w:val="left"/>
        <w:rPr>
          <w:rFonts w:ascii="Century"/>
          <w:sz w:val="16"/>
        </w:rPr>
      </w:pPr>
      <w:r>
        <w:rPr>
          <w:rFonts w:ascii="Century"/>
          <w:spacing w:val="-5"/>
          <w:sz w:val="16"/>
        </w:rPr>
        <w:t>79</w:t>
      </w:r>
    </w:p>
    <w:p>
      <w:pPr>
        <w:pStyle w:val="BodyText"/>
        <w:spacing w:before="44"/>
        <w:ind w:left="0"/>
        <w:rPr>
          <w:rFonts w:ascii="Century"/>
          <w:sz w:val="16"/>
        </w:rPr>
      </w:pPr>
    </w:p>
    <w:p>
      <w:pPr>
        <w:pStyle w:val="BodyText"/>
        <w:spacing w:before="1"/>
        <w:ind w:left="0" w:right="2048"/>
        <w:jc w:val="right"/>
      </w:pPr>
      <w:r>
        <w:rPr/>
        <w:t>1087,7</w:t>
      </w:r>
      <w:r>
        <w:rPr>
          <w:spacing w:val="3"/>
        </w:rPr>
        <w:t> </w:t>
      </w:r>
      <w:r>
        <w:rPr>
          <w:spacing w:val="-5"/>
        </w:rPr>
        <w:t>keV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ind w:left="0" w:right="2165"/>
        <w:jc w:val="right"/>
      </w:pPr>
      <w:r>
        <w:rPr/>
        <w:t>411,8</w:t>
      </w:r>
      <w:r>
        <w:rPr>
          <w:spacing w:val="6"/>
        </w:rPr>
        <w:t> </w:t>
      </w:r>
      <w:r>
        <w:rPr>
          <w:spacing w:val="-5"/>
        </w:rPr>
        <w:t>keV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84"/>
        <w:ind w:left="0"/>
        <w:rPr>
          <w:sz w:val="16"/>
        </w:rPr>
      </w:pPr>
    </w:p>
    <w:p>
      <w:pPr>
        <w:spacing w:before="0"/>
        <w:ind w:left="1734" w:right="0" w:firstLine="0"/>
        <w:jc w:val="center"/>
        <w:rPr>
          <w:position w:val="-9"/>
          <w:sz w:val="24"/>
        </w:rPr>
      </w:pPr>
      <w:r>
        <w:rPr>
          <w:rFonts w:ascii="Century"/>
          <w:spacing w:val="-2"/>
          <w:sz w:val="16"/>
        </w:rPr>
        <w:t>198</w:t>
      </w:r>
      <w:r>
        <w:rPr>
          <w:spacing w:val="-2"/>
          <w:position w:val="-9"/>
          <w:sz w:val="24"/>
        </w:rPr>
        <w:t>Hg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23"/>
        <w:ind w:left="0"/>
        <w:rPr>
          <w:sz w:val="16"/>
        </w:rPr>
      </w:pPr>
    </w:p>
    <w:p>
      <w:pPr>
        <w:pStyle w:val="BodyText"/>
        <w:ind w:left="141"/>
      </w:pP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donne</w:t>
      </w:r>
      <w:r>
        <w:rPr>
          <w:spacing w:val="1"/>
          <w:w w:val="105"/>
        </w:rPr>
        <w:t> </w:t>
      </w:r>
      <w:r>
        <w:rPr>
          <w:w w:val="105"/>
        </w:rPr>
        <w:t>les</w:t>
      </w:r>
      <w:r>
        <w:rPr>
          <w:spacing w:val="1"/>
          <w:w w:val="105"/>
        </w:rPr>
        <w:t> </w:t>
      </w:r>
      <w:r>
        <w:rPr>
          <w:w w:val="105"/>
        </w:rPr>
        <w:t>masses</w:t>
      </w:r>
      <w:r>
        <w:rPr>
          <w:spacing w:val="2"/>
          <w:w w:val="105"/>
        </w:rPr>
        <w:t> </w:t>
      </w:r>
      <w:r>
        <w:rPr>
          <w:w w:val="105"/>
        </w:rPr>
        <w:t>atomiques</w:t>
      </w:r>
      <w:r>
        <w:rPr>
          <w:spacing w:val="1"/>
          <w:w w:val="105"/>
        </w:rPr>
        <w:t> </w:t>
      </w:r>
      <w:r>
        <w:rPr>
          <w:w w:val="105"/>
        </w:rPr>
        <w:t>suivantes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86"/>
        <w:ind w:left="385"/>
      </w:pPr>
      <w:r>
        <w:rPr>
          <w:w w:val="105"/>
        </w:rPr>
        <w:t>—</w:t>
      </w:r>
      <w:r>
        <w:rPr>
          <w:spacing w:val="25"/>
          <w:w w:val="105"/>
        </w:rPr>
        <w:t> </w:t>
      </w:r>
      <w:r>
        <w:rPr>
          <w:w w:val="105"/>
        </w:rPr>
        <w:t>M(Or-198)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197,9682423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uma</w:t>
      </w:r>
    </w:p>
    <w:p>
      <w:pPr>
        <w:pStyle w:val="BodyText"/>
        <w:spacing w:before="85"/>
        <w:ind w:left="385"/>
      </w:pPr>
      <w:r>
        <w:rPr/>
        <w:t>—</w:t>
      </w:r>
      <w:r>
        <w:rPr>
          <w:spacing w:val="74"/>
        </w:rPr>
        <w:t> </w:t>
      </w:r>
      <w:r>
        <w:rPr/>
        <w:t>M(Mercure-198)</w:t>
      </w:r>
      <w:r>
        <w:rPr>
          <w:spacing w:val="27"/>
        </w:rPr>
        <w:t> </w:t>
      </w:r>
      <w:r>
        <w:rPr/>
        <w:t>=</w:t>
      </w:r>
      <w:r>
        <w:rPr>
          <w:spacing w:val="27"/>
        </w:rPr>
        <w:t> </w:t>
      </w:r>
      <w:r>
        <w:rPr/>
        <w:t>197,9667690</w:t>
      </w:r>
      <w:r>
        <w:rPr>
          <w:spacing w:val="28"/>
        </w:rPr>
        <w:t> </w:t>
      </w:r>
      <w:r>
        <w:rPr>
          <w:spacing w:val="-5"/>
        </w:rPr>
        <w:t>uma</w:t>
      </w:r>
    </w:p>
    <w:p>
      <w:pPr>
        <w:pStyle w:val="BodyText"/>
        <w:spacing w:before="260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transformation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198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mercure,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atomique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mercure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78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324" w:lineRule="exact" w:before="47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45"/>
          <w:sz w:val="24"/>
        </w:rPr>
        <w:t> </w:t>
      </w:r>
      <w:r>
        <w:rPr>
          <w:sz w:val="24"/>
        </w:rPr>
        <w:t>condition</w:t>
      </w:r>
      <w:r>
        <w:rPr>
          <w:spacing w:val="46"/>
          <w:sz w:val="24"/>
        </w:rPr>
        <w:t> </w:t>
      </w:r>
      <w:r>
        <w:rPr>
          <w:sz w:val="24"/>
        </w:rPr>
        <w:t>énergétique</w:t>
      </w:r>
      <w:r>
        <w:rPr>
          <w:spacing w:val="46"/>
          <w:sz w:val="24"/>
        </w:rPr>
        <w:t> </w:t>
      </w:r>
      <w:r>
        <w:rPr>
          <w:sz w:val="24"/>
        </w:rPr>
        <w:t>pour</w:t>
      </w:r>
      <w:r>
        <w:rPr>
          <w:spacing w:val="46"/>
          <w:sz w:val="24"/>
        </w:rPr>
        <w:t> </w:t>
      </w:r>
      <w:r>
        <w:rPr>
          <w:sz w:val="24"/>
        </w:rPr>
        <w:t>que</w:t>
      </w:r>
      <w:r>
        <w:rPr>
          <w:spacing w:val="46"/>
          <w:sz w:val="24"/>
        </w:rPr>
        <w:t> </w:t>
      </w:r>
      <w:r>
        <w:rPr>
          <w:sz w:val="24"/>
        </w:rPr>
        <w:t>cette</w:t>
      </w:r>
      <w:r>
        <w:rPr>
          <w:spacing w:val="46"/>
          <w:sz w:val="24"/>
        </w:rPr>
        <w:t> </w:t>
      </w:r>
      <w:r>
        <w:rPr>
          <w:sz w:val="24"/>
        </w:rPr>
        <w:t>réaction</w:t>
      </w:r>
      <w:r>
        <w:rPr>
          <w:spacing w:val="45"/>
          <w:sz w:val="24"/>
        </w:rPr>
        <w:t> </w:t>
      </w:r>
      <w:r>
        <w:rPr>
          <w:sz w:val="24"/>
        </w:rPr>
        <w:t>se</w:t>
      </w:r>
      <w:r>
        <w:rPr>
          <w:spacing w:val="46"/>
          <w:sz w:val="24"/>
        </w:rPr>
        <w:t> </w:t>
      </w:r>
      <w:r>
        <w:rPr>
          <w:sz w:val="24"/>
        </w:rPr>
        <w:t>produise</w:t>
      </w:r>
      <w:r>
        <w:rPr>
          <w:spacing w:val="46"/>
          <w:sz w:val="24"/>
        </w:rPr>
        <w:t> </w:t>
      </w:r>
      <w:r>
        <w:rPr>
          <w:sz w:val="24"/>
        </w:rPr>
        <w:t>est</w:t>
      </w:r>
      <w:r>
        <w:rPr>
          <w:spacing w:val="46"/>
          <w:sz w:val="24"/>
        </w:rPr>
        <w:t> </w:t>
      </w:r>
      <w:r>
        <w:rPr>
          <w:sz w:val="24"/>
        </w:rPr>
        <w:t>[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Au</w:t>
      </w:r>
      <w:r>
        <w:rPr>
          <w:sz w:val="24"/>
          <w:vertAlign w:val="baseline"/>
        </w:rPr>
        <w:t>)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Hg</w:t>
      </w:r>
      <w:r>
        <w:rPr>
          <w:sz w:val="24"/>
          <w:vertAlign w:val="baseline"/>
        </w:rPr>
        <w:t>)]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Calibri" w:hAnsi="Calibri"/>
          <w:i/>
          <w:sz w:val="24"/>
          <w:vertAlign w:val="baseline"/>
        </w:rPr>
        <w:t>c</w:t>
      </w:r>
      <w:r>
        <w:rPr>
          <w:rFonts w:ascii="Century" w:hAnsi="Century"/>
          <w:sz w:val="24"/>
          <w:vertAlign w:val="superscript"/>
        </w:rPr>
        <w:t>2</w:t>
      </w:r>
      <w:r>
        <w:rPr>
          <w:rFonts w:ascii="Century" w:hAnsi="Century"/>
          <w:spacing w:val="67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&gt;</w:t>
      </w:r>
    </w:p>
    <w:p>
      <w:pPr>
        <w:pStyle w:val="BodyText"/>
        <w:spacing w:line="324" w:lineRule="exact"/>
        <w:ind w:left="500"/>
      </w:pPr>
      <w:r>
        <w:rPr/>
        <w:t>2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vertAlign w:val="subscript"/>
        </w:rPr>
        <w:t>e</w:t>
      </w:r>
      <w:r>
        <w:rPr>
          <w:rFonts w:ascii="Calibri" w:hAnsi="Calibri"/>
          <w:i/>
          <w:spacing w:val="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rFonts w:ascii="Calibri" w:hAnsi="Calibri"/>
          <w:i/>
          <w:vertAlign w:val="baseline"/>
        </w:rPr>
        <w:t>c</w:t>
      </w:r>
      <w:r>
        <w:rPr>
          <w:rFonts w:ascii="Century" w:hAnsi="Century"/>
          <w:vertAlign w:val="superscript"/>
        </w:rPr>
        <w:t>2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vertAlign w:val="baseline"/>
        </w:rPr>
        <w:t>lorsqu’on</w:t>
      </w:r>
      <w:r>
        <w:rPr>
          <w:spacing w:val="21"/>
          <w:vertAlign w:val="baseline"/>
        </w:rPr>
        <w:t> </w:t>
      </w:r>
      <w:r>
        <w:rPr>
          <w:vertAlign w:val="baseline"/>
        </w:rPr>
        <w:t>néglige</w:t>
      </w:r>
      <w:r>
        <w:rPr>
          <w:spacing w:val="21"/>
          <w:vertAlign w:val="baseline"/>
        </w:rPr>
        <w:t> </w:t>
      </w:r>
      <w:r>
        <w:rPr>
          <w:vertAlign w:val="baseline"/>
        </w:rPr>
        <w:t>les</w:t>
      </w:r>
      <w:r>
        <w:rPr>
          <w:spacing w:val="21"/>
          <w:vertAlign w:val="baseline"/>
        </w:rPr>
        <w:t> </w:t>
      </w:r>
      <w:r>
        <w:rPr>
          <w:vertAlign w:val="baseline"/>
        </w:rPr>
        <w:t>énergies</w:t>
      </w:r>
      <w:r>
        <w:rPr>
          <w:spacing w:val="21"/>
          <w:vertAlign w:val="baseline"/>
        </w:rPr>
        <w:t> </w:t>
      </w:r>
      <w:r>
        <w:rPr>
          <w:vertAlign w:val="baseline"/>
        </w:rPr>
        <w:t>de</w:t>
      </w:r>
      <w:r>
        <w:rPr>
          <w:spacing w:val="22"/>
          <w:vertAlign w:val="baseline"/>
        </w:rPr>
        <w:t> </w:t>
      </w:r>
      <w:r>
        <w:rPr>
          <w:vertAlign w:val="baseline"/>
        </w:rPr>
        <w:t>liaisons</w:t>
      </w:r>
      <w:r>
        <w:rPr>
          <w:spacing w:val="21"/>
          <w:vertAlign w:val="baseline"/>
        </w:rPr>
        <w:t> </w:t>
      </w:r>
      <w:r>
        <w:rPr>
          <w:vertAlign w:val="baseline"/>
        </w:rPr>
        <w:t>des</w:t>
      </w:r>
      <w:r>
        <w:rPr>
          <w:spacing w:val="21"/>
          <w:vertAlign w:val="baseline"/>
        </w:rPr>
        <w:t> </w:t>
      </w:r>
      <w:r>
        <w:rPr>
          <w:spacing w:val="-2"/>
          <w:vertAlign w:val="baseline"/>
        </w:rPr>
        <w:t>électrons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31" w:after="0"/>
        <w:ind w:left="499" w:right="0" w:hanging="353"/>
        <w:jc w:val="left"/>
        <w:rPr>
          <w:sz w:val="24"/>
        </w:rPr>
      </w:pPr>
      <w:r>
        <w:rPr>
          <w:sz w:val="24"/>
        </w:rPr>
        <w:t>L’énergie</w:t>
      </w:r>
      <w:r>
        <w:rPr>
          <w:spacing w:val="32"/>
          <w:sz w:val="24"/>
        </w:rPr>
        <w:t> </w:t>
      </w:r>
      <w:r>
        <w:rPr>
          <w:sz w:val="24"/>
        </w:rPr>
        <w:t>cinétique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l’électron</w:t>
      </w:r>
      <w:r>
        <w:rPr>
          <w:spacing w:val="32"/>
          <w:sz w:val="24"/>
        </w:rPr>
        <w:t> </w:t>
      </w:r>
      <w:r>
        <w:rPr>
          <w:sz w:val="24"/>
        </w:rPr>
        <w:t>éjecté</w:t>
      </w:r>
      <w:r>
        <w:rPr>
          <w:spacing w:val="33"/>
          <w:sz w:val="24"/>
        </w:rPr>
        <w:t> </w:t>
      </w:r>
      <w:r>
        <w:rPr>
          <w:sz w:val="24"/>
        </w:rPr>
        <w:t>pourra</w:t>
      </w:r>
      <w:r>
        <w:rPr>
          <w:spacing w:val="33"/>
          <w:sz w:val="24"/>
        </w:rPr>
        <w:t> </w:t>
      </w:r>
      <w:r>
        <w:rPr>
          <w:sz w:val="24"/>
        </w:rPr>
        <w:t>être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1</w:t>
      </w:r>
      <w:r>
        <w:rPr>
          <w:spacing w:val="33"/>
          <w:sz w:val="24"/>
        </w:rPr>
        <w:t> </w:t>
      </w:r>
      <w:r>
        <w:rPr>
          <w:spacing w:val="-5"/>
          <w:sz w:val="24"/>
        </w:rPr>
        <w:t>MeV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67" w:lineRule="exact" w:before="52" w:after="0"/>
        <w:ind w:left="499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2866936</wp:posOffset>
                </wp:positionH>
                <wp:positionV relativeFrom="paragraph">
                  <wp:posOffset>120616</wp:posOffset>
                </wp:positionV>
                <wp:extent cx="51435" cy="1435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143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w w:val="110"/>
                                <w:sz w:val="16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742996pt;margin-top:9.497335pt;width:4.05pt;height:11.3pt;mso-position-horizontal-relative:page;mso-position-vertical-relative:paragraph;z-index:-16090112" type="#_x0000_t202" id="docshape29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w w:val="110"/>
                          <w:sz w:val="16"/>
                        </w:rPr>
                        <w:t>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L’un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émis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3"/>
          <w:w w:val="105"/>
          <w:sz w:val="24"/>
        </w:rPr>
        <w:t> </w:t>
      </w:r>
      <w:r>
        <w:rPr>
          <w:rFonts w:ascii="Century" w:hAnsi="Century"/>
          <w:w w:val="105"/>
          <w:position w:val="10"/>
          <w:sz w:val="16"/>
        </w:rPr>
        <w:t>198</w:t>
      </w:r>
      <w:r>
        <w:rPr>
          <w:w w:val="105"/>
          <w:sz w:val="24"/>
        </w:rPr>
        <w:t>Hg</w:t>
      </w:r>
      <w:r>
        <w:rPr>
          <w:rFonts w:ascii="Century" w:hAnsi="Century"/>
          <w:w w:val="105"/>
          <w:position w:val="4"/>
          <w:sz w:val="20"/>
        </w:rPr>
        <w:t>*</w:t>
      </w:r>
      <w:r>
        <w:rPr>
          <w:rFonts w:ascii="Century" w:hAnsi="Century"/>
          <w:spacing w:val="37"/>
          <w:w w:val="105"/>
          <w:position w:val="4"/>
          <w:sz w:val="20"/>
        </w:rPr>
        <w:t> </w:t>
      </w:r>
      <w:r>
        <w:rPr>
          <w:w w:val="105"/>
          <w:sz w:val="24"/>
        </w:rPr>
        <w:t>après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bêta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aura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d’onde</w:t>
      </w:r>
    </w:p>
    <w:p>
      <w:pPr>
        <w:spacing w:before="4"/>
        <w:ind w:left="500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3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84</w:t>
      </w:r>
      <w:r>
        <w:rPr>
          <w:spacing w:val="-14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3</w:t>
      </w:r>
      <w:r>
        <w:rPr>
          <w:rFonts w:ascii="Century" w:hAnsi="Century"/>
          <w:spacing w:val="-2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58" w:lineRule="exact" w:before="3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mercure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stable,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compétition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émissions</w:t>
      </w:r>
    </w:p>
    <w:p>
      <w:pPr>
        <w:spacing w:line="165" w:lineRule="auto" w:before="25"/>
        <w:ind w:left="500" w:right="0" w:firstLine="0"/>
        <w:jc w:val="left"/>
        <w:rPr>
          <w:rFonts w:ascii="Lucida Sans Unicode" w:hAnsi="Lucida Sans Unicode"/>
          <w:sz w:val="16"/>
        </w:rPr>
      </w:pPr>
      <w:r>
        <w:rPr>
          <w:rFonts w:ascii="Calibri" w:hAnsi="Calibri"/>
          <w:i/>
          <w:spacing w:val="-5"/>
          <w:w w:val="105"/>
          <w:position w:val="-8"/>
          <w:sz w:val="24"/>
        </w:rPr>
        <w:t>β</w:t>
      </w:r>
      <w:r>
        <w:rPr>
          <w:rFonts w:ascii="Lucida Sans Unicode" w:hAnsi="Lucida Sans Unicode"/>
          <w:spacing w:val="-5"/>
          <w:w w:val="105"/>
          <w:sz w:val="16"/>
        </w:rPr>
        <w:t>−</w:t>
      </w:r>
    </w:p>
    <w:p>
      <w:pPr>
        <w:spacing w:after="0" w:line="165" w:lineRule="auto"/>
        <w:jc w:val="left"/>
        <w:rPr>
          <w:rFonts w:ascii="Lucida Sans Unicode" w:hAnsi="Lucida Sans Unicode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138" w:lineRule="exact" w:before="106"/>
        <w:ind w:left="141"/>
      </w:pPr>
      <w:r>
        <w:rPr>
          <w:w w:val="105"/>
        </w:rPr>
        <w:t>On</w:t>
      </w:r>
      <w:r>
        <w:rPr>
          <w:spacing w:val="9"/>
          <w:w w:val="105"/>
        </w:rPr>
        <w:t> </w:t>
      </w:r>
      <w:r>
        <w:rPr>
          <w:w w:val="105"/>
        </w:rPr>
        <w:t>étudie</w:t>
      </w:r>
      <w:r>
        <w:rPr>
          <w:spacing w:val="10"/>
          <w:w w:val="105"/>
        </w:rPr>
        <w:t> </w:t>
      </w:r>
      <w:r>
        <w:rPr>
          <w:w w:val="105"/>
        </w:rPr>
        <w:t>maintenant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w w:val="105"/>
        </w:rPr>
        <w:t>désintégration</w:t>
      </w:r>
      <w:r>
        <w:rPr>
          <w:spacing w:val="9"/>
          <w:w w:val="105"/>
        </w:rPr>
        <w:t> </w:t>
      </w:r>
      <w:r>
        <w:rPr>
          <w:w w:val="105"/>
        </w:rPr>
        <w:t>du</w:t>
      </w:r>
      <w:r>
        <w:rPr>
          <w:spacing w:val="21"/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41</w:t>
      </w:r>
      <w:r>
        <w:rPr>
          <w:w w:val="105"/>
        </w:rPr>
        <w:t>Ca</w:t>
      </w:r>
      <w:r>
        <w:rPr>
          <w:spacing w:val="10"/>
          <w:w w:val="105"/>
        </w:rPr>
        <w:t> </w:t>
      </w:r>
      <w:r>
        <w:rPr>
          <w:w w:val="105"/>
        </w:rPr>
        <w:t>en</w:t>
      </w:r>
      <w:r>
        <w:rPr>
          <w:spacing w:val="20"/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41</w:t>
      </w:r>
      <w:r>
        <w:rPr>
          <w:w w:val="105"/>
        </w:rPr>
        <w:t>K,</w:t>
      </w:r>
      <w:r>
        <w:rPr>
          <w:spacing w:val="10"/>
          <w:w w:val="105"/>
        </w:rPr>
        <w:t> </w:t>
      </w:r>
      <w:r>
        <w:rPr>
          <w:w w:val="105"/>
        </w:rPr>
        <w:t>notée</w:t>
      </w:r>
      <w:r>
        <w:rPr>
          <w:spacing w:val="10"/>
          <w:w w:val="105"/>
        </w:rPr>
        <w:t> </w:t>
      </w:r>
      <w:r>
        <w:rPr>
          <w:w w:val="105"/>
        </w:rPr>
        <w:t>réaction</w:t>
      </w:r>
      <w:r>
        <w:rPr>
          <w:spacing w:val="11"/>
          <w:w w:val="105"/>
        </w:rPr>
        <w:t> </w:t>
      </w:r>
      <w:r>
        <w:rPr>
          <w:w w:val="105"/>
        </w:rPr>
        <w:t>1.</w:t>
      </w:r>
      <w:r>
        <w:rPr>
          <w:spacing w:val="9"/>
          <w:w w:val="105"/>
        </w:rPr>
        <w:t> </w:t>
      </w:r>
      <w:r>
        <w:rPr>
          <w:w w:val="105"/>
        </w:rPr>
        <w:t>On</w:t>
      </w:r>
      <w:r>
        <w:rPr>
          <w:spacing w:val="11"/>
          <w:w w:val="105"/>
        </w:rPr>
        <w:t> </w:t>
      </w:r>
      <w:r>
        <w:rPr>
          <w:w w:val="105"/>
        </w:rPr>
        <w:t>donne</w:t>
      </w:r>
      <w:r>
        <w:rPr>
          <w:spacing w:val="10"/>
          <w:w w:val="105"/>
        </w:rPr>
        <w:t> </w:t>
      </w:r>
      <w:r>
        <w:rPr>
          <w:w w:val="105"/>
        </w:rPr>
        <w:t>les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masses</w:t>
      </w:r>
    </w:p>
    <w:p>
      <w:pPr>
        <w:pStyle w:val="BodyText"/>
        <w:spacing w:after="0" w:line="138" w:lineRule="exact"/>
        <w:sectPr>
          <w:pgSz w:w="11910" w:h="16840"/>
          <w:pgMar w:header="0" w:footer="619" w:top="960" w:bottom="840" w:left="992" w:right="992"/>
        </w:sectPr>
      </w:pPr>
    </w:p>
    <w:p>
      <w:pPr>
        <w:pStyle w:val="BodyText"/>
        <w:spacing w:before="175"/>
        <w:ind w:left="141"/>
      </w:pPr>
      <w:r>
        <w:rPr>
          <w:w w:val="105"/>
        </w:rPr>
        <w:t>atomiques suivantes </w:t>
      </w:r>
      <w:r>
        <w:rPr>
          <w:spacing w:val="-10"/>
          <w:w w:val="105"/>
        </w:rPr>
        <w:t>:</w:t>
      </w:r>
    </w:p>
    <w:p>
      <w:pPr>
        <w:spacing w:before="81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—</w:t>
      </w:r>
      <w:r>
        <w:rPr>
          <w:spacing w:val="77"/>
          <w:w w:val="150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Ca</w:t>
      </w:r>
      <w:r>
        <w:rPr>
          <w:sz w:val="24"/>
          <w:vertAlign w:val="baseline"/>
        </w:rPr>
        <w:t>)</w:t>
      </w:r>
      <w:r>
        <w:rPr>
          <w:spacing w:val="3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3"/>
          <w:sz w:val="24"/>
          <w:vertAlign w:val="baseline"/>
        </w:rPr>
        <w:t> </w:t>
      </w:r>
      <w:r>
        <w:rPr>
          <w:sz w:val="24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96227806</w:t>
      </w:r>
      <w:r>
        <w:rPr>
          <w:spacing w:val="-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spacing w:before="68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—</w:t>
      </w:r>
      <w:r>
        <w:rPr>
          <w:spacing w:val="30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K</w:t>
      </w:r>
      <w:r>
        <w:rPr>
          <w:sz w:val="24"/>
          <w:vertAlign w:val="baseline"/>
        </w:rPr>
        <w:t>)</w:t>
      </w:r>
      <w:r>
        <w:rPr>
          <w:spacing w:val="4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96182576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tabs>
          <w:tab w:pos="989" w:val="left" w:leader="none"/>
        </w:tabs>
        <w:spacing w:before="21"/>
        <w:ind w:left="141" w:right="0" w:firstLine="0"/>
        <w:jc w:val="left"/>
        <w:rPr>
          <w:rFonts w:ascii="Century"/>
          <w:sz w:val="16"/>
        </w:rPr>
      </w:pPr>
      <w:r>
        <w:rPr/>
        <w:br w:type="column"/>
      </w:r>
      <w:r>
        <w:rPr>
          <w:rFonts w:ascii="Century"/>
          <w:spacing w:val="-5"/>
          <w:sz w:val="16"/>
        </w:rPr>
        <w:t>20</w:t>
      </w:r>
      <w:r>
        <w:rPr>
          <w:rFonts w:ascii="Century"/>
          <w:sz w:val="16"/>
        </w:rPr>
        <w:tab/>
      </w:r>
      <w:r>
        <w:rPr>
          <w:rFonts w:ascii="Century"/>
          <w:spacing w:val="-5"/>
          <w:sz w:val="16"/>
        </w:rPr>
        <w:t>19</w:t>
      </w:r>
    </w:p>
    <w:p>
      <w:pPr>
        <w:spacing w:after="0"/>
        <w:jc w:val="left"/>
        <w:rPr>
          <w:rFonts w:ascii="Century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709" w:space="721"/>
            <w:col w:w="5496"/>
          </w:cols>
        </w:sectPr>
      </w:pPr>
    </w:p>
    <w:p>
      <w:pPr>
        <w:pStyle w:val="BodyText"/>
        <w:spacing w:before="30"/>
        <w:ind w:left="0"/>
        <w:rPr>
          <w:rFonts w:ascii="Century"/>
        </w:rPr>
      </w:pPr>
    </w:p>
    <w:p>
      <w:pPr>
        <w:pStyle w:val="BodyText"/>
        <w:spacing w:line="138" w:lineRule="exact"/>
        <w:ind w:left="141"/>
      </w:pP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étudie</w:t>
      </w:r>
      <w:r>
        <w:rPr>
          <w:spacing w:val="14"/>
          <w:w w:val="105"/>
        </w:rPr>
        <w:t> </w:t>
      </w:r>
      <w:r>
        <w:rPr>
          <w:w w:val="105"/>
        </w:rPr>
        <w:t>dans</w:t>
      </w:r>
      <w:r>
        <w:rPr>
          <w:spacing w:val="14"/>
          <w:w w:val="105"/>
        </w:rPr>
        <w:t> </w:t>
      </w:r>
      <w:r>
        <w:rPr>
          <w:w w:val="105"/>
        </w:rPr>
        <w:t>un</w:t>
      </w:r>
      <w:r>
        <w:rPr>
          <w:spacing w:val="14"/>
          <w:w w:val="105"/>
        </w:rPr>
        <w:t> </w:t>
      </w:r>
      <w:r>
        <w:rPr>
          <w:w w:val="105"/>
        </w:rPr>
        <w:t>second</w:t>
      </w:r>
      <w:r>
        <w:rPr>
          <w:spacing w:val="14"/>
          <w:w w:val="105"/>
        </w:rPr>
        <w:t> </w:t>
      </w:r>
      <w:r>
        <w:rPr>
          <w:w w:val="105"/>
        </w:rPr>
        <w:t>temps</w:t>
      </w:r>
      <w:r>
        <w:rPr>
          <w:spacing w:val="14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désexcitation</w:t>
      </w:r>
      <w:r>
        <w:rPr>
          <w:spacing w:val="14"/>
          <w:w w:val="105"/>
        </w:rPr>
        <w:t> </w:t>
      </w:r>
      <w:r>
        <w:rPr>
          <w:w w:val="105"/>
        </w:rPr>
        <w:t>du</w:t>
      </w:r>
      <w:r>
        <w:rPr>
          <w:spacing w:val="14"/>
          <w:w w:val="105"/>
        </w:rPr>
        <w:t> </w:t>
      </w:r>
      <w:r>
        <w:rPr>
          <w:w w:val="105"/>
        </w:rPr>
        <w:t>Technétium</w:t>
      </w:r>
      <w:r>
        <w:rPr>
          <w:spacing w:val="14"/>
          <w:w w:val="105"/>
        </w:rPr>
        <w:t> </w:t>
      </w:r>
      <w:r>
        <w:rPr>
          <w:w w:val="105"/>
        </w:rPr>
        <w:t>99</w:t>
      </w:r>
      <w:r>
        <w:rPr>
          <w:spacing w:val="14"/>
          <w:w w:val="105"/>
        </w:rPr>
        <w:t> </w:t>
      </w:r>
      <w:r>
        <w:rPr>
          <w:w w:val="105"/>
        </w:rPr>
        <w:t>métastable</w:t>
      </w:r>
      <w:r>
        <w:rPr>
          <w:spacing w:val="14"/>
          <w:w w:val="105"/>
        </w:rPr>
        <w:t> </w:t>
      </w:r>
      <w:r>
        <w:rPr>
          <w:w w:val="105"/>
        </w:rPr>
        <w:t>noté</w:t>
      </w:r>
      <w:r>
        <w:rPr>
          <w:spacing w:val="23"/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99</w:t>
      </w:r>
      <w:r>
        <w:rPr>
          <w:rFonts w:ascii="Georgia" w:hAnsi="Georgia"/>
          <w:i/>
          <w:w w:val="105"/>
          <w:position w:val="10"/>
          <w:sz w:val="16"/>
        </w:rPr>
        <w:t>m</w:t>
      </w:r>
      <w:r>
        <w:rPr>
          <w:w w:val="105"/>
        </w:rPr>
        <w:t>Tc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en</w:t>
      </w:r>
    </w:p>
    <w:p>
      <w:pPr>
        <w:spacing w:line="156" w:lineRule="exact" w:before="21"/>
        <w:ind w:left="0" w:right="706" w:firstLine="0"/>
        <w:jc w:val="right"/>
        <w:rPr>
          <w:rFonts w:ascii="Century"/>
          <w:sz w:val="16"/>
        </w:rPr>
      </w:pPr>
      <w:r>
        <w:rPr>
          <w:rFonts w:ascii="Century"/>
          <w:spacing w:val="-5"/>
          <w:sz w:val="16"/>
        </w:rPr>
        <w:t>43</w:t>
      </w:r>
    </w:p>
    <w:p>
      <w:pPr>
        <w:pStyle w:val="BodyText"/>
        <w:spacing w:line="273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1965871</wp:posOffset>
                </wp:positionH>
                <wp:positionV relativeFrom="paragraph">
                  <wp:posOffset>64770</wp:posOffset>
                </wp:positionV>
                <wp:extent cx="107950" cy="1435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92999pt;margin-top:5.100017pt;width:8.5pt;height:11.3pt;mso-position-horizontal-relative:page;mso-position-vertical-relative:paragraph;z-index:-16089600" type="#_x0000_t202" id="docshape30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Technétium</w:t>
      </w:r>
      <w:r>
        <w:rPr>
          <w:spacing w:val="3"/>
          <w:w w:val="105"/>
        </w:rPr>
        <w:t> </w:t>
      </w:r>
      <w:r>
        <w:rPr>
          <w:w w:val="105"/>
        </w:rPr>
        <w:t>stable</w:t>
      </w:r>
      <w:r>
        <w:rPr>
          <w:spacing w:val="11"/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99</w:t>
      </w:r>
      <w:r>
        <w:rPr>
          <w:w w:val="105"/>
        </w:rPr>
        <w:t>Tc,</w:t>
      </w:r>
      <w:r>
        <w:rPr>
          <w:spacing w:val="3"/>
          <w:w w:val="105"/>
        </w:rPr>
        <w:t> </w:t>
      </w:r>
      <w:r>
        <w:rPr>
          <w:w w:val="105"/>
        </w:rPr>
        <w:t>notée</w:t>
      </w:r>
      <w:r>
        <w:rPr>
          <w:spacing w:val="3"/>
          <w:w w:val="105"/>
        </w:rPr>
        <w:t> </w:t>
      </w:r>
      <w:r>
        <w:rPr>
          <w:w w:val="105"/>
        </w:rPr>
        <w:t>réaction</w:t>
      </w:r>
      <w:r>
        <w:rPr>
          <w:spacing w:val="3"/>
          <w:w w:val="105"/>
        </w:rPr>
        <w:t> </w:t>
      </w:r>
      <w:r>
        <w:rPr>
          <w:w w:val="105"/>
        </w:rPr>
        <w:t>2.</w:t>
      </w:r>
      <w:r>
        <w:rPr>
          <w:spacing w:val="4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donne</w:t>
      </w:r>
      <w:r>
        <w:rPr>
          <w:spacing w:val="3"/>
          <w:w w:val="105"/>
        </w:rPr>
        <w:t> </w:t>
      </w:r>
      <w:r>
        <w:rPr>
          <w:w w:val="105"/>
        </w:rPr>
        <w:t>les</w:t>
      </w:r>
      <w:r>
        <w:rPr>
          <w:spacing w:val="3"/>
          <w:w w:val="105"/>
        </w:rPr>
        <w:t> </w:t>
      </w:r>
      <w:r>
        <w:rPr>
          <w:w w:val="105"/>
        </w:rPr>
        <w:t>énergies</w:t>
      </w:r>
      <w:r>
        <w:rPr>
          <w:spacing w:val="3"/>
          <w:w w:val="105"/>
        </w:rPr>
        <w:t> </w:t>
      </w:r>
      <w:r>
        <w:rPr>
          <w:w w:val="105"/>
        </w:rPr>
        <w:t>massiques</w:t>
      </w:r>
      <w:r>
        <w:rPr>
          <w:spacing w:val="3"/>
          <w:w w:val="105"/>
        </w:rPr>
        <w:t> </w:t>
      </w:r>
      <w:r>
        <w:rPr>
          <w:w w:val="105"/>
        </w:rPr>
        <w:t>suivantes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73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1827364</wp:posOffset>
                </wp:positionH>
                <wp:positionV relativeFrom="paragraph">
                  <wp:posOffset>120590</wp:posOffset>
                </wp:positionV>
                <wp:extent cx="107950" cy="1435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86993pt;margin-top:9.495311pt;width:8.5pt;height:11.3pt;mso-position-horizontal-relative:page;mso-position-vertical-relative:paragraph;z-index:-16089088" type="#_x0000_t202" id="docshape31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—</w:t>
      </w:r>
      <w:r>
        <w:rPr>
          <w:spacing w:val="7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Calibri" w:hAnsi="Calibri"/>
          <w:i/>
          <w:w w:val="105"/>
          <w:sz w:val="24"/>
          <w:vertAlign w:val="subscript"/>
        </w:rPr>
        <w:t>massique</w:t>
      </w:r>
      <w:r>
        <w:rPr>
          <w:w w:val="105"/>
          <w:sz w:val="24"/>
          <w:vertAlign w:val="baseline"/>
        </w:rPr>
        <w:t>(</w:t>
      </w:r>
      <w:r>
        <w:rPr>
          <w:rFonts w:ascii="Century" w:hAnsi="Century"/>
          <w:w w:val="105"/>
          <w:sz w:val="24"/>
          <w:vertAlign w:val="superscript"/>
        </w:rPr>
        <w:t>99</w:t>
      </w:r>
      <w:r>
        <w:rPr>
          <w:rFonts w:ascii="Calibri" w:hAnsi="Calibri"/>
          <w:i/>
          <w:w w:val="105"/>
          <w:sz w:val="24"/>
          <w:vertAlign w:val="superscript"/>
        </w:rPr>
        <w:t>m</w:t>
      </w:r>
      <w:r>
        <w:rPr>
          <w:w w:val="105"/>
          <w:sz w:val="24"/>
          <w:vertAlign w:val="baseline"/>
        </w:rPr>
        <w:t>Tc)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92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21845</w:t>
      </w:r>
      <w:r>
        <w:rPr>
          <w:spacing w:val="-19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29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spacing w:before="60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1732229</wp:posOffset>
                </wp:positionH>
                <wp:positionV relativeFrom="paragraph">
                  <wp:posOffset>112480</wp:posOffset>
                </wp:positionV>
                <wp:extent cx="107950" cy="1435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395996pt;margin-top:8.856717pt;width:8.5pt;height:11.3pt;mso-position-horizontal-relative:page;mso-position-vertical-relative:paragraph;z-index:-16088576" type="#_x0000_t202" id="docshape32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—</w:t>
      </w:r>
      <w:r>
        <w:rPr>
          <w:spacing w:val="7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Calibri" w:hAnsi="Calibri"/>
          <w:i/>
          <w:w w:val="105"/>
          <w:sz w:val="24"/>
          <w:vertAlign w:val="subscript"/>
        </w:rPr>
        <w:t>massique</w:t>
      </w:r>
      <w:r>
        <w:rPr>
          <w:w w:val="105"/>
          <w:sz w:val="24"/>
          <w:vertAlign w:val="baseline"/>
        </w:rPr>
        <w:t>(</w:t>
      </w:r>
      <w:r>
        <w:rPr>
          <w:rFonts w:ascii="Century" w:hAnsi="Century"/>
          <w:w w:val="105"/>
          <w:sz w:val="24"/>
          <w:vertAlign w:val="superscript"/>
        </w:rPr>
        <w:t>99</w:t>
      </w:r>
      <w:r>
        <w:rPr>
          <w:w w:val="105"/>
          <w:sz w:val="24"/>
          <w:vertAlign w:val="baseline"/>
        </w:rPr>
        <w:t>Tc)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92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1716</w:t>
      </w:r>
      <w:r>
        <w:rPr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pStyle w:val="BodyText"/>
        <w:spacing w:before="73"/>
        <w:ind w:left="141"/>
      </w:pPr>
      <w:r>
        <w:rPr>
          <w:w w:val="105"/>
        </w:rPr>
        <w:t>Pour</w:t>
      </w:r>
      <w:r>
        <w:rPr>
          <w:spacing w:val="6"/>
          <w:w w:val="105"/>
        </w:rPr>
        <w:t> </w:t>
      </w:r>
      <w:r>
        <w:rPr>
          <w:w w:val="105"/>
        </w:rPr>
        <w:t>les</w:t>
      </w:r>
      <w:r>
        <w:rPr>
          <w:spacing w:val="6"/>
          <w:w w:val="105"/>
        </w:rPr>
        <w:t> </w:t>
      </w:r>
      <w:r>
        <w:rPr>
          <w:w w:val="105"/>
        </w:rPr>
        <w:t>2</w:t>
      </w:r>
      <w:r>
        <w:rPr>
          <w:spacing w:val="6"/>
          <w:w w:val="105"/>
        </w:rPr>
        <w:t> </w:t>
      </w:r>
      <w:r>
        <w:rPr>
          <w:w w:val="105"/>
        </w:rPr>
        <w:t>réactions,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considère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7"/>
          <w:w w:val="105"/>
        </w:rPr>
        <w:t> </w:t>
      </w:r>
      <w:r>
        <w:rPr>
          <w:w w:val="105"/>
        </w:rPr>
        <w:t>constante</w:t>
      </w:r>
      <w:r>
        <w:rPr>
          <w:spacing w:val="6"/>
          <w:w w:val="105"/>
        </w:rPr>
        <w:t> </w:t>
      </w:r>
      <w:r>
        <w:rPr>
          <w:w w:val="105"/>
        </w:rPr>
        <w:t>d’écran</w:t>
      </w:r>
      <w:r>
        <w:rPr>
          <w:spacing w:val="6"/>
          <w:w w:val="105"/>
        </w:rPr>
        <w:t> </w:t>
      </w:r>
      <w:r>
        <w:rPr>
          <w:w w:val="105"/>
        </w:rPr>
        <w:t>b</w:t>
      </w:r>
      <w:r>
        <w:rPr>
          <w:spacing w:val="6"/>
          <w:w w:val="105"/>
        </w:rPr>
        <w:t> </w:t>
      </w:r>
      <w:r>
        <w:rPr>
          <w:w w:val="105"/>
        </w:rPr>
        <w:t>comme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nulle.</w:t>
      </w:r>
    </w:p>
    <w:p>
      <w:pPr>
        <w:pStyle w:val="BodyText"/>
        <w:spacing w:before="163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conditions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énergétiques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est(sont)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08" w:after="0"/>
        <w:ind w:left="499" w:right="0" w:hanging="359"/>
        <w:jc w:val="left"/>
        <w:rPr>
          <w:rFonts w:ascii="Century" w:hAnsi="Century"/>
          <w:sz w:val="24"/>
        </w:rPr>
      </w:pP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22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β</w:t>
      </w:r>
      <w:r>
        <w:rPr>
          <w:rFonts w:ascii="Century" w:hAnsi="Century"/>
          <w:spacing w:val="-5"/>
          <w:w w:val="105"/>
          <w:sz w:val="24"/>
          <w:vertAlign w:val="superscript"/>
        </w:rPr>
        <w:t>+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capture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électronique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isobarique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366" w:lineRule="exact" w:before="44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réaction</w:t>
      </w:r>
      <w:r>
        <w:rPr>
          <w:spacing w:val="33"/>
          <w:sz w:val="24"/>
        </w:rPr>
        <w:t> </w:t>
      </w:r>
      <w:r>
        <w:rPr>
          <w:sz w:val="24"/>
        </w:rPr>
        <w:t>2</w:t>
      </w:r>
      <w:r>
        <w:rPr>
          <w:spacing w:val="33"/>
          <w:sz w:val="24"/>
        </w:rPr>
        <w:t> </w:t>
      </w:r>
      <w:r>
        <w:rPr>
          <w:sz w:val="24"/>
        </w:rPr>
        <w:t>pourra</w:t>
      </w:r>
      <w:r>
        <w:rPr>
          <w:spacing w:val="33"/>
          <w:sz w:val="24"/>
        </w:rPr>
        <w:t> </w:t>
      </w:r>
      <w:r>
        <w:rPr>
          <w:sz w:val="24"/>
        </w:rPr>
        <w:t>aboutir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photon</w:t>
      </w:r>
      <w:r>
        <w:rPr>
          <w:spacing w:val="33"/>
          <w:sz w:val="24"/>
        </w:rPr>
        <w:t> </w:t>
      </w:r>
      <w:r>
        <w:rPr>
          <w:sz w:val="24"/>
        </w:rPr>
        <w:t>d’une</w:t>
      </w:r>
      <w:r>
        <w:rPr>
          <w:spacing w:val="33"/>
          <w:sz w:val="24"/>
        </w:rPr>
        <w:t> </w:t>
      </w:r>
      <w:r>
        <w:rPr>
          <w:sz w:val="24"/>
        </w:rPr>
        <w:t>longueur</w:t>
      </w:r>
      <w:r>
        <w:rPr>
          <w:spacing w:val="33"/>
          <w:sz w:val="24"/>
        </w:rPr>
        <w:t> </w:t>
      </w:r>
      <w:r>
        <w:rPr>
          <w:sz w:val="24"/>
        </w:rPr>
        <w:t>d’onde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64</w:t>
      </w:r>
      <w:r>
        <w:rPr>
          <w:spacing w:val="4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2</w:t>
      </w:r>
      <w:r>
        <w:rPr>
          <w:rFonts w:ascii="Century" w:hAnsi="Century"/>
          <w:spacing w:val="15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366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pourra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aboutir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47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Lucida Sans Unicode" w:hAnsi="Lucida Sans Unicode"/>
          <w:w w:val="105"/>
          <w:position w:val="9"/>
          <w:sz w:val="16"/>
        </w:rPr>
        <w:t>−</w:t>
      </w:r>
      <w:r>
        <w:rPr>
          <w:rFonts w:ascii="Century" w:hAnsi="Century"/>
          <w:w w:val="105"/>
          <w:position w:val="9"/>
          <w:sz w:val="16"/>
        </w:rPr>
        <w:t>15</w:t>
      </w:r>
      <w:r>
        <w:rPr>
          <w:rFonts w:ascii="Century" w:hAnsi="Century"/>
          <w:spacing w:val="-4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40"/>
          <w:sz w:val="24"/>
        </w:rPr>
        <w:t>J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165"/>
        <w:ind w:left="0"/>
        <w:rPr>
          <w:rFonts w:ascii="Calibri"/>
          <w:i/>
        </w:rPr>
      </w:pPr>
    </w:p>
    <w:p>
      <w:pPr>
        <w:pStyle w:val="Heading4"/>
        <w:spacing w:line="272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35" w:lineRule="auto" w:before="3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réaction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β</w:t>
      </w:r>
      <w:r>
        <w:rPr>
          <w:rFonts w:ascii="Georgia" w:hAnsi="Georgia"/>
          <w:b/>
          <w:spacing w:val="-4"/>
          <w:sz w:val="24"/>
          <w:vertAlign w:val="superscript"/>
        </w:rPr>
        <w:t>+</w:t>
      </w:r>
      <w:r>
        <w:rPr>
          <w:rFonts w:ascii="Georgia" w:hAnsi="Georgia"/>
          <w:b/>
          <w:spacing w:val="2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et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capture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électronique,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(ou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lesquelles)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 </w:t>
      </w:r>
      <w:r>
        <w:rPr>
          <w:rFonts w:ascii="Georgia" w:hAnsi="Georgia"/>
          <w:b/>
          <w:spacing w:val="-2"/>
          <w:sz w:val="24"/>
          <w:vertAlign w:val="baseline"/>
        </w:rPr>
        <w:t>ces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propositions</w:t>
      </w:r>
      <w:r>
        <w:rPr>
          <w:rFonts w:ascii="Georgia" w:hAnsi="Georgia"/>
          <w:b/>
          <w:spacing w:val="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(est)</w:t>
      </w:r>
      <w:r>
        <w:rPr>
          <w:rFonts w:ascii="Georgia" w:hAnsi="Georgia"/>
          <w:b/>
          <w:spacing w:val="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sont</w:t>
      </w:r>
      <w:r>
        <w:rPr>
          <w:rFonts w:ascii="Georgia" w:hAnsi="Georgia"/>
          <w:b/>
          <w:spacing w:val="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exactes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entury" w:hAnsi="Century"/>
          <w:w w:val="105"/>
          <w:sz w:val="24"/>
          <w:vertAlign w:val="superscript"/>
        </w:rPr>
        <w:t>+</w:t>
      </w:r>
      <w:r>
        <w:rPr>
          <w:rFonts w:ascii="Century" w:hAnsi="Century"/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il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y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changement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nombre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masse</w:t>
      </w:r>
      <w:r>
        <w:rPr>
          <w:spacing w:val="11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A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0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Century" w:hAnsi="Century"/>
          <w:w w:val="105"/>
          <w:sz w:val="24"/>
          <w:vertAlign w:val="superscript"/>
        </w:rPr>
        <w:t>+</w:t>
      </w:r>
      <w:r>
        <w:rPr>
          <w:w w:val="105"/>
          <w:sz w:val="24"/>
          <w:vertAlign w:val="baseline"/>
        </w:rPr>
        <w:t>,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proton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transforme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</w:t>
      </w:r>
      <w:r>
        <w:rPr>
          <w:spacing w:val="2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neutron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capture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lorsqu’un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excité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capture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électronique,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l’électron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concerné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superficiel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  <w:tab w:pos="3391" w:val="left" w:leader="none"/>
        </w:tabs>
        <w:spacing w:line="143" w:lineRule="exact" w:before="47" w:after="0"/>
        <w:ind w:left="499" w:right="0" w:hanging="343"/>
        <w:jc w:val="left"/>
        <w:rPr>
          <w:rFonts w:ascii="Century" w:hAnsi="Century"/>
          <w:sz w:val="24"/>
        </w:rPr>
      </w:pPr>
      <w:r>
        <w:rPr>
          <w:w w:val="110"/>
          <w:sz w:val="24"/>
        </w:rPr>
        <w:t>La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4"/>
          <w:w w:val="110"/>
          <w:sz w:val="24"/>
        </w:rPr>
        <w:t> </w:t>
      </w:r>
      <w:r>
        <w:rPr>
          <w:rFonts w:ascii="Century" w:hAnsi="Century"/>
          <w:w w:val="110"/>
          <w:position w:val="10"/>
          <w:sz w:val="16"/>
        </w:rPr>
        <w:t>14</w:t>
      </w:r>
      <w:r>
        <w:rPr>
          <w:w w:val="110"/>
          <w:sz w:val="24"/>
        </w:rPr>
        <w:t>C</w:t>
      </w:r>
      <w:r>
        <w:rPr>
          <w:spacing w:val="19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→</w:t>
      </w:r>
      <w:r>
        <w:rPr>
          <w:rFonts w:ascii="Lucida Sans Unicode" w:hAnsi="Lucida Sans Unicode"/>
          <w:spacing w:val="7"/>
          <w:w w:val="110"/>
          <w:sz w:val="24"/>
        </w:rPr>
        <w:t> </w:t>
      </w:r>
      <w:r>
        <w:rPr>
          <w:rFonts w:ascii="Century" w:hAnsi="Century"/>
          <w:w w:val="110"/>
          <w:sz w:val="24"/>
          <w:vertAlign w:val="superscript"/>
        </w:rPr>
        <w:t>14</w:t>
      </w:r>
      <w:r>
        <w:rPr>
          <w:w w:val="110"/>
          <w:sz w:val="24"/>
          <w:vertAlign w:val="baseline"/>
        </w:rPr>
        <w:t>N</w:t>
      </w:r>
      <w:r>
        <w:rPr>
          <w:spacing w:val="-10"/>
          <w:w w:val="110"/>
          <w:sz w:val="24"/>
          <w:vertAlign w:val="baseline"/>
        </w:rPr>
        <w:t> +</w:t>
      </w:r>
      <w:r>
        <w:rPr>
          <w:sz w:val="24"/>
          <w:vertAlign w:val="baseline"/>
        </w:rPr>
        <w:tab/>
      </w:r>
      <w:r>
        <w:rPr>
          <w:rFonts w:ascii="Century" w:hAnsi="Century"/>
          <w:spacing w:val="-2"/>
          <w:w w:val="110"/>
          <w:position w:val="10"/>
          <w:sz w:val="16"/>
          <w:vertAlign w:val="baseline"/>
        </w:rPr>
        <w:t>0</w:t>
      </w:r>
      <w:r>
        <w:rPr>
          <w:spacing w:val="-2"/>
          <w:w w:val="110"/>
          <w:sz w:val="24"/>
          <w:vertAlign w:val="baseline"/>
        </w:rPr>
        <w:t>e</w:t>
      </w:r>
      <w:r>
        <w:rPr>
          <w:spacing w:val="-13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+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entury" w:hAnsi="Century"/>
          <w:spacing w:val="32"/>
          <w:w w:val="105"/>
          <w:position w:val="10"/>
          <w:sz w:val="16"/>
          <w:vertAlign w:val="baseline"/>
        </w:rPr>
        <w:t>0</w:t>
      </w:r>
      <w:r>
        <w:rPr>
          <w:rFonts w:ascii="Calibri" w:hAnsi="Calibri"/>
          <w:i/>
          <w:spacing w:val="-71"/>
          <w:w w:val="117"/>
          <w:sz w:val="24"/>
          <w:vertAlign w:val="baseline"/>
        </w:rPr>
        <w:t>ν</w:t>
      </w:r>
      <w:r>
        <w:rPr>
          <w:spacing w:val="32"/>
          <w:w w:val="107"/>
          <w:sz w:val="24"/>
          <w:vertAlign w:val="baseline"/>
        </w:rPr>
        <w:t>¯</w:t>
      </w:r>
      <w:r>
        <w:rPr>
          <w:spacing w:val="-10"/>
          <w:w w:val="109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est</w:t>
      </w:r>
      <w:r>
        <w:rPr>
          <w:spacing w:val="-13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une</w:t>
      </w:r>
      <w:r>
        <w:rPr>
          <w:spacing w:val="-13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réaction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β</w:t>
      </w:r>
      <w:r>
        <w:rPr>
          <w:rFonts w:ascii="Century" w:hAnsi="Century"/>
          <w:spacing w:val="-5"/>
          <w:w w:val="110"/>
          <w:sz w:val="24"/>
          <w:vertAlign w:val="superscript"/>
        </w:rPr>
        <w:t>+</w:t>
      </w:r>
    </w:p>
    <w:p>
      <w:pPr>
        <w:tabs>
          <w:tab w:pos="2657" w:val="left" w:leader="none"/>
          <w:tab w:pos="3285" w:val="left" w:leader="none"/>
          <w:tab w:pos="3927" w:val="left" w:leader="none"/>
        </w:tabs>
        <w:spacing w:before="21"/>
        <w:ind w:left="1834" w:right="0" w:firstLine="0"/>
        <w:jc w:val="left"/>
        <w:rPr>
          <w:rFonts w:ascii="Century" w:hAnsi="Century"/>
          <w:sz w:val="16"/>
        </w:rPr>
      </w:pPr>
      <w:r>
        <w:rPr>
          <w:rFonts w:ascii="Century" w:hAnsi="Century"/>
          <w:spacing w:val="-10"/>
          <w:sz w:val="16"/>
        </w:rPr>
        <w:t>6</w:t>
      </w:r>
      <w:r>
        <w:rPr>
          <w:rFonts w:ascii="Century" w:hAnsi="Century"/>
          <w:sz w:val="16"/>
        </w:rPr>
        <w:tab/>
      </w:r>
      <w:r>
        <w:rPr>
          <w:rFonts w:ascii="Century" w:hAnsi="Century"/>
          <w:spacing w:val="-10"/>
          <w:sz w:val="16"/>
        </w:rPr>
        <w:t>7</w:t>
      </w:r>
      <w:r>
        <w:rPr>
          <w:rFonts w:ascii="Century" w:hAnsi="Century"/>
          <w:sz w:val="16"/>
        </w:rPr>
        <w:tab/>
      </w:r>
      <w:r>
        <w:rPr>
          <w:rFonts w:ascii="Century" w:hAnsi="Century"/>
          <w:spacing w:val="-6"/>
          <w:sz w:val="16"/>
        </w:rPr>
        <w:t>–</w:t>
      </w:r>
      <w:r>
        <w:rPr>
          <w:rFonts w:ascii="Century" w:hAnsi="Century"/>
          <w:spacing w:val="-23"/>
          <w:sz w:val="16"/>
        </w:rPr>
        <w:t> </w:t>
      </w:r>
      <w:r>
        <w:rPr>
          <w:rFonts w:ascii="Century" w:hAnsi="Century"/>
          <w:spacing w:val="-10"/>
          <w:sz w:val="16"/>
        </w:rPr>
        <w:t>1</w:t>
      </w:r>
      <w:r>
        <w:rPr>
          <w:rFonts w:ascii="Century" w:hAnsi="Century"/>
          <w:sz w:val="16"/>
        </w:rPr>
        <w:tab/>
      </w:r>
      <w:r>
        <w:rPr>
          <w:rFonts w:ascii="Century" w:hAnsi="Century"/>
          <w:spacing w:val="-10"/>
          <w:sz w:val="16"/>
        </w:rPr>
        <w:t>0</w:t>
      </w:r>
    </w:p>
    <w:p>
      <w:pPr>
        <w:spacing w:after="0"/>
        <w:jc w:val="left"/>
        <w:rPr>
          <w:rFonts w:ascii="Century" w:hAnsi="Century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18"/>
        <w:ind w:left="141" w:right="139"/>
      </w:pPr>
      <w:r>
        <w:rPr>
          <w:w w:val="105"/>
        </w:rPr>
        <w:t>La</w:t>
      </w:r>
      <w:r>
        <w:rPr>
          <w:spacing w:val="25"/>
          <w:w w:val="105"/>
        </w:rPr>
        <w:t> </w:t>
      </w:r>
      <w:r>
        <w:rPr>
          <w:w w:val="105"/>
        </w:rPr>
        <w:t>radium-223</w:t>
      </w:r>
      <w:r>
        <w:rPr>
          <w:spacing w:val="25"/>
          <w:w w:val="105"/>
        </w:rPr>
        <w:t> </w:t>
      </w:r>
      <w:r>
        <w:rPr>
          <w:w w:val="105"/>
        </w:rPr>
        <w:t>est</w:t>
      </w:r>
      <w:r>
        <w:rPr>
          <w:spacing w:val="25"/>
          <w:w w:val="105"/>
        </w:rPr>
        <w:t> </w:t>
      </w:r>
      <w:r>
        <w:rPr>
          <w:w w:val="105"/>
        </w:rPr>
        <w:t>utilisé</w:t>
      </w:r>
      <w:r>
        <w:rPr>
          <w:spacing w:val="25"/>
          <w:w w:val="105"/>
        </w:rPr>
        <w:t> </w:t>
      </w:r>
      <w:r>
        <w:rPr>
          <w:w w:val="105"/>
        </w:rPr>
        <w:t>en</w:t>
      </w:r>
      <w:r>
        <w:rPr>
          <w:spacing w:val="25"/>
          <w:w w:val="105"/>
        </w:rPr>
        <w:t> </w:t>
      </w:r>
      <w:r>
        <w:rPr>
          <w:w w:val="105"/>
        </w:rPr>
        <w:t>médecine</w:t>
      </w:r>
      <w:r>
        <w:rPr>
          <w:spacing w:val="25"/>
          <w:w w:val="105"/>
        </w:rPr>
        <w:t> </w:t>
      </w:r>
      <w:r>
        <w:rPr>
          <w:w w:val="105"/>
        </w:rPr>
        <w:t>nucléaire</w:t>
      </w:r>
      <w:r>
        <w:rPr>
          <w:spacing w:val="25"/>
          <w:w w:val="105"/>
        </w:rPr>
        <w:t> </w:t>
      </w:r>
      <w:r>
        <w:rPr>
          <w:w w:val="105"/>
        </w:rPr>
        <w:t>dans</w:t>
      </w:r>
      <w:r>
        <w:rPr>
          <w:spacing w:val="25"/>
          <w:w w:val="105"/>
        </w:rPr>
        <w:t> </w:t>
      </w:r>
      <w:r>
        <w:rPr>
          <w:w w:val="105"/>
        </w:rPr>
        <w:t>le</w:t>
      </w:r>
      <w:r>
        <w:rPr>
          <w:spacing w:val="25"/>
          <w:w w:val="105"/>
        </w:rPr>
        <w:t> </w:t>
      </w:r>
      <w:r>
        <w:rPr>
          <w:w w:val="105"/>
        </w:rPr>
        <w:t>traitement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cancer</w:t>
      </w:r>
      <w:r>
        <w:rPr>
          <w:spacing w:val="25"/>
          <w:w w:val="105"/>
        </w:rPr>
        <w:t> </w:t>
      </w:r>
      <w:r>
        <w:rPr>
          <w:w w:val="105"/>
        </w:rPr>
        <w:t>prostatique,</w:t>
      </w:r>
      <w:r>
        <w:rPr>
          <w:spacing w:val="25"/>
          <w:w w:val="105"/>
        </w:rPr>
        <w:t> </w:t>
      </w:r>
      <w:r>
        <w:rPr>
          <w:w w:val="105"/>
        </w:rPr>
        <w:t>on étudie sa désintégration suivant la réaction suivante :</w:t>
      </w:r>
    </w:p>
    <w:p>
      <w:pPr>
        <w:spacing w:line="143" w:lineRule="exact" w:before="161"/>
        <w:ind w:left="1901" w:right="1892" w:firstLine="0"/>
        <w:jc w:val="center"/>
        <w:rPr>
          <w:sz w:val="24"/>
        </w:rPr>
      </w:pPr>
      <w:r>
        <w:rPr>
          <w:rFonts w:ascii="Century" w:hAnsi="Century"/>
          <w:w w:val="105"/>
          <w:position w:val="10"/>
          <w:sz w:val="16"/>
        </w:rPr>
        <w:t>223</w:t>
      </w:r>
      <w:r>
        <w:rPr>
          <w:w w:val="105"/>
          <w:sz w:val="24"/>
        </w:rPr>
        <w:t>Ra</w:t>
      </w:r>
      <w:r>
        <w:rPr>
          <w:spacing w:val="6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57"/>
          <w:w w:val="105"/>
          <w:sz w:val="24"/>
        </w:rPr>
        <w:t> </w:t>
      </w:r>
      <w:r>
        <w:rPr>
          <w:rFonts w:ascii="Century" w:hAnsi="Century"/>
          <w:w w:val="105"/>
          <w:sz w:val="24"/>
          <w:vertAlign w:val="superscript"/>
        </w:rPr>
        <w:t>?</w:t>
      </w:r>
      <w:r>
        <w:rPr>
          <w:w w:val="105"/>
          <w:sz w:val="24"/>
          <w:vertAlign w:val="baseline"/>
        </w:rPr>
        <w:t>Rn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31"/>
          <w:w w:val="105"/>
          <w:sz w:val="24"/>
          <w:vertAlign w:val="baseline"/>
        </w:rPr>
        <w:t> </w:t>
      </w:r>
      <w:r>
        <w:rPr>
          <w:rFonts w:ascii="Century" w:hAnsi="Century"/>
          <w:spacing w:val="-5"/>
          <w:w w:val="105"/>
          <w:position w:val="10"/>
          <w:sz w:val="16"/>
          <w:vertAlign w:val="baseline"/>
        </w:rPr>
        <w:t>?</w:t>
      </w:r>
      <w:r>
        <w:rPr>
          <w:spacing w:val="-5"/>
          <w:w w:val="105"/>
          <w:sz w:val="24"/>
          <w:vertAlign w:val="baseline"/>
        </w:rPr>
        <w:t>He</w:t>
      </w:r>
    </w:p>
    <w:p>
      <w:pPr>
        <w:tabs>
          <w:tab w:pos="4934" w:val="left" w:leader="none"/>
          <w:tab w:pos="5665" w:val="left" w:leader="none"/>
        </w:tabs>
        <w:spacing w:before="21"/>
        <w:ind w:left="3991" w:right="0" w:firstLine="0"/>
        <w:jc w:val="left"/>
        <w:rPr>
          <w:rFonts w:ascii="Century"/>
          <w:sz w:val="16"/>
        </w:rPr>
      </w:pPr>
      <w:r>
        <w:rPr>
          <w:rFonts w:ascii="Century"/>
          <w:spacing w:val="-5"/>
          <w:w w:val="105"/>
          <w:sz w:val="16"/>
        </w:rPr>
        <w:t>88</w:t>
      </w:r>
      <w:r>
        <w:rPr>
          <w:rFonts w:ascii="Century"/>
          <w:sz w:val="16"/>
        </w:rPr>
        <w:tab/>
      </w:r>
      <w:r>
        <w:rPr>
          <w:rFonts w:ascii="Century"/>
          <w:spacing w:val="-10"/>
          <w:w w:val="105"/>
          <w:sz w:val="16"/>
        </w:rPr>
        <w:t>?</w:t>
      </w:r>
      <w:r>
        <w:rPr>
          <w:rFonts w:ascii="Century"/>
          <w:sz w:val="16"/>
        </w:rPr>
        <w:tab/>
      </w:r>
      <w:r>
        <w:rPr>
          <w:rFonts w:ascii="Century"/>
          <w:spacing w:val="-10"/>
          <w:w w:val="105"/>
          <w:sz w:val="16"/>
        </w:rPr>
        <w:t>?</w:t>
      </w:r>
    </w:p>
    <w:p>
      <w:pPr>
        <w:pStyle w:val="BodyText"/>
        <w:ind w:left="0"/>
        <w:rPr>
          <w:rFonts w:ascii="Century"/>
        </w:rPr>
      </w:pPr>
    </w:p>
    <w:p>
      <w:pPr>
        <w:pStyle w:val="BodyText"/>
        <w:spacing w:before="36"/>
        <w:ind w:left="0"/>
        <w:rPr>
          <w:rFonts w:ascii="Century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transformation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suivante,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laquelle(lesquelles)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est(sont)</w:t>
      </w:r>
      <w:r>
        <w:rPr>
          <w:rFonts w:ascii="Georgia"/>
          <w:b/>
          <w:spacing w:val="8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α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7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L’atome de Radon aura comme nombre de masse Z = 86 et comme numéro atomique A = </w:t>
      </w:r>
      <w:r>
        <w:rPr>
          <w:spacing w:val="-4"/>
          <w:w w:val="105"/>
          <w:sz w:val="24"/>
        </w:rPr>
        <w:t>219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337" w:lineRule="exact" w:before="44" w:after="0"/>
        <w:ind w:left="499" w:right="0" w:hanging="353"/>
        <w:jc w:val="left"/>
        <w:rPr>
          <w:rFonts w:ascii="Lucida Sans Unicode" w:hAnsi="Lucida Sans Unicode"/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condition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énergétique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ait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Y</w:t>
      </w:r>
      <w:r>
        <w:rPr>
          <w:rFonts w:ascii="Calibri" w:hAnsi="Calibri"/>
          <w:i/>
          <w:spacing w:val="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)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−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2"/>
          <w:w w:val="105"/>
          <w:sz w:val="24"/>
          <w:vertAlign w:val="subscript"/>
        </w:rPr>
        <w:t>at</w:t>
      </w:r>
      <w:r>
        <w:rPr>
          <w:spacing w:val="-2"/>
          <w:w w:val="105"/>
          <w:sz w:val="24"/>
          <w:vertAlign w:val="baseline"/>
        </w:rPr>
        <w:t>(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He</w:t>
      </w:r>
      <w:r>
        <w:rPr>
          <w:spacing w:val="-2"/>
          <w:w w:val="105"/>
          <w:sz w:val="24"/>
          <w:vertAlign w:val="baseline"/>
        </w:rPr>
        <w:t>)]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×</w:t>
      </w:r>
    </w:p>
    <w:p>
      <w:pPr>
        <w:spacing w:line="270" w:lineRule="exact" w:before="0"/>
        <w:ind w:left="500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c</w:t>
      </w:r>
      <w:r>
        <w:rPr>
          <w:rFonts w:ascii="Century"/>
          <w:w w:val="110"/>
          <w:sz w:val="24"/>
          <w:vertAlign w:val="superscript"/>
        </w:rPr>
        <w:t>2</w:t>
      </w:r>
      <w:r>
        <w:rPr>
          <w:rFonts w:ascii="Century"/>
          <w:spacing w:val="-10"/>
          <w:w w:val="130"/>
          <w:sz w:val="24"/>
          <w:vertAlign w:val="baseline"/>
        </w:rPr>
        <w:t> </w:t>
      </w:r>
      <w:r>
        <w:rPr>
          <w:rFonts w:ascii="Calibri"/>
          <w:i/>
          <w:w w:val="130"/>
          <w:sz w:val="24"/>
          <w:vertAlign w:val="baseline"/>
        </w:rPr>
        <w:t>&gt;</w:t>
      </w:r>
      <w:r>
        <w:rPr>
          <w:rFonts w:ascii="Calibri"/>
          <w:i/>
          <w:spacing w:val="-4"/>
          <w:w w:val="13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réaction,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recul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négligeable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d’émission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alpha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continu</w:t>
      </w:r>
    </w:p>
    <w:p>
      <w:pPr>
        <w:pStyle w:val="BodyText"/>
        <w:spacing w:before="50"/>
        <w:ind w:left="0"/>
      </w:pPr>
    </w:p>
    <w:p>
      <w:pPr>
        <w:pStyle w:val="BodyText"/>
        <w:spacing w:line="267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4821783</wp:posOffset>
                </wp:positionH>
                <wp:positionV relativeFrom="paragraph">
                  <wp:posOffset>87571</wp:posOffset>
                </wp:positionV>
                <wp:extent cx="107950" cy="1435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10"/>
                                <w:sz w:val="16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667999pt;margin-top:6.895366pt;width:8.5pt;height:11.3pt;mso-position-horizontal-relative:page;mso-position-vertical-relative:paragraph;z-index:-16088064" type="#_x0000_t202" id="docshape33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10"/>
                          <w:sz w:val="16"/>
                        </w:rPr>
                        <w:t>79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étudie</w:t>
      </w:r>
      <w:r>
        <w:rPr>
          <w:spacing w:val="38"/>
          <w:w w:val="105"/>
        </w:rPr>
        <w:t> </w:t>
      </w:r>
      <w:r>
        <w:rPr>
          <w:w w:val="105"/>
        </w:rPr>
        <w:t>maintenant</w:t>
      </w:r>
      <w:r>
        <w:rPr>
          <w:spacing w:val="38"/>
          <w:w w:val="105"/>
        </w:rPr>
        <w:t> </w:t>
      </w:r>
      <w:r>
        <w:rPr>
          <w:w w:val="105"/>
        </w:rPr>
        <w:t>les</w:t>
      </w:r>
      <w:r>
        <w:rPr>
          <w:spacing w:val="38"/>
          <w:w w:val="105"/>
        </w:rPr>
        <w:t> </w:t>
      </w:r>
      <w:r>
        <w:rPr>
          <w:w w:val="105"/>
        </w:rPr>
        <w:t>constantes</w:t>
      </w:r>
      <w:r>
        <w:rPr>
          <w:spacing w:val="38"/>
          <w:w w:val="105"/>
        </w:rPr>
        <w:t> </w:t>
      </w:r>
      <w:r>
        <w:rPr>
          <w:w w:val="105"/>
        </w:rPr>
        <w:t>temporels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8"/>
          <w:w w:val="105"/>
        </w:rPr>
        <w:t> </w:t>
      </w:r>
      <w:r>
        <w:rPr>
          <w:w w:val="105"/>
        </w:rPr>
        <w:t>l’isotope</w:t>
      </w:r>
      <w:r>
        <w:rPr>
          <w:spacing w:val="48"/>
          <w:w w:val="105"/>
        </w:rPr>
        <w:t> </w:t>
      </w:r>
      <w:r>
        <w:rPr>
          <w:rFonts w:ascii="Century" w:hAnsi="Century"/>
          <w:w w:val="105"/>
          <w:position w:val="10"/>
          <w:sz w:val="16"/>
        </w:rPr>
        <w:t>198</w:t>
      </w:r>
      <w:r>
        <w:rPr>
          <w:w w:val="105"/>
        </w:rPr>
        <w:t>Au,</w:t>
      </w:r>
      <w:r>
        <w:rPr>
          <w:spacing w:val="37"/>
          <w:w w:val="105"/>
        </w:rPr>
        <w:t> </w:t>
      </w:r>
      <w:r>
        <w:rPr>
          <w:w w:val="105"/>
        </w:rPr>
        <w:t>qui</w:t>
      </w:r>
      <w:r>
        <w:rPr>
          <w:spacing w:val="38"/>
          <w:w w:val="105"/>
        </w:rPr>
        <w:t> </w:t>
      </w:r>
      <w:r>
        <w:rPr>
          <w:w w:val="105"/>
        </w:rPr>
        <w:t>possède</w:t>
      </w:r>
      <w:r>
        <w:rPr>
          <w:spacing w:val="38"/>
          <w:w w:val="105"/>
        </w:rPr>
        <w:t> </w:t>
      </w:r>
      <w:r>
        <w:rPr>
          <w:w w:val="105"/>
        </w:rPr>
        <w:t>une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période</w:t>
      </w:r>
    </w:p>
    <w:p>
      <w:pPr>
        <w:pStyle w:val="BodyText"/>
        <w:spacing w:before="45"/>
        <w:ind w:left="141"/>
      </w:pPr>
      <w:r>
        <w:rPr/>
        <w:t>physique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2,70</w:t>
      </w:r>
      <w:r>
        <w:rPr>
          <w:spacing w:val="24"/>
        </w:rPr>
        <w:t> </w:t>
      </w:r>
      <w:r>
        <w:rPr>
          <w:spacing w:val="-2"/>
        </w:rPr>
        <w:t>jours.</w:t>
      </w:r>
    </w:p>
    <w:p>
      <w:pPr>
        <w:pStyle w:val="BodyText"/>
        <w:spacing w:before="166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désintégration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198,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 est(sont) exacte(s)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9" w:after="0"/>
        <w:ind w:left="499" w:right="0" w:hanging="359"/>
        <w:jc w:val="left"/>
        <w:rPr>
          <w:rFonts w:ascii="Century" w:hAnsi="Century"/>
          <w:sz w:val="24"/>
        </w:rPr>
      </w:pP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constante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désintégration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l’or</w:t>
      </w:r>
      <w:r>
        <w:rPr>
          <w:spacing w:val="25"/>
          <w:sz w:val="24"/>
        </w:rPr>
        <w:t> </w:t>
      </w:r>
      <w:r>
        <w:rPr>
          <w:sz w:val="24"/>
        </w:rPr>
        <w:t>198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5"/>
          <w:sz w:val="24"/>
        </w:rPr>
        <w:t> </w:t>
      </w:r>
      <w:r>
        <w:rPr>
          <w:sz w:val="24"/>
        </w:rPr>
        <w:t>d’environ</w:t>
      </w:r>
      <w:r>
        <w:rPr>
          <w:spacing w:val="25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w w:val="85"/>
          <w:sz w:val="24"/>
        </w:rPr>
        <w:t>·</w:t>
      </w:r>
      <w:r>
        <w:rPr>
          <w:rFonts w:ascii="Lucida Sans Unicode" w:hAnsi="Lucida Sans Unicode"/>
          <w:spacing w:val="-6"/>
          <w:w w:val="85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6</w:t>
      </w:r>
      <w:r>
        <w:rPr>
          <w:rFonts w:ascii="Century" w:hAnsi="Century"/>
          <w:spacing w:val="10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s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Century" w:hAnsi="Century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3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demi-vie d’un radioélément est la période au bout de laquelle le quart des noyaux </w:t>
      </w:r>
      <w:r>
        <w:rPr>
          <w:w w:val="105"/>
          <w:sz w:val="24"/>
        </w:rPr>
        <w:t>radio-actifs se sont désintégrés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élément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24"/>
          <w:w w:val="105"/>
          <w:sz w:val="24"/>
        </w:rPr>
        <w:t> </w:t>
      </w:r>
      <w:r>
        <w:rPr>
          <w:spacing w:val="-2"/>
          <w:w w:val="105"/>
          <w:sz w:val="24"/>
        </w:rPr>
        <w:t>jours</w:t>
      </w:r>
    </w:p>
    <w:p>
      <w:pPr>
        <w:pStyle w:val="ListParagraph"/>
        <w:numPr>
          <w:ilvl w:val="0"/>
          <w:numId w:val="12"/>
        </w:numPr>
        <w:tabs>
          <w:tab w:pos="523" w:val="left" w:leader="none"/>
        </w:tabs>
        <w:spacing w:line="240" w:lineRule="auto" w:before="67" w:after="0"/>
        <w:ind w:left="523" w:right="0" w:hanging="38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971994</wp:posOffset>
                </wp:positionH>
                <wp:positionV relativeFrom="paragraph">
                  <wp:posOffset>173158</wp:posOffset>
                </wp:positionV>
                <wp:extent cx="48260" cy="1016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13.63449pt;width:3.8pt;height:8pt;mso-position-horizontal-relative:page;mso-position-vertical-relative:paragraph;z-index:-16087552" type="#_x0000_t202" id="docshape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16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0"/>
          <w:position w:val="9"/>
          <w:sz w:val="16"/>
          <w:u w:val="single"/>
        </w:rPr>
        <w:t>T</w:t>
      </w:r>
      <w:r>
        <w:rPr>
          <w:rFonts w:ascii="Calibri"/>
          <w:i/>
          <w:spacing w:val="73"/>
          <w:w w:val="150"/>
          <w:position w:val="9"/>
          <w:sz w:val="16"/>
        </w:rPr>
        <w:t> </w:t>
      </w:r>
      <w:r>
        <w:rPr>
          <w:w w:val="120"/>
          <w:sz w:val="24"/>
        </w:rPr>
        <w:t>=</w:t>
      </w:r>
      <w:r>
        <w:rPr>
          <w:spacing w:val="3"/>
          <w:w w:val="120"/>
          <w:sz w:val="24"/>
        </w:rPr>
        <w:t> </w:t>
      </w:r>
      <w:r>
        <w:rPr>
          <w:spacing w:val="-4"/>
          <w:w w:val="120"/>
          <w:sz w:val="24"/>
        </w:rPr>
        <w:t>1</w:t>
      </w:r>
      <w:r>
        <w:rPr>
          <w:rFonts w:ascii="Calibri"/>
          <w:i/>
          <w:spacing w:val="-4"/>
          <w:w w:val="120"/>
          <w:sz w:val="24"/>
        </w:rPr>
        <w:t>,</w:t>
      </w:r>
      <w:r>
        <w:rPr>
          <w:spacing w:val="-4"/>
          <w:w w:val="120"/>
          <w:sz w:val="24"/>
        </w:rPr>
        <w:t>44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60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τ</w:t>
      </w:r>
      <w:r>
        <w:rPr>
          <w:rFonts w:ascii="Calibri" w:hAnsi="Calibri"/>
          <w:i/>
          <w:spacing w:val="42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restera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w w:val="105"/>
          <w:sz w:val="24"/>
        </w:rPr>
        <w:t>37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entury" w:hAnsi="Century"/>
          <w:w w:val="105"/>
          <w:sz w:val="24"/>
          <w:vertAlign w:val="subscript"/>
        </w:rPr>
        <w:t>0</w:t>
      </w:r>
      <w:r>
        <w:rPr>
          <w:rFonts w:ascii="Century" w:hAnsi="Century"/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noyau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radioactif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l’or-</w:t>
      </w:r>
      <w:r>
        <w:rPr>
          <w:spacing w:val="-5"/>
          <w:w w:val="105"/>
          <w:sz w:val="24"/>
          <w:vertAlign w:val="baseline"/>
        </w:rPr>
        <w:t>198</w:t>
      </w:r>
    </w:p>
    <w:p>
      <w:pPr>
        <w:pStyle w:val="BodyText"/>
        <w:ind w:left="0"/>
      </w:pPr>
    </w:p>
    <w:p>
      <w:pPr>
        <w:pStyle w:val="BodyText"/>
        <w:spacing w:before="240"/>
        <w:ind w:left="0"/>
      </w:pPr>
    </w:p>
    <w:p>
      <w:pPr>
        <w:pStyle w:val="Heading4"/>
        <w:spacing w:line="268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30" w:lineRule="auto" w:before="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dispose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d’un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échantillon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contenant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212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Aptos Black" w:hAnsi="Aptos Black"/>
          <w:b/>
          <w:i/>
          <w:spacing w:val="-2"/>
          <w:sz w:val="24"/>
        </w:rPr>
        <w:t>·</w:t>
      </w:r>
      <w:r>
        <w:rPr>
          <w:rFonts w:ascii="Aptos Black" w:hAnsi="Aptos Black"/>
          <w:b/>
          <w:i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10</w:t>
      </w:r>
      <w:r>
        <w:rPr>
          <w:rFonts w:ascii="Georgia" w:hAnsi="Georgia"/>
          <w:b/>
          <w:spacing w:val="-2"/>
          <w:position w:val="9"/>
          <w:sz w:val="16"/>
        </w:rPr>
        <w:t>7</w:t>
      </w:r>
      <w:r>
        <w:rPr>
          <w:rFonts w:ascii="Georgia" w:hAnsi="Georgia"/>
          <w:b/>
          <w:position w:val="9"/>
          <w:sz w:val="16"/>
        </w:rPr>
        <w:t> </w:t>
      </w:r>
      <w:r>
        <w:rPr>
          <w:rFonts w:ascii="Georgia" w:hAnsi="Georgia"/>
          <w:b/>
          <w:spacing w:val="-2"/>
          <w:sz w:val="24"/>
        </w:rPr>
        <w:t>noyaux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radioactifs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d’un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isotope </w:t>
      </w:r>
      <w:r>
        <w:rPr>
          <w:rFonts w:ascii="Georgia" w:hAnsi="Georgia"/>
          <w:b/>
          <w:spacing w:val="-6"/>
          <w:sz w:val="24"/>
        </w:rPr>
        <w:t>dont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constante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radioactive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0</w:t>
      </w:r>
      <w:r>
        <w:rPr>
          <w:rFonts w:ascii="Calibri" w:hAnsi="Calibri"/>
          <w:b/>
          <w:i/>
          <w:spacing w:val="-6"/>
          <w:sz w:val="24"/>
        </w:rPr>
        <w:t>,</w:t>
      </w:r>
      <w:r>
        <w:rPr>
          <w:rFonts w:ascii="Georgia" w:hAnsi="Georgia"/>
          <w:b/>
          <w:spacing w:val="-6"/>
          <w:sz w:val="24"/>
        </w:rPr>
        <w:t>35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h</w:t>
      </w:r>
      <w:r>
        <w:rPr>
          <w:rFonts w:ascii="Aptos Black" w:hAnsi="Aptos Black"/>
          <w:b/>
          <w:i/>
          <w:spacing w:val="-6"/>
          <w:sz w:val="24"/>
          <w:vertAlign w:val="superscript"/>
        </w:rPr>
        <w:t>−</w:t>
      </w:r>
      <w:r>
        <w:rPr>
          <w:rFonts w:ascii="Georgia" w:hAnsi="Georgia"/>
          <w:b/>
          <w:spacing w:val="-6"/>
          <w:sz w:val="24"/>
          <w:vertAlign w:val="superscript"/>
        </w:rPr>
        <w:t>1</w:t>
      </w:r>
      <w:r>
        <w:rPr>
          <w:rFonts w:ascii="Georgia" w:hAnsi="Georgia"/>
          <w:b/>
          <w:spacing w:val="-6"/>
          <w:sz w:val="24"/>
          <w:vertAlign w:val="baseline"/>
        </w:rPr>
        <w:t>.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Parmi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les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propositions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suivantes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laquelle </w:t>
      </w:r>
      <w:r>
        <w:rPr>
          <w:rFonts w:ascii="Georgia" w:hAnsi="Georgia"/>
          <w:b/>
          <w:spacing w:val="-4"/>
          <w:sz w:val="24"/>
          <w:vertAlign w:val="baseline"/>
        </w:rPr>
        <w:t>(ou 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(ou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365" w:lineRule="exact" w:before="86" w:after="0"/>
        <w:ind w:left="499" w:right="0" w:hanging="359"/>
        <w:jc w:val="left"/>
        <w:rPr>
          <w:rFonts w:ascii="Century" w:hAnsi="Century"/>
          <w:position w:val="9"/>
          <w:sz w:val="16"/>
        </w:rPr>
      </w:pPr>
      <w:r>
        <w:rPr>
          <w:sz w:val="24"/>
        </w:rPr>
        <w:t>Au</w:t>
      </w:r>
      <w:r>
        <w:rPr>
          <w:spacing w:val="24"/>
          <w:sz w:val="24"/>
        </w:rPr>
        <w:t> </w:t>
      </w:r>
      <w:r>
        <w:rPr>
          <w:sz w:val="24"/>
        </w:rPr>
        <w:t>bout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3</w:t>
      </w:r>
      <w:r>
        <w:rPr>
          <w:spacing w:val="24"/>
          <w:sz w:val="24"/>
        </w:rPr>
        <w:t> </w:t>
      </w:r>
      <w:r>
        <w:rPr>
          <w:sz w:val="24"/>
        </w:rPr>
        <w:t>heures,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nombre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noyaux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34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3"/>
          <w:w w:val="80"/>
          <w:sz w:val="24"/>
        </w:rPr>
        <w:t> </w:t>
      </w:r>
      <w:r>
        <w:rPr>
          <w:spacing w:val="-5"/>
          <w:sz w:val="24"/>
        </w:rPr>
        <w:t>10</w:t>
      </w:r>
      <w:r>
        <w:rPr>
          <w:rFonts w:ascii="Century" w:hAnsi="Century"/>
          <w:spacing w:val="-5"/>
          <w:position w:val="9"/>
          <w:sz w:val="16"/>
        </w:rPr>
        <w:t>6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rFonts w:ascii="Century" w:hAnsi="Century"/>
          <w:position w:val="9"/>
          <w:sz w:val="16"/>
        </w:rPr>
      </w:pPr>
      <w:r>
        <w:rPr>
          <w:sz w:val="24"/>
        </w:rPr>
        <w:t>Au</w:t>
      </w:r>
      <w:r>
        <w:rPr>
          <w:spacing w:val="24"/>
          <w:sz w:val="24"/>
        </w:rPr>
        <w:t> </w:t>
      </w:r>
      <w:r>
        <w:rPr>
          <w:sz w:val="24"/>
        </w:rPr>
        <w:t>bout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3</w:t>
      </w:r>
      <w:r>
        <w:rPr>
          <w:spacing w:val="24"/>
          <w:sz w:val="24"/>
        </w:rPr>
        <w:t> </w:t>
      </w:r>
      <w:r>
        <w:rPr>
          <w:sz w:val="24"/>
        </w:rPr>
        <w:t>heures,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nombre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noyaux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24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3"/>
          <w:w w:val="80"/>
          <w:sz w:val="24"/>
        </w:rPr>
        <w:t> </w:t>
      </w:r>
      <w:r>
        <w:rPr>
          <w:spacing w:val="-5"/>
          <w:sz w:val="24"/>
        </w:rPr>
        <w:t>10</w:t>
      </w:r>
      <w:r>
        <w:rPr>
          <w:rFonts w:ascii="Century" w:hAnsi="Century"/>
          <w:spacing w:val="-5"/>
          <w:position w:val="9"/>
          <w:sz w:val="16"/>
        </w:rPr>
        <w:t>6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3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Après 5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heures, moins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20%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noyaux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encore </w:t>
      </w:r>
      <w:r>
        <w:rPr>
          <w:spacing w:val="-2"/>
          <w:w w:val="105"/>
          <w:sz w:val="24"/>
        </w:rPr>
        <w:t>présents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heures,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20%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encore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présents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λ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unité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temps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28" w:lineRule="auto" w:before="1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Un laboratoire prépare une solution radioactive destinée à un marquage </w:t>
      </w:r>
      <w:r>
        <w:rPr>
          <w:rFonts w:ascii="Georgia" w:hAnsi="Georgia"/>
          <w:b/>
          <w:w w:val="90"/>
          <w:sz w:val="24"/>
        </w:rPr>
        <w:t>biologique.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solution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contient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2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05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Georgia" w:hAnsi="Georgia"/>
          <w:b/>
          <w:position w:val="9"/>
          <w:sz w:val="16"/>
        </w:rPr>
        <w:t>9</w:t>
      </w:r>
      <w:r>
        <w:rPr>
          <w:rFonts w:ascii="Georgia" w:hAnsi="Georgia"/>
          <w:b/>
          <w:spacing w:val="16"/>
          <w:position w:val="9"/>
          <w:sz w:val="16"/>
        </w:rPr>
        <w:t> </w:t>
      </w:r>
      <w:r>
        <w:rPr>
          <w:rFonts w:ascii="Georgia" w:hAnsi="Georgia"/>
          <w:b/>
          <w:sz w:val="24"/>
        </w:rPr>
        <w:t>noyaux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d’un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isotope.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Cette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quantité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divisée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de </w:t>
      </w:r>
      <w:r>
        <w:rPr>
          <w:rFonts w:ascii="Georgia" w:hAnsi="Georgia"/>
          <w:b/>
          <w:spacing w:val="-6"/>
          <w:sz w:val="24"/>
        </w:rPr>
        <w:t>moitié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bout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13</w:t>
      </w:r>
      <w:r>
        <w:rPr>
          <w:rFonts w:ascii="Calibri" w:hAnsi="Calibri"/>
          <w:b/>
          <w:i/>
          <w:spacing w:val="-6"/>
          <w:sz w:val="24"/>
        </w:rPr>
        <w:t>,</w:t>
      </w:r>
      <w:r>
        <w:rPr>
          <w:rFonts w:ascii="Georgia" w:hAnsi="Georgia"/>
          <w:b/>
          <w:spacing w:val="-6"/>
          <w:sz w:val="24"/>
        </w:rPr>
        <w:t>725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Aptos Black" w:hAnsi="Aptos Black"/>
          <w:b/>
          <w:i/>
          <w:spacing w:val="-6"/>
          <w:sz w:val="24"/>
        </w:rPr>
        <w:t>· </w:t>
      </w:r>
      <w:r>
        <w:rPr>
          <w:rFonts w:ascii="Georgia" w:hAnsi="Georgia"/>
          <w:b/>
          <w:spacing w:val="-6"/>
          <w:sz w:val="24"/>
        </w:rPr>
        <w:t>10</w:t>
      </w:r>
      <w:r>
        <w:rPr>
          <w:rFonts w:ascii="Georgia" w:hAnsi="Georgia"/>
          <w:b/>
          <w:spacing w:val="-6"/>
          <w:position w:val="9"/>
          <w:sz w:val="16"/>
        </w:rPr>
        <w:t>3</w:t>
      </w:r>
      <w:r>
        <w:rPr>
          <w:rFonts w:ascii="Georgia" w:hAnsi="Georgia"/>
          <w:b/>
          <w:spacing w:val="-4"/>
          <w:position w:val="9"/>
          <w:sz w:val="16"/>
        </w:rPr>
        <w:t> </w:t>
      </w:r>
      <w:r>
        <w:rPr>
          <w:rFonts w:ascii="Calibri" w:hAnsi="Calibri"/>
          <w:b/>
          <w:i/>
          <w:spacing w:val="-6"/>
          <w:sz w:val="24"/>
        </w:rPr>
        <w:t>s</w:t>
      </w:r>
      <w:r>
        <w:rPr>
          <w:rFonts w:ascii="Calibri" w:hAnsi="Calibri"/>
          <w:b/>
          <w:i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lesquelles)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(ou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sont)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7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Contrairement à la loi de désintégration des noyaux radioactifs, l’activité décroît de façon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linéaire avec le temps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5" w:lineRule="exact" w:before="44" w:after="0"/>
        <w:ind w:left="499" w:right="0" w:hanging="349"/>
        <w:jc w:val="left"/>
        <w:rPr>
          <w:sz w:val="24"/>
        </w:rPr>
      </w:pPr>
      <w:r>
        <w:rPr>
          <w:sz w:val="24"/>
        </w:rPr>
        <w:t>L’activité</w:t>
      </w:r>
      <w:r>
        <w:rPr>
          <w:spacing w:val="31"/>
          <w:sz w:val="24"/>
        </w:rPr>
        <w:t> </w:t>
      </w:r>
      <w:r>
        <w:rPr>
          <w:sz w:val="24"/>
        </w:rPr>
        <w:t>initiale</w:t>
      </w:r>
      <w:r>
        <w:rPr>
          <w:spacing w:val="32"/>
          <w:sz w:val="24"/>
        </w:rPr>
        <w:t> </w:t>
      </w:r>
      <w:r>
        <w:rPr>
          <w:rFonts w:ascii="Calibri" w:hAnsi="Calibri"/>
          <w:i/>
          <w:sz w:val="24"/>
        </w:rPr>
        <w:t>A</w:t>
      </w:r>
      <w:r>
        <w:rPr>
          <w:rFonts w:ascii="Century" w:hAnsi="Century"/>
          <w:sz w:val="24"/>
          <w:vertAlign w:val="subscript"/>
        </w:rPr>
        <w:t>0</w:t>
      </w:r>
      <w:r>
        <w:rPr>
          <w:rFonts w:ascii="Century" w:hAnsi="Century"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03</w:t>
      </w:r>
      <w:r>
        <w:rPr>
          <w:spacing w:val="3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2"/>
          <w:w w:val="85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Century" w:hAnsi="Century"/>
          <w:position w:val="9"/>
          <w:sz w:val="16"/>
          <w:vertAlign w:val="baseline"/>
        </w:rPr>
        <w:t>7</w:t>
      </w:r>
      <w:r>
        <w:rPr>
          <w:rFonts w:ascii="Century" w:hAnsi="Century"/>
          <w:spacing w:val="60"/>
          <w:position w:val="9"/>
          <w:sz w:val="16"/>
          <w:vertAlign w:val="baseline"/>
        </w:rPr>
        <w:t> </w:t>
      </w:r>
      <w:r>
        <w:rPr>
          <w:sz w:val="24"/>
          <w:vertAlign w:val="baseline"/>
        </w:rPr>
        <w:t>désintégrations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par</w:t>
      </w:r>
      <w:r>
        <w:rPr>
          <w:spacing w:val="3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seconde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Après</w:t>
      </w:r>
      <w:r>
        <w:rPr>
          <w:spacing w:val="20"/>
          <w:sz w:val="24"/>
        </w:rPr>
        <w:t> </w:t>
      </w:r>
      <w:r>
        <w:rPr>
          <w:sz w:val="24"/>
        </w:rPr>
        <w:t>2</w:t>
      </w:r>
      <w:r>
        <w:rPr>
          <w:spacing w:val="21"/>
          <w:sz w:val="24"/>
        </w:rPr>
        <w:t> </w:t>
      </w:r>
      <w:r>
        <w:rPr>
          <w:sz w:val="24"/>
        </w:rPr>
        <w:t>heures,</w:t>
      </w:r>
      <w:r>
        <w:rPr>
          <w:spacing w:val="20"/>
          <w:sz w:val="24"/>
        </w:rPr>
        <w:t> </w:t>
      </w:r>
      <w:r>
        <w:rPr>
          <w:sz w:val="24"/>
        </w:rPr>
        <w:t>l’activité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d’environ</w:t>
      </w:r>
      <w:r>
        <w:rPr>
          <w:spacing w:val="21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03</w:t>
      </w:r>
      <w:r>
        <w:rPr>
          <w:spacing w:val="-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sz w:val="24"/>
        </w:rPr>
        <w:t>10</w:t>
      </w:r>
      <w:r>
        <w:rPr>
          <w:rFonts w:ascii="Century" w:hAnsi="Century"/>
          <w:position w:val="9"/>
          <w:sz w:val="16"/>
        </w:rPr>
        <w:t>5</w:t>
      </w:r>
      <w:r>
        <w:rPr>
          <w:rFonts w:ascii="Century" w:hAnsi="Century"/>
          <w:spacing w:val="7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Bq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Après</w:t>
      </w:r>
      <w:r>
        <w:rPr>
          <w:spacing w:val="20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heures,</w:t>
      </w:r>
      <w:r>
        <w:rPr>
          <w:spacing w:val="20"/>
          <w:sz w:val="24"/>
        </w:rPr>
        <w:t> </w:t>
      </w:r>
      <w:r>
        <w:rPr>
          <w:sz w:val="24"/>
        </w:rPr>
        <w:t>l’activité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d’environ</w:t>
      </w:r>
      <w:r>
        <w:rPr>
          <w:spacing w:val="21"/>
          <w:sz w:val="24"/>
        </w:rPr>
        <w:t> </w:t>
      </w:r>
      <w:r>
        <w:rPr>
          <w:sz w:val="24"/>
        </w:rPr>
        <w:t>7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19</w:t>
      </w:r>
      <w:r>
        <w:rPr>
          <w:spacing w:val="-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sz w:val="24"/>
        </w:rPr>
        <w:t>10</w:t>
      </w:r>
      <w:r>
        <w:rPr>
          <w:rFonts w:ascii="Century" w:hAnsi="Century"/>
          <w:position w:val="9"/>
          <w:sz w:val="16"/>
        </w:rPr>
        <w:t>5</w:t>
      </w:r>
      <w:r>
        <w:rPr>
          <w:rFonts w:ascii="Century" w:hAnsi="Century"/>
          <w:spacing w:val="7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Bq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sz w:val="24"/>
        </w:rPr>
        <w:t>Après</w:t>
      </w:r>
      <w:r>
        <w:rPr>
          <w:spacing w:val="20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heures,</w:t>
      </w:r>
      <w:r>
        <w:rPr>
          <w:spacing w:val="20"/>
          <w:sz w:val="24"/>
        </w:rPr>
        <w:t> </w:t>
      </w:r>
      <w:r>
        <w:rPr>
          <w:sz w:val="24"/>
        </w:rPr>
        <w:t>l’activité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d’environ</w:t>
      </w:r>
      <w:r>
        <w:rPr>
          <w:spacing w:val="21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00</w:t>
      </w:r>
      <w:r>
        <w:rPr>
          <w:spacing w:val="-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sz w:val="24"/>
        </w:rPr>
        <w:t>10</w:t>
      </w:r>
      <w:r>
        <w:rPr>
          <w:rFonts w:ascii="Century" w:hAnsi="Century"/>
          <w:position w:val="9"/>
          <w:sz w:val="16"/>
        </w:rPr>
        <w:t>4</w:t>
      </w:r>
      <w:r>
        <w:rPr>
          <w:rFonts w:ascii="Century" w:hAnsi="Century"/>
          <w:spacing w:val="7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Bq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162"/>
        <w:ind w:left="0"/>
        <w:rPr>
          <w:rFonts w:ascii="Calibri"/>
          <w:i/>
        </w:rPr>
      </w:pPr>
    </w:p>
    <w:p>
      <w:pPr>
        <w:pStyle w:val="Heading4"/>
        <w:spacing w:line="272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32" w:lineRule="auto" w:before="6"/>
        <w:ind w:left="141" w:right="14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considère un radioélément tel que </w:t>
      </w:r>
      <w:r>
        <w:rPr>
          <w:rFonts w:ascii="Calibri" w:hAnsi="Calibri"/>
          <w:b/>
          <w:i/>
          <w:w w:val="115"/>
          <w:sz w:val="24"/>
        </w:rPr>
        <w:t>λ</w:t>
      </w:r>
      <w:r>
        <w:rPr>
          <w:rFonts w:ascii="Calibri" w:hAnsi="Calibri"/>
          <w:b/>
          <w:i/>
          <w:w w:val="115"/>
          <w:sz w:val="24"/>
          <w:vertAlign w:val="subscript"/>
        </w:rPr>
        <w:t>phy</w:t>
      </w:r>
      <w:r>
        <w:rPr>
          <w:rFonts w:ascii="Calibri" w:hAnsi="Calibri"/>
          <w:b/>
          <w:i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0</w:t>
      </w:r>
      <w:r>
        <w:rPr>
          <w:rFonts w:ascii="Calibri" w:hAnsi="Calibri"/>
          <w:b/>
          <w:i/>
          <w:sz w:val="24"/>
          <w:vertAlign w:val="baseline"/>
        </w:rPr>
        <w:t>.</w:t>
      </w:r>
      <w:r>
        <w:rPr>
          <w:rFonts w:ascii="Georgia" w:hAnsi="Georgia"/>
          <w:b/>
          <w:sz w:val="24"/>
          <w:vertAlign w:val="baseline"/>
        </w:rPr>
        <w:t>12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h</w:t>
      </w:r>
      <w:r>
        <w:rPr>
          <w:rFonts w:ascii="Aptos Black" w:hAnsi="Aptos Black"/>
          <w:b/>
          <w:i/>
          <w:w w:val="115"/>
          <w:sz w:val="24"/>
          <w:vertAlign w:val="superscript"/>
        </w:rPr>
        <w:t>−</w:t>
      </w:r>
      <w:r>
        <w:rPr>
          <w:rFonts w:ascii="Georgia" w:hAnsi="Georgia"/>
          <w:b/>
          <w:w w:val="115"/>
          <w:sz w:val="24"/>
          <w:vertAlign w:val="superscript"/>
        </w:rPr>
        <w:t>1</w:t>
      </w:r>
      <w:r>
        <w:rPr>
          <w:rFonts w:ascii="Georgia" w:hAnsi="Georgia"/>
          <w:b/>
          <w:w w:val="1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</w:t>
      </w:r>
      <w:r>
        <w:rPr>
          <w:rFonts w:ascii="Calibri" w:hAnsi="Calibri"/>
          <w:b/>
          <w:i/>
          <w:sz w:val="24"/>
          <w:vertAlign w:val="baseline"/>
        </w:rPr>
        <w:t>T</w:t>
      </w:r>
      <w:r>
        <w:rPr>
          <w:rFonts w:ascii="Calibri" w:hAnsi="Calibri"/>
          <w:b/>
          <w:i/>
          <w:sz w:val="24"/>
          <w:vertAlign w:val="subscript"/>
        </w:rPr>
        <w:t>bio</w:t>
      </w:r>
      <w:r>
        <w:rPr>
          <w:rFonts w:ascii="Calibri" w:hAnsi="Calibri"/>
          <w:b/>
          <w:i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67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Georgia" w:hAnsi="Georgia"/>
          <w:b/>
          <w:sz w:val="24"/>
          <w:vertAlign w:val="baseline"/>
        </w:rPr>
        <w:t>. Parmi les </w:t>
      </w:r>
      <w:r>
        <w:rPr>
          <w:rFonts w:ascii="Georgia" w:hAnsi="Georgia"/>
          <w:b/>
          <w:spacing w:val="-4"/>
          <w:sz w:val="24"/>
          <w:vertAlign w:val="baseline"/>
        </w:rPr>
        <w:t>propositions suivantes,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8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période effective correspond au temps au bout duquel 50% du radioélément est éliminé de l’organisme par voie urinaire et/ou digestive et par sa désintégration physique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78" w:after="0"/>
        <w:ind w:left="499" w:right="0" w:hanging="349"/>
        <w:jc w:val="left"/>
        <w:rPr>
          <w:rFonts w:ascii="Calibri"/>
          <w:i/>
          <w:sz w:val="24"/>
        </w:rPr>
      </w:pP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w w:val="110"/>
          <w:sz w:val="24"/>
          <w:vertAlign w:val="subscript"/>
        </w:rPr>
        <w:t>phy</w:t>
      </w:r>
      <w:r>
        <w:rPr>
          <w:rFonts w:ascii="Calibri"/>
          <w:i/>
          <w:spacing w:val="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13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phy</w:t>
      </w:r>
      <w:r>
        <w:rPr>
          <w:rFonts w:ascii="Calibri"/>
          <w:i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10"/>
          <w:w w:val="115"/>
          <w:sz w:val="24"/>
          <w:vertAlign w:val="baseline"/>
        </w:rPr>
        <w:t>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2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4</w:t>
      </w:r>
      <w:r>
        <w:rPr>
          <w:rFonts w:asci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8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/>
          <w:i/>
          <w:spacing w:val="-10"/>
          <w:w w:val="120"/>
          <w:sz w:val="24"/>
          <w:vertAlign w:val="baseline"/>
        </w:rPr>
        <w:t>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5</w:t>
      </w:r>
      <w:r>
        <w:rPr>
          <w:rFonts w:asci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32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min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BodyText"/>
        <w:spacing w:line="237" w:lineRule="auto" w:before="133"/>
        <w:ind w:left="141" w:right="139"/>
        <w:jc w:val="both"/>
      </w:pP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18-FDG</w:t>
      </w:r>
      <w:r>
        <w:rPr>
          <w:spacing w:val="-6"/>
          <w:w w:val="105"/>
        </w:rPr>
        <w:t> </w:t>
      </w:r>
      <w:r>
        <w:rPr>
          <w:w w:val="105"/>
        </w:rPr>
        <w:t>(ou</w:t>
      </w:r>
      <w:r>
        <w:rPr>
          <w:spacing w:val="-6"/>
          <w:w w:val="105"/>
        </w:rPr>
        <w:t> </w:t>
      </w:r>
      <w:r>
        <w:rPr>
          <w:w w:val="105"/>
        </w:rPr>
        <w:t>18-Fluoro-désoxyglucose)</w:t>
      </w:r>
      <w:r>
        <w:rPr>
          <w:spacing w:val="-6"/>
          <w:w w:val="105"/>
        </w:rPr>
        <w:t> </w:t>
      </w:r>
      <w:r>
        <w:rPr>
          <w:w w:val="105"/>
        </w:rPr>
        <w:t>est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traceur</w:t>
      </w:r>
      <w:r>
        <w:rPr>
          <w:spacing w:val="-6"/>
          <w:w w:val="105"/>
        </w:rPr>
        <w:t> </w:t>
      </w:r>
      <w:r>
        <w:rPr>
          <w:w w:val="105"/>
        </w:rPr>
        <w:t>utilisé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tomographie</w:t>
      </w:r>
      <w:r>
        <w:rPr>
          <w:spacing w:val="-6"/>
          <w:w w:val="105"/>
        </w:rPr>
        <w:t> </w:t>
      </w:r>
      <w:r>
        <w:rPr>
          <w:w w:val="105"/>
        </w:rPr>
        <w:t>par</w:t>
      </w:r>
      <w:r>
        <w:rPr>
          <w:spacing w:val="-6"/>
          <w:w w:val="105"/>
        </w:rPr>
        <w:t> </w:t>
      </w:r>
      <w:r>
        <w:rPr>
          <w:w w:val="105"/>
        </w:rPr>
        <w:t>émission</w:t>
      </w:r>
      <w:r>
        <w:rPr>
          <w:spacing w:val="-6"/>
          <w:w w:val="105"/>
        </w:rPr>
        <w:t> </w:t>
      </w:r>
      <w:r>
        <w:rPr>
          <w:w w:val="105"/>
        </w:rPr>
        <w:t>de positons.</w:t>
      </w:r>
      <w:r>
        <w:rPr>
          <w:spacing w:val="-3"/>
          <w:w w:val="105"/>
        </w:rPr>
        <w:t> </w:t>
      </w:r>
      <w:r>
        <w:rPr>
          <w:w w:val="105"/>
        </w:rPr>
        <w:t>Pour une TEP du thorax, un radiologue injecte à son patient une activité de 200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spacing w:val="10"/>
          <w:w w:val="105"/>
        </w:rPr>
        <w:t>MBq</w:t>
      </w:r>
      <w:r>
        <w:rPr>
          <w:spacing w:val="10"/>
          <w:w w:val="105"/>
        </w:rPr>
        <w:t>, </w:t>
      </w:r>
      <w:r>
        <w:rPr>
          <w:w w:val="105"/>
        </w:rPr>
        <w:t>puis attend quelques minutes avant de procéder à l’acquisition de l’image. 18h et 20 minutes plus</w:t>
      </w:r>
      <w:r>
        <w:rPr>
          <w:w w:val="105"/>
        </w:rPr>
        <w:t> tard,</w:t>
      </w:r>
      <w:r>
        <w:rPr>
          <w:w w:val="105"/>
        </w:rPr>
        <w:t> il</w:t>
      </w:r>
      <w:r>
        <w:rPr>
          <w:w w:val="105"/>
        </w:rPr>
        <w:t> rencontre</w:t>
      </w:r>
      <w:r>
        <w:rPr>
          <w:w w:val="105"/>
        </w:rPr>
        <w:t> à</w:t>
      </w:r>
      <w:r>
        <w:rPr>
          <w:w w:val="105"/>
        </w:rPr>
        <w:t> nouveau</w:t>
      </w:r>
      <w:r>
        <w:rPr>
          <w:w w:val="105"/>
        </w:rPr>
        <w:t> le</w:t>
      </w:r>
      <w:r>
        <w:rPr>
          <w:w w:val="105"/>
        </w:rPr>
        <w:t> patient</w:t>
      </w:r>
      <w:r>
        <w:rPr>
          <w:w w:val="105"/>
        </w:rPr>
        <w:t> pour</w:t>
      </w:r>
      <w:r>
        <w:rPr>
          <w:w w:val="105"/>
        </w:rPr>
        <w:t> vérifier</w:t>
      </w:r>
      <w:r>
        <w:rPr>
          <w:w w:val="105"/>
        </w:rPr>
        <w:t> ses</w:t>
      </w:r>
      <w:r>
        <w:rPr>
          <w:w w:val="105"/>
        </w:rPr>
        <w:t> taux</w:t>
      </w:r>
      <w:r>
        <w:rPr>
          <w:w w:val="105"/>
        </w:rPr>
        <w:t> de</w:t>
      </w:r>
      <w:r>
        <w:rPr>
          <w:w w:val="105"/>
        </w:rPr>
        <w:t> radioactivité.</w:t>
      </w:r>
      <w:r>
        <w:rPr>
          <w:w w:val="105"/>
        </w:rPr>
        <w:t> Il</w:t>
      </w:r>
      <w:r>
        <w:rPr>
          <w:w w:val="105"/>
        </w:rPr>
        <w:t> a</w:t>
      </w:r>
      <w:r>
        <w:rPr>
          <w:w w:val="105"/>
        </w:rPr>
        <w:t> gardé comme</w:t>
      </w:r>
      <w:r>
        <w:rPr>
          <w:spacing w:val="-11"/>
          <w:w w:val="105"/>
        </w:rPr>
        <w:t> </w:t>
      </w:r>
      <w:r>
        <w:rPr>
          <w:w w:val="105"/>
        </w:rPr>
        <w:t>comparaison une seringue intacte contenant elle aussi 200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spacing w:val="11"/>
          <w:w w:val="105"/>
        </w:rPr>
        <w:t>MBq </w:t>
      </w:r>
      <w:r>
        <w:rPr>
          <w:w w:val="105"/>
        </w:rPr>
        <w:t>de 18-FDG au moment de l’injection.</w:t>
      </w:r>
    </w:p>
    <w:p>
      <w:pPr>
        <w:pStyle w:val="BodyText"/>
        <w:spacing w:line="275" w:lineRule="exact"/>
        <w:ind w:left="141"/>
        <w:jc w:val="both"/>
      </w:pPr>
      <w:r>
        <w:rPr>
          <w:u w:val="single"/>
        </w:rPr>
        <w:t>Données</w:t>
      </w:r>
      <w:r>
        <w:rPr>
          <w:spacing w:val="78"/>
          <w:w w:val="150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1"/>
          <w:numId w:val="15"/>
        </w:numPr>
        <w:tabs>
          <w:tab w:pos="739" w:val="left" w:leader="none"/>
        </w:tabs>
        <w:spacing w:line="240" w:lineRule="auto" w:before="92" w:after="0"/>
        <w:ind w:left="739" w:right="0" w:hanging="340"/>
        <w:jc w:val="both"/>
        <w:rPr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c</w:t>
      </w:r>
      <w:r>
        <w:rPr>
          <w:rFonts w:ascii="Calibri" w:hAnsi="Calibri"/>
          <w:i/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activité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18-FDG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contenue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corps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1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patient</w:t>
      </w:r>
    </w:p>
    <w:p>
      <w:pPr>
        <w:pStyle w:val="ListParagraph"/>
        <w:numPr>
          <w:ilvl w:val="1"/>
          <w:numId w:val="15"/>
        </w:numPr>
        <w:tabs>
          <w:tab w:pos="739" w:val="left" w:leader="none"/>
        </w:tabs>
        <w:spacing w:line="240" w:lineRule="auto" w:before="38" w:after="0"/>
        <w:ind w:left="739" w:right="0" w:hanging="340"/>
        <w:jc w:val="both"/>
        <w:rPr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s</w:t>
      </w:r>
      <w:r>
        <w:rPr>
          <w:rFonts w:ascii="Calibri" w:hAnsi="Calibri"/>
          <w:i/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activité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18-FDG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contenue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seringue</w:t>
      </w:r>
      <w:r>
        <w:rPr>
          <w:spacing w:val="1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contrôle</w:t>
      </w:r>
    </w:p>
    <w:p>
      <w:pPr>
        <w:pStyle w:val="ListParagraph"/>
        <w:numPr>
          <w:ilvl w:val="1"/>
          <w:numId w:val="15"/>
        </w:numPr>
        <w:tabs>
          <w:tab w:pos="739" w:val="left" w:leader="none"/>
        </w:tabs>
        <w:spacing w:line="240" w:lineRule="auto" w:before="38" w:after="0"/>
        <w:ind w:left="739" w:right="0" w:hanging="340"/>
        <w:jc w:val="both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bio</w:t>
      </w:r>
      <w:r>
        <w:rPr>
          <w:rFonts w:ascii="Calibri" w:hAnsi="Calibri"/>
          <w:i/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1"/>
          <w:numId w:val="15"/>
        </w:numPr>
        <w:tabs>
          <w:tab w:pos="739" w:val="left" w:leader="none"/>
        </w:tabs>
        <w:spacing w:line="240" w:lineRule="auto" w:before="38" w:after="0"/>
        <w:ind w:left="739" w:right="0" w:hanging="340"/>
        <w:jc w:val="both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phy</w:t>
      </w:r>
      <w:r>
        <w:rPr>
          <w:rFonts w:ascii="Calibri" w:hAnsi="Calibri"/>
          <w:i/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110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min</w:t>
      </w:r>
    </w:p>
    <w:p>
      <w:pPr>
        <w:pStyle w:val="BodyText"/>
        <w:spacing w:before="278"/>
        <w:ind w:left="0"/>
        <w:rPr>
          <w:rFonts w:ascii="Calibri"/>
          <w:i/>
        </w:rPr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À-partir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données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ci-dessus,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prend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résultats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incertitude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5%.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c</w:t>
      </w:r>
      <w:r>
        <w:rPr>
          <w:rFonts w:ascii="Calibri" w:hAnsi="Calibri"/>
          <w:i/>
          <w:spacing w:val="57"/>
          <w:sz w:val="24"/>
          <w:vertAlign w:val="baseline"/>
        </w:rPr>
        <w:t> </w:t>
      </w:r>
      <w:r>
        <w:rPr>
          <w:sz w:val="24"/>
          <w:vertAlign w:val="baseline"/>
        </w:rPr>
        <w:t>ne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dépend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pas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période</w:t>
      </w:r>
      <w:r>
        <w:rPr>
          <w:spacing w:val="3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biologique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s</w:t>
      </w:r>
      <w:r>
        <w:rPr>
          <w:rFonts w:ascii="Calibri" w:hAnsi="Calibri"/>
          <w:i/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dépend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période</w:t>
      </w:r>
      <w:r>
        <w:rPr>
          <w:spacing w:val="2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effective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5" w:lineRule="exact" w:before="34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c</w:t>
      </w:r>
      <w:r>
        <w:rPr>
          <w:w w:val="105"/>
          <w:sz w:val="24"/>
          <w:vertAlign w:val="baseline"/>
        </w:rPr>
        <w:t>(18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libri" w:hAnsi="Calibri"/>
          <w:i/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20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min</w:t>
      </w:r>
      <w:r>
        <w:rPr>
          <w:w w:val="105"/>
          <w:sz w:val="24"/>
          <w:vertAlign w:val="baseline"/>
        </w:rPr>
        <w:t>)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195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kBq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c</w:t>
      </w:r>
      <w:r>
        <w:rPr>
          <w:sz w:val="24"/>
          <w:vertAlign w:val="baseline"/>
        </w:rPr>
        <w:t>(18</w:t>
      </w:r>
      <w:r>
        <w:rPr>
          <w:spacing w:val="-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h </w:t>
      </w:r>
      <w:r>
        <w:rPr>
          <w:sz w:val="24"/>
          <w:vertAlign w:val="baseline"/>
        </w:rPr>
        <w:t>20</w:t>
      </w:r>
      <w:r>
        <w:rPr>
          <w:spacing w:val="-6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min</w:t>
      </w:r>
      <w:r>
        <w:rPr>
          <w:sz w:val="24"/>
          <w:vertAlign w:val="baseline"/>
        </w:rPr>
        <w:t>)</w:t>
      </w:r>
      <w:r>
        <w:rPr>
          <w:spacing w:val="3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</w:t>
      </w:r>
      <w:r>
        <w:rPr>
          <w:rFonts w:ascii="Lucida Sans Unicode" w:hAnsi="Lucida Sans Unicode"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-6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µCi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s</w:t>
      </w:r>
      <w:r>
        <w:rPr>
          <w:sz w:val="24"/>
          <w:vertAlign w:val="baseline"/>
        </w:rPr>
        <w:t>(18</w:t>
      </w:r>
      <w:r>
        <w:rPr>
          <w:spacing w:val="-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libri" w:hAnsi="Calibri"/>
          <w:i/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20</w:t>
      </w:r>
      <w:r>
        <w:rPr>
          <w:spacing w:val="-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min</w:t>
      </w:r>
      <w:r>
        <w:rPr>
          <w:sz w:val="24"/>
          <w:vertAlign w:val="baseline"/>
        </w:rPr>
        <w:t>)</w:t>
      </w:r>
      <w:r>
        <w:rPr>
          <w:spacing w:val="3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</w:t>
      </w:r>
      <w:r>
        <w:rPr>
          <w:rFonts w:ascii="Lucida Sans Unicode" w:hAnsi="Lucida Sans Unicode"/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-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mCi</w:t>
      </w:r>
    </w:p>
    <w:p>
      <w:pPr>
        <w:pStyle w:val="BodyText"/>
        <w:spacing w:line="242" w:lineRule="auto" w:before="281"/>
        <w:ind w:left="141" w:right="139"/>
        <w:jc w:val="both"/>
      </w:pP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étudie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désintégration</w:t>
      </w:r>
      <w:r>
        <w:rPr>
          <w:spacing w:val="-2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w w:val="105"/>
        </w:rPr>
        <w:t>plomb</w:t>
      </w:r>
      <w:r>
        <w:rPr>
          <w:spacing w:val="-2"/>
          <w:w w:val="105"/>
        </w:rPr>
        <w:t> </w:t>
      </w:r>
      <w:r>
        <w:rPr>
          <w:w w:val="105"/>
        </w:rPr>
        <w:t>211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Thallium-207.</w:t>
      </w:r>
      <w:r>
        <w:rPr>
          <w:spacing w:val="-1"/>
          <w:w w:val="105"/>
        </w:rPr>
        <w:t> </w:t>
      </w:r>
      <w:r>
        <w:rPr>
          <w:w w:val="105"/>
        </w:rPr>
        <w:t>Le</w:t>
      </w:r>
      <w:r>
        <w:rPr>
          <w:spacing w:val="-1"/>
          <w:w w:val="105"/>
        </w:rPr>
        <w:t> </w:t>
      </w:r>
      <w:r>
        <w:rPr>
          <w:w w:val="105"/>
        </w:rPr>
        <w:t>schéma</w:t>
      </w:r>
      <w:r>
        <w:rPr>
          <w:spacing w:val="-2"/>
          <w:w w:val="105"/>
        </w:rPr>
        <w:t> </w:t>
      </w:r>
      <w:r>
        <w:rPr>
          <w:w w:val="105"/>
        </w:rPr>
        <w:t>désintégration</w:t>
      </w:r>
      <w:r>
        <w:rPr>
          <w:spacing w:val="-2"/>
          <w:w w:val="105"/>
        </w:rPr>
        <w:t> </w:t>
      </w:r>
      <w:r>
        <w:rPr>
          <w:w w:val="105"/>
        </w:rPr>
        <w:t>est</w:t>
      </w:r>
      <w:r>
        <w:rPr>
          <w:spacing w:val="-1"/>
          <w:w w:val="105"/>
        </w:rPr>
        <w:t> </w:t>
      </w:r>
      <w:r>
        <w:rPr>
          <w:w w:val="105"/>
        </w:rPr>
        <w:t>décrit ci-dessous :</w:t>
      </w:r>
    </w:p>
    <w:p>
      <w:pPr>
        <w:pStyle w:val="BodyText"/>
        <w:spacing w:before="163"/>
        <w:ind w:left="0"/>
      </w:pPr>
    </w:p>
    <w:p>
      <w:pPr>
        <w:spacing w:line="143" w:lineRule="exact" w:before="1"/>
        <w:ind w:left="1901" w:right="1892" w:firstLine="0"/>
        <w:jc w:val="center"/>
        <w:rPr>
          <w:position w:val="-9"/>
          <w:sz w:val="24"/>
        </w:rPr>
      </w:pPr>
      <w:r>
        <w:rPr>
          <w:rFonts w:ascii="Century" w:hAnsi="Century"/>
          <w:sz w:val="16"/>
        </w:rPr>
        <w:t>211</w:t>
      </w:r>
      <w:r>
        <w:rPr>
          <w:position w:val="-9"/>
          <w:sz w:val="24"/>
        </w:rPr>
        <w:t>Pb</w:t>
      </w:r>
      <w:r>
        <w:rPr>
          <w:spacing w:val="65"/>
          <w:position w:val="-9"/>
          <w:sz w:val="24"/>
        </w:rPr>
        <w:t> </w:t>
      </w:r>
      <w:r>
        <w:rPr>
          <w:rFonts w:ascii="Lucida Sans Unicode" w:hAnsi="Lucida Sans Unicode"/>
          <w:position w:val="-9"/>
          <w:sz w:val="24"/>
        </w:rPr>
        <w:t>→</w:t>
      </w:r>
      <w:r>
        <w:rPr>
          <w:rFonts w:ascii="Lucida Sans Unicode" w:hAnsi="Lucida Sans Unicode"/>
          <w:spacing w:val="59"/>
          <w:position w:val="-9"/>
          <w:sz w:val="24"/>
        </w:rPr>
        <w:t> </w:t>
      </w:r>
      <w:r>
        <w:rPr>
          <w:rFonts w:ascii="Century" w:hAnsi="Century"/>
          <w:sz w:val="16"/>
        </w:rPr>
        <w:t>211</w:t>
      </w:r>
      <w:r>
        <w:rPr>
          <w:position w:val="-9"/>
          <w:sz w:val="24"/>
        </w:rPr>
        <w:t>Bi</w:t>
      </w:r>
      <w:r>
        <w:rPr>
          <w:spacing w:val="65"/>
          <w:position w:val="-9"/>
          <w:sz w:val="24"/>
        </w:rPr>
        <w:t> </w:t>
      </w:r>
      <w:r>
        <w:rPr>
          <w:rFonts w:ascii="Lucida Sans Unicode" w:hAnsi="Lucida Sans Unicode"/>
          <w:position w:val="-9"/>
          <w:sz w:val="24"/>
        </w:rPr>
        <w:t>→</w:t>
      </w:r>
      <w:r>
        <w:rPr>
          <w:rFonts w:ascii="Lucida Sans Unicode" w:hAnsi="Lucida Sans Unicode"/>
          <w:spacing w:val="60"/>
          <w:position w:val="-9"/>
          <w:sz w:val="24"/>
        </w:rPr>
        <w:t> </w:t>
      </w:r>
      <w:r>
        <w:rPr>
          <w:rFonts w:ascii="Century" w:hAnsi="Century"/>
          <w:spacing w:val="-2"/>
          <w:sz w:val="16"/>
        </w:rPr>
        <w:t>207</w:t>
      </w:r>
      <w:r>
        <w:rPr>
          <w:spacing w:val="-2"/>
          <w:position w:val="-9"/>
          <w:sz w:val="24"/>
        </w:rPr>
        <w:t>Tl</w:t>
      </w:r>
    </w:p>
    <w:p>
      <w:pPr>
        <w:tabs>
          <w:tab w:pos="4835" w:val="left" w:leader="none"/>
          <w:tab w:pos="5804" w:val="left" w:leader="none"/>
        </w:tabs>
        <w:spacing w:before="21"/>
        <w:ind w:left="3807" w:right="0" w:firstLine="0"/>
        <w:jc w:val="left"/>
        <w:rPr>
          <w:rFonts w:ascii="Century"/>
          <w:sz w:val="16"/>
        </w:rPr>
      </w:pPr>
      <w:r>
        <w:rPr>
          <w:rFonts w:ascii="Century"/>
          <w:spacing w:val="-5"/>
          <w:sz w:val="16"/>
        </w:rPr>
        <w:t>82</w:t>
      </w:r>
      <w:r>
        <w:rPr>
          <w:rFonts w:ascii="Century"/>
          <w:sz w:val="16"/>
        </w:rPr>
        <w:tab/>
      </w:r>
      <w:r>
        <w:rPr>
          <w:rFonts w:ascii="Century"/>
          <w:spacing w:val="-5"/>
          <w:sz w:val="16"/>
        </w:rPr>
        <w:t>83</w:t>
      </w:r>
      <w:r>
        <w:rPr>
          <w:rFonts w:ascii="Century"/>
          <w:sz w:val="16"/>
        </w:rPr>
        <w:tab/>
      </w:r>
      <w:r>
        <w:rPr>
          <w:rFonts w:ascii="Century"/>
          <w:spacing w:val="-5"/>
          <w:sz w:val="16"/>
        </w:rPr>
        <w:t>81</w:t>
      </w:r>
    </w:p>
    <w:p>
      <w:pPr>
        <w:pStyle w:val="BodyText"/>
        <w:spacing w:before="161"/>
        <w:ind w:left="141"/>
      </w:pP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donne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demi-vie</w:t>
      </w:r>
      <w:r>
        <w:rPr>
          <w:spacing w:val="11"/>
          <w:w w:val="105"/>
        </w:rPr>
        <w:t> </w:t>
      </w:r>
      <w:r>
        <w:rPr>
          <w:w w:val="105"/>
        </w:rPr>
        <w:t>et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constante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désintégration</w:t>
      </w:r>
      <w:r>
        <w:rPr>
          <w:spacing w:val="10"/>
          <w:w w:val="105"/>
        </w:rPr>
        <w:t> </w:t>
      </w:r>
      <w:r>
        <w:rPr>
          <w:w w:val="105"/>
        </w:rPr>
        <w:t>suivantes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85" w:after="0"/>
        <w:ind w:left="738" w:right="0" w:hanging="353"/>
        <w:jc w:val="left"/>
        <w:rPr>
          <w:sz w:val="24"/>
        </w:rPr>
      </w:pPr>
      <w:r>
        <w:rPr>
          <w:sz w:val="24"/>
        </w:rPr>
        <w:t>Plomb-211</w:t>
      </w:r>
      <w:r>
        <w:rPr>
          <w:spacing w:val="19"/>
          <w:sz w:val="24"/>
        </w:rPr>
        <w:t> 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36,1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0"/>
          <w:numId w:val="17"/>
        </w:numPr>
        <w:tabs>
          <w:tab w:pos="738" w:val="left" w:leader="none"/>
        </w:tabs>
        <w:spacing w:line="240" w:lineRule="auto" w:before="44" w:after="0"/>
        <w:ind w:left="738" w:right="0" w:hanging="353"/>
        <w:jc w:val="left"/>
        <w:rPr>
          <w:rFonts w:ascii="Century" w:hAnsi="Century"/>
          <w:sz w:val="24"/>
        </w:rPr>
      </w:pPr>
      <w:r>
        <w:rPr>
          <w:sz w:val="24"/>
        </w:rPr>
        <w:t>Bismuth-211 :</w:t>
      </w:r>
      <w:r>
        <w:rPr>
          <w:spacing w:val="8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-14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entury" w:hAnsi="Century"/>
          <w:position w:val="9"/>
          <w:sz w:val="16"/>
        </w:rPr>
        <w:t>3</w:t>
      </w:r>
      <w:r>
        <w:rPr>
          <w:rFonts w:ascii="Century" w:hAnsi="Century"/>
          <w:spacing w:val="-1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s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Century" w:hAnsi="Century"/>
          <w:spacing w:val="-5"/>
          <w:sz w:val="24"/>
          <w:vertAlign w:val="superscript"/>
        </w:rPr>
        <w:t>1</w:t>
      </w:r>
    </w:p>
    <w:p>
      <w:pPr>
        <w:pStyle w:val="BodyText"/>
        <w:spacing w:before="32"/>
        <w:ind w:left="141"/>
      </w:pP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enregistre</w:t>
      </w:r>
      <w:r>
        <w:rPr>
          <w:spacing w:val="12"/>
          <w:w w:val="105"/>
        </w:rPr>
        <w:t> </w:t>
      </w:r>
      <w:r>
        <w:rPr>
          <w:w w:val="105"/>
        </w:rPr>
        <w:t>une</w:t>
      </w:r>
      <w:r>
        <w:rPr>
          <w:spacing w:val="12"/>
          <w:w w:val="105"/>
        </w:rPr>
        <w:t> </w:t>
      </w:r>
      <w:r>
        <w:rPr>
          <w:w w:val="105"/>
        </w:rPr>
        <w:t>activité</w:t>
      </w:r>
      <w:r>
        <w:rPr>
          <w:spacing w:val="12"/>
          <w:w w:val="105"/>
        </w:rPr>
        <w:t> </w:t>
      </w:r>
      <w:r>
        <w:rPr>
          <w:w w:val="105"/>
        </w:rPr>
        <w:t>du</w:t>
      </w:r>
      <w:r>
        <w:rPr>
          <w:spacing w:val="12"/>
          <w:w w:val="105"/>
        </w:rPr>
        <w:t> </w:t>
      </w:r>
      <w:r>
        <w:rPr>
          <w:w w:val="105"/>
        </w:rPr>
        <w:t>plomb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0,5</w:t>
      </w:r>
      <w:r>
        <w:rPr>
          <w:spacing w:val="12"/>
          <w:w w:val="105"/>
        </w:rPr>
        <w:t> </w:t>
      </w:r>
      <w:r>
        <w:rPr>
          <w:w w:val="105"/>
        </w:rPr>
        <w:t>curie</w:t>
      </w:r>
      <w:r>
        <w:rPr>
          <w:spacing w:val="12"/>
          <w:w w:val="105"/>
        </w:rPr>
        <w:t> </w:t>
      </w:r>
      <w:r>
        <w:rPr>
          <w:w w:val="105"/>
        </w:rPr>
        <w:t>au</w:t>
      </w:r>
      <w:r>
        <w:rPr>
          <w:spacing w:val="12"/>
          <w:w w:val="105"/>
        </w:rPr>
        <w:t> </w:t>
      </w:r>
      <w:r>
        <w:rPr>
          <w:w w:val="105"/>
        </w:rPr>
        <w:t>bout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10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heures.</w:t>
      </w:r>
    </w:p>
    <w:p>
      <w:pPr>
        <w:pStyle w:val="BodyText"/>
        <w:spacing w:before="166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cinétique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désintégration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rFonts w:ascii="Calibri" w:hAnsi="Calibri"/>
          <w:i/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associé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cette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réaction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minutes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24</w:t>
      </w:r>
      <w:r>
        <w:rPr>
          <w:spacing w:val="1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secondes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w w:val="105"/>
          <w:sz w:val="24"/>
          <w:vertAlign w:val="baseline"/>
        </w:rPr>
        <w:t>,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l’activité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radioéléments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identique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34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L’activité</w:t>
      </w:r>
      <w:r>
        <w:rPr>
          <w:spacing w:val="11"/>
          <w:sz w:val="24"/>
        </w:rPr>
        <w:t> </w:t>
      </w:r>
      <w:r>
        <w:rPr>
          <w:sz w:val="24"/>
        </w:rPr>
        <w:t>du</w:t>
      </w:r>
      <w:r>
        <w:rPr>
          <w:spacing w:val="12"/>
          <w:sz w:val="24"/>
        </w:rPr>
        <w:t> </w:t>
      </w:r>
      <w:r>
        <w:rPr>
          <w:sz w:val="24"/>
        </w:rPr>
        <w:t>bismuth</w:t>
      </w:r>
      <w:r>
        <w:rPr>
          <w:spacing w:val="11"/>
          <w:sz w:val="24"/>
        </w:rPr>
        <w:t> </w:t>
      </w:r>
      <w:r>
        <w:rPr>
          <w:sz w:val="24"/>
        </w:rPr>
        <w:t>au</w:t>
      </w:r>
      <w:r>
        <w:rPr>
          <w:spacing w:val="12"/>
          <w:sz w:val="24"/>
        </w:rPr>
        <w:t> </w:t>
      </w:r>
      <w:r>
        <w:rPr>
          <w:sz w:val="24"/>
        </w:rPr>
        <w:t>bout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10</w:t>
      </w:r>
      <w:r>
        <w:rPr>
          <w:spacing w:val="12"/>
          <w:sz w:val="24"/>
        </w:rPr>
        <w:t> </w:t>
      </w:r>
      <w:r>
        <w:rPr>
          <w:sz w:val="24"/>
        </w:rPr>
        <w:t>heures</w:t>
      </w:r>
      <w:r>
        <w:rPr>
          <w:spacing w:val="12"/>
          <w:sz w:val="24"/>
        </w:rPr>
        <w:t> </w:t>
      </w:r>
      <w:r>
        <w:rPr>
          <w:sz w:val="24"/>
        </w:rPr>
        <w:t>est</w:t>
      </w:r>
      <w:r>
        <w:rPr>
          <w:spacing w:val="11"/>
          <w:sz w:val="24"/>
        </w:rPr>
        <w:t> </w:t>
      </w:r>
      <w:r>
        <w:rPr>
          <w:sz w:val="24"/>
        </w:rPr>
        <w:t>comprise</w:t>
      </w:r>
      <w:r>
        <w:rPr>
          <w:spacing w:val="12"/>
          <w:sz w:val="24"/>
        </w:rPr>
        <w:t> </w:t>
      </w:r>
      <w:r>
        <w:rPr>
          <w:sz w:val="24"/>
        </w:rPr>
        <w:t>dans</w:t>
      </w:r>
      <w:r>
        <w:rPr>
          <w:spacing w:val="11"/>
          <w:sz w:val="24"/>
        </w:rPr>
        <w:t> </w:t>
      </w:r>
      <w:r>
        <w:rPr>
          <w:sz w:val="24"/>
        </w:rPr>
        <w:t>l’intervalle</w:t>
      </w:r>
      <w:r>
        <w:rPr>
          <w:spacing w:val="12"/>
          <w:sz w:val="24"/>
        </w:rPr>
        <w:t> </w:t>
      </w:r>
      <w:r>
        <w:rPr>
          <w:sz w:val="24"/>
        </w:rPr>
        <w:t>[1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4]</w:t>
      </w:r>
      <w:r>
        <w:rPr>
          <w:rFonts w:ascii="Lucida Sans Unicode" w:hAnsi="Lucida Sans Unicode"/>
          <w:sz w:val="24"/>
        </w:rPr>
        <w:t>·</w:t>
      </w:r>
      <w:r>
        <w:rPr>
          <w:sz w:val="24"/>
        </w:rPr>
        <w:t>10</w:t>
      </w:r>
      <w:r>
        <w:rPr>
          <w:rFonts w:ascii="Century" w:hAnsi="Century"/>
          <w:position w:val="9"/>
          <w:sz w:val="16"/>
        </w:rPr>
        <w:t>4</w:t>
      </w:r>
      <w:r>
        <w:rPr>
          <w:rFonts w:ascii="Century" w:hAnsi="Century"/>
          <w:spacing w:val="17"/>
          <w:position w:val="9"/>
          <w:sz w:val="16"/>
        </w:rPr>
        <w:t> </w:t>
      </w:r>
      <w:r>
        <w:rPr>
          <w:rFonts w:ascii="Calibri" w:hAnsi="Calibri"/>
          <w:i/>
          <w:spacing w:val="6"/>
          <w:sz w:val="24"/>
        </w:rPr>
        <w:t>MBq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9" w:after="0"/>
        <w:ind w:left="499" w:right="0" w:hanging="362"/>
        <w:jc w:val="left"/>
        <w:rPr>
          <w:rFonts w:ascii="Century" w:hAnsi="Century"/>
          <w:sz w:val="24"/>
        </w:rPr>
      </w:pPr>
      <w:r>
        <w:rPr>
          <w:w w:val="110"/>
          <w:sz w:val="24"/>
        </w:rPr>
        <w:t>L’équilibre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régime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atteint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-9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λ</w:t>
      </w:r>
      <w:r>
        <w:rPr>
          <w:rFonts w:ascii="Century" w:hAnsi="Century"/>
          <w:w w:val="110"/>
          <w:sz w:val="24"/>
          <w:vertAlign w:val="subscript"/>
        </w:rPr>
        <w:t>2</w:t>
      </w:r>
      <w:r>
        <w:rPr>
          <w:rFonts w:ascii="Century" w:hAnsi="Century"/>
          <w:spacing w:val="-1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-17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λ</w:t>
      </w:r>
      <w:r>
        <w:rPr>
          <w:rFonts w:ascii="Century" w:hAnsi="Century"/>
          <w:spacing w:val="-5"/>
          <w:w w:val="110"/>
          <w:sz w:val="24"/>
          <w:vertAlign w:val="subscript"/>
        </w:rPr>
        <w:t>1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L’équilibre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régime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utilisé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générateur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isotopique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2" w:lineRule="auto" w:before="120"/>
        <w:ind w:left="141" w:right="139"/>
      </w:pP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étudie</w:t>
      </w:r>
      <w:r>
        <w:rPr>
          <w:spacing w:val="32"/>
          <w:w w:val="105"/>
        </w:rPr>
        <w:t> </w:t>
      </w:r>
      <w:r>
        <w:rPr>
          <w:w w:val="105"/>
        </w:rPr>
        <w:t>maintenant</w:t>
      </w:r>
      <w:r>
        <w:rPr>
          <w:spacing w:val="32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désintégration</w:t>
      </w:r>
      <w:r>
        <w:rPr>
          <w:spacing w:val="32"/>
          <w:w w:val="105"/>
        </w:rPr>
        <w:t> </w:t>
      </w:r>
      <w:r>
        <w:rPr>
          <w:w w:val="105"/>
        </w:rPr>
        <w:t>du</w:t>
      </w:r>
      <w:r>
        <w:rPr>
          <w:spacing w:val="32"/>
          <w:w w:val="105"/>
        </w:rPr>
        <w:t> </w:t>
      </w:r>
      <w:r>
        <w:rPr>
          <w:w w:val="105"/>
        </w:rPr>
        <w:t>radon</w:t>
      </w:r>
      <w:r>
        <w:rPr>
          <w:spacing w:val="32"/>
          <w:w w:val="105"/>
        </w:rPr>
        <w:t> </w:t>
      </w:r>
      <w:r>
        <w:rPr>
          <w:w w:val="105"/>
        </w:rPr>
        <w:t>222</w:t>
      </w:r>
      <w:r>
        <w:rPr>
          <w:spacing w:val="32"/>
          <w:w w:val="105"/>
        </w:rPr>
        <w:t> </w:t>
      </w:r>
      <w:r>
        <w:rPr>
          <w:w w:val="105"/>
        </w:rPr>
        <w:t>utilisé</w:t>
      </w:r>
      <w:r>
        <w:rPr>
          <w:spacing w:val="32"/>
          <w:w w:val="105"/>
        </w:rPr>
        <w:t> </w:t>
      </w:r>
      <w:r>
        <w:rPr>
          <w:w w:val="105"/>
        </w:rPr>
        <w:t>en</w:t>
      </w:r>
      <w:r>
        <w:rPr>
          <w:spacing w:val="32"/>
          <w:w w:val="105"/>
        </w:rPr>
        <w:t> </w:t>
      </w:r>
      <w:r>
        <w:rPr>
          <w:w w:val="105"/>
        </w:rPr>
        <w:t>radiothérapie.</w:t>
      </w:r>
      <w:r>
        <w:rPr>
          <w:spacing w:val="32"/>
          <w:w w:val="105"/>
        </w:rPr>
        <w:t> </w:t>
      </w:r>
      <w:r>
        <w:rPr>
          <w:w w:val="105"/>
        </w:rPr>
        <w:t>Le</w:t>
      </w:r>
      <w:r>
        <w:rPr>
          <w:spacing w:val="32"/>
          <w:w w:val="105"/>
        </w:rPr>
        <w:t> </w:t>
      </w:r>
      <w:r>
        <w:rPr>
          <w:w w:val="105"/>
        </w:rPr>
        <w:t>schéma</w:t>
      </w:r>
      <w:r>
        <w:rPr>
          <w:spacing w:val="32"/>
          <w:w w:val="105"/>
        </w:rPr>
        <w:t> </w:t>
      </w:r>
      <w:r>
        <w:rPr>
          <w:w w:val="105"/>
        </w:rPr>
        <w:t>de désintégration est décrit ci-dessous :</w:t>
      </w:r>
    </w:p>
    <w:p>
      <w:pPr>
        <w:spacing w:line="143" w:lineRule="exact" w:before="160"/>
        <w:ind w:left="1901" w:right="1892" w:firstLine="0"/>
        <w:jc w:val="center"/>
        <w:rPr>
          <w:position w:val="-9"/>
          <w:sz w:val="24"/>
        </w:rPr>
      </w:pPr>
      <w:r>
        <w:rPr>
          <w:rFonts w:ascii="Century" w:hAnsi="Century"/>
          <w:w w:val="105"/>
          <w:sz w:val="16"/>
        </w:rPr>
        <w:t>222</w:t>
      </w:r>
      <w:r>
        <w:rPr>
          <w:w w:val="105"/>
          <w:position w:val="-9"/>
          <w:sz w:val="24"/>
        </w:rPr>
        <w:t>Rn</w:t>
      </w:r>
      <w:r>
        <w:rPr>
          <w:spacing w:val="43"/>
          <w:w w:val="105"/>
          <w:position w:val="-9"/>
          <w:sz w:val="24"/>
        </w:rPr>
        <w:t> </w:t>
      </w:r>
      <w:r>
        <w:rPr>
          <w:rFonts w:ascii="Lucida Sans Unicode" w:hAnsi="Lucida Sans Unicode"/>
          <w:w w:val="105"/>
          <w:position w:val="-9"/>
          <w:sz w:val="24"/>
        </w:rPr>
        <w:t>→</w:t>
      </w:r>
      <w:r>
        <w:rPr>
          <w:rFonts w:ascii="Lucida Sans Unicode" w:hAnsi="Lucida Sans Unicode"/>
          <w:spacing w:val="35"/>
          <w:w w:val="105"/>
          <w:position w:val="-9"/>
          <w:sz w:val="24"/>
        </w:rPr>
        <w:t> </w:t>
      </w:r>
      <w:r>
        <w:rPr>
          <w:rFonts w:ascii="Century" w:hAnsi="Century"/>
          <w:w w:val="105"/>
          <w:sz w:val="16"/>
        </w:rPr>
        <w:t>218</w:t>
      </w:r>
      <w:r>
        <w:rPr>
          <w:w w:val="105"/>
          <w:position w:val="-9"/>
          <w:sz w:val="24"/>
        </w:rPr>
        <w:t>Po</w:t>
      </w:r>
      <w:r>
        <w:rPr>
          <w:spacing w:val="43"/>
          <w:w w:val="105"/>
          <w:position w:val="-9"/>
          <w:sz w:val="24"/>
        </w:rPr>
        <w:t> </w:t>
      </w:r>
      <w:r>
        <w:rPr>
          <w:rFonts w:ascii="Lucida Sans Unicode" w:hAnsi="Lucida Sans Unicode"/>
          <w:w w:val="105"/>
          <w:position w:val="-9"/>
          <w:sz w:val="24"/>
        </w:rPr>
        <w:t>→</w:t>
      </w:r>
      <w:r>
        <w:rPr>
          <w:rFonts w:ascii="Lucida Sans Unicode" w:hAnsi="Lucida Sans Unicode"/>
          <w:spacing w:val="35"/>
          <w:w w:val="105"/>
          <w:position w:val="-9"/>
          <w:sz w:val="24"/>
        </w:rPr>
        <w:t> </w:t>
      </w:r>
      <w:r>
        <w:rPr>
          <w:rFonts w:ascii="Century" w:hAnsi="Century"/>
          <w:spacing w:val="-2"/>
          <w:w w:val="105"/>
          <w:sz w:val="16"/>
        </w:rPr>
        <w:t>214</w:t>
      </w:r>
      <w:r>
        <w:rPr>
          <w:spacing w:val="-2"/>
          <w:w w:val="105"/>
          <w:position w:val="-9"/>
          <w:sz w:val="24"/>
        </w:rPr>
        <w:t>Pb</w:t>
      </w:r>
    </w:p>
    <w:p>
      <w:pPr>
        <w:spacing w:after="0" w:line="143" w:lineRule="exact"/>
        <w:jc w:val="center"/>
        <w:rPr>
          <w:position w:val="-9"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22"/>
        <w:ind w:left="0" w:right="38" w:firstLine="0"/>
        <w:jc w:val="right"/>
        <w:rPr>
          <w:rFonts w:ascii="Century"/>
          <w:sz w:val="16"/>
        </w:rPr>
      </w:pPr>
      <w:r>
        <w:rPr>
          <w:rFonts w:ascii="Century"/>
          <w:spacing w:val="-5"/>
          <w:sz w:val="16"/>
        </w:rPr>
        <w:t>86</w:t>
      </w:r>
    </w:p>
    <w:p>
      <w:pPr>
        <w:pStyle w:val="BodyText"/>
        <w:spacing w:before="160"/>
        <w:ind w:left="141"/>
      </w:pP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donne</w:t>
      </w:r>
      <w:r>
        <w:rPr>
          <w:spacing w:val="2"/>
          <w:w w:val="105"/>
        </w:rPr>
        <w:t> </w:t>
      </w:r>
      <w:r>
        <w:rPr>
          <w:w w:val="105"/>
        </w:rPr>
        <w:t>les</w:t>
      </w:r>
      <w:r>
        <w:rPr>
          <w:spacing w:val="2"/>
          <w:w w:val="105"/>
        </w:rPr>
        <w:t> </w:t>
      </w:r>
      <w:r>
        <w:rPr>
          <w:w w:val="105"/>
        </w:rPr>
        <w:t>valeurs</w:t>
      </w:r>
      <w:r>
        <w:rPr>
          <w:spacing w:val="2"/>
          <w:w w:val="105"/>
        </w:rPr>
        <w:t> </w:t>
      </w:r>
      <w:r>
        <w:rPr>
          <w:w w:val="105"/>
        </w:rPr>
        <w:t>suivantes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1150" w:val="left" w:leader="none"/>
        </w:tabs>
        <w:spacing w:before="22"/>
        <w:ind w:left="141" w:right="0" w:firstLine="0"/>
        <w:jc w:val="left"/>
        <w:rPr>
          <w:rFonts w:ascii="Century"/>
          <w:sz w:val="16"/>
        </w:rPr>
      </w:pPr>
      <w:r>
        <w:rPr/>
        <w:br w:type="column"/>
      </w:r>
      <w:r>
        <w:rPr>
          <w:rFonts w:ascii="Century"/>
          <w:spacing w:val="-5"/>
          <w:sz w:val="16"/>
        </w:rPr>
        <w:t>84</w:t>
      </w:r>
      <w:r>
        <w:rPr>
          <w:rFonts w:ascii="Century"/>
          <w:sz w:val="16"/>
        </w:rPr>
        <w:tab/>
      </w:r>
      <w:r>
        <w:rPr>
          <w:rFonts w:ascii="Century"/>
          <w:spacing w:val="-5"/>
          <w:sz w:val="16"/>
        </w:rPr>
        <w:t>82</w:t>
      </w:r>
    </w:p>
    <w:p>
      <w:pPr>
        <w:spacing w:after="0"/>
        <w:jc w:val="left"/>
        <w:rPr>
          <w:rFonts w:ascii="Century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964" w:space="689"/>
            <w:col w:w="5273"/>
          </w:cols>
        </w:sectPr>
      </w:pPr>
    </w:p>
    <w:p>
      <w:pPr>
        <w:spacing w:before="73"/>
        <w:ind w:left="385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—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Radon-222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entury" w:hAnsi="Century"/>
          <w:w w:val="105"/>
          <w:sz w:val="24"/>
          <w:vertAlign w:val="subscript"/>
        </w:rPr>
        <w:t>1</w:t>
      </w:r>
      <w:r>
        <w:rPr>
          <w:rFonts w:ascii="Century" w:hAnsi="Century"/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824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jours</w:t>
      </w:r>
    </w:p>
    <w:p>
      <w:pPr>
        <w:pStyle w:val="BodyText"/>
        <w:spacing w:before="32"/>
        <w:ind w:left="385"/>
        <w:rPr>
          <w:rFonts w:ascii="Century" w:hAnsi="Century"/>
        </w:rPr>
      </w:pPr>
      <w:r>
        <w:rPr>
          <w:w w:val="105"/>
        </w:rPr>
        <w:t>—</w:t>
      </w:r>
      <w:r>
        <w:rPr>
          <w:spacing w:val="14"/>
          <w:w w:val="105"/>
        </w:rPr>
        <w:t> </w:t>
      </w:r>
      <w:r>
        <w:rPr>
          <w:w w:val="105"/>
        </w:rPr>
        <w:t>Polonium-218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rFonts w:ascii="Calibri" w:hAnsi="Calibri"/>
          <w:i/>
          <w:w w:val="105"/>
        </w:rPr>
        <w:t>λ</w:t>
      </w:r>
      <w:r>
        <w:rPr>
          <w:rFonts w:ascii="Century" w:hAnsi="Century"/>
          <w:w w:val="105"/>
          <w:vertAlign w:val="subscript"/>
        </w:rPr>
        <w:t>2</w:t>
      </w:r>
      <w:r>
        <w:rPr>
          <w:rFonts w:ascii="Century" w:hAnsi="Century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3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7</w:t>
      </w:r>
      <w:r>
        <w:rPr>
          <w:spacing w:val="-16"/>
          <w:w w:val="105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rFonts w:ascii="Lucida Sans Unicode" w:hAnsi="Lucida Sans Unicode"/>
          <w:w w:val="105"/>
          <w:position w:val="9"/>
          <w:sz w:val="16"/>
          <w:vertAlign w:val="baseline"/>
        </w:rPr>
        <w:t>−</w:t>
      </w:r>
      <w:r>
        <w:rPr>
          <w:rFonts w:ascii="Century" w:hAnsi="Century"/>
          <w:w w:val="105"/>
          <w:position w:val="9"/>
          <w:sz w:val="16"/>
          <w:vertAlign w:val="baseline"/>
        </w:rPr>
        <w:t>3</w:t>
      </w:r>
      <w:r>
        <w:rPr>
          <w:rFonts w:ascii="Century" w:hAnsi="Century"/>
          <w:spacing w:val="-9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05"/>
          <w:vertAlign w:val="baseline"/>
        </w:rPr>
        <w:t>s</w:t>
      </w:r>
      <w:r>
        <w:rPr>
          <w:rFonts w:ascii="Lucida Sans Unicode" w:hAnsi="Lucida Sans Unicode"/>
          <w:spacing w:val="-5"/>
          <w:w w:val="105"/>
          <w:vertAlign w:val="superscript"/>
        </w:rPr>
        <w:t>−</w:t>
      </w:r>
      <w:r>
        <w:rPr>
          <w:rFonts w:ascii="Century" w:hAnsi="Century"/>
          <w:spacing w:val="-5"/>
          <w:w w:val="105"/>
          <w:vertAlign w:val="superscript"/>
        </w:rPr>
        <w:t>1</w:t>
      </w:r>
    </w:p>
    <w:p>
      <w:pPr>
        <w:pStyle w:val="BodyText"/>
        <w:spacing w:before="179"/>
        <w:ind w:left="0"/>
        <w:rPr>
          <w:rFonts w:ascii="Century"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désintégration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radon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222,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régime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radioélément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désintègre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propre</w:t>
      </w:r>
      <w:r>
        <w:rPr>
          <w:spacing w:val="-2"/>
          <w:w w:val="105"/>
          <w:sz w:val="24"/>
        </w:rPr>
        <w:t> période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rFonts w:ascii="Century" w:hAnsi="Century"/>
          <w:sz w:val="24"/>
        </w:rPr>
      </w:pPr>
      <w:r>
        <w:rPr>
          <w:w w:val="120"/>
          <w:sz w:val="24"/>
        </w:rPr>
        <w:t>Ici</w:t>
      </w:r>
      <w:r>
        <w:rPr>
          <w:spacing w:val="-7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λ</w:t>
      </w:r>
      <w:r>
        <w:rPr>
          <w:rFonts w:ascii="Century" w:hAnsi="Century"/>
          <w:w w:val="120"/>
          <w:sz w:val="24"/>
          <w:vertAlign w:val="subscript"/>
        </w:rPr>
        <w:t>2</w:t>
      </w:r>
      <w:r>
        <w:rPr>
          <w:rFonts w:ascii="Century" w:hAnsi="Century"/>
          <w:spacing w:val="-15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35"/>
          <w:sz w:val="24"/>
          <w:vertAlign w:val="baseline"/>
        </w:rPr>
        <w:t>&gt;&gt;</w:t>
      </w:r>
      <w:r>
        <w:rPr>
          <w:rFonts w:ascii="Calibri" w:hAnsi="Calibri"/>
          <w:i/>
          <w:spacing w:val="-18"/>
          <w:w w:val="13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λ</w:t>
      </w:r>
      <w:r>
        <w:rPr>
          <w:rFonts w:ascii="Century" w:hAnsi="Century"/>
          <w:spacing w:val="-5"/>
          <w:w w:val="120"/>
          <w:sz w:val="24"/>
          <w:vertAlign w:val="subscript"/>
        </w:rPr>
        <w:t>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34" w:after="0"/>
        <w:ind w:left="499" w:right="0" w:hanging="362"/>
        <w:jc w:val="left"/>
        <w:rPr>
          <w:sz w:val="24"/>
        </w:rPr>
      </w:pPr>
      <w:r>
        <w:rPr>
          <w:w w:val="110"/>
          <w:sz w:val="24"/>
        </w:rPr>
        <w:t>Pour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très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grand</w:t>
      </w:r>
      <w:r>
        <w:rPr>
          <w:spacing w:val="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entury" w:hAnsi="Century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(0)</w:t>
      </w:r>
      <w:r>
        <w:rPr>
          <w:spacing w:val="-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≈</w:t>
      </w:r>
      <w:r>
        <w:rPr>
          <w:rFonts w:ascii="Lucida Sans Unicode" w:hAnsi="Lucida Sans Unicode"/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A</w:t>
      </w:r>
      <w:r>
        <w:rPr>
          <w:rFonts w:ascii="Century" w:hAnsi="Century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-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A</w:t>
      </w:r>
      <w:r>
        <w:rPr>
          <w:rFonts w:ascii="Century" w:hAnsi="Century"/>
          <w:spacing w:val="-2"/>
          <w:w w:val="110"/>
          <w:sz w:val="24"/>
          <w:vertAlign w:val="subscript"/>
        </w:rPr>
        <w:t>2</w:t>
      </w:r>
      <w:r>
        <w:rPr>
          <w:spacing w:val="-2"/>
          <w:w w:val="110"/>
          <w:sz w:val="24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t</w:t>
      </w:r>
      <w:r>
        <w:rPr>
          <w:spacing w:val="-2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3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séculaire</w:t>
      </w:r>
    </w:p>
    <w:p>
      <w:pPr>
        <w:pStyle w:val="BodyText"/>
        <w:spacing w:before="58"/>
        <w:ind w:left="0"/>
      </w:pPr>
    </w:p>
    <w:p>
      <w:pPr>
        <w:pStyle w:val="BodyText"/>
        <w:spacing w:line="228" w:lineRule="auto" w:before="1"/>
        <w:ind w:left="141" w:right="139"/>
        <w:jc w:val="both"/>
      </w:pPr>
      <w:r>
        <w:rPr>
          <w:w w:val="110"/>
        </w:rPr>
        <w:t>Retour</w:t>
      </w:r>
      <w:r>
        <w:rPr>
          <w:spacing w:val="-17"/>
          <w:w w:val="110"/>
        </w:rPr>
        <w:t> </w:t>
      </w:r>
      <w:r>
        <w:rPr>
          <w:w w:val="110"/>
        </w:rPr>
        <w:t>chez</w:t>
      </w:r>
      <w:r>
        <w:rPr>
          <w:spacing w:val="-16"/>
          <w:w w:val="110"/>
        </w:rPr>
        <w:t> </w:t>
      </w:r>
      <w:r>
        <w:rPr>
          <w:w w:val="110"/>
        </w:rPr>
        <w:t>Pierre</w:t>
      </w:r>
      <w:r>
        <w:rPr>
          <w:spacing w:val="-17"/>
          <w:w w:val="110"/>
        </w:rPr>
        <w:t> </w:t>
      </w:r>
      <w:r>
        <w:rPr>
          <w:w w:val="110"/>
        </w:rPr>
        <w:t>Auger</w:t>
      </w:r>
      <w:r>
        <w:rPr>
          <w:spacing w:val="-16"/>
          <w:w w:val="110"/>
        </w:rPr>
        <w:t> </w:t>
      </w:r>
      <w:r>
        <w:rPr>
          <w:w w:val="110"/>
        </w:rPr>
        <w:t>qui</w:t>
      </w:r>
      <w:r>
        <w:rPr>
          <w:spacing w:val="-17"/>
          <w:w w:val="110"/>
        </w:rPr>
        <w:t> </w:t>
      </w:r>
      <w:r>
        <w:rPr>
          <w:w w:val="110"/>
        </w:rPr>
        <w:t>décide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w w:val="110"/>
        </w:rPr>
        <w:t>poursuivre</w:t>
      </w:r>
      <w:r>
        <w:rPr>
          <w:spacing w:val="-16"/>
          <w:w w:val="110"/>
        </w:rPr>
        <w:t> </w:t>
      </w:r>
      <w:r>
        <w:rPr>
          <w:w w:val="110"/>
        </w:rPr>
        <w:t>ses</w:t>
      </w:r>
      <w:r>
        <w:rPr>
          <w:spacing w:val="-17"/>
          <w:w w:val="110"/>
        </w:rPr>
        <w:t> </w:t>
      </w:r>
      <w:r>
        <w:rPr>
          <w:w w:val="110"/>
        </w:rPr>
        <w:t>recherches</w:t>
      </w:r>
      <w:r>
        <w:rPr>
          <w:spacing w:val="-16"/>
          <w:w w:val="110"/>
        </w:rPr>
        <w:t> </w:t>
      </w:r>
      <w:r>
        <w:rPr>
          <w:w w:val="110"/>
        </w:rPr>
        <w:t>en</w:t>
      </w:r>
      <w:r>
        <w:rPr>
          <w:spacing w:val="-17"/>
          <w:w w:val="110"/>
        </w:rPr>
        <w:t> </w:t>
      </w:r>
      <w:r>
        <w:rPr>
          <w:w w:val="110"/>
        </w:rPr>
        <w:t>étudiant</w:t>
      </w:r>
      <w:r>
        <w:rPr>
          <w:spacing w:val="-16"/>
          <w:w w:val="110"/>
        </w:rPr>
        <w:t> </w:t>
      </w:r>
      <w:r>
        <w:rPr>
          <w:w w:val="110"/>
        </w:rPr>
        <w:t>les</w:t>
      </w:r>
      <w:r>
        <w:rPr>
          <w:spacing w:val="-17"/>
          <w:w w:val="110"/>
        </w:rPr>
        <w:t> </w:t>
      </w:r>
      <w:r>
        <w:rPr>
          <w:w w:val="110"/>
        </w:rPr>
        <w:t>interactions entre</w:t>
      </w:r>
      <w:r>
        <w:rPr>
          <w:spacing w:val="-16"/>
          <w:w w:val="110"/>
        </w:rPr>
        <w:t> </w:t>
      </w:r>
      <w:r>
        <w:rPr>
          <w:w w:val="110"/>
        </w:rPr>
        <w:t>les</w:t>
      </w:r>
      <w:r>
        <w:rPr>
          <w:spacing w:val="-13"/>
          <w:w w:val="110"/>
        </w:rPr>
        <w:t> </w:t>
      </w:r>
      <w:r>
        <w:rPr>
          <w:w w:val="110"/>
        </w:rPr>
        <w:t>photons</w:t>
      </w:r>
      <w:r>
        <w:rPr>
          <w:spacing w:val="-13"/>
          <w:w w:val="110"/>
        </w:rPr>
        <w:t> </w:t>
      </w:r>
      <w:r>
        <w:rPr>
          <w:w w:val="110"/>
        </w:rPr>
        <w:t>qu’il</w:t>
      </w:r>
      <w:r>
        <w:rPr>
          <w:spacing w:val="-13"/>
          <w:w w:val="110"/>
        </w:rPr>
        <w:t> </w:t>
      </w:r>
      <w:r>
        <w:rPr>
          <w:w w:val="110"/>
        </w:rPr>
        <w:t>émet</w:t>
      </w:r>
      <w:r>
        <w:rPr>
          <w:spacing w:val="-13"/>
          <w:w w:val="110"/>
        </w:rPr>
        <w:t> </w:t>
      </w:r>
      <w:r>
        <w:rPr>
          <w:w w:val="110"/>
        </w:rPr>
        <w:t>et</w:t>
      </w:r>
      <w:r>
        <w:rPr>
          <w:spacing w:val="-13"/>
          <w:w w:val="110"/>
        </w:rPr>
        <w:t> </w:t>
      </w:r>
      <w:r>
        <w:rPr>
          <w:w w:val="110"/>
        </w:rPr>
        <w:t>les</w:t>
      </w:r>
      <w:r>
        <w:rPr>
          <w:spacing w:val="-13"/>
          <w:w w:val="110"/>
        </w:rPr>
        <w:t> </w:t>
      </w:r>
      <w:r>
        <w:rPr>
          <w:w w:val="110"/>
        </w:rPr>
        <w:t>atomes</w:t>
      </w:r>
      <w:r>
        <w:rPr>
          <w:spacing w:val="-13"/>
          <w:w w:val="110"/>
        </w:rPr>
        <w:t> </w:t>
      </w:r>
      <w:r>
        <w:rPr>
          <w:w w:val="110"/>
        </w:rPr>
        <w:t>du</w:t>
      </w:r>
      <w:r>
        <w:rPr>
          <w:spacing w:val="-13"/>
          <w:w w:val="110"/>
        </w:rPr>
        <w:t> </w:t>
      </w:r>
      <w:r>
        <w:rPr>
          <w:w w:val="110"/>
        </w:rPr>
        <w:t>milieu.</w:t>
      </w:r>
      <w:r>
        <w:rPr>
          <w:spacing w:val="-13"/>
          <w:w w:val="110"/>
        </w:rPr>
        <w:t> </w:t>
      </w:r>
      <w:r>
        <w:rPr>
          <w:w w:val="110"/>
        </w:rPr>
        <w:t>Il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mesuré</w:t>
      </w:r>
      <w:r>
        <w:rPr>
          <w:spacing w:val="-13"/>
          <w:w w:val="110"/>
        </w:rPr>
        <w:t> </w:t>
      </w:r>
      <w:r>
        <w:rPr>
          <w:w w:val="110"/>
        </w:rPr>
        <w:t>une</w:t>
      </w:r>
      <w:r>
        <w:rPr>
          <w:spacing w:val="-13"/>
          <w:w w:val="110"/>
        </w:rPr>
        <w:t> </w:t>
      </w:r>
      <w:r>
        <w:rPr>
          <w:w w:val="110"/>
        </w:rPr>
        <w:t>fluence</w:t>
      </w:r>
      <w:r>
        <w:rPr>
          <w:spacing w:val="-13"/>
          <w:w w:val="110"/>
        </w:rPr>
        <w:t> </w:t>
      </w:r>
      <w:r>
        <w:rPr>
          <w:w w:val="110"/>
        </w:rPr>
        <w:t>énergétique</w:t>
      </w:r>
      <w:r>
        <w:rPr>
          <w:spacing w:val="-13"/>
          <w:w w:val="110"/>
        </w:rPr>
        <w:t> </w:t>
      </w:r>
      <w:r>
        <w:rPr>
          <w:rFonts w:ascii="Calibri" w:hAnsi="Calibri"/>
          <w:i/>
          <w:w w:val="110"/>
        </w:rPr>
        <w:t>F</w:t>
      </w:r>
      <w:r>
        <w:rPr>
          <w:rFonts w:ascii="Century" w:hAnsi="Century"/>
          <w:w w:val="110"/>
          <w:vertAlign w:val="subscript"/>
        </w:rPr>
        <w:t>1</w:t>
      </w:r>
      <w:r>
        <w:rPr>
          <w:rFonts w:ascii="Century" w:hAnsi="Century"/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= 10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J/m</w:t>
      </w:r>
      <w:r>
        <w:rPr>
          <w:rFonts w:ascii="Century" w:hAnsi="Century"/>
          <w:w w:val="110"/>
          <w:vertAlign w:val="superscript"/>
        </w:rPr>
        <w:t>2</w:t>
      </w:r>
      <w:r>
        <w:rPr>
          <w:rFonts w:ascii="Century" w:hAnsi="Century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à </w:t>
      </w:r>
      <w:r>
        <w:rPr>
          <w:rFonts w:ascii="Calibri" w:hAnsi="Calibri"/>
          <w:i/>
          <w:w w:val="110"/>
          <w:vertAlign w:val="baseline"/>
        </w:rPr>
        <w:t>d</w:t>
      </w:r>
      <w:r>
        <w:rPr>
          <w:rFonts w:ascii="Century" w:hAnsi="Century"/>
          <w:w w:val="110"/>
          <w:vertAlign w:val="subscript"/>
        </w:rPr>
        <w:t>1</w:t>
      </w:r>
      <w:r>
        <w:rPr>
          <w:rFonts w:ascii="Century" w:hAnsi="Century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20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cm </w:t>
      </w:r>
      <w:r>
        <w:rPr>
          <w:w w:val="110"/>
          <w:vertAlign w:val="baseline"/>
        </w:rPr>
        <w:t>de l’émetteur. Il décide alors d’éloigner le récepteur à </w:t>
      </w:r>
      <w:r>
        <w:rPr>
          <w:rFonts w:ascii="Calibri" w:hAnsi="Calibri"/>
          <w:i/>
          <w:w w:val="110"/>
          <w:vertAlign w:val="baseline"/>
        </w:rPr>
        <w:t>d</w:t>
      </w:r>
      <w:r>
        <w:rPr>
          <w:rFonts w:ascii="Century" w:hAnsi="Century"/>
          <w:w w:val="110"/>
          <w:vertAlign w:val="subscript"/>
        </w:rPr>
        <w:t>2</w:t>
      </w:r>
      <w:r>
        <w:rPr>
          <w:rFonts w:ascii="Century" w:hAnsi="Century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w w:val="110"/>
          <w:vertAlign w:val="baseline"/>
        </w:rPr>
        <w:t>.</w:t>
      </w:r>
    </w:p>
    <w:p>
      <w:pPr>
        <w:pStyle w:val="BodyText"/>
        <w:spacing w:before="164"/>
        <w:ind w:left="0"/>
      </w:pPr>
    </w:p>
    <w:p>
      <w:pPr>
        <w:pStyle w:val="Heading4"/>
        <w:spacing w:line="272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92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sera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valeur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fluence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énergétique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F</w:t>
      </w:r>
      <w:r>
        <w:rPr>
          <w:rFonts w:ascii="Georgia" w:hAnsi="Georgia"/>
          <w:b/>
          <w:spacing w:val="-6"/>
          <w:sz w:val="24"/>
          <w:vertAlign w:val="subscript"/>
        </w:rPr>
        <w:t>2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?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(Une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seule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réponse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exacte)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01" w:after="0"/>
        <w:ind w:left="499" w:right="0" w:hanging="359"/>
        <w:jc w:val="left"/>
        <w:rPr>
          <w:rFonts w:ascii="Century" w:hAnsi="Century"/>
          <w:sz w:val="24"/>
        </w:rPr>
      </w:pPr>
      <w:r>
        <w:rPr>
          <w:w w:val="95"/>
          <w:sz w:val="24"/>
        </w:rPr>
        <w:t>44</w:t>
      </w:r>
      <w:r>
        <w:rPr>
          <w:spacing w:val="-15"/>
          <w:w w:val="95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µJ/m</w:t>
      </w:r>
      <w:r>
        <w:rPr>
          <w:rFonts w:ascii="Century" w:hAnsi="Century"/>
          <w:spacing w:val="-2"/>
          <w:w w:val="11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1" w:after="0"/>
        <w:ind w:left="499" w:right="0" w:hanging="349"/>
        <w:jc w:val="left"/>
        <w:rPr>
          <w:rFonts w:ascii="Century"/>
          <w:sz w:val="24"/>
        </w:rPr>
      </w:pPr>
      <w:r>
        <w:rPr>
          <w:w w:val="95"/>
          <w:sz w:val="24"/>
        </w:rPr>
        <w:t>44</w:t>
      </w:r>
      <w:r>
        <w:rPr>
          <w:spacing w:val="-15"/>
          <w:w w:val="95"/>
          <w:sz w:val="24"/>
        </w:rPr>
        <w:t> </w:t>
      </w:r>
      <w:r>
        <w:rPr>
          <w:rFonts w:ascii="Calibri"/>
          <w:i/>
          <w:spacing w:val="-2"/>
          <w:w w:val="110"/>
          <w:sz w:val="24"/>
        </w:rPr>
        <w:t>mJ/m</w:t>
      </w:r>
      <w:r>
        <w:rPr>
          <w:rFonts w:ascii="Century"/>
          <w:spacing w:val="-2"/>
          <w:w w:val="11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0" w:after="0"/>
        <w:ind w:left="499" w:right="0" w:hanging="353"/>
        <w:jc w:val="left"/>
        <w:rPr>
          <w:rFonts w:ascii="Century"/>
          <w:sz w:val="24"/>
        </w:rPr>
      </w:pPr>
      <w:r>
        <w:rPr>
          <w:spacing w:val="-6"/>
          <w:sz w:val="24"/>
        </w:rPr>
        <w:t>670</w:t>
      </w:r>
      <w:r>
        <w:rPr>
          <w:spacing w:val="-16"/>
          <w:sz w:val="24"/>
        </w:rPr>
        <w:t> </w:t>
      </w:r>
      <w:r>
        <w:rPr>
          <w:rFonts w:ascii="Calibri"/>
          <w:i/>
          <w:spacing w:val="-2"/>
          <w:sz w:val="24"/>
        </w:rPr>
        <w:t>mJ/m</w:t>
      </w:r>
      <w:r>
        <w:rPr>
          <w:rFonts w:ascii="Century"/>
          <w:spacing w:val="-2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0" w:after="0"/>
        <w:ind w:left="499" w:right="0" w:hanging="362"/>
        <w:jc w:val="left"/>
        <w:rPr>
          <w:rFonts w:ascii="Century"/>
          <w:sz w:val="24"/>
        </w:rPr>
      </w:pPr>
      <w:r>
        <w:rPr>
          <w:spacing w:val="-6"/>
          <w:sz w:val="24"/>
        </w:rPr>
        <w:t>444</w:t>
      </w:r>
      <w:r>
        <w:rPr>
          <w:spacing w:val="-16"/>
          <w:sz w:val="24"/>
        </w:rPr>
        <w:t> </w:t>
      </w:r>
      <w:r>
        <w:rPr>
          <w:rFonts w:ascii="Calibri"/>
          <w:i/>
          <w:spacing w:val="-4"/>
          <w:sz w:val="24"/>
        </w:rPr>
        <w:t>J/m</w:t>
      </w:r>
      <w:r>
        <w:rPr>
          <w:rFonts w:ascii="Century"/>
          <w:spacing w:val="-4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0" w:after="0"/>
        <w:ind w:left="499" w:right="0" w:hanging="343"/>
        <w:jc w:val="left"/>
        <w:rPr>
          <w:rFonts w:ascii="Century"/>
          <w:sz w:val="24"/>
        </w:rPr>
      </w:pPr>
      <w:r>
        <w:rPr>
          <w:w w:val="95"/>
          <w:sz w:val="24"/>
        </w:rPr>
        <w:t>2250</w:t>
      </w:r>
      <w:r>
        <w:rPr>
          <w:spacing w:val="-12"/>
          <w:w w:val="95"/>
          <w:sz w:val="24"/>
        </w:rPr>
        <w:t> </w:t>
      </w:r>
      <w:r>
        <w:rPr>
          <w:rFonts w:ascii="Calibri"/>
          <w:i/>
          <w:spacing w:val="-4"/>
          <w:w w:val="110"/>
          <w:sz w:val="24"/>
        </w:rPr>
        <w:t>J/m</w:t>
      </w:r>
      <w:r>
        <w:rPr>
          <w:rFonts w:ascii="Century"/>
          <w:spacing w:val="-4"/>
          <w:w w:val="110"/>
          <w:sz w:val="24"/>
          <w:vertAlign w:val="superscript"/>
        </w:rPr>
        <w:t>2</w:t>
      </w:r>
    </w:p>
    <w:p>
      <w:pPr>
        <w:pStyle w:val="BodyText"/>
        <w:spacing w:before="32"/>
        <w:ind w:left="0"/>
        <w:rPr>
          <w:rFonts w:ascii="Century"/>
        </w:rPr>
      </w:pPr>
    </w:p>
    <w:p>
      <w:pPr>
        <w:pStyle w:val="BodyText"/>
        <w:ind w:left="141"/>
        <w:jc w:val="both"/>
      </w:pPr>
      <w:r>
        <w:rPr>
          <w:w w:val="105"/>
        </w:rPr>
        <w:t>Lassé</w:t>
      </w:r>
      <w:r>
        <w:rPr>
          <w:spacing w:val="8"/>
          <w:w w:val="105"/>
        </w:rPr>
        <w:t> </w:t>
      </w:r>
      <w:r>
        <w:rPr>
          <w:w w:val="105"/>
        </w:rPr>
        <w:t>par</w:t>
      </w:r>
      <w:r>
        <w:rPr>
          <w:spacing w:val="8"/>
          <w:w w:val="105"/>
        </w:rPr>
        <w:t> </w:t>
      </w:r>
      <w:r>
        <w:rPr>
          <w:w w:val="105"/>
        </w:rPr>
        <w:t>ses</w:t>
      </w:r>
      <w:r>
        <w:rPr>
          <w:spacing w:val="8"/>
          <w:w w:val="105"/>
        </w:rPr>
        <w:t> </w:t>
      </w:r>
      <w:r>
        <w:rPr>
          <w:w w:val="105"/>
        </w:rPr>
        <w:t>électrons,</w:t>
      </w:r>
      <w:r>
        <w:rPr>
          <w:spacing w:val="8"/>
          <w:w w:val="105"/>
        </w:rPr>
        <w:t> </w:t>
      </w:r>
      <w:r>
        <w:rPr>
          <w:w w:val="105"/>
        </w:rPr>
        <w:t>il</w:t>
      </w:r>
      <w:r>
        <w:rPr>
          <w:spacing w:val="9"/>
          <w:w w:val="105"/>
        </w:rPr>
        <w:t> </w:t>
      </w:r>
      <w:r>
        <w:rPr>
          <w:w w:val="105"/>
        </w:rPr>
        <w:t>décide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retourner</w:t>
      </w:r>
      <w:r>
        <w:rPr>
          <w:spacing w:val="8"/>
          <w:w w:val="105"/>
        </w:rPr>
        <w:t> </w:t>
      </w:r>
      <w:r>
        <w:rPr>
          <w:w w:val="105"/>
        </w:rPr>
        <w:t>aux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photons.</w:t>
      </w:r>
    </w:p>
    <w:p>
      <w:pPr>
        <w:pStyle w:val="BodyText"/>
        <w:spacing w:before="164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l’effet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photoélectrique,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transmet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photoélectron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L’énergie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cinétique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photoélectron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vaut</w:t>
      </w:r>
      <w:r>
        <w:rPr>
          <w:spacing w:val="-1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hν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secondaire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d’ionisations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d’excitations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milieu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Une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conditions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l’énergie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photon</w:t>
      </w:r>
      <w:r>
        <w:rPr>
          <w:spacing w:val="-10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spacing w:val="-10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17"/>
          <w:w w:val="125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W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n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50" w:after="0"/>
        <w:ind w:left="499" w:right="0" w:hanging="343"/>
        <w:jc w:val="left"/>
        <w:rPr>
          <w:rFonts w:ascii="Bookman Old Style" w:hAnsi="Bookman Old Style"/>
          <w:position w:val="16"/>
          <w:sz w:val="12"/>
        </w:rPr>
      </w:pPr>
      <w:r>
        <w:rPr>
          <w:rFonts w:ascii="Bookman Old Style" w:hAnsi="Bookman Old Style"/>
          <w:position w:val="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5835027</wp:posOffset>
                </wp:positionH>
                <wp:positionV relativeFrom="paragraph">
                  <wp:posOffset>167426</wp:posOffset>
                </wp:positionV>
                <wp:extent cx="18796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8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0">
                              <a:moveTo>
                                <a:pt x="0" y="0"/>
                              </a:moveTo>
                              <a:lnTo>
                                <a:pt x="1878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7040" from="459.450989pt,13.183186pt" to="474.239989pt,13.18318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position w:val="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5860326</wp:posOffset>
                </wp:positionH>
                <wp:positionV relativeFrom="paragraph">
                  <wp:posOffset>143515</wp:posOffset>
                </wp:positionV>
                <wp:extent cx="131445" cy="1397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3144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auto" w:before="48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position w:val="-4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Bookman Old Style"/>
                                <w:spacing w:val="-5"/>
                                <w:w w:val="13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442993pt;margin-top:11.300407pt;width:10.35pt;height:11pt;mso-position-horizontal-relative:page;mso-position-vertical-relative:paragraph;z-index:-16086528" type="#_x0000_t202" id="docshape35" filled="false" stroked="false">
                <v:textbox inset="0,0,0,0">
                  <w:txbxContent>
                    <w:p>
                      <w:pPr>
                        <w:spacing w:line="177" w:lineRule="auto" w:before="48"/>
                        <w:ind w:left="0" w:right="0" w:firstLine="0"/>
                        <w:jc w:val="left"/>
                        <w:rPr>
                          <w:rFonts w:ascii="Bookman Old Style"/>
                          <w:sz w:val="12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position w:val="-4"/>
                          <w:sz w:val="16"/>
                        </w:rPr>
                        <w:t>E</w:t>
                      </w:r>
                      <w:r>
                        <w:rPr>
                          <w:rFonts w:ascii="Bookman Old Style"/>
                          <w:spacing w:val="-5"/>
                          <w:w w:val="13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photoélectrique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7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superscript"/>
        </w:rPr>
        <w:t>ρZ</w:t>
      </w:r>
      <w:r>
        <w:rPr>
          <w:rFonts w:ascii="Bookman Old Style" w:hAnsi="Bookman Old Style"/>
          <w:spacing w:val="-5"/>
          <w:w w:val="105"/>
          <w:position w:val="16"/>
          <w:sz w:val="12"/>
          <w:vertAlign w:val="baseline"/>
        </w:rPr>
        <w:t>3</w:t>
      </w:r>
    </w:p>
    <w:p>
      <w:pPr>
        <w:pStyle w:val="ListParagraph"/>
        <w:spacing w:after="0" w:line="240" w:lineRule="auto"/>
        <w:jc w:val="left"/>
        <w:rPr>
          <w:rFonts w:ascii="Bookman Old Style" w:hAnsi="Bookman Old Style"/>
          <w:position w:val="16"/>
          <w:sz w:val="12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22"/>
        <w:ind w:left="141" w:right="139"/>
      </w:pPr>
      <w:r>
        <w:rPr>
          <w:w w:val="105"/>
        </w:rPr>
        <w:t>Pierre décide d’en parler à son collègue Arthur Compton, qui lui fait alors part de ses propres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découvertes.</w:t>
      </w:r>
    </w:p>
    <w:p>
      <w:pPr>
        <w:pStyle w:val="BodyText"/>
        <w:spacing w:before="117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l’effet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Compton,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incident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diffusé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direction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différente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direction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initiale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transfert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d’énergie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partiel,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constant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96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l’électron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c</w:t>
      </w:r>
    </w:p>
    <w:p>
      <w:pPr>
        <w:tabs>
          <w:tab w:pos="1646" w:val="left" w:leader="none"/>
        </w:tabs>
        <w:spacing w:line="395" w:lineRule="exact" w:before="36"/>
        <w:ind w:left="36" w:right="0" w:firstLine="0"/>
        <w:jc w:val="left"/>
        <w:rPr>
          <w:rFonts w:ascii="Calibri" w:hAnsi="Calibri"/>
          <w:i/>
          <w:position w:val="16"/>
          <w:sz w:val="24"/>
        </w:rPr>
      </w:pPr>
      <w:r>
        <w:rPr/>
        <w:br w:type="column"/>
      </w:r>
      <w:r>
        <w:rPr>
          <w:w w:val="135"/>
          <w:sz w:val="24"/>
        </w:rPr>
        <w:t>=</w:t>
      </w:r>
      <w:r>
        <w:rPr>
          <w:spacing w:val="-9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spacing w:val="-1"/>
          <w:w w:val="135"/>
          <w:sz w:val="24"/>
        </w:rPr>
        <w:t> </w:t>
      </w:r>
      <w:r>
        <w:rPr>
          <w:rFonts w:ascii="Lucida Sans Unicode" w:hAnsi="Lucida Sans Unicode"/>
          <w:spacing w:val="-10"/>
          <w:w w:val="115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Calibri" w:hAnsi="Calibri"/>
          <w:i/>
          <w:spacing w:val="-10"/>
          <w:w w:val="135"/>
          <w:position w:val="16"/>
          <w:sz w:val="24"/>
        </w:rPr>
        <w:t>E</w:t>
      </w:r>
    </w:p>
    <w:p>
      <w:pPr>
        <w:tabs>
          <w:tab w:pos="1345" w:val="left" w:leader="none"/>
        </w:tabs>
        <w:spacing w:line="270" w:lineRule="exact" w:before="0"/>
        <w:ind w:left="7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4391431</wp:posOffset>
                </wp:positionH>
                <wp:positionV relativeFrom="paragraph">
                  <wp:posOffset>-41829</wp:posOffset>
                </wp:positionV>
                <wp:extent cx="120840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08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8405" h="0">
                              <a:moveTo>
                                <a:pt x="0" y="0"/>
                              </a:moveTo>
                              <a:lnTo>
                                <a:pt x="12082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6016" from="345.782013pt,-3.293636pt" to="440.920013pt,-3.2936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4664062</wp:posOffset>
                </wp:positionH>
                <wp:positionV relativeFrom="paragraph">
                  <wp:posOffset>66870</wp:posOffset>
                </wp:positionV>
                <wp:extent cx="24765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4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0">
                              <a:moveTo>
                                <a:pt x="0" y="0"/>
                              </a:moveTo>
                              <a:lnTo>
                                <a:pt x="2471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5504" from="367.248993pt,5.265364pt" to="386.708993pt,5.26536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4664062</wp:posOffset>
                </wp:positionH>
                <wp:positionV relativeFrom="paragraph">
                  <wp:posOffset>81277</wp:posOffset>
                </wp:positionV>
                <wp:extent cx="194945" cy="11303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9494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Bookman Old Style"/>
                                <w:spacing w:val="-5"/>
                                <w:w w:val="115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6"/>
                                <w:vertAlign w:val="baseline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48993pt;margin-top:6.399781pt;width:15.35pt;height:8.9pt;mso-position-horizontal-relative:page;mso-position-vertical-relative:paragraph;z-index:-16084992" type="#_x0000_t202" id="docshape36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6"/>
                        </w:rPr>
                        <w:t>m</w:t>
                      </w:r>
                      <w:r>
                        <w:rPr>
                          <w:rFonts w:ascii="Bookman Old Style"/>
                          <w:spacing w:val="-5"/>
                          <w:w w:val="115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6"/>
                          <w:vertAlign w:val="baseline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10"/>
          <w:w w:val="130"/>
          <w:sz w:val="24"/>
        </w:rPr>
        <w:t>+</w:t>
      </w:r>
      <w:r>
        <w:rPr>
          <w:sz w:val="24"/>
        </w:rPr>
        <w:tab/>
      </w:r>
      <w:r>
        <w:rPr>
          <w:rFonts w:ascii="Calibri" w:hAnsi="Calibri"/>
          <w:i/>
          <w:w w:val="105"/>
          <w:position w:val="9"/>
          <w:sz w:val="16"/>
        </w:rPr>
        <w:t>E</w:t>
      </w:r>
      <w:r>
        <w:rPr>
          <w:rFonts w:ascii="Calibri" w:hAnsi="Calibri"/>
          <w:i/>
          <w:spacing w:val="10"/>
          <w:w w:val="105"/>
          <w:position w:val="9"/>
          <w:sz w:val="16"/>
        </w:rPr>
        <w:t> </w:t>
      </w:r>
      <w:r>
        <w:rPr>
          <w:rFonts w:ascii="Bookman Old Style" w:hAnsi="Bookman Old Style"/>
          <w:w w:val="105"/>
          <w:position w:val="-3"/>
          <w:sz w:val="12"/>
        </w:rPr>
        <w:t>2</w:t>
      </w:r>
      <w:r>
        <w:rPr>
          <w:rFonts w:ascii="Bookman Old Style" w:hAnsi="Bookman Old Style"/>
          <w:spacing w:val="-8"/>
          <w:w w:val="105"/>
          <w:position w:val="-3"/>
          <w:sz w:val="12"/>
        </w:rPr>
        <w:t> </w:t>
      </w:r>
      <w:r>
        <w:rPr>
          <w:w w:val="105"/>
          <w:sz w:val="24"/>
        </w:rPr>
        <w:t>(1</w:t>
      </w:r>
      <w:r>
        <w:rPr>
          <w:spacing w:val="-1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cos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θ</w:t>
      </w:r>
      <w:r>
        <w:rPr>
          <w:spacing w:val="-5"/>
          <w:w w:val="105"/>
          <w:sz w:val="24"/>
        </w:rPr>
        <w:t>)</w:t>
      </w:r>
    </w:p>
    <w:p>
      <w:pPr>
        <w:spacing w:after="0" w:line="270" w:lineRule="exact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5096" w:space="40"/>
            <w:col w:w="4790"/>
          </w:cols>
        </w:sect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4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choc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frontal,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l’électron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couche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Compton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photon </w:t>
      </w:r>
      <w:r>
        <w:rPr>
          <w:spacing w:val="-2"/>
          <w:w w:val="105"/>
          <w:sz w:val="24"/>
        </w:rPr>
        <w:t>incident</w:t>
      </w:r>
    </w:p>
    <w:p>
      <w:pPr>
        <w:pStyle w:val="BodyText"/>
        <w:spacing w:line="242" w:lineRule="auto" w:before="275"/>
        <w:ind w:left="141" w:right="139"/>
      </w:pPr>
      <w:r>
        <w:rPr/>
        <w:t>Mais</w:t>
      </w:r>
      <w:r>
        <w:rPr>
          <w:spacing w:val="40"/>
        </w:rPr>
        <w:t> </w:t>
      </w:r>
      <w:r>
        <w:rPr/>
        <w:t>soudain,</w:t>
      </w:r>
      <w:r>
        <w:rPr>
          <w:spacing w:val="40"/>
        </w:rPr>
        <w:t> </w:t>
      </w:r>
      <w:r>
        <w:rPr/>
        <w:t>Patrick</w:t>
      </w:r>
      <w:r>
        <w:rPr>
          <w:spacing w:val="40"/>
        </w:rPr>
        <w:t> </w:t>
      </w:r>
      <w:r>
        <w:rPr/>
        <w:t>Blackett,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collègue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Compton,</w:t>
      </w:r>
      <w:r>
        <w:rPr>
          <w:spacing w:val="40"/>
        </w:rPr>
        <w:t> </w:t>
      </w:r>
      <w:r>
        <w:rPr/>
        <w:t>s’immisce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discussion,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an-nonce</w:t>
      </w:r>
      <w:r>
        <w:rPr>
          <w:spacing w:val="40"/>
        </w:rPr>
        <w:t> </w:t>
      </w:r>
      <w:r>
        <w:rPr/>
        <w:t>avoir</w:t>
      </w:r>
      <w:r>
        <w:rPr>
          <w:spacing w:val="40"/>
        </w:rPr>
        <w:t> </w:t>
      </w:r>
      <w:r>
        <w:rPr/>
        <w:t>découvert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troisième</w:t>
      </w:r>
      <w:r>
        <w:rPr>
          <w:spacing w:val="40"/>
        </w:rPr>
        <w:t> </w:t>
      </w:r>
      <w:r>
        <w:rPr/>
        <w:t>interaction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création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paires.</w:t>
      </w:r>
    </w:p>
    <w:p>
      <w:pPr>
        <w:pStyle w:val="BodyText"/>
        <w:spacing w:before="161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création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paires,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interaction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électron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incident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repos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(511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keV</w:t>
      </w:r>
      <w:r>
        <w:rPr>
          <w:rFonts w:ascii="Calibri" w:hAnsi="Calibri"/>
          <w:i/>
          <w:spacing w:val="-12"/>
          <w:w w:val="105"/>
          <w:sz w:val="24"/>
        </w:rPr>
        <w:t> </w:t>
      </w:r>
      <w:r>
        <w:rPr>
          <w:spacing w:val="-10"/>
          <w:w w:val="105"/>
          <w:sz w:val="24"/>
        </w:rPr>
        <w:t>)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L’annihilation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émet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90°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l’autre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Sans prendre en compte les constantes, la probabilité d’interaction est uniquement </w:t>
      </w:r>
      <w:r>
        <w:rPr>
          <w:w w:val="105"/>
          <w:sz w:val="24"/>
        </w:rPr>
        <w:t>propor-tionnelle au numéro atomique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interaction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prédominante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nombreuses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techniques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d’imagerie</w:t>
      </w:r>
    </w:p>
    <w:p>
      <w:pPr>
        <w:pStyle w:val="BodyText"/>
        <w:spacing w:before="72"/>
        <w:ind w:left="0"/>
      </w:pPr>
    </w:p>
    <w:p>
      <w:pPr>
        <w:pStyle w:val="BodyText"/>
        <w:spacing w:line="213" w:lineRule="auto" w:before="1"/>
        <w:ind w:left="141" w:right="139"/>
      </w:pP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souhaite</w:t>
      </w:r>
      <w:r>
        <w:rPr>
          <w:spacing w:val="40"/>
          <w:w w:val="105"/>
        </w:rPr>
        <w:t> </w:t>
      </w:r>
      <w:r>
        <w:rPr>
          <w:w w:val="105"/>
        </w:rPr>
        <w:t>tester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nouveau</w:t>
      </w:r>
      <w:r>
        <w:rPr>
          <w:spacing w:val="40"/>
          <w:w w:val="105"/>
        </w:rPr>
        <w:t> </w:t>
      </w:r>
      <w:r>
        <w:rPr>
          <w:w w:val="105"/>
        </w:rPr>
        <w:t>matériau</w:t>
      </w:r>
      <w:r>
        <w:rPr>
          <w:spacing w:val="40"/>
          <w:w w:val="105"/>
        </w:rPr>
        <w:t> </w:t>
      </w:r>
      <w:r>
        <w:rPr>
          <w:w w:val="105"/>
        </w:rPr>
        <w:t>pour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radioprotection</w:t>
      </w:r>
      <w:r>
        <w:rPr>
          <w:spacing w:val="40"/>
          <w:w w:val="105"/>
        </w:rPr>
        <w:t> </w:t>
      </w:r>
      <w:r>
        <w:rPr>
          <w:w w:val="105"/>
        </w:rPr>
        <w:t>dont</w:t>
      </w:r>
      <w:r>
        <w:rPr>
          <w:spacing w:val="40"/>
          <w:w w:val="105"/>
        </w:rPr>
        <w:t> </w:t>
      </w:r>
      <w:r>
        <w:rPr>
          <w:w w:val="105"/>
        </w:rPr>
        <w:t>le</w:t>
      </w:r>
      <w:r>
        <w:rPr>
          <w:spacing w:val="40"/>
          <w:w w:val="105"/>
        </w:rPr>
        <w:t> </w:t>
      </w:r>
      <w:r>
        <w:rPr>
          <w:w w:val="105"/>
        </w:rPr>
        <w:t>coefficient</w:t>
      </w:r>
      <w:r>
        <w:rPr>
          <w:spacing w:val="40"/>
          <w:w w:val="105"/>
        </w:rPr>
        <w:t> </w:t>
      </w:r>
      <w:r>
        <w:rPr>
          <w:w w:val="105"/>
        </w:rPr>
        <w:t>linéaire d’atténuation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µ </w:t>
      </w:r>
      <w:r>
        <w:rPr>
          <w:w w:val="105"/>
        </w:rPr>
        <w:t>= 1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5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cm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rFonts w:ascii="Century" w:hAnsi="Century"/>
          <w:w w:val="105"/>
          <w:vertAlign w:val="superscript"/>
        </w:rPr>
        <w:t>1</w:t>
      </w:r>
      <w:r>
        <w:rPr>
          <w:w w:val="105"/>
          <w:vertAlign w:val="baseline"/>
        </w:rPr>
        <w:t>.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couche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ce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matériau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atténué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89%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des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rayonnements.</w:t>
      </w:r>
    </w:p>
    <w:p>
      <w:pPr>
        <w:pStyle w:val="BodyText"/>
        <w:spacing w:before="122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interactions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photon-matière,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6"/>
          <w:w w:val="105"/>
          <w:sz w:val="24"/>
        </w:rPr>
        <w:t> </w:t>
      </w:r>
      <w:r>
        <w:rPr>
          <w:w w:val="105"/>
          <w:sz w:val="24"/>
        </w:rPr>
        <w:t>décroît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 l’énergie du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photon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µ</w:t>
      </w:r>
      <w:r>
        <w:rPr>
          <w:rFonts w:ascii="Calibri" w:hAnsi="Calibri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décroît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atomique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milieu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L’épaisseur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1,5</w:t>
      </w:r>
      <w:r>
        <w:rPr>
          <w:spacing w:val="-3"/>
          <w:w w:val="105"/>
          <w:sz w:val="24"/>
        </w:rPr>
        <w:t> </w:t>
      </w:r>
      <w:r>
        <w:rPr>
          <w:spacing w:val="-5"/>
          <w:w w:val="105"/>
          <w:sz w:val="24"/>
        </w:rPr>
        <w:t>cm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traversé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CDA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traversé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CDA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4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6"/>
          <w:sz w:val="24"/>
        </w:rPr>
        <w:t> les</w:t>
      </w:r>
      <w:r>
        <w:rPr>
          <w:rFonts w:ascii="Georgia" w:hAnsi="Georgia"/>
          <w:b/>
          <w:spacing w:val="-6"/>
          <w:sz w:val="24"/>
        </w:rPr>
        <w:t> interactions</w:t>
      </w:r>
      <w:r>
        <w:rPr>
          <w:rFonts w:ascii="Georgia" w:hAnsi="Georgia"/>
          <w:b/>
          <w:spacing w:val="-6"/>
          <w:sz w:val="24"/>
        </w:rPr>
        <w:t> particules</w:t>
      </w:r>
      <w:r>
        <w:rPr>
          <w:rFonts w:ascii="Georgia" w:hAnsi="Georgia"/>
          <w:b/>
          <w:spacing w:val="-6"/>
          <w:sz w:val="24"/>
        </w:rPr>
        <w:t> chargées-matière,</w:t>
      </w:r>
      <w:r>
        <w:rPr>
          <w:rFonts w:ascii="Georgia" w:hAnsi="Georgia"/>
          <w:b/>
          <w:spacing w:val="-6"/>
          <w:sz w:val="24"/>
        </w:rPr>
        <w:t> laquelle</w:t>
      </w:r>
      <w:r>
        <w:rPr>
          <w:rFonts w:ascii="Georgia" w:hAnsi="Georgia"/>
          <w:b/>
          <w:spacing w:val="-6"/>
          <w:sz w:val="24"/>
        </w:rPr>
        <w:t> (lesquelles)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ionisants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chargées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indirectement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ionisants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rayons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neutres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2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ionisantes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neutrons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ionisants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rayons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indirectement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ionisants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4"/>
        <w:spacing w:line="272" w:lineRule="exact"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30" w:lineRule="auto" w:before="8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s’intéresse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pouvoir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ralentissement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linéique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S</w:t>
      </w:r>
      <w:r>
        <w:rPr>
          <w:rFonts w:ascii="Calibri" w:hAnsi="Calibri"/>
          <w:b/>
          <w:i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d’un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rayonnement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photo-</w:t>
      </w:r>
      <w:r>
        <w:rPr>
          <w:rFonts w:ascii="Georgia" w:hAnsi="Georgia"/>
          <w:b/>
          <w:sz w:val="24"/>
        </w:rPr>
        <w:t>nique X. On donne </w:t>
      </w:r>
      <w:r>
        <w:rPr>
          <w:rFonts w:ascii="Calibri" w:hAnsi="Calibri"/>
          <w:b/>
          <w:i/>
          <w:w w:val="120"/>
          <w:sz w:val="24"/>
        </w:rPr>
        <w:t>ZT</w:t>
      </w:r>
      <w:r>
        <w:rPr>
          <w:rFonts w:ascii="Calibri" w:hAnsi="Calibri"/>
          <w:b/>
          <w:i/>
          <w:spacing w:val="40"/>
          <w:w w:val="120"/>
          <w:sz w:val="24"/>
        </w:rPr>
        <w:t> </w:t>
      </w:r>
      <w:r>
        <w:rPr>
          <w:rFonts w:ascii="Georgia" w:hAnsi="Georgia"/>
          <w:b/>
          <w:w w:val="120"/>
          <w:sz w:val="24"/>
        </w:rPr>
        <w:t>=</w:t>
      </w:r>
      <w:r>
        <w:rPr>
          <w:rFonts w:ascii="Georgia" w:hAnsi="Georgia"/>
          <w:b/>
          <w:w w:val="120"/>
          <w:sz w:val="24"/>
        </w:rPr>
        <w:t> </w:t>
      </w:r>
      <w:r>
        <w:rPr>
          <w:rFonts w:ascii="Georgia" w:hAnsi="Georgia"/>
          <w:b/>
          <w:sz w:val="24"/>
        </w:rPr>
        <w:t>90 et </w:t>
      </w:r>
      <w:r>
        <w:rPr>
          <w:rFonts w:ascii="Calibri" w:hAnsi="Calibri"/>
          <w:b/>
          <w:i/>
          <w:w w:val="120"/>
          <w:sz w:val="24"/>
        </w:rPr>
        <w:t>S</w:t>
      </w:r>
      <w:r>
        <w:rPr>
          <w:rFonts w:ascii="Calibri" w:hAnsi="Calibri"/>
          <w:b/>
          <w:i/>
          <w:w w:val="120"/>
          <w:sz w:val="24"/>
          <w:vertAlign w:val="subscript"/>
        </w:rPr>
        <w:t>coll</w:t>
      </w:r>
      <w:r>
        <w:rPr>
          <w:rFonts w:ascii="Calibri" w:hAnsi="Calibri"/>
          <w:b/>
          <w:i/>
          <w:w w:val="120"/>
          <w:sz w:val="24"/>
          <w:vertAlign w:val="baseline"/>
        </w:rPr>
        <w:t> </w:t>
      </w:r>
      <w:r>
        <w:rPr>
          <w:rFonts w:ascii="Georgia" w:hAnsi="Georgia"/>
          <w:b/>
          <w:w w:val="120"/>
          <w:sz w:val="24"/>
          <w:vertAlign w:val="baseline"/>
        </w:rPr>
        <w:t>=</w:t>
      </w:r>
      <w:r>
        <w:rPr>
          <w:rFonts w:ascii="Georgia" w:hAnsi="Georgia"/>
          <w:b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2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22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keV</w:t>
      </w:r>
      <w:r>
        <w:rPr>
          <w:rFonts w:ascii="Calibri" w:hAnsi="Calibri"/>
          <w:b/>
          <w:i/>
          <w:w w:val="120"/>
          <w:sz w:val="24"/>
          <w:vertAlign w:val="baseline"/>
        </w:rPr>
        <w:t> </w:t>
      </w:r>
      <w:r>
        <w:rPr>
          <w:rFonts w:ascii="Aptos Black" w:hAnsi="Aptos Black"/>
          <w:b/>
          <w:i/>
          <w:sz w:val="24"/>
          <w:vertAlign w:val="baseline"/>
        </w:rPr>
        <w:t>· </w:t>
      </w:r>
      <w:r>
        <w:rPr>
          <w:rFonts w:ascii="Calibri" w:hAnsi="Calibri"/>
          <w:b/>
          <w:i/>
          <w:w w:val="120"/>
          <w:sz w:val="24"/>
          <w:vertAlign w:val="baseline"/>
        </w:rPr>
        <w:t>cm</w:t>
      </w:r>
      <w:r>
        <w:rPr>
          <w:rFonts w:ascii="Aptos Black" w:hAnsi="Aptos Black"/>
          <w:b/>
          <w:i/>
          <w:w w:val="120"/>
          <w:sz w:val="24"/>
          <w:vertAlign w:val="superscript"/>
        </w:rPr>
        <w:t>−</w:t>
      </w:r>
      <w:r>
        <w:rPr>
          <w:rFonts w:ascii="Georgia" w:hAnsi="Georgia"/>
          <w:b/>
          <w:w w:val="120"/>
          <w:sz w:val="24"/>
          <w:vertAlign w:val="superscript"/>
        </w:rPr>
        <w:t>1</w:t>
      </w:r>
      <w:r>
        <w:rPr>
          <w:rFonts w:ascii="Georgia" w:hAnsi="Georgia"/>
          <w:b/>
          <w:w w:val="120"/>
          <w:sz w:val="24"/>
          <w:vertAlign w:val="baseline"/>
        </w:rPr>
        <w:t>.</w:t>
      </w:r>
      <w:r>
        <w:rPr>
          <w:rFonts w:ascii="Georgia" w:hAnsi="Georgia"/>
          <w:b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Parmi les propositions </w:t>
      </w:r>
      <w:r>
        <w:rPr>
          <w:rFonts w:ascii="Georgia" w:hAnsi="Georgia"/>
          <w:b/>
          <w:spacing w:val="-4"/>
          <w:sz w:val="24"/>
          <w:vertAlign w:val="baseline"/>
        </w:rPr>
        <w:t>suivantes, laquelle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28" w:lineRule="auto" w:before="135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processus d’interaction avec les électrons (</w:t>
      </w: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w w:val="105"/>
          <w:sz w:val="24"/>
          <w:vertAlign w:val="subscript"/>
        </w:rPr>
        <w:t>rad</w:t>
      </w:r>
      <w:r>
        <w:rPr>
          <w:w w:val="105"/>
          <w:sz w:val="24"/>
          <w:vertAlign w:val="baseline"/>
        </w:rPr>
        <w:t>), par rapport au processus d’interaction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avec les noyaux (</w:t>
      </w:r>
      <w:r>
        <w:rPr>
          <w:rFonts w:ascii="Calibri" w:hAnsi="Calibri"/>
          <w:i/>
          <w:w w:val="105"/>
          <w:sz w:val="24"/>
          <w:vertAlign w:val="baseline"/>
        </w:rPr>
        <w:t>S</w:t>
      </w:r>
      <w:r>
        <w:rPr>
          <w:rFonts w:ascii="Calibri" w:hAnsi="Calibri"/>
          <w:i/>
          <w:w w:val="105"/>
          <w:sz w:val="24"/>
          <w:vertAlign w:val="subscript"/>
        </w:rPr>
        <w:t>coll</w:t>
      </w:r>
      <w:r>
        <w:rPr>
          <w:w w:val="105"/>
          <w:sz w:val="24"/>
          <w:vertAlign w:val="baseline"/>
        </w:rPr>
        <w:t>), est dominant jusqu’à des énergies d’environ 100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eV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 l’eau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5" w:lineRule="exact" w:before="38" w:after="0"/>
        <w:ind w:left="499" w:right="0" w:hanging="349"/>
        <w:jc w:val="left"/>
        <w:rPr>
          <w:rFonts w:ascii="Calibri" w:hAnsi="Calibri"/>
          <w:i/>
          <w:position w:val="-3"/>
          <w:sz w:val="16"/>
        </w:rPr>
      </w:pPr>
      <w:r>
        <w:rPr>
          <w:rFonts w:ascii="Calibri" w:hAnsi="Calibri"/>
          <w:i/>
          <w:w w:val="120"/>
          <w:sz w:val="24"/>
        </w:rPr>
        <w:t>S</w:t>
      </w:r>
      <w:r>
        <w:rPr>
          <w:rFonts w:ascii="Calibri" w:hAnsi="Calibri"/>
          <w:i/>
          <w:w w:val="120"/>
          <w:position w:val="-3"/>
          <w:sz w:val="16"/>
        </w:rPr>
        <w:t>rad</w:t>
      </w:r>
      <w:r>
        <w:rPr>
          <w:rFonts w:ascii="Calibri" w:hAnsi="Calibri"/>
          <w:i/>
          <w:spacing w:val="29"/>
          <w:w w:val="120"/>
          <w:position w:val="-3"/>
          <w:sz w:val="16"/>
        </w:rPr>
        <w:t> </w:t>
      </w:r>
      <w:r>
        <w:rPr>
          <w:w w:val="120"/>
          <w:sz w:val="24"/>
        </w:rPr>
        <w:t>=</w:t>
      </w:r>
      <w:r>
        <w:rPr>
          <w:spacing w:val="-8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S </w:t>
      </w:r>
      <w:r>
        <w:rPr>
          <w:rFonts w:ascii="Lucida Sans Unicode" w:hAnsi="Lucida Sans Unicode"/>
          <w:w w:val="120"/>
          <w:sz w:val="24"/>
        </w:rPr>
        <w:t>−</w:t>
      </w:r>
      <w:r>
        <w:rPr>
          <w:rFonts w:ascii="Lucida Sans Unicode" w:hAnsi="Lucida Sans Unicode"/>
          <w:spacing w:val="-39"/>
          <w:w w:val="120"/>
          <w:sz w:val="24"/>
        </w:rPr>
        <w:t> </w:t>
      </w:r>
      <w:r>
        <w:rPr>
          <w:rFonts w:ascii="Calibri" w:hAnsi="Calibri"/>
          <w:i/>
          <w:spacing w:val="-4"/>
          <w:w w:val="120"/>
          <w:sz w:val="24"/>
        </w:rPr>
        <w:t>S</w:t>
      </w:r>
      <w:r>
        <w:rPr>
          <w:rFonts w:ascii="Calibri" w:hAnsi="Calibri"/>
          <w:i/>
          <w:spacing w:val="-4"/>
          <w:w w:val="120"/>
          <w:position w:val="-3"/>
          <w:sz w:val="16"/>
        </w:rPr>
        <w:t>coll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entury" w:hAnsi="Century"/>
          <w:sz w:val="24"/>
        </w:rPr>
      </w:pP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w w:val="110"/>
          <w:sz w:val="24"/>
          <w:vertAlign w:val="subscript"/>
        </w:rPr>
        <w:t>rad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25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cm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rFonts w:ascii="Century" w:hAnsi="Century"/>
          <w:spacing w:val="-4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entury" w:hAnsi="Century"/>
          <w:sz w:val="24"/>
        </w:rPr>
      </w:pP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w w:val="110"/>
          <w:sz w:val="24"/>
          <w:vertAlign w:val="subscript"/>
        </w:rPr>
        <w:t>rad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38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cm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rFonts w:ascii="Century" w:hAnsi="Century"/>
          <w:spacing w:val="-4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entury" w:hAnsi="Century"/>
          <w:sz w:val="24"/>
        </w:rPr>
      </w:pP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w w:val="110"/>
          <w:sz w:val="24"/>
          <w:vertAlign w:val="subscript"/>
        </w:rPr>
        <w:t>rad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cm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rFonts w:ascii="Century" w:hAnsi="Century"/>
          <w:spacing w:val="-4"/>
          <w:w w:val="110"/>
          <w:sz w:val="24"/>
          <w:vertAlign w:val="superscript"/>
        </w:rPr>
        <w:t>1</w:t>
      </w:r>
    </w:p>
    <w:p>
      <w:pPr>
        <w:pStyle w:val="BodyText"/>
        <w:spacing w:line="228" w:lineRule="auto" w:before="266"/>
        <w:ind w:left="141" w:right="139"/>
        <w:jc w:val="both"/>
      </w:pPr>
      <w:r>
        <w:rPr>
          <w:w w:val="110"/>
        </w:rPr>
        <w:t>Soit</w:t>
      </w:r>
      <w:r>
        <w:rPr>
          <w:spacing w:val="-17"/>
          <w:w w:val="110"/>
        </w:rPr>
        <w:t> </w:t>
      </w:r>
      <w:r>
        <w:rPr>
          <w:w w:val="110"/>
        </w:rPr>
        <w:t>une</w:t>
      </w:r>
      <w:r>
        <w:rPr>
          <w:spacing w:val="-16"/>
          <w:w w:val="110"/>
        </w:rPr>
        <w:t> </w:t>
      </w:r>
      <w:r>
        <w:rPr>
          <w:w w:val="110"/>
        </w:rPr>
        <w:t>p</w:t>
      </w:r>
      <w:r>
        <w:rPr>
          <w:w w:val="110"/>
          <w:u w:val="single"/>
        </w:rPr>
        <w:t>art</w:t>
      </w:r>
      <w:r>
        <w:rPr>
          <w:w w:val="110"/>
        </w:rPr>
        <w:t>icule</w:t>
      </w:r>
      <w:r>
        <w:rPr>
          <w:spacing w:val="-9"/>
          <w:w w:val="110"/>
        </w:rPr>
        <w:t> </w:t>
      </w:r>
      <w:r>
        <w:rPr>
          <w:rFonts w:ascii="Calibri" w:hAnsi="Calibri"/>
          <w:i/>
          <w:w w:val="110"/>
        </w:rPr>
        <w:t>α </w:t>
      </w:r>
      <w:r>
        <w:rPr>
          <w:w w:val="110"/>
        </w:rPr>
        <w:t>d’énergie</w:t>
      </w:r>
      <w:r>
        <w:rPr>
          <w:spacing w:val="-6"/>
          <w:w w:val="110"/>
        </w:rPr>
        <w:t> </w:t>
      </w:r>
      <w:r>
        <w:rPr>
          <w:w w:val="110"/>
        </w:rPr>
        <w:t>initiale</w:t>
      </w:r>
      <w:r>
        <w:rPr>
          <w:spacing w:val="-6"/>
          <w:w w:val="110"/>
        </w:rPr>
        <w:t> </w:t>
      </w:r>
      <w:r>
        <w:rPr>
          <w:rFonts w:ascii="Calibri" w:hAnsi="Calibri"/>
          <w:i/>
          <w:w w:val="110"/>
        </w:rPr>
        <w:t>E</w:t>
      </w:r>
      <w:r>
        <w:rPr>
          <w:rFonts w:ascii="Century" w:hAnsi="Century"/>
          <w:w w:val="110"/>
          <w:vertAlign w:val="subscript"/>
        </w:rPr>
        <w:t>0</w:t>
      </w:r>
      <w:r>
        <w:rPr>
          <w:rFonts w:ascii="Century" w:hAnsi="Century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8</w:t>
      </w:r>
      <w:r>
        <w:rPr>
          <w:spacing w:val="-6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eV</w:t>
      </w:r>
      <w:r>
        <w:rPr>
          <w:rFonts w:ascii="Calibri" w:hAnsi="Calibri"/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trajectoire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longueur</w:t>
      </w:r>
      <w:r>
        <w:rPr>
          <w:spacing w:val="-6"/>
          <w:w w:val="11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L</w:t>
      </w:r>
      <w:r>
        <w:rPr>
          <w:rFonts w:ascii="Calibri" w:hAnsi="Calibri"/>
          <w:i/>
          <w:spacing w:val="-18"/>
          <w:w w:val="13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83</w:t>
      </w:r>
      <w:r>
        <w:rPr>
          <w:spacing w:val="-6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µm</w:t>
      </w:r>
      <w:r>
        <w:rPr>
          <w:w w:val="110"/>
          <w:vertAlign w:val="baseline"/>
        </w:rPr>
        <w:t>. On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donne</w:t>
      </w:r>
      <w:r>
        <w:rPr>
          <w:spacing w:val="-16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W</w:t>
      </w:r>
      <w:r>
        <w:rPr>
          <w:rFonts w:ascii="Calibri" w:hAnsi="Calibri"/>
          <w:i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50</w:t>
      </w:r>
      <w:r>
        <w:rPr>
          <w:spacing w:val="-14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eV</w:t>
      </w:r>
      <w:r>
        <w:rPr>
          <w:rFonts w:ascii="Calibri" w:hAnsi="Calibri"/>
          <w:i/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l’énergie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moyenne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nécessaire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pour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ioniser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paire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d’ions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dans</w:t>
      </w:r>
      <w:r>
        <w:rPr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l’eau.</w:t>
      </w:r>
    </w:p>
    <w:p>
      <w:pPr>
        <w:pStyle w:val="BodyText"/>
        <w:spacing w:before="157"/>
        <w:ind w:left="0"/>
      </w:pPr>
    </w:p>
    <w:p>
      <w:pPr>
        <w:pStyle w:val="Heading4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6"/>
          <w:sz w:val="24"/>
        </w:rPr>
        <w:t> les</w:t>
      </w:r>
      <w:r>
        <w:rPr>
          <w:rFonts w:ascii="Georgia" w:hAnsi="Georgia"/>
          <w:b/>
          <w:spacing w:val="-6"/>
          <w:sz w:val="24"/>
        </w:rPr>
        <w:t> interactions</w:t>
      </w:r>
      <w:r>
        <w:rPr>
          <w:rFonts w:ascii="Georgia" w:hAnsi="Georgia"/>
          <w:b/>
          <w:spacing w:val="-6"/>
          <w:sz w:val="24"/>
        </w:rPr>
        <w:t> particules</w:t>
      </w:r>
      <w:r>
        <w:rPr>
          <w:rFonts w:ascii="Georgia" w:hAnsi="Georgia"/>
          <w:b/>
          <w:spacing w:val="-6"/>
          <w:sz w:val="24"/>
        </w:rPr>
        <w:t> chargées-matière,</w:t>
      </w:r>
      <w:r>
        <w:rPr>
          <w:rFonts w:ascii="Georgia" w:hAnsi="Georgia"/>
          <w:b/>
          <w:spacing w:val="-6"/>
          <w:sz w:val="24"/>
        </w:rPr>
        <w:t> laquelle</w:t>
      </w:r>
      <w:r>
        <w:rPr>
          <w:rFonts w:ascii="Georgia" w:hAnsi="Georgia"/>
          <w:b/>
          <w:spacing w:val="-6"/>
          <w:sz w:val="24"/>
        </w:rPr>
        <w:t> (lesquelles)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rFonts w:ascii="Century" w:hAnsi="Century"/>
          <w:sz w:val="24"/>
        </w:rPr>
      </w:pP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-22"/>
          <w:sz w:val="24"/>
        </w:rPr>
        <w:t> </w:t>
      </w:r>
      <w:r>
        <w:rPr>
          <w:rFonts w:ascii="Calibri" w:hAnsi="Calibri"/>
          <w:i/>
          <w:w w:val="130"/>
          <w:sz w:val="24"/>
        </w:rPr>
        <w:t>LE</w:t>
      </w:r>
      <w:r>
        <w:rPr>
          <w:rFonts w:ascii="Calibri" w:hAnsi="Calibri"/>
          <w:i/>
          <w:spacing w:val="-13"/>
          <w:w w:val="130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[30</w:t>
      </w:r>
      <w:r>
        <w:rPr>
          <w:spacing w:val="8"/>
          <w:sz w:val="24"/>
        </w:rPr>
        <w:t> </w:t>
      </w:r>
      <w:r>
        <w:rPr>
          <w:sz w:val="24"/>
        </w:rPr>
        <w:t>;</w:t>
      </w:r>
      <w:r>
        <w:rPr>
          <w:spacing w:val="-21"/>
          <w:sz w:val="24"/>
        </w:rPr>
        <w:t> </w:t>
      </w:r>
      <w:r>
        <w:rPr>
          <w:sz w:val="24"/>
        </w:rPr>
        <w:t>60]</w:t>
      </w:r>
      <w:r>
        <w:rPr>
          <w:spacing w:val="9"/>
          <w:sz w:val="24"/>
        </w:rPr>
        <w:t> </w:t>
      </w:r>
      <w:r>
        <w:rPr>
          <w:rFonts w:ascii="Calibri" w:hAnsi="Calibri"/>
          <w:i/>
          <w:sz w:val="24"/>
        </w:rPr>
        <w:t>keV</w:t>
      </w:r>
      <w:r>
        <w:rPr>
          <w:rFonts w:ascii="Calibri" w:hAnsi="Calibri"/>
          <w:i/>
          <w:spacing w:val="38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µm</w:t>
      </w:r>
      <w:r>
        <w:rPr>
          <w:rFonts w:ascii="Lucida Sans Unicode" w:hAnsi="Lucida Sans Unicode"/>
          <w:spacing w:val="-4"/>
          <w:sz w:val="24"/>
          <w:vertAlign w:val="superscript"/>
        </w:rPr>
        <w:t>−</w:t>
      </w:r>
      <w:r>
        <w:rPr>
          <w:rFonts w:ascii="Century" w:hAnsi="Century"/>
          <w:spacing w:val="-4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DLI</w:t>
      </w:r>
      <w:r>
        <w:rPr>
          <w:rFonts w:ascii="Calibri" w:hAnsi="Calibri"/>
          <w:i/>
          <w:spacing w:val="-7"/>
          <w:w w:val="13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[0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2]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365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0"/>
          <w:sz w:val="24"/>
        </w:rPr>
        <w:t>DLI</w:t>
      </w:r>
      <w:r>
        <w:rPr>
          <w:rFonts w:ascii="Calibri" w:hAnsi="Calibri"/>
          <w:i/>
          <w:spacing w:val="-16"/>
          <w:w w:val="13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[800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1000]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27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0,1</w:t>
      </w:r>
      <w:r>
        <w:rPr>
          <w:spacing w:val="1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76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000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formées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pStyle w:val="BodyText"/>
        <w:spacing w:line="204" w:lineRule="auto" w:before="161"/>
        <w:ind w:left="141" w:right="139"/>
        <w:jc w:val="both"/>
      </w:pPr>
      <w:r>
        <w:rPr>
          <w:w w:val="105"/>
        </w:rPr>
        <w:t>Pour traiter une tumeur de la thyroïde (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 40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g</w:t>
      </w:r>
      <w:r>
        <w:rPr>
          <w:w w:val="105"/>
        </w:rPr>
        <w:t>), la procédure de première intention est la radiothérapie par injection de 150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spacing w:val="11"/>
          <w:w w:val="105"/>
        </w:rPr>
        <w:t>MBq</w:t>
      </w:r>
      <w:r>
        <w:rPr>
          <w:rFonts w:ascii="Calibri" w:hAnsi="Calibri"/>
          <w:i/>
          <w:spacing w:val="11"/>
          <w:w w:val="105"/>
        </w:rPr>
        <w:t> </w:t>
      </w:r>
      <w:r>
        <w:rPr>
          <w:w w:val="105"/>
        </w:rPr>
        <w:t>d’iode 131 (radioactif), qui se désintègre par </w:t>
      </w:r>
      <w:r>
        <w:rPr>
          <w:rFonts w:ascii="Calibri" w:hAnsi="Calibri"/>
          <w:i/>
          <w:w w:val="105"/>
        </w:rPr>
        <w:t>β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baseline"/>
        </w:rPr>
        <w:t>. On considère que 8% du produit se fixe à la tumeur.</w:t>
      </w:r>
    </w:p>
    <w:p>
      <w:pPr>
        <w:pStyle w:val="BodyText"/>
        <w:spacing w:before="10"/>
        <w:ind w:left="141"/>
        <w:jc w:val="both"/>
      </w:pPr>
      <w:r>
        <w:rPr>
          <w:u w:val="single"/>
        </w:rPr>
        <w:t>Données</w:t>
      </w:r>
      <w:r>
        <w:rPr>
          <w:spacing w:val="78"/>
          <w:w w:val="150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1"/>
          <w:numId w:val="27"/>
        </w:numPr>
        <w:tabs>
          <w:tab w:pos="739" w:val="left" w:leader="none"/>
        </w:tabs>
        <w:spacing w:line="240" w:lineRule="auto" w:before="92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bio</w:t>
      </w:r>
      <w:r>
        <w:rPr>
          <w:rFonts w:ascii="Calibri" w:hAnsi="Calibri"/>
          <w:i/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84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1"/>
          <w:numId w:val="27"/>
        </w:numPr>
        <w:tabs>
          <w:tab w:pos="739" w:val="left" w:leader="none"/>
        </w:tabs>
        <w:spacing w:line="240" w:lineRule="auto" w:before="37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T</w:t>
      </w:r>
      <w:r>
        <w:rPr>
          <w:rFonts w:ascii="Calibri" w:hAnsi="Calibri"/>
          <w:i/>
          <w:w w:val="120"/>
          <w:sz w:val="24"/>
          <w:vertAlign w:val="subscript"/>
        </w:rPr>
        <w:t>phy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8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pStyle w:val="ListParagraph"/>
        <w:numPr>
          <w:ilvl w:val="1"/>
          <w:numId w:val="27"/>
        </w:numPr>
        <w:tabs>
          <w:tab w:pos="739" w:val="left" w:leader="none"/>
        </w:tabs>
        <w:spacing w:line="240" w:lineRule="auto" w:before="38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w w:val="125"/>
          <w:sz w:val="24"/>
          <w:vertAlign w:val="subscript"/>
        </w:rPr>
        <w:t>β</w:t>
      </w:r>
      <w:r>
        <w:rPr>
          <w:rFonts w:ascii="Arial" w:hAnsi="Arial"/>
          <w:i/>
          <w:w w:val="125"/>
          <w:position w:val="1"/>
          <w:sz w:val="12"/>
          <w:vertAlign w:val="baseline"/>
        </w:rPr>
        <w:t>−</w:t>
      </w:r>
      <w:r>
        <w:rPr>
          <w:rFonts w:ascii="Arial" w:hAnsi="Arial"/>
          <w:i/>
          <w:spacing w:val="40"/>
          <w:w w:val="125"/>
          <w:position w:val="1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1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970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keV</w:t>
      </w:r>
    </w:p>
    <w:p>
      <w:pPr>
        <w:pStyle w:val="ListParagraph"/>
        <w:numPr>
          <w:ilvl w:val="1"/>
          <w:numId w:val="27"/>
        </w:numPr>
        <w:tabs>
          <w:tab w:pos="739" w:val="left" w:leader="none"/>
        </w:tabs>
        <w:spacing w:line="240" w:lineRule="auto" w:before="38" w:after="0"/>
        <w:ind w:left="739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w w:val="105"/>
          <w:sz w:val="24"/>
        </w:rPr>
        <w:t>(</w:t>
      </w:r>
      <w:r>
        <w:rPr>
          <w:rFonts w:ascii="Century" w:hAnsi="Century"/>
          <w:w w:val="105"/>
          <w:sz w:val="24"/>
          <w:vertAlign w:val="superscript"/>
        </w:rPr>
        <w:t>131</w:t>
      </w:r>
      <w:r>
        <w:rPr>
          <w:w w:val="105"/>
          <w:sz w:val="24"/>
          <w:vertAlign w:val="baseline"/>
        </w:rPr>
        <w:t>I)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131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uma</w:t>
      </w:r>
    </w:p>
    <w:p>
      <w:pPr>
        <w:pStyle w:val="BodyText"/>
        <w:spacing w:before="271"/>
        <w:ind w:left="0"/>
        <w:rPr>
          <w:rFonts w:ascii="Calibri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Dose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absorbée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tumeur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(Une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seule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exacte)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365" w:lineRule="exact" w:before="86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µGy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mGy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5"/>
          <w:sz w:val="24"/>
        </w:rPr>
        <w:t> </w:t>
      </w:r>
      <w:r>
        <w:rPr>
          <w:sz w:val="24"/>
        </w:rPr>
        <w:t>77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mGy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1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Gy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5"/>
          <w:sz w:val="24"/>
        </w:rPr>
        <w:t> </w:t>
      </w:r>
      <w:r>
        <w:rPr>
          <w:sz w:val="24"/>
        </w:rPr>
        <w:t>14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Gy</w:t>
      </w:r>
    </w:p>
    <w:p>
      <w:pPr>
        <w:pStyle w:val="BodyText"/>
        <w:ind w:left="0"/>
        <w:rPr>
          <w:rFonts w:ascii="Calibri"/>
          <w:i/>
        </w:rPr>
      </w:pPr>
    </w:p>
    <w:p>
      <w:pPr>
        <w:pStyle w:val="BodyText"/>
        <w:spacing w:before="163"/>
        <w:ind w:left="0"/>
        <w:rPr>
          <w:rFonts w:ascii="Calibri"/>
          <w:i/>
        </w:rPr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systèmes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tampons,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Ils</w:t>
      </w:r>
      <w:r>
        <w:rPr>
          <w:spacing w:val="29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z w:val="24"/>
        </w:rPr>
        <w:t>composés</w:t>
      </w:r>
      <w:r>
        <w:rPr>
          <w:spacing w:val="30"/>
          <w:sz w:val="24"/>
        </w:rPr>
        <w:t> </w:t>
      </w:r>
      <w:r>
        <w:rPr>
          <w:sz w:val="24"/>
        </w:rPr>
        <w:t>d’une</w:t>
      </w:r>
      <w:r>
        <w:rPr>
          <w:spacing w:val="30"/>
          <w:sz w:val="24"/>
        </w:rPr>
        <w:t> </w:t>
      </w:r>
      <w:r>
        <w:rPr>
          <w:sz w:val="24"/>
        </w:rPr>
        <w:t>base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d’un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sel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36" w:lineRule="exact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régit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d’Henderson-</w:t>
      </w:r>
      <w:r>
        <w:rPr>
          <w:spacing w:val="-2"/>
          <w:w w:val="105"/>
          <w:sz w:val="24"/>
        </w:rPr>
        <w:t>Hasselbalch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443" w:lineRule="exact" w:before="0" w:after="0"/>
        <w:ind w:left="499" w:right="0" w:hanging="353"/>
        <w:jc w:val="left"/>
        <w:rPr>
          <w:rFonts w:ascii="Arial" w:hAnsi="Arial"/>
          <w:position w:val="23"/>
          <w:sz w:val="20"/>
        </w:rPr>
      </w:pPr>
      <w:r>
        <w:rPr>
          <w:rFonts w:ascii="Arial" w:hAnsi="Arial"/>
          <w:position w:val="2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4104779</wp:posOffset>
                </wp:positionH>
                <wp:positionV relativeFrom="paragraph">
                  <wp:posOffset>178812</wp:posOffset>
                </wp:positionV>
                <wp:extent cx="193040" cy="1435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930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4"/>
                                <w:w w:val="105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05"/>
                                <w:sz w:val="16"/>
                              </w:rPr>
                              <w:t>sel</w:t>
                            </w:r>
                            <w:r>
                              <w:rPr>
                                <w:rFonts w:ascii="Century"/>
                                <w:spacing w:val="-4"/>
                                <w:w w:val="105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210999pt;margin-top:14.079755pt;width:15.2pt;height:11.3pt;mso-position-horizontal-relative:page;mso-position-vertical-relative:paragraph;z-index:-16084480" type="#_x0000_t202" id="docshape37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4"/>
                          <w:w w:val="105"/>
                          <w:sz w:val="16"/>
                        </w:rPr>
                        <w:t>[</w:t>
                      </w:r>
                      <w:r>
                        <w:rPr>
                          <w:rFonts w:ascii="Calibri"/>
                          <w:i/>
                          <w:spacing w:val="-4"/>
                          <w:w w:val="105"/>
                          <w:sz w:val="16"/>
                        </w:rPr>
                        <w:t>sel</w:t>
                      </w:r>
                      <w:r>
                        <w:rPr>
                          <w:rFonts w:ascii="Century"/>
                          <w:spacing w:val="-4"/>
                          <w:w w:val="105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Leur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équilibre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suit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l’équation</w:t>
      </w:r>
      <w:r>
        <w:rPr>
          <w:spacing w:val="-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pH</w:t>
      </w:r>
      <w:r>
        <w:rPr>
          <w:rFonts w:ascii="Calibri" w:hAnsi="Calibri"/>
          <w:i/>
          <w:spacing w:val="1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pK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23"/>
          <w:w w:val="110"/>
          <w:sz w:val="24"/>
          <w:vertAlign w:val="baseline"/>
        </w:rPr>
        <w:t> </w:t>
      </w:r>
      <w:r>
        <w:rPr>
          <w:rFonts w:ascii="Arial" w:hAnsi="Arial"/>
          <w:w w:val="110"/>
          <w:position w:val="23"/>
          <w:sz w:val="20"/>
          <w:vertAlign w:val="baseline"/>
        </w:rPr>
        <w:t>1</w:t>
      </w:r>
      <w:r>
        <w:rPr>
          <w:rFonts w:ascii="Arial" w:hAnsi="Arial"/>
          <w:spacing w:val="-37"/>
          <w:w w:val="110"/>
          <w:position w:val="23"/>
          <w:sz w:val="20"/>
          <w:vertAlign w:val="baseline"/>
        </w:rPr>
        <w:t> </w:t>
      </w:r>
      <w:r>
        <w:rPr>
          <w:rFonts w:ascii="Century" w:hAnsi="Century"/>
          <w:w w:val="110"/>
          <w:position w:val="11"/>
          <w:sz w:val="16"/>
          <w:u w:val="single"/>
          <w:vertAlign w:val="baseline"/>
        </w:rPr>
        <w:t>[</w:t>
      </w:r>
      <w:r>
        <w:rPr>
          <w:rFonts w:ascii="Calibri" w:hAnsi="Calibri"/>
          <w:i/>
          <w:w w:val="110"/>
          <w:position w:val="11"/>
          <w:sz w:val="16"/>
          <w:u w:val="single"/>
          <w:vertAlign w:val="baseline"/>
        </w:rPr>
        <w:t>acide</w:t>
      </w:r>
      <w:r>
        <w:rPr>
          <w:rFonts w:ascii="Century" w:hAnsi="Century"/>
          <w:w w:val="110"/>
          <w:position w:val="11"/>
          <w:sz w:val="16"/>
          <w:u w:val="single"/>
          <w:vertAlign w:val="baseline"/>
        </w:rPr>
        <w:t>]</w:t>
      </w:r>
      <w:r>
        <w:rPr>
          <w:rFonts w:ascii="Century" w:hAnsi="Century"/>
          <w:spacing w:val="-26"/>
          <w:w w:val="110"/>
          <w:position w:val="11"/>
          <w:sz w:val="16"/>
          <w:vertAlign w:val="baseline"/>
        </w:rPr>
        <w:t> </w:t>
      </w:r>
      <w:r>
        <w:rPr>
          <w:rFonts w:ascii="Arial" w:hAnsi="Arial"/>
          <w:spacing w:val="-10"/>
          <w:w w:val="110"/>
          <w:position w:val="23"/>
          <w:sz w:val="20"/>
          <w:vertAlign w:val="baseline"/>
        </w:rPr>
        <w:t>2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10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point de demi-neutralisation est obtenu en ajoutant deux fois moins de base que d’acide faible présent en solution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demi-neutralisation,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tamponnage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spacing w:val="-5"/>
          <w:w w:val="105"/>
          <w:sz w:val="24"/>
        </w:rPr>
        <w:t>nul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tampons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sang,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[HCO</w:t>
      </w:r>
      <w:r>
        <w:rPr>
          <w:rFonts w:ascii="Century" w:hAnsi="Century"/>
          <w:sz w:val="24"/>
          <w:vertAlign w:val="subscript"/>
        </w:rPr>
        <w:t>3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sz w:val="24"/>
          <w:vertAlign w:val="baseline"/>
        </w:rPr>
        <w:t>]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12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s</w:t>
      </w:r>
      <w:r>
        <w:rPr>
          <w:rFonts w:ascii="Calibri" w:hAnsi="Calibri"/>
          <w:i/>
          <w:spacing w:val="16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pH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32" w:lineRule="auto" w:before="34" w:after="0"/>
        <w:ind w:left="500" w:right="139" w:hanging="351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composante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normale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bicarbo-nates au pH sanguin physiologique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s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pente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droite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tampon,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d’hémoglobine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w w:val="110"/>
          <w:sz w:val="24"/>
        </w:rPr>
        <w:t>Chez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patient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sain,</w:t>
      </w:r>
      <w:r>
        <w:rPr>
          <w:spacing w:val="-2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s</w:t>
      </w:r>
      <w:r>
        <w:rPr>
          <w:rFonts w:ascii="Calibri"/>
          <w:i/>
          <w:spacing w:val="-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31</w:t>
      </w:r>
      <w:r>
        <w:rPr>
          <w:rFonts w:ascii="Calibri"/>
          <w:i/>
          <w:w w:val="110"/>
          <w:sz w:val="24"/>
        </w:rPr>
        <w:t>,</w:t>
      </w:r>
      <w:r>
        <w:rPr>
          <w:w w:val="110"/>
          <w:sz w:val="24"/>
        </w:rPr>
        <w:t>6</w:t>
      </w:r>
      <w:r>
        <w:rPr>
          <w:spacing w:val="-27"/>
          <w:w w:val="110"/>
          <w:sz w:val="24"/>
        </w:rPr>
        <w:t> </w:t>
      </w:r>
      <w:r>
        <w:rPr>
          <w:rFonts w:ascii="Calibri"/>
          <w:i/>
          <w:spacing w:val="-5"/>
          <w:w w:val="110"/>
          <w:sz w:val="24"/>
        </w:rPr>
        <w:t>SI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w w:val="105"/>
          <w:sz w:val="24"/>
        </w:rPr>
        <w:t>Chez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sain,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bicarbonate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260</w:t>
      </w:r>
      <w:r>
        <w:rPr>
          <w:spacing w:val="-23"/>
          <w:w w:val="105"/>
          <w:sz w:val="24"/>
        </w:rPr>
        <w:t> </w:t>
      </w:r>
      <w:r>
        <w:rPr>
          <w:rFonts w:ascii="Calibri"/>
          <w:i/>
          <w:spacing w:val="-5"/>
          <w:w w:val="105"/>
          <w:sz w:val="24"/>
        </w:rPr>
        <w:t>mM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rPr>
          <w:u w:val="none"/>
        </w:rPr>
      </w:pPr>
      <w:r>
        <w:rPr>
          <w:w w:val="105"/>
          <w:u w:val="single"/>
        </w:rPr>
        <w:t>Énoncé</w:t>
      </w:r>
      <w:r>
        <w:rPr>
          <w:spacing w:val="24"/>
          <w:w w:val="105"/>
          <w:u w:val="single"/>
        </w:rPr>
        <w:t> </w:t>
      </w:r>
      <w:r>
        <w:rPr>
          <w:w w:val="105"/>
          <w:u w:val="single"/>
        </w:rPr>
        <w:t>commun</w:t>
      </w:r>
      <w:r>
        <w:rPr>
          <w:spacing w:val="25"/>
          <w:w w:val="105"/>
          <w:u w:val="single"/>
        </w:rPr>
        <w:t> </w:t>
      </w:r>
      <w:r>
        <w:rPr>
          <w:w w:val="105"/>
          <w:u w:val="single"/>
        </w:rPr>
        <w:t>aux</w:t>
      </w:r>
      <w:r>
        <w:rPr>
          <w:spacing w:val="24"/>
          <w:w w:val="105"/>
          <w:u w:val="single"/>
        </w:rPr>
        <w:t> </w:t>
      </w:r>
      <w:r>
        <w:rPr>
          <w:w w:val="105"/>
          <w:u w:val="single"/>
        </w:rPr>
        <w:t>questions</w:t>
      </w:r>
      <w:r>
        <w:rPr>
          <w:spacing w:val="25"/>
          <w:w w:val="105"/>
          <w:u w:val="single"/>
        </w:rPr>
        <w:t> </w:t>
      </w:r>
      <w:r>
        <w:rPr>
          <w:w w:val="105"/>
          <w:u w:val="single"/>
        </w:rPr>
        <w:t>29</w:t>
      </w:r>
      <w:r>
        <w:rPr>
          <w:spacing w:val="25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24"/>
          <w:w w:val="105"/>
          <w:u w:val="single"/>
        </w:rPr>
        <w:t> </w:t>
      </w:r>
      <w:r>
        <w:rPr>
          <w:w w:val="105"/>
          <w:u w:val="single"/>
        </w:rPr>
        <w:t>30</w:t>
      </w:r>
      <w:r>
        <w:rPr>
          <w:spacing w:val="25"/>
          <w:w w:val="105"/>
          <w:u w:val="single"/>
        </w:rPr>
        <w:t> </w:t>
      </w:r>
      <w:r>
        <w:rPr>
          <w:spacing w:val="-10"/>
          <w:w w:val="105"/>
          <w:u w:val="single"/>
        </w:rPr>
        <w:t>:</w:t>
      </w:r>
    </w:p>
    <w:p>
      <w:pPr>
        <w:pStyle w:val="BodyText"/>
        <w:spacing w:line="235" w:lineRule="auto" w:before="278"/>
        <w:ind w:left="141" w:right="139"/>
        <w:jc w:val="both"/>
      </w:pPr>
      <w:r>
        <w:rPr>
          <w:w w:val="105"/>
        </w:rPr>
        <w:t>Après</w:t>
      </w:r>
      <w:r>
        <w:rPr>
          <w:spacing w:val="33"/>
          <w:w w:val="105"/>
        </w:rPr>
        <w:t> </w:t>
      </w:r>
      <w:r>
        <w:rPr>
          <w:w w:val="105"/>
        </w:rPr>
        <w:t>un</w:t>
      </w:r>
      <w:r>
        <w:rPr>
          <w:spacing w:val="33"/>
          <w:w w:val="105"/>
        </w:rPr>
        <w:t> </w:t>
      </w:r>
      <w:r>
        <w:rPr>
          <w:w w:val="105"/>
        </w:rPr>
        <w:t>grave</w:t>
      </w:r>
      <w:r>
        <w:rPr>
          <w:spacing w:val="33"/>
          <w:w w:val="105"/>
        </w:rPr>
        <w:t> </w:t>
      </w:r>
      <w:r>
        <w:rPr>
          <w:w w:val="105"/>
        </w:rPr>
        <w:t>accident,</w:t>
      </w:r>
      <w:r>
        <w:rPr>
          <w:spacing w:val="33"/>
          <w:w w:val="105"/>
        </w:rPr>
        <w:t> </w:t>
      </w:r>
      <w:r>
        <w:rPr>
          <w:w w:val="105"/>
        </w:rPr>
        <w:t>une</w:t>
      </w:r>
      <w:r>
        <w:rPr>
          <w:spacing w:val="33"/>
          <w:w w:val="105"/>
        </w:rPr>
        <w:t> </w:t>
      </w:r>
      <w:r>
        <w:rPr>
          <w:w w:val="105"/>
        </w:rPr>
        <w:t>patiente</w:t>
      </w:r>
      <w:r>
        <w:rPr>
          <w:spacing w:val="33"/>
          <w:w w:val="105"/>
        </w:rPr>
        <w:t> </w:t>
      </w:r>
      <w:r>
        <w:rPr>
          <w:w w:val="105"/>
        </w:rPr>
        <w:t>est</w:t>
      </w:r>
      <w:r>
        <w:rPr>
          <w:spacing w:val="34"/>
          <w:w w:val="105"/>
        </w:rPr>
        <w:t> </w:t>
      </w:r>
      <w:r>
        <w:rPr>
          <w:w w:val="105"/>
        </w:rPr>
        <w:t>conduite</w:t>
      </w:r>
      <w:r>
        <w:rPr>
          <w:spacing w:val="33"/>
          <w:w w:val="105"/>
        </w:rPr>
        <w:t> </w:t>
      </w:r>
      <w:r>
        <w:rPr>
          <w:w w:val="105"/>
        </w:rPr>
        <w:t>aux</w:t>
      </w:r>
      <w:r>
        <w:rPr>
          <w:spacing w:val="34"/>
          <w:w w:val="105"/>
        </w:rPr>
        <w:t> </w:t>
      </w:r>
      <w:r>
        <w:rPr>
          <w:w w:val="105"/>
        </w:rPr>
        <w:t>urgences.</w:t>
      </w:r>
      <w:r>
        <w:rPr>
          <w:spacing w:val="33"/>
          <w:w w:val="105"/>
        </w:rPr>
        <w:t> </w:t>
      </w:r>
      <w:r>
        <w:rPr>
          <w:w w:val="105"/>
        </w:rPr>
        <w:t>Durant</w:t>
      </w:r>
      <w:r>
        <w:rPr>
          <w:spacing w:val="33"/>
          <w:w w:val="105"/>
        </w:rPr>
        <w:t> </w:t>
      </w:r>
      <w:r>
        <w:rPr>
          <w:w w:val="105"/>
        </w:rPr>
        <w:t>cet</w:t>
      </w:r>
      <w:r>
        <w:rPr>
          <w:spacing w:val="34"/>
          <w:w w:val="105"/>
        </w:rPr>
        <w:t> </w:t>
      </w:r>
      <w:r>
        <w:rPr>
          <w:w w:val="105"/>
        </w:rPr>
        <w:t>accident</w:t>
      </w:r>
      <w:r>
        <w:rPr>
          <w:spacing w:val="33"/>
          <w:w w:val="105"/>
        </w:rPr>
        <w:t> </w:t>
      </w:r>
      <w:r>
        <w:rPr>
          <w:w w:val="105"/>
        </w:rPr>
        <w:t>elle</w:t>
      </w:r>
      <w:r>
        <w:rPr>
          <w:spacing w:val="34"/>
          <w:w w:val="105"/>
        </w:rPr>
        <w:t> </w:t>
      </w:r>
      <w:r>
        <w:rPr>
          <w:w w:val="105"/>
        </w:rPr>
        <w:t>a eu le thorax et l’abdomen comprimés. À son arrivée, les gaz du sang révèlent une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spacing w:val="40"/>
          <w:w w:val="105"/>
          <w:position w:val="-5"/>
          <w:sz w:val="12"/>
          <w:vertAlign w:val="baseline"/>
        </w:rPr>
        <w:t> </w:t>
      </w:r>
      <w:r>
        <w:rPr>
          <w:w w:val="105"/>
          <w:vertAlign w:val="baseline"/>
        </w:rPr>
        <w:t>de 60 mmHg, une concentration en bicarbonate et en Hémoglobine (Hb) normale. Pour un pH de 7. Après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plusieurs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heures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refait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gaz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sang,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qui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révèle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identique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au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premier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l’exception de la concentration en hémoglobine qui a diminué.</w:t>
      </w:r>
    </w:p>
    <w:p>
      <w:pPr>
        <w:pStyle w:val="BodyText"/>
        <w:spacing w:before="161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peut-on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dire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l’état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acido-basique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patiente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Indiquer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(ou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pro-</w:t>
      </w:r>
      <w:r>
        <w:rPr>
          <w:rFonts w:ascii="Georgia" w:hAnsi="Georgia"/>
          <w:b/>
          <w:sz w:val="24"/>
        </w:rPr>
        <w:t>position(s) exacte(s)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bicarbonate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étant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normale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écarter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atteinte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métabolique.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pure.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pure.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heures,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pente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droite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tampon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qu’à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arrivée.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l’étiologie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traitement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troubles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acido-basiques,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quelle(s)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L’acidose est uniquement liée à l’hypoventilation causée par l’écrasement du thorax lors de </w:t>
      </w:r>
      <w:r>
        <w:rPr>
          <w:spacing w:val="-2"/>
          <w:w w:val="105"/>
          <w:sz w:val="24"/>
        </w:rPr>
        <w:t>l’accident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2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stabiliser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patiente,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lui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barbituriques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6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diminution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concentration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l’hémoglobine</w:t>
      </w:r>
      <w:r>
        <w:rPr>
          <w:w w:val="105"/>
          <w:sz w:val="24"/>
        </w:rPr>
        <w:t> après</w:t>
      </w:r>
      <w:r>
        <w:rPr>
          <w:w w:val="105"/>
          <w:sz w:val="24"/>
        </w:rPr>
        <w:t> quelques</w:t>
      </w:r>
      <w:r>
        <w:rPr>
          <w:w w:val="105"/>
          <w:sz w:val="24"/>
        </w:rPr>
        <w:t> heures</w:t>
      </w:r>
      <w:r>
        <w:rPr>
          <w:w w:val="105"/>
          <w:sz w:val="24"/>
        </w:rPr>
        <w:t> peut</w:t>
      </w:r>
      <w:r>
        <w:rPr>
          <w:w w:val="105"/>
          <w:sz w:val="24"/>
        </w:rPr>
        <w:t> être</w:t>
      </w:r>
      <w:r>
        <w:rPr>
          <w:w w:val="105"/>
          <w:sz w:val="24"/>
        </w:rPr>
        <w:t> due</w:t>
      </w:r>
      <w:r>
        <w:rPr>
          <w:w w:val="105"/>
          <w:sz w:val="24"/>
        </w:rPr>
        <w:t> à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une hémorragie, en conséquence le pouvoir du système tampon de notre patiente est moins </w:t>
      </w:r>
      <w:r>
        <w:rPr>
          <w:spacing w:val="-2"/>
          <w:w w:val="105"/>
          <w:sz w:val="24"/>
        </w:rPr>
        <w:t>efficace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16" w:lineRule="auto" w:before="105" w:after="0"/>
        <w:ind w:left="500" w:right="139" w:hanging="364"/>
        <w:jc w:val="both"/>
        <w:rPr>
          <w:rFonts w:ascii="Century" w:hAnsi="Century"/>
          <w:position w:val="10"/>
          <w:sz w:val="16"/>
        </w:rPr>
      </w:pPr>
      <w:r>
        <w:rPr>
          <w:w w:val="105"/>
          <w:sz w:val="24"/>
        </w:rPr>
        <w:t>Lors d’une hypoventilation, la baisse du pH sollicite le rein en augmentant de façon transi-toire l’élimination du HCO</w:t>
      </w:r>
      <w:r>
        <w:rPr>
          <w:rFonts w:ascii="Century" w:hAnsi="Century"/>
          <w:w w:val="105"/>
          <w:sz w:val="24"/>
          <w:vertAlign w:val="subscript"/>
        </w:rPr>
        <w:t>3</w:t>
      </w:r>
      <w:r>
        <w:rPr>
          <w:rFonts w:ascii="Century" w:hAnsi="Century"/>
          <w:spacing w:val="-27"/>
          <w:w w:val="105"/>
          <w:sz w:val="24"/>
          <w:vertAlign w:val="baseline"/>
        </w:rPr>
        <w:t> </w:t>
      </w:r>
      <w:r>
        <w:rPr>
          <w:rFonts w:ascii="Century" w:hAnsi="Century"/>
          <w:w w:val="105"/>
          <w:position w:val="10"/>
          <w:sz w:val="16"/>
          <w:vertAlign w:val="baseline"/>
        </w:rPr>
        <w:t>–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0" w:lineRule="auto" w:before="89" w:after="0"/>
        <w:ind w:left="500" w:right="139" w:hanging="344"/>
        <w:jc w:val="both"/>
        <w:rPr>
          <w:rFonts w:ascii="Bookman Old Style" w:hAnsi="Bookman Old Style"/>
          <w:position w:val="-5"/>
          <w:sz w:val="12"/>
        </w:rPr>
      </w:pPr>
      <w:r>
        <w:rPr>
          <w:w w:val="105"/>
          <w:sz w:val="24"/>
        </w:rPr>
        <w:t>Une acidose métabolique peut être causée par une insuffisance rénale, sa compensation se fait grâce à une diminution de la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CO</w:t>
      </w:r>
      <w:r>
        <w:rPr>
          <w:rFonts w:ascii="Bookman Old Style" w:hAnsi="Bookman Old Style"/>
          <w:w w:val="105"/>
          <w:position w:val="-5"/>
          <w:sz w:val="12"/>
          <w:vertAlign w:val="baseline"/>
        </w:rPr>
        <w:t>2</w:t>
      </w:r>
    </w:p>
    <w:p>
      <w:pPr>
        <w:pStyle w:val="ListParagraph"/>
        <w:spacing w:after="0" w:line="240" w:lineRule="auto"/>
        <w:jc w:val="both"/>
        <w:rPr>
          <w:rFonts w:ascii="Bookman Old Style" w:hAnsi="Bookman Old Style"/>
          <w:position w:val="-5"/>
          <w:sz w:val="12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89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97" w:right="95"/>
        <w:jc w:val="center"/>
      </w:pPr>
      <w:r>
        <w:rPr>
          <w:w w:val="105"/>
        </w:rPr>
        <w:t>Ava</w:t>
      </w:r>
      <w:r>
        <w:rPr>
          <w:spacing w:val="-13"/>
          <w:w w:val="105"/>
        </w:rPr>
        <w:t> </w:t>
      </w:r>
      <w:r>
        <w:rPr>
          <w:w w:val="105"/>
        </w:rPr>
        <w:t>SILVAGNI</w:t>
      </w:r>
      <w:r>
        <w:rPr>
          <w:spacing w:val="-13"/>
          <w:w w:val="105"/>
        </w:rPr>
        <w:t> </w:t>
      </w:r>
      <w:r>
        <w:rPr>
          <w:w w:val="105"/>
        </w:rPr>
        <w:t>(DFGSM2,</w:t>
      </w:r>
      <w:r>
        <w:rPr>
          <w:spacing w:val="-13"/>
          <w:w w:val="105"/>
        </w:rPr>
        <w:t> </w:t>
      </w:r>
      <w:r>
        <w:rPr>
          <w:w w:val="105"/>
        </w:rPr>
        <w:t>MA</w:t>
      </w:r>
      <w:r>
        <w:rPr>
          <w:spacing w:val="-13"/>
          <w:w w:val="105"/>
        </w:rPr>
        <w:t> </w:t>
      </w:r>
      <w:r>
        <w:rPr>
          <w:w w:val="105"/>
        </w:rPr>
        <w:t>2025-2026),</w:t>
      </w:r>
      <w:r>
        <w:rPr>
          <w:spacing w:val="-13"/>
          <w:w w:val="105"/>
        </w:rPr>
        <w:t> </w:t>
      </w:r>
      <w:r>
        <w:rPr>
          <w:w w:val="105"/>
        </w:rPr>
        <w:t>Hana</w:t>
      </w:r>
      <w:r>
        <w:rPr>
          <w:spacing w:val="-13"/>
          <w:w w:val="105"/>
        </w:rPr>
        <w:t> </w:t>
      </w:r>
      <w:r>
        <w:rPr>
          <w:w w:val="105"/>
        </w:rPr>
        <w:t>BENSAAD</w:t>
      </w:r>
      <w:r>
        <w:rPr>
          <w:spacing w:val="-13"/>
          <w:w w:val="105"/>
        </w:rPr>
        <w:t> </w:t>
      </w:r>
      <w:r>
        <w:rPr>
          <w:w w:val="105"/>
        </w:rPr>
        <w:t>(DFGSM2),</w:t>
      </w:r>
      <w:r>
        <w:rPr>
          <w:spacing w:val="-13"/>
          <w:w w:val="105"/>
        </w:rPr>
        <w:t> </w:t>
      </w:r>
      <w:r>
        <w:rPr>
          <w:w w:val="105"/>
        </w:rPr>
        <w:t>Jean-Baptsite SARA (DFGSM2), Mihran FARRUGIA (DFGSO2), Jérémie NSINGI (DFGSM2, MA</w:t>
      </w:r>
    </w:p>
    <w:p>
      <w:pPr>
        <w:pStyle w:val="BodyText"/>
        <w:spacing w:line="242" w:lineRule="auto"/>
        <w:ind w:left="422" w:right="420" w:hanging="1"/>
        <w:jc w:val="center"/>
      </w:pPr>
      <w:r>
        <w:rPr/>
        <w:t>2025-2026), Shirine MOKRANI (DFGSM3, RM EB Biophysique 2024-2025), Tamina</w:t>
      </w:r>
      <w:r>
        <w:rPr>
          <w:spacing w:val="80"/>
          <w:w w:val="150"/>
        </w:rPr>
        <w:t> </w:t>
      </w:r>
      <w:r>
        <w:rPr/>
        <w:t>MOUHAMED</w:t>
      </w:r>
      <w:r>
        <w:rPr>
          <w:spacing w:val="34"/>
        </w:rPr>
        <w:t> </w:t>
      </w:r>
      <w:r>
        <w:rPr/>
        <w:t>(DFGSM3,</w:t>
      </w:r>
      <w:r>
        <w:rPr>
          <w:spacing w:val="34"/>
        </w:rPr>
        <w:t> </w:t>
      </w:r>
      <w:r>
        <w:rPr/>
        <w:t>VP</w:t>
      </w:r>
      <w:r>
        <w:rPr>
          <w:spacing w:val="34"/>
        </w:rPr>
        <w:t> </w:t>
      </w:r>
      <w:r>
        <w:rPr/>
        <w:t>Tuto</w:t>
      </w:r>
      <w:r>
        <w:rPr>
          <w:spacing w:val="34"/>
        </w:rPr>
        <w:t> </w:t>
      </w:r>
      <w:r>
        <w:rPr/>
        <w:t>PASS</w:t>
      </w:r>
      <w:r>
        <w:rPr>
          <w:spacing w:val="34"/>
        </w:rPr>
        <w:t> </w:t>
      </w:r>
      <w:r>
        <w:rPr/>
        <w:t>2024-2025),</w:t>
      </w:r>
      <w:r>
        <w:rPr>
          <w:spacing w:val="34"/>
        </w:rPr>
        <w:t> </w:t>
      </w:r>
      <w:r>
        <w:rPr/>
        <w:t>Sydney</w:t>
      </w:r>
      <w:r>
        <w:rPr>
          <w:spacing w:val="34"/>
        </w:rPr>
        <w:t> </w:t>
      </w:r>
      <w:r>
        <w:rPr/>
        <w:t>MARÇAL</w:t>
      </w:r>
      <w:r>
        <w:rPr>
          <w:spacing w:val="34"/>
        </w:rPr>
        <w:t> </w:t>
      </w:r>
      <w:r>
        <w:rPr/>
        <w:t>(L.AS</w:t>
      </w:r>
      <w:r>
        <w:rPr>
          <w:spacing w:val="34"/>
        </w:rPr>
        <w:t> </w:t>
      </w:r>
      <w:r>
        <w:rPr/>
        <w:t>2</w:t>
      </w:r>
      <w:r>
        <w:rPr>
          <w:spacing w:val="34"/>
        </w:rPr>
        <w:t> </w:t>
      </w:r>
      <w:r>
        <w:rPr/>
        <w:t>SIAS)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61" w:right="259" w:hanging="1"/>
        <w:jc w:val="center"/>
      </w:pPr>
      <w:r>
        <w:rPr>
          <w:w w:val="105"/>
        </w:rPr>
        <w:t>Anaé BASSIE (DFGSM2, MA 2025-2026), Iliane BANZEKE-MALIK (DFGSM3, VP Tuto LAS 2024-2025), Aurélien HELBERT (DFGSP3), Lathusa UTHAYAMITHTHIRAN (DFSGM2),</w:t>
      </w:r>
      <w:r>
        <w:rPr>
          <w:spacing w:val="-11"/>
          <w:w w:val="105"/>
        </w:rPr>
        <w:t> </w:t>
      </w:r>
      <w:r>
        <w:rPr>
          <w:w w:val="105"/>
        </w:rPr>
        <w:t>Tamina</w:t>
      </w:r>
      <w:r>
        <w:rPr>
          <w:spacing w:val="-11"/>
          <w:w w:val="105"/>
        </w:rPr>
        <w:t> </w:t>
      </w:r>
      <w:r>
        <w:rPr>
          <w:w w:val="105"/>
        </w:rPr>
        <w:t>MOUHAMED</w:t>
      </w:r>
      <w:r>
        <w:rPr>
          <w:spacing w:val="-11"/>
          <w:w w:val="105"/>
        </w:rPr>
        <w:t> </w:t>
      </w:r>
      <w:r>
        <w:rPr>
          <w:w w:val="105"/>
        </w:rPr>
        <w:t>(DFGSM3,</w:t>
      </w:r>
      <w:r>
        <w:rPr>
          <w:spacing w:val="-11"/>
          <w:w w:val="105"/>
        </w:rPr>
        <w:t> </w:t>
      </w:r>
      <w:r>
        <w:rPr>
          <w:w w:val="105"/>
        </w:rPr>
        <w:t>VP</w:t>
      </w:r>
      <w:r>
        <w:rPr>
          <w:spacing w:val="-11"/>
          <w:w w:val="105"/>
        </w:rPr>
        <w:t> </w:t>
      </w:r>
      <w:r>
        <w:rPr>
          <w:w w:val="105"/>
        </w:rPr>
        <w:t>Tuto</w:t>
      </w:r>
      <w:r>
        <w:rPr>
          <w:spacing w:val="-11"/>
          <w:w w:val="105"/>
        </w:rPr>
        <w:t> </w:t>
      </w:r>
      <w:r>
        <w:rPr>
          <w:w w:val="105"/>
        </w:rPr>
        <w:t>PASS</w:t>
      </w:r>
      <w:r>
        <w:rPr>
          <w:spacing w:val="-11"/>
          <w:w w:val="105"/>
        </w:rPr>
        <w:t> </w:t>
      </w:r>
      <w:r>
        <w:rPr>
          <w:w w:val="105"/>
        </w:rPr>
        <w:t>2024-2025),</w:t>
      </w:r>
      <w:r>
        <w:rPr>
          <w:spacing w:val="-11"/>
          <w:w w:val="105"/>
        </w:rPr>
        <w:t> </w:t>
      </w:r>
      <w:r>
        <w:rPr>
          <w:w w:val="105"/>
        </w:rPr>
        <w:t>Ava</w:t>
      </w:r>
      <w:r>
        <w:rPr>
          <w:spacing w:val="-11"/>
          <w:w w:val="105"/>
        </w:rPr>
        <w:t> </w:t>
      </w:r>
      <w:r>
        <w:rPr>
          <w:w w:val="105"/>
        </w:rPr>
        <w:t>SILVAGNI (DFGSM2,</w:t>
      </w:r>
      <w:r>
        <w:rPr>
          <w:spacing w:val="-8"/>
          <w:w w:val="105"/>
        </w:rPr>
        <w:t> </w:t>
      </w:r>
      <w:r>
        <w:rPr>
          <w:w w:val="105"/>
        </w:rPr>
        <w:t>MA</w:t>
      </w:r>
      <w:r>
        <w:rPr>
          <w:spacing w:val="-8"/>
          <w:w w:val="105"/>
        </w:rPr>
        <w:t> </w:t>
      </w:r>
      <w:r>
        <w:rPr>
          <w:w w:val="105"/>
        </w:rPr>
        <w:t>2025-2026),</w:t>
      </w:r>
      <w:r>
        <w:rPr>
          <w:spacing w:val="-8"/>
          <w:w w:val="105"/>
        </w:rPr>
        <w:t> </w:t>
      </w:r>
      <w:r>
        <w:rPr>
          <w:w w:val="105"/>
        </w:rPr>
        <w:t>Yann</w:t>
      </w:r>
      <w:r>
        <w:rPr>
          <w:spacing w:val="-8"/>
          <w:w w:val="105"/>
        </w:rPr>
        <w:t> </w:t>
      </w:r>
      <w:r>
        <w:rPr>
          <w:w w:val="105"/>
        </w:rPr>
        <w:t>GIL</w:t>
      </w:r>
      <w:r>
        <w:rPr>
          <w:spacing w:val="-8"/>
          <w:w w:val="105"/>
        </w:rPr>
        <w:t> </w:t>
      </w:r>
      <w:r>
        <w:rPr>
          <w:w w:val="105"/>
        </w:rPr>
        <w:t>(DFGSP3,</w:t>
      </w:r>
      <w:r>
        <w:rPr>
          <w:spacing w:val="-8"/>
          <w:w w:val="105"/>
        </w:rPr>
        <w:t> </w:t>
      </w:r>
      <w:r>
        <w:rPr>
          <w:w w:val="105"/>
        </w:rPr>
        <w:t>RM</w:t>
      </w:r>
      <w:r>
        <w:rPr>
          <w:spacing w:val="-8"/>
          <w:w w:val="105"/>
        </w:rPr>
        <w:t> </w:t>
      </w:r>
      <w:r>
        <w:rPr>
          <w:w w:val="105"/>
        </w:rPr>
        <w:t>Biophysique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8"/>
          <w:w w:val="105"/>
        </w:rPr>
        <w:t> </w:t>
      </w:r>
      <w:r>
        <w:rPr>
          <w:w w:val="105"/>
        </w:rPr>
        <w:t>2024-2025),</w:t>
      </w:r>
      <w:r>
        <w:rPr>
          <w:spacing w:val="-8"/>
          <w:w w:val="105"/>
        </w:rPr>
        <w:t> </w:t>
      </w:r>
      <w:r>
        <w:rPr>
          <w:w w:val="105"/>
        </w:rPr>
        <w:t>Alicia ZHANG</w:t>
      </w:r>
      <w:r>
        <w:rPr>
          <w:spacing w:val="-3"/>
          <w:w w:val="105"/>
        </w:rPr>
        <w:t> </w:t>
      </w:r>
      <w:r>
        <w:rPr>
          <w:w w:val="105"/>
        </w:rPr>
        <w:t>(L.AS</w:t>
      </w:r>
      <w:r>
        <w:rPr>
          <w:spacing w:val="-2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biomed),</w:t>
      </w:r>
      <w:r>
        <w:rPr>
          <w:spacing w:val="-2"/>
          <w:w w:val="105"/>
        </w:rPr>
        <w:t> </w:t>
      </w:r>
      <w:r>
        <w:rPr>
          <w:w w:val="105"/>
        </w:rPr>
        <w:t>Mihran</w:t>
      </w:r>
      <w:r>
        <w:rPr>
          <w:spacing w:val="-2"/>
          <w:w w:val="105"/>
        </w:rPr>
        <w:t> </w:t>
      </w:r>
      <w:r>
        <w:rPr>
          <w:w w:val="105"/>
        </w:rPr>
        <w:t>FARRUGIA</w:t>
      </w:r>
      <w:r>
        <w:rPr>
          <w:spacing w:val="-3"/>
          <w:w w:val="105"/>
        </w:rPr>
        <w:t> </w:t>
      </w:r>
      <w:r>
        <w:rPr>
          <w:w w:val="105"/>
        </w:rPr>
        <w:t>(DFGSO2),</w:t>
      </w:r>
      <w:r>
        <w:rPr>
          <w:spacing w:val="-2"/>
          <w:w w:val="105"/>
        </w:rPr>
        <w:t> </w:t>
      </w:r>
      <w:r>
        <w:rPr>
          <w:w w:val="105"/>
        </w:rPr>
        <w:t>Shirine</w:t>
      </w:r>
      <w:r>
        <w:rPr>
          <w:spacing w:val="-2"/>
          <w:w w:val="105"/>
        </w:rPr>
        <w:t> </w:t>
      </w:r>
      <w:r>
        <w:rPr>
          <w:w w:val="105"/>
        </w:rPr>
        <w:t>MOKRANI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(DFGSM3,</w:t>
      </w:r>
    </w:p>
    <w:p>
      <w:pPr>
        <w:pStyle w:val="BodyText"/>
        <w:ind w:left="97" w:right="97"/>
        <w:jc w:val="center"/>
      </w:pPr>
      <w:r>
        <w:rPr/>
        <w:t>RM</w:t>
      </w:r>
      <w:r>
        <w:rPr>
          <w:spacing w:val="20"/>
        </w:rPr>
        <w:t> </w:t>
      </w:r>
      <w:r>
        <w:rPr/>
        <w:t>EB</w:t>
      </w:r>
      <w:r>
        <w:rPr>
          <w:spacing w:val="20"/>
        </w:rPr>
        <w:t> </w:t>
      </w:r>
      <w:r>
        <w:rPr/>
        <w:t>Biophysique</w:t>
      </w:r>
      <w:r>
        <w:rPr>
          <w:spacing w:val="20"/>
        </w:rPr>
        <w:t> </w:t>
      </w:r>
      <w:r>
        <w:rPr/>
        <w:t>2024-2025),</w:t>
      </w:r>
      <w:r>
        <w:rPr>
          <w:spacing w:val="21"/>
        </w:rPr>
        <w:t> </w:t>
      </w:r>
      <w:r>
        <w:rPr/>
        <w:t>Mai-Lan</w:t>
      </w:r>
      <w:r>
        <w:rPr>
          <w:spacing w:val="20"/>
        </w:rPr>
        <w:t> </w:t>
      </w:r>
      <w:r>
        <w:rPr/>
        <w:t>TANDAVARAYEN</w:t>
      </w:r>
      <w:r>
        <w:rPr>
          <w:spacing w:val="20"/>
        </w:rPr>
        <w:t> </w:t>
      </w:r>
      <w:r>
        <w:rPr/>
        <w:t>(L1</w:t>
      </w:r>
      <w:r>
        <w:rPr>
          <w:spacing w:val="21"/>
        </w:rPr>
        <w:t> </w:t>
      </w:r>
      <w:r>
        <w:rPr>
          <w:spacing w:val="-2"/>
        </w:rPr>
        <w:t>biomed)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spacing w:val="-9"/>
        </w:rPr>
        <w:t>Testeurs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97" w:right="97"/>
        <w:jc w:val="center"/>
      </w:pPr>
      <w:r>
        <w:rPr>
          <w:w w:val="105"/>
        </w:rPr>
        <w:t>Ridwan</w:t>
      </w:r>
      <w:r>
        <w:rPr>
          <w:spacing w:val="-5"/>
          <w:w w:val="105"/>
        </w:rPr>
        <w:t> </w:t>
      </w:r>
      <w:r>
        <w:rPr>
          <w:w w:val="105"/>
        </w:rPr>
        <w:t>ULLAH</w:t>
      </w:r>
      <w:r>
        <w:rPr>
          <w:spacing w:val="-5"/>
          <w:w w:val="105"/>
        </w:rPr>
        <w:t> </w:t>
      </w:r>
      <w:r>
        <w:rPr>
          <w:w w:val="105"/>
        </w:rPr>
        <w:t>(DFGSM2,</w:t>
      </w:r>
      <w:r>
        <w:rPr>
          <w:spacing w:val="-5"/>
          <w:w w:val="105"/>
        </w:rPr>
        <w:t> </w:t>
      </w:r>
      <w:r>
        <w:rPr>
          <w:w w:val="105"/>
        </w:rPr>
        <w:t>RM</w:t>
      </w:r>
      <w:r>
        <w:rPr>
          <w:spacing w:val="-5"/>
          <w:w w:val="105"/>
        </w:rPr>
        <w:t> </w:t>
      </w:r>
      <w:r>
        <w:rPr>
          <w:w w:val="105"/>
        </w:rPr>
        <w:t>EB</w:t>
      </w:r>
      <w:r>
        <w:rPr>
          <w:spacing w:val="-4"/>
          <w:w w:val="105"/>
        </w:rPr>
        <w:t> </w:t>
      </w:r>
      <w:r>
        <w:rPr>
          <w:w w:val="105"/>
        </w:rPr>
        <w:t>FYZIK</w:t>
      </w:r>
      <w:r>
        <w:rPr>
          <w:spacing w:val="-5"/>
          <w:w w:val="105"/>
        </w:rPr>
        <w:t> </w:t>
      </w:r>
      <w:r>
        <w:rPr>
          <w:w w:val="105"/>
        </w:rPr>
        <w:t>PRIME</w:t>
      </w:r>
      <w:r>
        <w:rPr>
          <w:spacing w:val="-5"/>
          <w:w w:val="105"/>
        </w:rPr>
        <w:t> </w:t>
      </w:r>
      <w:r>
        <w:rPr>
          <w:w w:val="105"/>
        </w:rPr>
        <w:t>2025-2026),</w:t>
      </w:r>
      <w:r>
        <w:rPr>
          <w:spacing w:val="-5"/>
          <w:w w:val="105"/>
        </w:rPr>
        <w:t> </w:t>
      </w:r>
      <w:r>
        <w:rPr>
          <w:w w:val="105"/>
        </w:rPr>
        <w:t>Mayena</w:t>
      </w:r>
      <w:r>
        <w:rPr>
          <w:spacing w:val="-5"/>
          <w:w w:val="105"/>
        </w:rPr>
        <w:t> </w:t>
      </w:r>
      <w:r>
        <w:rPr>
          <w:w w:val="105"/>
        </w:rPr>
        <w:t>LAHBIB</w:t>
      </w:r>
      <w:r>
        <w:rPr>
          <w:spacing w:val="-4"/>
          <w:w w:val="105"/>
        </w:rPr>
        <w:t> </w:t>
      </w:r>
      <w:r>
        <w:rPr>
          <w:w w:val="105"/>
        </w:rPr>
        <w:t>(L.AS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2</w:t>
      </w:r>
    </w:p>
    <w:p>
      <w:pPr>
        <w:pStyle w:val="BodyText"/>
        <w:spacing w:before="3"/>
        <w:ind w:left="1894" w:right="1895"/>
        <w:jc w:val="center"/>
      </w:pPr>
      <w:r>
        <w:rPr>
          <w:spacing w:val="-2"/>
          <w:w w:val="105"/>
        </w:rPr>
        <w:t>MedPhy,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meilleure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LAS)</w:t>
      </w:r>
    </w:p>
    <w:p>
      <w:pPr>
        <w:pStyle w:val="BodyText"/>
        <w:spacing w:before="43"/>
        <w:ind w:left="0"/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97" w:right="97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62"/>
        <w:ind w:left="0"/>
      </w:pPr>
    </w:p>
    <w:p>
      <w:pPr>
        <w:pStyle w:val="Heading4"/>
        <w:ind w:left="97" w:right="97"/>
        <w:jc w:val="center"/>
        <w:rPr>
          <w:position w:val="-5"/>
        </w:rPr>
      </w:pPr>
      <w:r>
        <w:rPr>
          <w:rFonts w:ascii="Times New Roman"/>
          <w:b w:val="0"/>
          <w:spacing w:val="-2"/>
        </w:rPr>
        <w:t>Et enfin </w:t>
      </w:r>
      <w:r>
        <w:rPr>
          <w:spacing w:val="-2"/>
        </w:rPr>
        <w:t>un</w:t>
      </w:r>
      <w:r>
        <w:rPr>
          <w:spacing w:val="6"/>
        </w:rPr>
        <w:t> </w:t>
      </w:r>
      <w:r>
        <w:rPr>
          <w:spacing w:val="-2"/>
        </w:rPr>
        <w:t>immense</w:t>
      </w:r>
      <w:r>
        <w:rPr>
          <w:spacing w:val="6"/>
        </w:rPr>
        <w:t> </w:t>
      </w:r>
      <w:r>
        <w:rPr>
          <w:spacing w:val="-2"/>
        </w:rPr>
        <w:t>merci</w:t>
      </w:r>
      <w:r>
        <w:rPr>
          <w:spacing w:val="6"/>
        </w:rPr>
        <w:t> </w:t>
      </w:r>
      <w:r>
        <w:rPr>
          <w:spacing w:val="-2"/>
        </w:rPr>
        <w:t>aux</w:t>
      </w:r>
      <w:r>
        <w:rPr>
          <w:spacing w:val="6"/>
        </w:rPr>
        <w:t> </w:t>
      </w:r>
      <w:r>
        <w:rPr>
          <w:spacing w:val="-2"/>
        </w:rPr>
        <w:t>tuteurs</w:t>
      </w:r>
      <w:r>
        <w:rPr>
          <w:spacing w:val="6"/>
        </w:rPr>
        <w:t> </w:t>
      </w:r>
      <w:r>
        <w:rPr>
          <w:spacing w:val="-2"/>
        </w:rPr>
        <w:t>et</w:t>
      </w:r>
      <w:r>
        <w:rPr>
          <w:spacing w:val="6"/>
        </w:rPr>
        <w:t> </w:t>
      </w:r>
      <w:r>
        <w:rPr>
          <w:spacing w:val="-2"/>
        </w:rPr>
        <w:t>tutrices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6"/>
        </w:rPr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team</w:t>
      </w:r>
      <w:r>
        <w:rPr>
          <w:spacing w:val="6"/>
        </w:rPr>
        <w:t> </w:t>
      </w:r>
      <w:r>
        <w:rPr>
          <w:color w:val="811833"/>
          <w:spacing w:val="-2"/>
        </w:rPr>
        <w:t>STARLINGS</w:t>
      </w:r>
      <w:r>
        <w:rPr>
          <w:color w:val="811833"/>
          <w:spacing w:val="6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spacing w:before="36"/>
        <w:ind w:left="0"/>
        <w:rPr>
          <w:rFonts w:ascii="Georgia"/>
          <w:b/>
        </w:rPr>
      </w:pPr>
    </w:p>
    <w:p>
      <w:pPr>
        <w:pStyle w:val="BodyText"/>
        <w:spacing w:line="242" w:lineRule="auto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44"/>
        <w:ind w:left="0"/>
      </w:pPr>
    </w:p>
    <w:p>
      <w:pPr>
        <w:pStyle w:val="Heading4"/>
        <w:spacing w:line="244" w:lineRule="auto"/>
        <w:ind w:left="215" w:right="213" w:hanging="1"/>
        <w:jc w:val="center"/>
      </w:pPr>
      <w:r>
        <w:rPr/>
        <w:t>Sous la coordination de </w:t>
      </w:r>
      <w:r>
        <w:rPr>
          <w:color w:val="811833"/>
        </w:rPr>
        <w:t>Smaïl IKDOUMI (DFGSM2, RM EB Biophysique</w:t>
      </w:r>
      <w:r>
        <w:rPr>
          <w:color w:val="811833"/>
        </w:rPr>
        <w:t> </w:t>
      </w:r>
      <w:r>
        <w:rPr>
          <w:color w:val="811833"/>
          <w:spacing w:val="-2"/>
        </w:rPr>
        <w:t>2025-2026) et Philajit PLANCADE (DFGSM2, RM GT Biophysique 2025-2026)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81"/>
        <w:ind w:left="0"/>
        <w:rPr>
          <w:rFonts w:ascii="Georgia"/>
          <w:b/>
        </w:rPr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3165132</wp:posOffset>
            </wp:positionH>
            <wp:positionV relativeFrom="paragraph">
              <wp:posOffset>207057</wp:posOffset>
            </wp:positionV>
            <wp:extent cx="718756" cy="381381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3970831</wp:posOffset>
                </wp:positionH>
                <wp:positionV relativeFrom="paragraph">
                  <wp:posOffset>266151</wp:posOffset>
                </wp:positionV>
                <wp:extent cx="422909" cy="32321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0.956841pt;width:33.3pt;height:25.45pt;mso-position-horizontal-relative:page;mso-position-vertical-relative:paragraph;z-index:-15716864;mso-wrap-distance-left:0;mso-wrap-distance-right:0" id="docshapegroup38" coordorigin="6253,419" coordsize="666,509">
                <v:shape style="position:absolute;left:6257;top:423;width:658;height:501" id="docshape39" coordorigin="6257,423" coordsize="658,501" path="m6671,423l6665,446,6662,461,6622,458,6586,457,6551,458,6510,461,6508,446,6506,437,6501,423,6459,426,6387,445,6313,539,6286,608,6268,677,6259,751,6257,834,6298,861,6334,883,6372,903,6416,924,6427,907,6437,892,6445,876,6454,857,6439,851,6427,845,6415,838,6402,829,6408,824,6411,821,6416,815,6484,847,6552,863,6620,863,6688,847,6756,815,6761,821,6764,824,6770,829,6757,838,6745,845,6733,851,6718,857,6727,876,6736,892,6745,907,6756,924,6800,903,6838,883,6874,861,6915,834,6913,751,6904,677,6886,608,6860,539,6822,465,6748,440,6712,431,6671,423xe" filled="true" fillcolor="#5264e4" stroked="false">
                  <v:path arrowok="t"/>
                  <v:fill type="solid"/>
                </v:shape>
                <v:shape style="position:absolute;left:6257;top:423;width:658;height:501" id="docshape40" coordorigin="6257,423" coordsize="658,501" path="m6257,834l6298,861,6334,883,6372,903,6416,924,6427,907,6437,892,6445,876,6454,857,6439,851,6427,845,6415,838,6402,829,6408,824,6411,821,6416,815,6484,847,6552,863,6620,863,6688,847,6756,815,6761,821,6764,824,6770,829,6757,838,6745,845,6733,851,6718,857,6727,876,6736,892,6745,907,6756,924,6800,903,6838,883,6874,861,6915,834,6913,751,6904,677,6886,608,6860,539,6822,465,6748,440,6671,423,6667,438,6665,446,6662,461,6622,458,6586,457,6551,458,6510,461,6508,446,6506,437,6501,423,6459,426,6387,445,6313,539,6286,608,6268,677,6259,751,6257,834xe" filled="false" stroked="true" strokeweight=".3985pt" strokecolor="#000000">
                  <v:path arrowok="t"/>
                  <v:stroke dashstyle="solid"/>
                </v:shape>
                <v:shape style="position:absolute;left:6412;top:622;width:122;height:140" type="#_x0000_t75" id="docshape41" stroked="false">
                  <v:imagedata r:id="rId12" o:title=""/>
                </v:shape>
                <v:shape style="position:absolute;left:6638;top:622;width:122;height:140" type="#_x0000_t75" id="docshape42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13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082944" id="docshapegroup43" coordorigin="1134,114" coordsize="9638,1382">
                <v:shape style="position:absolute;left:1133;top:281;width:9638;height:1215" id="docshape44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45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46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47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4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0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4"/>
        <w:spacing w:before="169"/>
        <w:ind w:left="97" w:right="98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41440" id="docshapegroup49" coordorigin="1170,125" coordsize="514,514">
                <v:shape style="position:absolute;left:1171;top:127;width:511;height:511" id="docshape50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1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2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3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081920" id="docshapegroup54" coordorigin="5054,129" coordsize="511,511">
                <v:shape style="position:absolute;left:5054;top:129;width:511;height:511" type="#_x0000_t75" id="docshape55" stroked="false">
                  <v:imagedata r:id="rId15" o:title=""/>
                </v:shape>
                <v:shape style="position:absolute;left:5117;top:192;width:385;height:385" type="#_x0000_t75" id="docshape56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081408" id="docshapegroup57" coordorigin="9117,125" coordsize="514,514">
                <v:shape style="position:absolute;left:9118;top:127;width:511;height:511" id="docshape58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59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6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ptos Black">
    <w:altName w:val="Aptos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095232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739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4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739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7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354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739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4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·"/>
      <w:lvlJc w:val="left"/>
      <w:pPr>
        <w:ind w:left="739" w:hanging="1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4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1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1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1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1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1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1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18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34"/>
      <w:ind w:left="141"/>
      <w:jc w:val="both"/>
      <w:outlineLvl w:val="3"/>
    </w:pPr>
    <w:rPr>
      <w:rFonts w:ascii="Times New Roman" w:hAnsi="Times New Roman" w:eastAsia="Times New Roman" w:cs="Times New Roman"/>
      <w:sz w:val="28"/>
      <w:szCs w:val="28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hyperlink" Target="mailto:grilles@a2sup.fr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discord.gg/mTFrNmk799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2026-10-26T16:53:46Z</dcterms:created>
  <dcterms:modified xsi:type="dcterms:W3CDTF">2026-10-26T16:53:46Z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