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43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Verdana" w:hAnsi="Verdana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811833"/>
        </w:rPr>
        <w:t>11</w:t>
      </w:r>
      <w:r>
        <w:rPr>
          <w:color w:val="811833"/>
          <w:spacing w:val="15"/>
          <w:w w:val="150"/>
        </w:rPr>
        <w:t> </w:t>
      </w:r>
      <w:r>
        <w:rPr>
          <w:color w:val="811833"/>
        </w:rPr>
        <w:t>:</w:t>
      </w:r>
      <w:r>
        <w:rPr>
          <w:color w:val="811833"/>
          <w:spacing w:val="15"/>
          <w:w w:val="150"/>
        </w:rPr>
        <w:t> </w:t>
      </w:r>
      <w:r>
        <w:rPr>
          <w:color w:val="811833"/>
          <w:spacing w:val="-5"/>
        </w:rPr>
        <w:t>Biophysique</w:t>
      </w:r>
    </w:p>
    <w:p>
      <w:pPr>
        <w:pStyle w:val="BodyText"/>
        <w:spacing w:before="8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158011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205756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line="272" w:lineRule="exact" w:before="14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spacing w:line="158" w:lineRule="auto" w:before="7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s’intéresse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noyau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d’Astate</w:t>
      </w:r>
      <w:r>
        <w:rPr>
          <w:rFonts w:ascii="Georgia" w:hAnsi="Georgia"/>
          <w:b/>
          <w:spacing w:val="15"/>
          <w:sz w:val="24"/>
        </w:rPr>
        <w:t> </w:t>
      </w:r>
      <w:r>
        <w:rPr>
          <w:b/>
          <w:sz w:val="24"/>
          <w:vertAlign w:val="superscript"/>
        </w:rPr>
        <w:t>210</w:t>
      </w:r>
      <w:r>
        <w:rPr>
          <w:rFonts w:ascii="Georgia" w:hAnsi="Georgia"/>
          <w:b/>
          <w:sz w:val="24"/>
          <w:vertAlign w:val="baseline"/>
        </w:rPr>
        <w:t>At.</w:t>
      </w:r>
      <w:r>
        <w:rPr>
          <w:rFonts w:ascii="Georgia" w:hAnsi="Georgia"/>
          <w:b/>
          <w:spacing w:val="8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Concernant</w:t>
      </w:r>
      <w:r>
        <w:rPr>
          <w:rFonts w:ascii="Georgia" w:hAnsi="Georgia"/>
          <w:b/>
          <w:spacing w:val="8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son</w:t>
      </w:r>
      <w:r>
        <w:rPr>
          <w:rFonts w:ascii="Georgia" w:hAnsi="Georgia"/>
          <w:b/>
          <w:spacing w:val="8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défaut</w:t>
      </w:r>
      <w:r>
        <w:rPr>
          <w:rFonts w:ascii="Georgia" w:hAnsi="Georgia"/>
          <w:b/>
          <w:spacing w:val="8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8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masse</w:t>
      </w:r>
      <w:r>
        <w:rPr>
          <w:rFonts w:ascii="Georgia" w:hAnsi="Georgia"/>
          <w:b/>
          <w:w w:val="110"/>
          <w:sz w:val="24"/>
          <w:vertAlign w:val="baseline"/>
        </w:rPr>
        <w:t> ∆</w:t>
      </w:r>
      <w:r>
        <w:rPr>
          <w:rFonts w:ascii="Calibri" w:hAnsi="Calibri"/>
          <w:b/>
          <w:i/>
          <w:w w:val="110"/>
          <w:sz w:val="24"/>
          <w:vertAlign w:val="baseline"/>
        </w:rPr>
        <w:t>M</w:t>
      </w:r>
      <w:r>
        <w:rPr>
          <w:rFonts w:ascii="Calibri" w:hAnsi="Calibri"/>
          <w:b/>
          <w:i/>
          <w:spacing w:val="29"/>
          <w:w w:val="1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</w:t>
      </w:r>
      <w:r>
        <w:rPr>
          <w:rFonts w:ascii="Georgia" w:hAnsi="Georgia"/>
          <w:b/>
          <w:w w:val="90"/>
          <w:sz w:val="24"/>
          <w:vertAlign w:val="baseline"/>
        </w:rPr>
        <w:t>l’énergie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de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liaison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par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nucléon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Calibri" w:hAnsi="Calibri"/>
          <w:b/>
          <w:i/>
          <w:w w:val="90"/>
          <w:sz w:val="24"/>
          <w:vertAlign w:val="baseline"/>
        </w:rPr>
        <w:t>L</w:t>
      </w:r>
      <w:r>
        <w:rPr>
          <w:rFonts w:ascii="Georgia" w:hAnsi="Georgia"/>
          <w:b/>
          <w:w w:val="90"/>
          <w:sz w:val="24"/>
          <w:vertAlign w:val="baseline"/>
        </w:rPr>
        <w:t>,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la</w:t>
      </w:r>
      <w:r>
        <w:rPr>
          <w:b/>
          <w:w w:val="90"/>
          <w:position w:val="21"/>
          <w:sz w:val="16"/>
          <w:vertAlign w:val="baseline"/>
        </w:rPr>
        <w:t>8</w:t>
      </w:r>
      <w:r>
        <w:rPr>
          <w:rFonts w:ascii="Georgia" w:hAnsi="Georgia"/>
          <w:b/>
          <w:w w:val="90"/>
          <w:sz w:val="24"/>
          <w:vertAlign w:val="baseline"/>
        </w:rPr>
        <w:t>q</w:t>
      </w:r>
      <w:r>
        <w:rPr>
          <w:b/>
          <w:w w:val="90"/>
          <w:position w:val="21"/>
          <w:sz w:val="16"/>
          <w:vertAlign w:val="baseline"/>
        </w:rPr>
        <w:t>5</w:t>
      </w:r>
      <w:r>
        <w:rPr>
          <w:rFonts w:ascii="Georgia" w:hAnsi="Georgia"/>
          <w:b/>
          <w:w w:val="90"/>
          <w:sz w:val="24"/>
          <w:vertAlign w:val="baseline"/>
        </w:rPr>
        <w:t>uelle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(ou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lesquelles)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des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w w:val="90"/>
          <w:sz w:val="24"/>
          <w:vertAlign w:val="baseline"/>
        </w:rPr>
        <w:t>propositions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90"/>
          <w:sz w:val="24"/>
          <w:vertAlign w:val="baseline"/>
        </w:rPr>
        <w:t>suivantes</w:t>
      </w:r>
    </w:p>
    <w:p>
      <w:pPr>
        <w:spacing w:line="232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6"/>
          <w:sz w:val="24"/>
        </w:rPr>
        <w:t>(sont)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10"/>
          <w:sz w:val="24"/>
        </w:rPr>
        <w:t>?</w:t>
      </w:r>
    </w:p>
    <w:p>
      <w:pPr>
        <w:spacing w:line="303" w:lineRule="exact" w:before="0"/>
        <w:ind w:left="141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w w:val="105"/>
          <w:sz w:val="24"/>
          <w:u w:val="single"/>
        </w:rPr>
        <w:t>Données</w:t>
      </w:r>
      <w:r>
        <w:rPr>
          <w:rFonts w:ascii="Georgia" w:hAnsi="Georgia"/>
          <w:b/>
          <w:spacing w:val="51"/>
          <w:w w:val="105"/>
          <w:sz w:val="24"/>
          <w:u w:val="single"/>
        </w:rPr>
        <w:t> </w:t>
      </w:r>
      <w:r>
        <w:rPr>
          <w:rFonts w:ascii="Georgia" w:hAnsi="Georgia"/>
          <w:b/>
          <w:w w:val="105"/>
          <w:sz w:val="24"/>
          <w:u w:val="single"/>
        </w:rPr>
        <w:t>:</w:t>
      </w:r>
      <w:r>
        <w:rPr>
          <w:rFonts w:ascii="Georgia" w:hAnsi="Georgia"/>
          <w:b/>
          <w:spacing w:val="-6"/>
          <w:w w:val="105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m</w:t>
      </w:r>
      <w:r>
        <w:rPr>
          <w:rFonts w:ascii="Calibri" w:hAnsi="Calibri"/>
          <w:b/>
          <w:i/>
          <w:w w:val="110"/>
          <w:sz w:val="24"/>
          <w:vertAlign w:val="subscript"/>
        </w:rPr>
        <w:t>p</w:t>
      </w:r>
      <w:r>
        <w:rPr>
          <w:rFonts w:ascii="Calibri" w:hAnsi="Calibri"/>
          <w:b/>
          <w:i/>
          <w:spacing w:val="-4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17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</w:t>
      </w:r>
      <w:r>
        <w:rPr>
          <w:rFonts w:ascii="Calibri" w:hAnsi="Calibri"/>
          <w:b/>
          <w:i/>
          <w:w w:val="105"/>
          <w:sz w:val="24"/>
          <w:vertAlign w:val="baseline"/>
        </w:rPr>
        <w:t>,</w:t>
      </w:r>
      <w:r>
        <w:rPr>
          <w:rFonts w:ascii="Georgia" w:hAnsi="Georgia"/>
          <w:b/>
          <w:w w:val="105"/>
          <w:sz w:val="24"/>
          <w:vertAlign w:val="baseline"/>
        </w:rPr>
        <w:t>67262</w:t>
      </w:r>
      <w:r>
        <w:rPr>
          <w:rFonts w:ascii="Georgia" w:hAnsi="Georgia"/>
          <w:b/>
          <w:spacing w:val="-16"/>
          <w:w w:val="105"/>
          <w:sz w:val="24"/>
          <w:vertAlign w:val="baseline"/>
        </w:rPr>
        <w:t> </w:t>
      </w:r>
      <w:r>
        <w:rPr>
          <w:rFonts w:ascii="Verdana" w:hAnsi="Verdana"/>
          <w:b/>
          <w:i/>
          <w:w w:val="105"/>
          <w:sz w:val="24"/>
          <w:vertAlign w:val="baseline"/>
        </w:rPr>
        <w:t>·</w:t>
      </w:r>
      <w:r>
        <w:rPr>
          <w:rFonts w:ascii="Verdana" w:hAnsi="Verdana"/>
          <w:b/>
          <w:i/>
          <w:spacing w:val="-25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10</w:t>
      </w:r>
      <w:r>
        <w:rPr>
          <w:rFonts w:ascii="Verdana" w:hAnsi="Verdana"/>
          <w:b/>
          <w:i/>
          <w:w w:val="105"/>
          <w:position w:val="9"/>
          <w:sz w:val="16"/>
          <w:vertAlign w:val="baseline"/>
        </w:rPr>
        <w:t>−</w:t>
      </w:r>
      <w:r>
        <w:rPr>
          <w:b/>
          <w:w w:val="105"/>
          <w:position w:val="9"/>
          <w:sz w:val="16"/>
          <w:vertAlign w:val="baseline"/>
        </w:rPr>
        <w:t>27</w:t>
      </w:r>
      <w:r>
        <w:rPr>
          <w:b/>
          <w:spacing w:val="-4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kg</w:t>
      </w:r>
      <w:r>
        <w:rPr>
          <w:rFonts w:ascii="Calibri" w:hAnsi="Calibri"/>
          <w:b/>
          <w:i/>
          <w:spacing w:val="-15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;</w:t>
      </w:r>
      <w:r>
        <w:rPr>
          <w:rFonts w:ascii="Georgia" w:hAnsi="Georgia"/>
          <w:b/>
          <w:spacing w:val="-1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w w:val="110"/>
          <w:sz w:val="24"/>
          <w:vertAlign w:val="baseline"/>
        </w:rPr>
        <w:t>m</w:t>
      </w:r>
      <w:r>
        <w:rPr>
          <w:rFonts w:ascii="Calibri" w:hAnsi="Calibri"/>
          <w:b/>
          <w:i/>
          <w:w w:val="110"/>
          <w:sz w:val="24"/>
          <w:vertAlign w:val="subscript"/>
        </w:rPr>
        <w:t>n</w:t>
      </w:r>
      <w:r>
        <w:rPr>
          <w:rFonts w:ascii="Calibri" w:hAnsi="Calibri"/>
          <w:b/>
          <w:i/>
          <w:spacing w:val="4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11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</w:t>
      </w:r>
      <w:r>
        <w:rPr>
          <w:rFonts w:ascii="Calibri" w:hAnsi="Calibri"/>
          <w:b/>
          <w:i/>
          <w:w w:val="105"/>
          <w:sz w:val="24"/>
          <w:vertAlign w:val="baseline"/>
        </w:rPr>
        <w:t>,</w:t>
      </w:r>
      <w:r>
        <w:rPr>
          <w:rFonts w:ascii="Georgia" w:hAnsi="Georgia"/>
          <w:b/>
          <w:w w:val="105"/>
          <w:sz w:val="24"/>
          <w:vertAlign w:val="baseline"/>
        </w:rPr>
        <w:t>67493</w:t>
      </w:r>
      <w:r>
        <w:rPr>
          <w:rFonts w:ascii="Georgia" w:hAnsi="Georgia"/>
          <w:b/>
          <w:spacing w:val="-16"/>
          <w:w w:val="105"/>
          <w:sz w:val="24"/>
          <w:vertAlign w:val="baseline"/>
        </w:rPr>
        <w:t> </w:t>
      </w:r>
      <w:r>
        <w:rPr>
          <w:rFonts w:ascii="Verdana" w:hAnsi="Verdana"/>
          <w:b/>
          <w:i/>
          <w:w w:val="105"/>
          <w:sz w:val="24"/>
          <w:vertAlign w:val="baseline"/>
        </w:rPr>
        <w:t>·</w:t>
      </w:r>
      <w:r>
        <w:rPr>
          <w:rFonts w:ascii="Verdana" w:hAnsi="Verdana"/>
          <w:b/>
          <w:i/>
          <w:spacing w:val="-25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10</w:t>
      </w:r>
      <w:r>
        <w:rPr>
          <w:rFonts w:ascii="Verdana" w:hAnsi="Verdana"/>
          <w:b/>
          <w:i/>
          <w:w w:val="105"/>
          <w:position w:val="9"/>
          <w:sz w:val="16"/>
          <w:vertAlign w:val="baseline"/>
        </w:rPr>
        <w:t>−</w:t>
      </w:r>
      <w:r>
        <w:rPr>
          <w:b/>
          <w:w w:val="105"/>
          <w:position w:val="9"/>
          <w:sz w:val="16"/>
          <w:vertAlign w:val="baseline"/>
        </w:rPr>
        <w:t>27</w:t>
      </w:r>
      <w:r>
        <w:rPr>
          <w:b/>
          <w:spacing w:val="-1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pacing w:val="-5"/>
          <w:w w:val="105"/>
          <w:sz w:val="24"/>
          <w:vertAlign w:val="baseline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8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défaut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masse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50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rFonts w:ascii="Verdana" w:hAnsi="Verdana"/>
          <w:i/>
          <w:sz w:val="24"/>
        </w:rPr>
        <w:t>−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679</w:t>
      </w:r>
      <w:r>
        <w:rPr>
          <w:spacing w:val="1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4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27</w:t>
      </w:r>
      <w:r>
        <w:rPr>
          <w:rFonts w:ascii="Garamond" w:hAnsi="Garamond"/>
          <w:spacing w:val="32"/>
          <w:position w:val="9"/>
          <w:sz w:val="16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4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001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4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défaut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masse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rFonts w:ascii="Verdana" w:hAnsi="Verdana"/>
          <w:i/>
          <w:sz w:val="24"/>
        </w:rPr>
        <w:t>|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Verdana" w:hAnsi="Verdana"/>
          <w:i/>
          <w:sz w:val="24"/>
        </w:rPr>
        <w:t>|</w:t>
      </w:r>
      <w:r>
        <w:rPr>
          <w:rFonts w:ascii="Verdana" w:hAnsi="Verdana"/>
          <w:i/>
          <w:spacing w:val="-12"/>
          <w:sz w:val="24"/>
        </w:rPr>
        <w:t> </w:t>
      </w:r>
      <w:r>
        <w:rPr>
          <w:w w:val="105"/>
          <w:sz w:val="24"/>
        </w:rPr>
        <w:t>=</w:t>
      </w:r>
      <w:r>
        <w:rPr>
          <w:spacing w:val="9"/>
          <w:w w:val="105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847</w:t>
      </w:r>
      <w:r>
        <w:rPr>
          <w:spacing w:val="-3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7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27</w:t>
      </w:r>
      <w:r>
        <w:rPr>
          <w:rFonts w:ascii="Garamond" w:hAnsi="Garamond"/>
          <w:spacing w:val="29"/>
          <w:position w:val="9"/>
          <w:sz w:val="16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8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001</w:t>
      </w:r>
      <w:r>
        <w:rPr>
          <w:spacing w:val="-17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défaut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masse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50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rFonts w:ascii="Verdana" w:hAnsi="Verdana"/>
          <w:i/>
          <w:sz w:val="24"/>
        </w:rPr>
        <w:t>−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939</w:t>
      </w:r>
      <w:r>
        <w:rPr>
          <w:spacing w:val="1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4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27</w:t>
      </w:r>
      <w:r>
        <w:rPr>
          <w:rFonts w:ascii="Garamond" w:hAnsi="Garamond"/>
          <w:spacing w:val="32"/>
          <w:position w:val="9"/>
          <w:sz w:val="16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4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001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46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liaison</w:t>
      </w:r>
      <w:r>
        <w:rPr>
          <w:spacing w:val="27"/>
          <w:sz w:val="24"/>
        </w:rPr>
        <w:t> </w:t>
      </w:r>
      <w:r>
        <w:rPr>
          <w:sz w:val="24"/>
        </w:rPr>
        <w:t>par</w:t>
      </w:r>
      <w:r>
        <w:rPr>
          <w:spacing w:val="26"/>
          <w:sz w:val="24"/>
        </w:rPr>
        <w:t> </w:t>
      </w:r>
      <w:r>
        <w:rPr>
          <w:sz w:val="24"/>
        </w:rPr>
        <w:t>nucléon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14"/>
          <w:sz w:val="24"/>
        </w:rPr>
        <w:t> </w:t>
      </w:r>
      <w:r>
        <w:rPr>
          <w:rFonts w:ascii="Verdana" w:hAnsi="Verdana"/>
          <w:i/>
          <w:sz w:val="24"/>
        </w:rPr>
        <w:t>−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26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5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12</w:t>
      </w:r>
      <w:r>
        <w:rPr>
          <w:rFonts w:ascii="Garamond" w:hAnsi="Garamond"/>
          <w:spacing w:val="31"/>
          <w:position w:val="9"/>
          <w:sz w:val="16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6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01</w:t>
      </w:r>
      <w:r>
        <w:rPr>
          <w:spacing w:val="-16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46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liaison</w:t>
      </w:r>
      <w:r>
        <w:rPr>
          <w:spacing w:val="28"/>
          <w:sz w:val="24"/>
        </w:rPr>
        <w:t> </w:t>
      </w:r>
      <w:r>
        <w:rPr>
          <w:sz w:val="24"/>
        </w:rPr>
        <w:t>par</w:t>
      </w:r>
      <w:r>
        <w:rPr>
          <w:spacing w:val="28"/>
          <w:sz w:val="24"/>
        </w:rPr>
        <w:t> </w:t>
      </w:r>
      <w:r>
        <w:rPr>
          <w:sz w:val="24"/>
        </w:rPr>
        <w:t>nucléon</w:t>
      </w:r>
      <w:r>
        <w:rPr>
          <w:spacing w:val="28"/>
          <w:sz w:val="24"/>
        </w:rPr>
        <w:t> </w:t>
      </w:r>
      <w:r>
        <w:rPr>
          <w:sz w:val="24"/>
        </w:rPr>
        <w:t>est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i/>
          <w:spacing w:val="21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72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4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12</w:t>
      </w:r>
      <w:r>
        <w:rPr>
          <w:rFonts w:ascii="Garamond" w:hAnsi="Garamond"/>
          <w:spacing w:val="32"/>
          <w:position w:val="9"/>
          <w:sz w:val="16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01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BodyText"/>
        <w:spacing w:before="75"/>
        <w:ind w:left="0"/>
        <w:rPr>
          <w:rFonts w:ascii="Calibri"/>
          <w:i/>
        </w:rPr>
      </w:pPr>
    </w:p>
    <w:p>
      <w:pPr>
        <w:pStyle w:val="Heading1"/>
        <w:rPr>
          <w:u w:val="none"/>
        </w:rPr>
      </w:pPr>
      <w:r>
        <w:rPr>
          <w:spacing w:val="-6"/>
          <w:u w:val="single"/>
        </w:rPr>
        <w:t>Énoncé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commun</w:t>
      </w:r>
      <w:r>
        <w:rPr>
          <w:spacing w:val="2"/>
          <w:u w:val="single"/>
        </w:rPr>
        <w:t> </w:t>
      </w:r>
      <w:r>
        <w:rPr>
          <w:spacing w:val="-6"/>
          <w:u w:val="single"/>
        </w:rPr>
        <w:t>aux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questions</w:t>
      </w:r>
      <w:r>
        <w:rPr>
          <w:spacing w:val="2"/>
          <w:u w:val="single"/>
        </w:rPr>
        <w:t> </w:t>
      </w:r>
      <w:r>
        <w:rPr>
          <w:spacing w:val="-6"/>
          <w:u w:val="single"/>
        </w:rPr>
        <w:t>2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à</w:t>
      </w:r>
      <w:r>
        <w:rPr>
          <w:spacing w:val="2"/>
          <w:u w:val="single"/>
        </w:rPr>
        <w:t> </w:t>
      </w:r>
      <w:r>
        <w:rPr>
          <w:spacing w:val="-6"/>
          <w:u w:val="single"/>
        </w:rPr>
        <w:t>4</w:t>
      </w:r>
      <w:r>
        <w:rPr>
          <w:spacing w:val="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46"/>
        <w:ind w:left="141" w:right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2914065</wp:posOffset>
                </wp:positionH>
                <wp:positionV relativeFrom="paragraph">
                  <wp:posOffset>230898</wp:posOffset>
                </wp:positionV>
                <wp:extent cx="107950" cy="1435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16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53995pt;margin-top:18.181011pt;width:8.5pt;height:11.3pt;mso-position-horizontal-relative:page;mso-position-vertical-relative:paragraph;z-index:-16069632" type="#_x0000_t202" id="docshape6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16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</w:t>
      </w:r>
      <w:r>
        <w:rPr>
          <w:spacing w:val="32"/>
          <w:w w:val="105"/>
        </w:rPr>
        <w:t> </w:t>
      </w:r>
      <w:r>
        <w:rPr>
          <w:w w:val="105"/>
        </w:rPr>
        <w:t>schéma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désintégration</w:t>
      </w:r>
      <w:r>
        <w:rPr>
          <w:spacing w:val="32"/>
          <w:w w:val="105"/>
        </w:rPr>
        <w:t> </w:t>
      </w:r>
      <w:r>
        <w:rPr>
          <w:w w:val="105"/>
        </w:rPr>
        <w:t>du</w:t>
      </w:r>
      <w:r>
        <w:rPr>
          <w:spacing w:val="40"/>
          <w:w w:val="105"/>
        </w:rPr>
        <w:t> </w:t>
      </w:r>
      <w:r>
        <w:rPr>
          <w:rFonts w:ascii="Garamond" w:hAnsi="Garamond"/>
          <w:w w:val="105"/>
          <w:position w:val="10"/>
          <w:sz w:val="16"/>
        </w:rPr>
        <w:t>64</w:t>
      </w:r>
      <w:r>
        <w:rPr>
          <w:w w:val="105"/>
        </w:rPr>
        <w:t>Cu</w:t>
      </w:r>
      <w:r>
        <w:rPr>
          <w:spacing w:val="32"/>
          <w:w w:val="105"/>
        </w:rPr>
        <w:t> </w:t>
      </w:r>
      <w:r>
        <w:rPr>
          <w:w w:val="105"/>
        </w:rPr>
        <w:t>en</w:t>
      </w:r>
      <w:r>
        <w:rPr>
          <w:spacing w:val="33"/>
          <w:w w:val="105"/>
        </w:rPr>
        <w:t> </w:t>
      </w:r>
      <w:r>
        <w:rPr>
          <w:w w:val="105"/>
        </w:rPr>
        <w:t>Zinc</w:t>
      </w:r>
      <w:r>
        <w:rPr>
          <w:spacing w:val="32"/>
          <w:w w:val="105"/>
        </w:rPr>
        <w:t> </w:t>
      </w:r>
      <w:r>
        <w:rPr>
          <w:w w:val="105"/>
        </w:rPr>
        <w:t>et</w:t>
      </w:r>
      <w:r>
        <w:rPr>
          <w:spacing w:val="33"/>
          <w:w w:val="105"/>
        </w:rPr>
        <w:t> </w:t>
      </w:r>
      <w:r>
        <w:rPr>
          <w:w w:val="105"/>
        </w:rPr>
        <w:t>Nickel</w:t>
      </w:r>
      <w:r>
        <w:rPr>
          <w:spacing w:val="32"/>
          <w:w w:val="105"/>
        </w:rPr>
        <w:t> </w:t>
      </w:r>
      <w:r>
        <w:rPr>
          <w:w w:val="105"/>
        </w:rPr>
        <w:t>se</w:t>
      </w:r>
      <w:r>
        <w:rPr>
          <w:spacing w:val="32"/>
          <w:w w:val="105"/>
        </w:rPr>
        <w:t> </w:t>
      </w:r>
      <w:r>
        <w:rPr>
          <w:w w:val="105"/>
        </w:rPr>
        <w:t>fait</w:t>
      </w:r>
      <w:r>
        <w:rPr>
          <w:spacing w:val="33"/>
          <w:w w:val="105"/>
        </w:rPr>
        <w:t> </w:t>
      </w:r>
      <w:r>
        <w:rPr>
          <w:w w:val="105"/>
        </w:rPr>
        <w:t>selon</w:t>
      </w:r>
      <w:r>
        <w:rPr>
          <w:spacing w:val="32"/>
          <w:w w:val="105"/>
        </w:rPr>
        <w:t> </w:t>
      </w:r>
      <w:r>
        <w:rPr>
          <w:w w:val="105"/>
        </w:rPr>
        <w:t>le</w:t>
      </w:r>
      <w:r>
        <w:rPr>
          <w:spacing w:val="33"/>
          <w:w w:val="105"/>
        </w:rPr>
        <w:t> </w:t>
      </w:r>
      <w:r>
        <w:rPr>
          <w:w w:val="105"/>
        </w:rPr>
        <w:t>schéma</w:t>
      </w:r>
      <w:r>
        <w:rPr>
          <w:spacing w:val="32"/>
          <w:w w:val="105"/>
        </w:rPr>
        <w:t> </w:t>
      </w:r>
      <w:r>
        <w:rPr>
          <w:w w:val="105"/>
        </w:rPr>
        <w:t>suivant.</w:t>
      </w:r>
      <w:r>
        <w:rPr>
          <w:spacing w:val="32"/>
          <w:w w:val="105"/>
        </w:rPr>
        <w:t> </w:t>
      </w:r>
      <w:r>
        <w:rPr>
          <w:w w:val="105"/>
        </w:rPr>
        <w:t>On néglige la constante d’écran </w:t>
      </w:r>
      <w:r>
        <w:rPr>
          <w:rFonts w:ascii="Calibri" w:hAnsi="Calibri"/>
          <w:i/>
          <w:w w:val="105"/>
        </w:rPr>
        <w:t>b </w:t>
      </w:r>
      <w:r>
        <w:rPr>
          <w:w w:val="105"/>
        </w:rPr>
        <w:t>pour l’ensemble de l’énoncé.</w:t>
      </w:r>
    </w:p>
    <w:p>
      <w:pPr>
        <w:pStyle w:val="BodyText"/>
        <w:ind w:left="0"/>
        <w:rPr>
          <w:sz w:val="12"/>
        </w:rPr>
      </w:pPr>
    </w:p>
    <w:p>
      <w:pPr>
        <w:pStyle w:val="BodyText"/>
        <w:ind w:left="0"/>
        <w:rPr>
          <w:sz w:val="12"/>
        </w:rPr>
      </w:pPr>
    </w:p>
    <w:p>
      <w:pPr>
        <w:pStyle w:val="BodyText"/>
        <w:spacing w:before="124"/>
        <w:ind w:left="0"/>
        <w:rPr>
          <w:sz w:val="12"/>
        </w:rPr>
      </w:pPr>
    </w:p>
    <w:p>
      <w:pPr>
        <w:spacing w:line="144" w:lineRule="exact" w:before="0"/>
        <w:ind w:left="843" w:right="136" w:firstLine="0"/>
        <w:jc w:val="center"/>
        <w:rPr>
          <w:rFonts w:ascii="Noto Sans"/>
          <w:sz w:val="12"/>
        </w:rPr>
      </w:pPr>
      <w:r>
        <w:rPr>
          <w:rFonts w:ascii="Noto San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4050625</wp:posOffset>
                </wp:positionH>
                <wp:positionV relativeFrom="paragraph">
                  <wp:posOffset>1814</wp:posOffset>
                </wp:positionV>
                <wp:extent cx="147320" cy="1638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4732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8"/>
                              </w:rPr>
                            </w:pPr>
                            <w:r>
                              <w:rPr>
                                <w:rFonts w:ascii="Book Antiqua"/>
                                <w:spacing w:val="-9"/>
                                <w:sz w:val="18"/>
                              </w:rPr>
                              <w:t>Cu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46869pt;margin-top:.142837pt;width:11.6pt;height:12.9pt;mso-position-horizontal-relative:page;mso-position-vertical-relative:paragraph;z-index:15732224" type="#_x0000_t202" id="docshape7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rFonts w:ascii="Book Antiqua"/>
                          <w:sz w:val="18"/>
                        </w:rPr>
                      </w:pPr>
                      <w:r>
                        <w:rPr>
                          <w:rFonts w:ascii="Book Antiqua"/>
                          <w:spacing w:val="-9"/>
                          <w:sz w:val="18"/>
                        </w:rPr>
                        <w:t>Cu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ans"/>
          <w:spacing w:val="-5"/>
          <w:w w:val="105"/>
          <w:sz w:val="12"/>
        </w:rPr>
        <w:t>64</w:t>
      </w:r>
    </w:p>
    <w:p>
      <w:pPr>
        <w:spacing w:line="144" w:lineRule="exact" w:before="0"/>
        <w:ind w:left="843" w:right="136" w:firstLine="0"/>
        <w:jc w:val="center"/>
        <w:rPr>
          <w:rFonts w:ascii="Noto Sans"/>
          <w:sz w:val="12"/>
        </w:rPr>
      </w:pPr>
      <w:r>
        <w:rPr>
          <w:rFonts w:ascii="Noto Sans"/>
          <w:spacing w:val="-5"/>
          <w:w w:val="105"/>
          <w:sz w:val="12"/>
        </w:rPr>
        <w:t>29</w:t>
      </w:r>
    </w:p>
    <w:p>
      <w:pPr>
        <w:pStyle w:val="BodyText"/>
        <w:ind w:left="0"/>
        <w:rPr>
          <w:rFonts w:ascii="Noto Sans"/>
          <w:sz w:val="18"/>
        </w:rPr>
      </w:pPr>
    </w:p>
    <w:p>
      <w:pPr>
        <w:pStyle w:val="BodyText"/>
        <w:ind w:left="0"/>
        <w:rPr>
          <w:rFonts w:ascii="Noto Sans"/>
          <w:sz w:val="18"/>
        </w:rPr>
      </w:pPr>
    </w:p>
    <w:p>
      <w:pPr>
        <w:pStyle w:val="BodyText"/>
        <w:spacing w:before="203"/>
        <w:ind w:left="0"/>
        <w:rPr>
          <w:rFonts w:ascii="Noto Sans"/>
          <w:sz w:val="18"/>
        </w:rPr>
      </w:pPr>
    </w:p>
    <w:p>
      <w:pPr>
        <w:spacing w:before="0"/>
        <w:ind w:left="1966" w:right="0" w:firstLine="0"/>
        <w:jc w:val="left"/>
        <w:rPr>
          <w:rFonts w:ascii="Calibri"/>
          <w:i/>
          <w:sz w:val="18"/>
        </w:rPr>
      </w:pPr>
      <w:r>
        <w:rPr>
          <w:rFonts w:asci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2435916</wp:posOffset>
                </wp:positionH>
                <wp:positionV relativeFrom="paragraph">
                  <wp:posOffset>-578223</wp:posOffset>
                </wp:positionV>
                <wp:extent cx="3279140" cy="164909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79140" cy="1649095"/>
                          <a:chExt cx="3279140" cy="16490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609"/>
                            <a:ext cx="3279140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140" h="1639570">
                                <a:moveTo>
                                  <a:pt x="983740" y="0"/>
                                </a:moveTo>
                                <a:lnTo>
                                  <a:pt x="2295395" y="0"/>
                                </a:lnTo>
                              </a:path>
                              <a:path w="3279140" h="1639570">
                                <a:moveTo>
                                  <a:pt x="1311654" y="655827"/>
                                </a:moveTo>
                                <a:lnTo>
                                  <a:pt x="0" y="655827"/>
                                </a:lnTo>
                              </a:path>
                              <a:path w="3279140" h="1639570">
                                <a:moveTo>
                                  <a:pt x="1967481" y="983740"/>
                                </a:moveTo>
                                <a:lnTo>
                                  <a:pt x="3279136" y="983740"/>
                                </a:lnTo>
                              </a:path>
                              <a:path w="3279140" h="1639570">
                                <a:moveTo>
                                  <a:pt x="1311654" y="1639568"/>
                                </a:moveTo>
                                <a:lnTo>
                                  <a:pt x="0" y="1639568"/>
                                </a:lnTo>
                              </a:path>
                              <a:path w="3279140" h="1639570">
                                <a:moveTo>
                                  <a:pt x="1639568" y="0"/>
                                </a:moveTo>
                                <a:lnTo>
                                  <a:pt x="680757" y="639207"/>
                                </a:lnTo>
                              </a:path>
                            </a:pathLst>
                          </a:custGeom>
                          <a:ln w="9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55827" y="613900"/>
                            <a:ext cx="5334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6990">
                                <a:moveTo>
                                  <a:pt x="53184" y="39888"/>
                                </a:moveTo>
                                <a:lnTo>
                                  <a:pt x="24930" y="29916"/>
                                </a:lnTo>
                                <a:lnTo>
                                  <a:pt x="26592" y="0"/>
                                </a:lnTo>
                                <a:lnTo>
                                  <a:pt x="0" y="46536"/>
                                </a:lnTo>
                                <a:lnTo>
                                  <a:pt x="53184" y="3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9568" y="4609"/>
                            <a:ext cx="96266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962660">
                                <a:moveTo>
                                  <a:pt x="0" y="0"/>
                                </a:moveTo>
                                <a:lnTo>
                                  <a:pt x="962553" y="962553"/>
                                </a:lnTo>
                              </a:path>
                            </a:pathLst>
                          </a:custGeom>
                          <a:ln w="9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72459" y="937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33899" y="0"/>
                                </a:moveTo>
                                <a:lnTo>
                                  <a:pt x="29662" y="29662"/>
                                </a:lnTo>
                                <a:lnTo>
                                  <a:pt x="0" y="33899"/>
                                </a:lnTo>
                                <a:lnTo>
                                  <a:pt x="50849" y="50849"/>
                                </a:lnTo>
                                <a:lnTo>
                                  <a:pt x="3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94868" y="4609"/>
                            <a:ext cx="64516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1612265">
                                <a:moveTo>
                                  <a:pt x="644699" y="0"/>
                                </a:moveTo>
                                <a:lnTo>
                                  <a:pt x="0" y="1611748"/>
                                </a:lnTo>
                              </a:path>
                            </a:pathLst>
                          </a:custGeom>
                          <a:ln w="9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79289" y="1590764"/>
                            <a:ext cx="4508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3975">
                                <a:moveTo>
                                  <a:pt x="44511" y="17804"/>
                                </a:moveTo>
                                <a:lnTo>
                                  <a:pt x="15579" y="25593"/>
                                </a:lnTo>
                                <a:lnTo>
                                  <a:pt x="0" y="0"/>
                                </a:lnTo>
                                <a:lnTo>
                                  <a:pt x="4451" y="53413"/>
                                </a:lnTo>
                                <a:lnTo>
                                  <a:pt x="44511" y="17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55827" y="660437"/>
                            <a:ext cx="127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4405">
                                <a:moveTo>
                                  <a:pt x="0" y="0"/>
                                </a:moveTo>
                                <a:lnTo>
                                  <a:pt x="0" y="953776"/>
                                </a:lnTo>
                              </a:path>
                            </a:pathLst>
                          </a:custGeom>
                          <a:ln w="9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1856" y="1596235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47942" y="0"/>
                                </a:moveTo>
                                <a:lnTo>
                                  <a:pt x="23971" y="17978"/>
                                </a:lnTo>
                                <a:lnTo>
                                  <a:pt x="0" y="0"/>
                                </a:lnTo>
                                <a:lnTo>
                                  <a:pt x="23971" y="47942"/>
                                </a:lnTo>
                                <a:lnTo>
                                  <a:pt x="47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513039" y="995064"/>
                            <a:ext cx="23939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7"/>
                                  <w:sz w:val="18"/>
                                </w:rPr>
                              </w:pPr>
                              <w:r>
                                <w:rPr>
                                  <w:rFonts w:ascii="Noto Sans"/>
                                  <w:spacing w:val="-4"/>
                                  <w:sz w:val="12"/>
                                </w:rPr>
                                <w:t>64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position w:val="-7"/>
                                  <w:sz w:val="18"/>
                                </w:rPr>
                                <w:t>Zn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13039" y="1073784"/>
                            <a:ext cx="1047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Noto Sans"/>
                                  <w:sz w:val="12"/>
                                </w:rPr>
                              </w:pPr>
                              <w:r>
                                <w:rPr>
                                  <w:rFonts w:ascii="Noto Sans"/>
                                  <w:spacing w:val="-5"/>
                                  <w:w w:val="105"/>
                                  <w:sz w:val="1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04443pt;margin-top:-45.529419pt;width:258.2pt;height:129.85pt;mso-position-horizontal-relative:page;mso-position-vertical-relative:paragraph;z-index:15731200" id="docshapegroup8" coordorigin="3836,-911" coordsize="5164,2597">
                <v:shape style="position:absolute;left:3836;top:-904;width:5164;height:2582" id="docshape9" coordorigin="3836,-903" coordsize="5164,2582" path="m5385,-903l7451,-903m5902,129l3836,129m6934,646l9000,646m5902,1679l3836,1679m6418,-903l4908,103e" filled="false" stroked="true" strokeweight=".725965pt" strokecolor="#000000">
                  <v:path arrowok="t"/>
                  <v:stroke dashstyle="solid"/>
                </v:shape>
                <v:shape style="position:absolute;left:4868;top:56;width:84;height:74" id="docshape10" coordorigin="4869,56" coordsize="84,74" path="m4953,119l4908,103,4911,56,4869,129,4953,119xe" filled="true" fillcolor="#000000" stroked="false">
                  <v:path arrowok="t"/>
                  <v:fill type="solid"/>
                </v:shape>
                <v:line style="position:absolute" from="6418,-903" to="7934,613" stroked="true" strokeweight=".725965pt" strokecolor="#000000">
                  <v:stroke dashstyle="solid"/>
                </v:line>
                <v:shape style="position:absolute;left:7887;top:565;width:81;height:81" id="docshape11" coordorigin="7887,566" coordsize="81,81" path="m7941,566l7934,613,7887,619,7967,646,7941,566xe" filled="true" fillcolor="#000000" stroked="false">
                  <v:path arrowok="t"/>
                  <v:fill type="solid"/>
                </v:shape>
                <v:line style="position:absolute" from="6418,-903" to="5403,1635" stroked="true" strokeweight=".725965pt" strokecolor="#000000">
                  <v:stroke dashstyle="solid"/>
                </v:line>
                <v:shape style="position:absolute;left:5378;top:1594;width:71;height:85" id="docshape12" coordorigin="5378,1595" coordsize="71,85" path="m5448,1623l5403,1635,5378,1595,5385,1679,5448,1623xe" filled="true" fillcolor="#000000" stroked="false">
                  <v:path arrowok="t"/>
                  <v:fill type="solid"/>
                </v:shape>
                <v:line style="position:absolute" from="4869,129" to="4869,1631" stroked="true" strokeweight=".725965pt" strokecolor="#000000">
                  <v:stroke dashstyle="solid"/>
                </v:line>
                <v:shape style="position:absolute;left:4831;top:1603;width:76;height:76" id="docshape13" coordorigin="4831,1603" coordsize="76,76" path="m4907,1603l4869,1631,4831,1603,4869,1679,4907,1603xe" filled="true" fillcolor="#000000" stroked="false">
                  <v:path arrowok="t"/>
                  <v:fill type="solid"/>
                </v:shape>
                <v:shape style="position:absolute;left:7793;top:656;width:377;height:275" type="#_x0000_t202" id="docshape14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Book Antiqua"/>
                            <w:position w:val="-7"/>
                            <w:sz w:val="18"/>
                          </w:rPr>
                        </w:pPr>
                        <w:r>
                          <w:rPr>
                            <w:rFonts w:ascii="Noto Sans"/>
                            <w:spacing w:val="-4"/>
                            <w:sz w:val="12"/>
                          </w:rPr>
                          <w:t>64</w:t>
                        </w:r>
                        <w:r>
                          <w:rPr>
                            <w:rFonts w:ascii="Book Antiqua"/>
                            <w:spacing w:val="-4"/>
                            <w:position w:val="-7"/>
                            <w:sz w:val="18"/>
                          </w:rPr>
                          <w:t>Zn</w:t>
                        </w:r>
                      </w:p>
                    </w:txbxContent>
                  </v:textbox>
                  <w10:wrap type="none"/>
                </v:shape>
                <v:shape style="position:absolute;left:7793;top:780;width:165;height:180" type="#_x0000_t202" id="docshape15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Noto Sans"/>
                            <w:sz w:val="12"/>
                          </w:rPr>
                        </w:pPr>
                        <w:r>
                          <w:rPr>
                            <w:rFonts w:ascii="Noto Sans"/>
                            <w:spacing w:val="-5"/>
                            <w:w w:val="105"/>
                            <w:sz w:val="1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oudy Old Style"/>
          <w:sz w:val="18"/>
        </w:rPr>
        <w:t>1</w:t>
      </w:r>
      <w:r>
        <w:rPr>
          <w:rFonts w:ascii="Calibri"/>
          <w:i/>
          <w:sz w:val="18"/>
        </w:rPr>
        <w:t>,</w:t>
      </w:r>
      <w:r>
        <w:rPr>
          <w:rFonts w:ascii="Calibri"/>
          <w:i/>
          <w:spacing w:val="-9"/>
          <w:sz w:val="18"/>
        </w:rPr>
        <w:t> </w:t>
      </w:r>
      <w:r>
        <w:rPr>
          <w:rFonts w:ascii="Goudy Old Style"/>
          <w:sz w:val="18"/>
        </w:rPr>
        <w:t>34</w:t>
      </w:r>
      <w:r>
        <w:rPr>
          <w:rFonts w:ascii="Goudy Old Style"/>
          <w:spacing w:val="-13"/>
          <w:sz w:val="18"/>
        </w:rPr>
        <w:t> </w:t>
      </w:r>
      <w:r>
        <w:rPr>
          <w:rFonts w:ascii="Calibri"/>
          <w:i/>
          <w:spacing w:val="-5"/>
          <w:sz w:val="18"/>
        </w:rPr>
        <w:t>MeV</w:t>
      </w: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ind w:left="0"/>
        <w:rPr>
          <w:rFonts w:ascii="Calibri"/>
          <w:i/>
          <w:sz w:val="12"/>
        </w:rPr>
      </w:pPr>
    </w:p>
    <w:p>
      <w:pPr>
        <w:pStyle w:val="BodyText"/>
        <w:spacing w:before="17"/>
        <w:ind w:left="0"/>
        <w:rPr>
          <w:rFonts w:ascii="Calibri"/>
          <w:i/>
          <w:sz w:val="12"/>
        </w:rPr>
      </w:pPr>
    </w:p>
    <w:p>
      <w:pPr>
        <w:spacing w:line="144" w:lineRule="exact" w:before="0"/>
        <w:ind w:left="1894" w:right="4238" w:firstLine="0"/>
        <w:jc w:val="center"/>
        <w:rPr>
          <w:rFonts w:ascii="Noto Sans"/>
          <w:sz w:val="12"/>
        </w:rPr>
      </w:pPr>
      <w:r>
        <w:rPr>
          <w:rFonts w:ascii="Noto San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3081302</wp:posOffset>
                </wp:positionH>
                <wp:positionV relativeFrom="paragraph">
                  <wp:posOffset>1957</wp:posOffset>
                </wp:positionV>
                <wp:extent cx="118745" cy="1638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1874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8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  <w:w w:val="90"/>
                                <w:sz w:val="18"/>
                              </w:rPr>
                              <w:t>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622269pt;margin-top:.154114pt;width:9.35pt;height:12.9pt;mso-position-horizontal-relative:page;mso-position-vertical-relative:paragraph;z-index:15732736" type="#_x0000_t202" id="docshape16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rFonts w:ascii="Book Antiqua"/>
                          <w:sz w:val="18"/>
                        </w:rPr>
                      </w:pPr>
                      <w:r>
                        <w:rPr>
                          <w:rFonts w:ascii="Book Antiqua"/>
                          <w:spacing w:val="-5"/>
                          <w:w w:val="90"/>
                          <w:sz w:val="18"/>
                        </w:rPr>
                        <w:t>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ans"/>
          <w:spacing w:val="-5"/>
          <w:w w:val="105"/>
          <w:sz w:val="12"/>
        </w:rPr>
        <w:t>64</w:t>
      </w:r>
    </w:p>
    <w:p>
      <w:pPr>
        <w:spacing w:line="144" w:lineRule="exact" w:before="0"/>
        <w:ind w:left="1894" w:right="4238" w:firstLine="0"/>
        <w:jc w:val="center"/>
        <w:rPr>
          <w:rFonts w:ascii="Noto Sans"/>
          <w:sz w:val="12"/>
        </w:rPr>
      </w:pPr>
      <w:r>
        <w:rPr>
          <w:rFonts w:ascii="Noto Sans"/>
          <w:spacing w:val="-5"/>
          <w:w w:val="105"/>
          <w:sz w:val="12"/>
        </w:rPr>
        <w:t>28</w:t>
      </w:r>
    </w:p>
    <w:p>
      <w:pPr>
        <w:pStyle w:val="BodyText"/>
        <w:spacing w:before="273"/>
        <w:ind w:left="0"/>
        <w:rPr>
          <w:rFonts w:ascii="Noto Sans"/>
        </w:rPr>
      </w:pPr>
    </w:p>
    <w:p>
      <w:pPr>
        <w:pStyle w:val="BodyText"/>
        <w:ind w:left="141"/>
      </w:pPr>
      <w:r>
        <w:rPr>
          <w:u w:val="single"/>
        </w:rPr>
        <w:t>Données</w:t>
      </w:r>
      <w:r>
        <w:rPr>
          <w:spacing w:val="78"/>
          <w:w w:val="150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92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1409827</wp:posOffset>
                </wp:positionH>
                <wp:positionV relativeFrom="paragraph">
                  <wp:posOffset>146573</wp:posOffset>
                </wp:positionV>
                <wp:extent cx="107950" cy="1435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16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10002pt;margin-top:11.541201pt;width:8.5pt;height:11.3pt;mso-position-horizontal-relative:page;mso-position-vertical-relative:paragraph;z-index:-16068096" type="#_x0000_t202" id="docshape17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16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aramond" w:hAnsi="Garamond"/>
          <w:sz w:val="24"/>
          <w:vertAlign w:val="superscript"/>
        </w:rPr>
        <w:t>64</w:t>
      </w:r>
      <w:r>
        <w:rPr>
          <w:sz w:val="24"/>
          <w:vertAlign w:val="baseline"/>
        </w:rPr>
        <w:t>Cu)</w:t>
      </w:r>
      <w:r>
        <w:rPr>
          <w:spacing w:val="5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2"/>
          <w:sz w:val="24"/>
          <w:vertAlign w:val="baseline"/>
        </w:rPr>
        <w:t> </w:t>
      </w:r>
      <w:r>
        <w:rPr>
          <w:sz w:val="24"/>
          <w:vertAlign w:val="baseline"/>
        </w:rPr>
        <w:t>63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9297642</w:t>
      </w:r>
      <w:r>
        <w:rPr>
          <w:spacing w:val="7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38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1409827</wp:posOffset>
                </wp:positionH>
                <wp:positionV relativeFrom="paragraph">
                  <wp:posOffset>112259</wp:posOffset>
                </wp:positionV>
                <wp:extent cx="107950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16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10002pt;margin-top:8.839326pt;width:8.5pt;height:11.3pt;mso-position-horizontal-relative:page;mso-position-vertical-relative:paragraph;z-index:-16067584" type="#_x0000_t202" id="docshape18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16"/>
                        </w:rPr>
                        <w:t>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aramond" w:hAnsi="Garamond"/>
          <w:sz w:val="24"/>
          <w:vertAlign w:val="superscript"/>
        </w:rPr>
        <w:t>64</w:t>
      </w:r>
      <w:r>
        <w:rPr>
          <w:sz w:val="24"/>
          <w:vertAlign w:val="baseline"/>
        </w:rPr>
        <w:t>Ni)</w:t>
      </w:r>
      <w:r>
        <w:rPr>
          <w:spacing w:val="4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4"/>
          <w:sz w:val="24"/>
          <w:vertAlign w:val="baseline"/>
        </w:rPr>
        <w:t> </w:t>
      </w:r>
      <w:r>
        <w:rPr>
          <w:sz w:val="24"/>
          <w:vertAlign w:val="baseline"/>
        </w:rPr>
        <w:t>63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9279660</w:t>
      </w:r>
      <w:r>
        <w:rPr>
          <w:spacing w:val="2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38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1409827</wp:posOffset>
                </wp:positionH>
                <wp:positionV relativeFrom="paragraph">
                  <wp:posOffset>112235</wp:posOffset>
                </wp:positionV>
                <wp:extent cx="107950" cy="1435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16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10002pt;margin-top:8.83745pt;width:8.5pt;height:11.3pt;mso-position-horizontal-relative:page;mso-position-vertical-relative:paragraph;z-index:-16067072" type="#_x0000_t202" id="docshape1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16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aramond" w:hAnsi="Garamond"/>
          <w:sz w:val="24"/>
          <w:vertAlign w:val="superscript"/>
        </w:rPr>
        <w:t>64</w:t>
      </w:r>
      <w:r>
        <w:rPr>
          <w:sz w:val="24"/>
          <w:vertAlign w:val="baseline"/>
        </w:rPr>
        <w:t>Zn)</w:t>
      </w:r>
      <w:r>
        <w:rPr>
          <w:spacing w:val="4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7"/>
          <w:sz w:val="24"/>
          <w:vertAlign w:val="baseline"/>
        </w:rPr>
        <w:t> </w:t>
      </w:r>
      <w:r>
        <w:rPr>
          <w:sz w:val="24"/>
          <w:vertAlign w:val="baseline"/>
        </w:rPr>
        <w:t>63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9291422</w:t>
      </w:r>
      <w:r>
        <w:rPr>
          <w:spacing w:val="3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BodyText"/>
        <w:spacing w:before="270"/>
        <w:ind w:left="0"/>
        <w:rPr>
          <w:rFonts w:ascii="Calibri"/>
          <w:i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(les)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réaction(s)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possible(s)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rFonts w:ascii="Verdana" w:hAnsi="Verdana"/>
          <w:i/>
          <w:sz w:val="24"/>
        </w:rPr>
      </w:pPr>
      <w:r>
        <w:rPr>
          <w:w w:val="105"/>
          <w:sz w:val="24"/>
        </w:rPr>
        <w:t>Désintégration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β</w:t>
      </w:r>
      <w:r>
        <w:rPr>
          <w:rFonts w:ascii="Verdana" w:hAnsi="Verdana"/>
          <w:i/>
          <w:spacing w:val="-5"/>
          <w:w w:val="105"/>
          <w:sz w:val="24"/>
          <w:vertAlign w:val="superscript"/>
        </w:rPr>
        <w:t>−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Désintégration</w:t>
      </w:r>
      <w:r>
        <w:rPr>
          <w:spacing w:val="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β</w:t>
      </w:r>
      <w:r>
        <w:rPr>
          <w:rFonts w:ascii="Garamond" w:hAnsi="Garamond"/>
          <w:spacing w:val="-5"/>
          <w:w w:val="110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Conversion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Capture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électronique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Désintégration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α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footerReference w:type="default" r:id="rId7"/>
          <w:pgSz w:w="11910" w:h="16840"/>
          <w:pgMar w:header="0" w:footer="619" w:top="1400" w:bottom="840" w:left="992" w:right="992"/>
          <w:pgNumType w:start="2"/>
        </w:sectPr>
      </w:pPr>
    </w:p>
    <w:p>
      <w:pPr>
        <w:pStyle w:val="Heading4"/>
        <w:spacing w:before="14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précédent,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réarrangement(s)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électronique(s)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désexci-</w:t>
      </w:r>
      <w:r>
        <w:rPr>
          <w:rFonts w:ascii="Georgia" w:hAnsi="Georgia"/>
          <w:b/>
          <w:sz w:val="24"/>
        </w:rPr>
        <w:t>tation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pourrai(en)t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avoir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lieu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Réarrangement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7996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55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Réarrangement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9180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52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Réarrangement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477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keV</w:t>
      </w:r>
      <w:r>
        <w:rPr>
          <w:rFonts w:ascii="Calibri" w:hAnsi="Calibri"/>
          <w:i/>
          <w:spacing w:val="56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Réarrangement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880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keV</w:t>
      </w:r>
      <w:r>
        <w:rPr>
          <w:rFonts w:ascii="Calibri" w:hAnsi="Calibri"/>
          <w:i/>
          <w:spacing w:val="55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Réarrangement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700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55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BodyText"/>
        <w:spacing w:before="37"/>
        <w:ind w:left="0"/>
      </w:pPr>
    </w:p>
    <w:p>
      <w:pPr>
        <w:pStyle w:val="BodyText"/>
        <w:spacing w:line="232" w:lineRule="auto" w:before="1"/>
        <w:ind w:left="141" w:right="140"/>
        <w:jc w:val="both"/>
      </w:pPr>
      <w:r>
        <w:rPr>
          <w:w w:val="105"/>
        </w:rPr>
        <w:t>Par</w:t>
      </w:r>
      <w:r>
        <w:rPr>
          <w:w w:val="105"/>
        </w:rPr>
        <w:t> la</w:t>
      </w:r>
      <w:r>
        <w:rPr>
          <w:w w:val="105"/>
        </w:rPr>
        <w:t> suite,</w:t>
      </w:r>
      <w:r>
        <w:rPr>
          <w:w w:val="105"/>
        </w:rPr>
        <w:t> on</w:t>
      </w:r>
      <w:r>
        <w:rPr>
          <w:w w:val="105"/>
        </w:rPr>
        <w:t> décide</w:t>
      </w:r>
      <w:r>
        <w:rPr>
          <w:w w:val="105"/>
        </w:rPr>
        <w:t> de</w:t>
      </w:r>
      <w:r>
        <w:rPr>
          <w:w w:val="105"/>
        </w:rPr>
        <w:t> mettre</w:t>
      </w:r>
      <w:r>
        <w:rPr>
          <w:w w:val="105"/>
        </w:rPr>
        <w:t> le</w:t>
      </w:r>
      <w:r>
        <w:rPr>
          <w:w w:val="105"/>
        </w:rPr>
        <w:t> cuivre</w:t>
      </w:r>
      <w:r>
        <w:rPr>
          <w:w w:val="105"/>
        </w:rPr>
        <w:t> à</w:t>
      </w:r>
      <w:r>
        <w:rPr>
          <w:w w:val="105"/>
        </w:rPr>
        <w:t> 30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cm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d’un</w:t>
      </w:r>
      <w:r>
        <w:rPr>
          <w:w w:val="105"/>
        </w:rPr>
        <w:t> détecteur</w:t>
      </w:r>
      <w:r>
        <w:rPr>
          <w:w w:val="105"/>
        </w:rPr>
        <w:t> à</w:t>
      </w:r>
      <w:r>
        <w:rPr>
          <w:w w:val="105"/>
        </w:rPr>
        <w:t> cristaux</w:t>
      </w:r>
      <w:r>
        <w:rPr>
          <w:w w:val="105"/>
        </w:rPr>
        <w:t> scintillants.</w:t>
      </w:r>
      <w:r>
        <w:rPr>
          <w:w w:val="105"/>
        </w:rPr>
        <w:t> On analyse ce qu’on peut détecter suite aux différentes réactions du cuivre radioactif.</w:t>
      </w:r>
    </w:p>
    <w:p>
      <w:pPr>
        <w:pStyle w:val="BodyText"/>
        <w:spacing w:before="166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Quel(s)</w:t>
      </w:r>
      <w:r>
        <w:rPr>
          <w:rFonts w:ascii="Georgia" w:hAnsi="Georgia"/>
          <w:b/>
          <w:spacing w:val="68"/>
          <w:sz w:val="24"/>
        </w:rPr>
        <w:t> </w:t>
      </w:r>
      <w:r>
        <w:rPr>
          <w:rFonts w:ascii="Georgia" w:hAnsi="Georgia"/>
          <w:b/>
          <w:w w:val="90"/>
          <w:sz w:val="24"/>
        </w:rPr>
        <w:t>rayonnement(s)</w:t>
      </w:r>
      <w:r>
        <w:rPr>
          <w:rFonts w:ascii="Georgia" w:hAnsi="Georgia"/>
          <w:b/>
          <w:spacing w:val="68"/>
          <w:sz w:val="24"/>
        </w:rPr>
        <w:t> </w:t>
      </w:r>
      <w:r>
        <w:rPr>
          <w:rFonts w:ascii="Georgia" w:hAnsi="Georgia"/>
          <w:b/>
          <w:w w:val="90"/>
          <w:sz w:val="24"/>
        </w:rPr>
        <w:t>pourra-t-on</w:t>
      </w:r>
      <w:r>
        <w:rPr>
          <w:rFonts w:ascii="Georgia" w:hAnsi="Georgia"/>
          <w:b/>
          <w:spacing w:val="68"/>
          <w:sz w:val="24"/>
        </w:rPr>
        <w:t> </w:t>
      </w:r>
      <w:r>
        <w:rPr>
          <w:rFonts w:ascii="Georgia" w:hAnsi="Georgia"/>
          <w:b/>
          <w:w w:val="90"/>
          <w:sz w:val="24"/>
        </w:rPr>
        <w:t>détecter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9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Des photons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λ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25</w:t>
      </w:r>
      <w:r>
        <w:rPr>
          <w:spacing w:val="-16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Verdana" w:hAnsi="Verdana"/>
          <w:i/>
          <w:w w:val="105"/>
          <w:position w:val="9"/>
          <w:sz w:val="16"/>
        </w:rPr>
        <w:t>−</w:t>
      </w:r>
      <w:r>
        <w:rPr>
          <w:rFonts w:ascii="Garamond" w:hAnsi="Garamond"/>
          <w:w w:val="105"/>
          <w:position w:val="9"/>
          <w:sz w:val="16"/>
        </w:rPr>
        <w:t>13</w:t>
      </w:r>
      <w:r>
        <w:rPr>
          <w:rFonts w:ascii="Garamond" w:hAnsi="Garamond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Des</w:t>
      </w:r>
      <w:r>
        <w:rPr>
          <w:spacing w:val="43"/>
          <w:sz w:val="24"/>
        </w:rPr>
        <w:t> </w:t>
      </w:r>
      <w:r>
        <w:rPr>
          <w:sz w:val="24"/>
        </w:rPr>
        <w:t>neutrinos</w:t>
      </w:r>
      <w:r>
        <w:rPr>
          <w:spacing w:val="43"/>
          <w:sz w:val="24"/>
        </w:rPr>
        <w:t> </w:t>
      </w:r>
      <w:r>
        <w:rPr>
          <w:sz w:val="24"/>
        </w:rPr>
        <w:t>d’énergie</w:t>
      </w:r>
      <w:r>
        <w:rPr>
          <w:spacing w:val="43"/>
          <w:sz w:val="24"/>
        </w:rPr>
        <w:t> </w: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pacing w:val="54"/>
          <w:sz w:val="24"/>
        </w:rPr>
        <w:t> </w:t>
      </w:r>
      <w:r>
        <w:rPr>
          <w:sz w:val="24"/>
        </w:rPr>
        <w:t>=</w:t>
      </w:r>
      <w:r>
        <w:rPr>
          <w:spacing w:val="28"/>
          <w:sz w:val="24"/>
        </w:rPr>
        <w:t> </w:t>
      </w:r>
      <w:r>
        <w:rPr>
          <w:sz w:val="24"/>
        </w:rPr>
        <w:t>340</w:t>
      </w:r>
      <w:r>
        <w:rPr>
          <w:spacing w:val="-8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λ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43</w:t>
      </w:r>
      <w:r>
        <w:rPr>
          <w:spacing w:val="-16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Verdana" w:hAnsi="Verdana"/>
          <w:i/>
          <w:w w:val="105"/>
          <w:position w:val="9"/>
          <w:sz w:val="16"/>
        </w:rPr>
        <w:t>−</w:t>
      </w:r>
      <w:r>
        <w:rPr>
          <w:rFonts w:ascii="Garamond" w:hAnsi="Garamond"/>
          <w:w w:val="105"/>
          <w:position w:val="9"/>
          <w:sz w:val="16"/>
        </w:rPr>
        <w:t>3</w:t>
      </w:r>
      <w:r>
        <w:rPr>
          <w:rFonts w:ascii="Garamond" w:hAnsi="Garamond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électrons</w:t>
      </w:r>
      <w:r>
        <w:rPr>
          <w:spacing w:val="37"/>
          <w:sz w:val="24"/>
        </w:rPr>
        <w:t> </w:t>
      </w:r>
      <w:r>
        <w:rPr>
          <w:sz w:val="24"/>
        </w:rPr>
        <w:t>Auger</w:t>
      </w:r>
      <w:r>
        <w:rPr>
          <w:spacing w:val="37"/>
          <w:sz w:val="24"/>
        </w:rPr>
        <w:t> </w:t>
      </w:r>
      <w:r>
        <w:rPr>
          <w:sz w:val="24"/>
        </w:rPr>
        <w:t>d’énergie</w:t>
      </w:r>
      <w:r>
        <w:rPr>
          <w:spacing w:val="37"/>
          <w:sz w:val="24"/>
        </w:rPr>
        <w:t> </w: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pacing w:val="46"/>
          <w:sz w:val="24"/>
        </w:rPr>
        <w:t> </w:t>
      </w:r>
      <w:r>
        <w:rPr>
          <w:sz w:val="24"/>
        </w:rPr>
        <w:t>=</w:t>
      </w:r>
      <w:r>
        <w:rPr>
          <w:spacing w:val="23"/>
          <w:sz w:val="24"/>
        </w:rPr>
        <w:t> </w:t>
      </w:r>
      <w:r>
        <w:rPr>
          <w:sz w:val="24"/>
        </w:rPr>
        <w:t>7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82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photons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longueur</w:t>
      </w:r>
      <w:r>
        <w:rPr>
          <w:spacing w:val="37"/>
          <w:sz w:val="24"/>
        </w:rPr>
        <w:t> </w:t>
      </w:r>
      <w:r>
        <w:rPr>
          <w:sz w:val="24"/>
        </w:rPr>
        <w:t>d’onde</w:t>
      </w:r>
      <w:r>
        <w:rPr>
          <w:spacing w:val="37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=</w:t>
      </w:r>
      <w:r>
        <w:rPr>
          <w:spacing w:val="23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155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6"/>
        <w:ind w:left="0"/>
        <w:rPr>
          <w:rFonts w:ascii="Calibri"/>
          <w:i/>
        </w:rPr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0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Un service de médecine nucléaire utilise un radiotraceur, le Cuivre-64, dont la pé-</w:t>
      </w:r>
      <w:r>
        <w:rPr>
          <w:rFonts w:ascii="Georgia" w:hAnsi="Georgia"/>
          <w:b/>
          <w:sz w:val="24"/>
        </w:rPr>
        <w:t>riode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radioactive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Calibri" w:hAnsi="Calibri"/>
          <w:b/>
          <w:i/>
          <w:sz w:val="24"/>
        </w:rPr>
        <w:t>T</w:t>
      </w:r>
      <w:r>
        <w:rPr>
          <w:rFonts w:ascii="Calibri" w:hAnsi="Calibri"/>
          <w:b/>
          <w:i/>
          <w:spacing w:val="17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12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z w:val="24"/>
        </w:rPr>
        <w:t>h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patient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doit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recevoir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activité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0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080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pacing w:val="12"/>
          <w:sz w:val="24"/>
        </w:rPr>
        <w:t>MBq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10h45.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radiotraceur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préparé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7h15.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Quelle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activité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service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doit-il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pro-duire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moment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préparation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0" w:after="0"/>
        <w:ind w:left="499" w:right="0" w:hanging="359"/>
        <w:jc w:val="left"/>
        <w:rPr>
          <w:rFonts w:ascii="Calibri"/>
          <w:i/>
          <w:sz w:val="24"/>
        </w:rPr>
      </w:pPr>
      <w:r>
        <w:rPr>
          <w:rFonts w:ascii="Calibri"/>
          <w:i/>
          <w:w w:val="125"/>
          <w:sz w:val="24"/>
        </w:rPr>
        <w:t>&lt;</w:t>
      </w:r>
      <w:r>
        <w:rPr>
          <w:rFonts w:ascii="Calibri"/>
          <w:i/>
          <w:spacing w:val="-14"/>
          <w:w w:val="125"/>
          <w:sz w:val="24"/>
        </w:rPr>
        <w:t> </w:t>
      </w:r>
      <w:r>
        <w:rPr>
          <w:w w:val="115"/>
          <w:sz w:val="24"/>
        </w:rPr>
        <w:t>70</w:t>
      </w:r>
      <w:r>
        <w:rPr>
          <w:spacing w:val="-30"/>
          <w:w w:val="115"/>
          <w:sz w:val="24"/>
        </w:rPr>
        <w:t> </w:t>
      </w:r>
      <w:r>
        <w:rPr>
          <w:rFonts w:ascii="Calibri"/>
          <w:i/>
          <w:spacing w:val="-5"/>
          <w:w w:val="115"/>
          <w:sz w:val="24"/>
        </w:rPr>
        <w:t>kBq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6"/>
          <w:sz w:val="24"/>
        </w:rPr>
        <w:t>70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6"/>
          <w:sz w:val="24"/>
        </w:rPr>
        <w:t>−</w:t>
      </w:r>
      <w:r>
        <w:rPr>
          <w:rFonts w:ascii="Verdana" w:hAnsi="Verdana"/>
          <w:i/>
          <w:spacing w:val="-31"/>
          <w:sz w:val="24"/>
        </w:rPr>
        <w:t> </w:t>
      </w:r>
      <w:r>
        <w:rPr>
          <w:spacing w:val="-6"/>
          <w:sz w:val="24"/>
        </w:rPr>
        <w:t>80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6"/>
          <w:sz w:val="24"/>
        </w:rPr>
        <w:t>kBq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pacing w:val="-6"/>
          <w:sz w:val="24"/>
        </w:rPr>
        <w:t>80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6"/>
          <w:sz w:val="24"/>
        </w:rPr>
        <w:t>−</w:t>
      </w:r>
      <w:r>
        <w:rPr>
          <w:rFonts w:ascii="Verdana" w:hAnsi="Verdana"/>
          <w:i/>
          <w:spacing w:val="-31"/>
          <w:sz w:val="24"/>
        </w:rPr>
        <w:t> </w:t>
      </w:r>
      <w:r>
        <w:rPr>
          <w:spacing w:val="-6"/>
          <w:sz w:val="24"/>
        </w:rPr>
        <w:t>90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6"/>
          <w:sz w:val="24"/>
        </w:rPr>
        <w:t>kBq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55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6"/>
          <w:sz w:val="24"/>
        </w:rPr>
        <w:t>90 </w:t>
      </w:r>
      <w:r>
        <w:rPr>
          <w:rFonts w:ascii="Verdana" w:hAnsi="Verdana"/>
          <w:i/>
          <w:spacing w:val="-6"/>
          <w:sz w:val="24"/>
        </w:rPr>
        <w:t>−</w:t>
      </w:r>
      <w:r>
        <w:rPr>
          <w:rFonts w:ascii="Verdana" w:hAnsi="Verdana"/>
          <w:i/>
          <w:spacing w:val="-31"/>
          <w:sz w:val="24"/>
        </w:rPr>
        <w:t> </w:t>
      </w:r>
      <w:r>
        <w:rPr>
          <w:spacing w:val="-6"/>
          <w:sz w:val="24"/>
        </w:rPr>
        <w:t>100</w:t>
      </w:r>
      <w:r>
        <w:rPr>
          <w:spacing w:val="-20"/>
          <w:sz w:val="24"/>
        </w:rPr>
        <w:t> </w:t>
      </w:r>
      <w:r>
        <w:rPr>
          <w:rFonts w:ascii="Calibri" w:hAnsi="Calibri"/>
          <w:i/>
          <w:spacing w:val="-6"/>
          <w:sz w:val="24"/>
        </w:rPr>
        <w:t>kBq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w w:val="110"/>
          <w:sz w:val="24"/>
        </w:rPr>
        <w:t>&gt;</w:t>
      </w:r>
      <w:r>
        <w:rPr>
          <w:rFonts w:ascii="Calibri"/>
          <w:i/>
          <w:spacing w:val="7"/>
          <w:w w:val="110"/>
          <w:sz w:val="24"/>
        </w:rPr>
        <w:t> </w:t>
      </w:r>
      <w:r>
        <w:rPr>
          <w:w w:val="110"/>
          <w:sz w:val="24"/>
        </w:rPr>
        <w:t>100</w:t>
      </w:r>
      <w:r>
        <w:rPr>
          <w:spacing w:val="-27"/>
          <w:w w:val="110"/>
          <w:sz w:val="24"/>
        </w:rPr>
        <w:t> </w:t>
      </w:r>
      <w:r>
        <w:rPr>
          <w:rFonts w:ascii="Calibri"/>
          <w:i/>
          <w:spacing w:val="-5"/>
          <w:w w:val="110"/>
          <w:sz w:val="24"/>
        </w:rPr>
        <w:t>kBq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BodyText"/>
        <w:spacing w:line="237" w:lineRule="auto" w:before="122"/>
        <w:ind w:left="141" w:right="139"/>
        <w:jc w:val="both"/>
      </w:pP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s’intéresse</w:t>
      </w:r>
      <w:r>
        <w:rPr>
          <w:spacing w:val="-12"/>
          <w:w w:val="105"/>
        </w:rPr>
        <w:t> </w:t>
      </w:r>
      <w:r>
        <w:rPr>
          <w:w w:val="105"/>
        </w:rPr>
        <w:t>à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12"/>
          <w:w w:val="105"/>
        </w:rPr>
        <w:t> </w:t>
      </w:r>
      <w:r>
        <w:rPr>
          <w:w w:val="105"/>
        </w:rPr>
        <w:t>patient</w:t>
      </w:r>
      <w:r>
        <w:rPr>
          <w:spacing w:val="-12"/>
          <w:w w:val="105"/>
        </w:rPr>
        <w:t> </w:t>
      </w:r>
      <w:r>
        <w:rPr>
          <w:w w:val="105"/>
        </w:rPr>
        <w:t>chez</w:t>
      </w:r>
      <w:r>
        <w:rPr>
          <w:spacing w:val="-12"/>
          <w:w w:val="105"/>
        </w:rPr>
        <w:t> </w:t>
      </w:r>
      <w:r>
        <w:rPr>
          <w:w w:val="105"/>
        </w:rPr>
        <w:t>qui</w:t>
      </w:r>
      <w:r>
        <w:rPr>
          <w:spacing w:val="-12"/>
          <w:w w:val="105"/>
        </w:rPr>
        <w:t> </w:t>
      </w:r>
      <w:r>
        <w:rPr>
          <w:w w:val="105"/>
        </w:rPr>
        <w:t>l’on</w:t>
      </w:r>
      <w:r>
        <w:rPr>
          <w:spacing w:val="-12"/>
          <w:w w:val="105"/>
        </w:rPr>
        <w:t> </w:t>
      </w:r>
      <w:r>
        <w:rPr>
          <w:w w:val="105"/>
        </w:rPr>
        <w:t>recherche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potentielles</w:t>
      </w:r>
      <w:r>
        <w:rPr>
          <w:spacing w:val="-12"/>
          <w:w w:val="105"/>
        </w:rPr>
        <w:t> </w:t>
      </w:r>
      <w:r>
        <w:rPr>
          <w:w w:val="105"/>
        </w:rPr>
        <w:t>métastases</w:t>
      </w:r>
      <w:r>
        <w:rPr>
          <w:spacing w:val="-12"/>
          <w:w w:val="105"/>
        </w:rPr>
        <w:t> </w:t>
      </w:r>
      <w:r>
        <w:rPr>
          <w:w w:val="105"/>
        </w:rPr>
        <w:t>osseuses.</w:t>
      </w:r>
      <w:r>
        <w:rPr>
          <w:spacing w:val="-12"/>
          <w:w w:val="105"/>
        </w:rPr>
        <w:t> </w:t>
      </w:r>
      <w:r>
        <w:rPr>
          <w:w w:val="105"/>
        </w:rPr>
        <w:t>Pour</w:t>
      </w:r>
      <w:r>
        <w:rPr>
          <w:spacing w:val="-12"/>
          <w:w w:val="105"/>
        </w:rPr>
        <w:t> </w:t>
      </w:r>
      <w:r>
        <w:rPr>
          <w:w w:val="105"/>
        </w:rPr>
        <w:t>cela on réalise une scintigraphie avant laquelle on injecte un radiotraceur marqué : le technétium 99 métastable.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période</w:t>
      </w:r>
      <w:r>
        <w:rPr>
          <w:spacing w:val="-8"/>
          <w:w w:val="105"/>
        </w:rPr>
        <w:t> </w:t>
      </w:r>
      <w:r>
        <w:rPr>
          <w:w w:val="105"/>
        </w:rPr>
        <w:t>biologique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ce</w:t>
      </w:r>
      <w:r>
        <w:rPr>
          <w:spacing w:val="-8"/>
          <w:w w:val="105"/>
        </w:rPr>
        <w:t> </w:t>
      </w:r>
      <w:r>
        <w:rPr>
          <w:w w:val="105"/>
        </w:rPr>
        <w:t>radioélément</w:t>
      </w:r>
      <w:r>
        <w:rPr>
          <w:spacing w:val="-8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5h36.</w:t>
      </w:r>
      <w:r>
        <w:rPr>
          <w:spacing w:val="-8"/>
          <w:w w:val="105"/>
        </w:rPr>
        <w:t> </w:t>
      </w:r>
      <w:r>
        <w:rPr>
          <w:w w:val="105"/>
        </w:rPr>
        <w:t>L’échantillon</w:t>
      </w:r>
      <w:r>
        <w:rPr>
          <w:spacing w:val="-8"/>
          <w:w w:val="105"/>
        </w:rPr>
        <w:t> </w:t>
      </w:r>
      <w:r>
        <w:rPr>
          <w:w w:val="105"/>
        </w:rPr>
        <w:t>injecté</w:t>
      </w:r>
      <w:r>
        <w:rPr>
          <w:spacing w:val="-8"/>
          <w:w w:val="105"/>
        </w:rPr>
        <w:t> </w:t>
      </w:r>
      <w:r>
        <w:rPr>
          <w:w w:val="105"/>
        </w:rPr>
        <w:t>contient initialement 4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5</w:t>
      </w:r>
      <w:r>
        <w:rPr>
          <w:spacing w:val="-6"/>
          <w:w w:val="105"/>
        </w:rPr>
        <w:t> </w:t>
      </w:r>
      <w:r>
        <w:rPr>
          <w:rFonts w:ascii="Verdana" w:hAnsi="Verdana"/>
          <w:i/>
          <w:w w:val="105"/>
        </w:rPr>
        <w:t>·</w:t>
      </w:r>
      <w:r>
        <w:rPr>
          <w:rFonts w:ascii="Verdana" w:hAnsi="Verdana"/>
          <w:i/>
          <w:spacing w:val="-33"/>
          <w:w w:val="105"/>
        </w:rPr>
        <w:t> </w:t>
      </w:r>
      <w:r>
        <w:rPr>
          <w:w w:val="105"/>
        </w:rPr>
        <w:t>10</w:t>
      </w:r>
      <w:r>
        <w:rPr>
          <w:rFonts w:ascii="Garamond" w:hAnsi="Garamond"/>
          <w:w w:val="105"/>
          <w:position w:val="9"/>
          <w:sz w:val="16"/>
        </w:rPr>
        <w:t>22</w:t>
      </w:r>
      <w:r>
        <w:rPr>
          <w:rFonts w:ascii="Garamond" w:hAnsi="Garamond"/>
          <w:spacing w:val="40"/>
          <w:w w:val="105"/>
          <w:position w:val="9"/>
          <w:sz w:val="16"/>
        </w:rPr>
        <w:t> </w:t>
      </w:r>
      <w:r>
        <w:rPr>
          <w:w w:val="105"/>
        </w:rPr>
        <w:t>noyaux et a une activité initiale de 4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32</w:t>
      </w:r>
      <w:r>
        <w:rPr>
          <w:spacing w:val="-6"/>
          <w:w w:val="105"/>
        </w:rPr>
        <w:t> </w:t>
      </w:r>
      <w:r>
        <w:rPr>
          <w:rFonts w:ascii="Verdana" w:hAnsi="Verdana"/>
          <w:i/>
          <w:w w:val="105"/>
        </w:rPr>
        <w:t>·</w:t>
      </w:r>
      <w:r>
        <w:rPr>
          <w:rFonts w:ascii="Verdana" w:hAnsi="Verdana"/>
          <w:i/>
          <w:spacing w:val="-33"/>
          <w:w w:val="105"/>
        </w:rPr>
        <w:t> </w:t>
      </w:r>
      <w:r>
        <w:rPr>
          <w:w w:val="105"/>
        </w:rPr>
        <w:t>10</w:t>
      </w:r>
      <w:r>
        <w:rPr>
          <w:rFonts w:ascii="Garamond" w:hAnsi="Garamond"/>
          <w:w w:val="105"/>
          <w:position w:val="9"/>
          <w:sz w:val="16"/>
        </w:rPr>
        <w:t>7</w:t>
      </w:r>
      <w:r>
        <w:rPr>
          <w:rFonts w:ascii="Garamond" w:hAnsi="Garamond"/>
          <w:spacing w:val="40"/>
          <w:w w:val="105"/>
          <w:position w:val="9"/>
          <w:sz w:val="16"/>
        </w:rPr>
        <w:t> </w:t>
      </w:r>
      <w:r>
        <w:rPr>
          <w:w w:val="105"/>
        </w:rPr>
        <w:t>Ci.</w:t>
      </w:r>
    </w:p>
    <w:p>
      <w:pPr>
        <w:pStyle w:val="BodyText"/>
        <w:spacing w:before="154"/>
        <w:ind w:left="0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7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exactes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eff</w:t>
      </w:r>
      <w:r>
        <w:rPr>
          <w:rFonts w:ascii="Calibri"/>
          <w:i/>
          <w:spacing w:val="5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25</w:t>
      </w:r>
      <w:r>
        <w:rPr>
          <w:spacing w:val="18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min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eff</w:t>
      </w:r>
      <w:r>
        <w:rPr>
          <w:rFonts w:ascii="Calibri"/>
          <w:i/>
          <w:spacing w:val="5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45</w:t>
      </w:r>
      <w:r>
        <w:rPr>
          <w:spacing w:val="18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min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eff</w:t>
      </w:r>
      <w:r>
        <w:rPr>
          <w:rFonts w:ascii="Calibri"/>
          <w:i/>
          <w:spacing w:val="5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35</w:t>
      </w:r>
      <w:r>
        <w:rPr>
          <w:spacing w:val="18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min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eff</w:t>
      </w:r>
      <w:r>
        <w:rPr>
          <w:rFonts w:ascii="Calibri"/>
          <w:i/>
          <w:spacing w:val="5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25</w:t>
      </w:r>
      <w:r>
        <w:rPr>
          <w:spacing w:val="18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min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effective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périodes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physique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biologique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30" w:lineRule="auto" w:before="15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scientifiques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cherchent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étudier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désintégration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radioactive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d’un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noyau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père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avec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demi-vie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radioactive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T</w:t>
      </w:r>
      <w:r>
        <w:rPr>
          <w:b/>
          <w:spacing w:val="-4"/>
          <w:sz w:val="24"/>
          <w:vertAlign w:val="subscript"/>
        </w:rPr>
        <w:t>1</w:t>
      </w:r>
      <w:r>
        <w:rPr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= 12</w:t>
      </w:r>
      <w:r>
        <w:rPr>
          <w:rFonts w:ascii="Calibri" w:hAnsi="Calibri"/>
          <w:b/>
          <w:i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-4"/>
          <w:sz w:val="24"/>
          <w:vertAlign w:val="baseline"/>
        </w:rPr>
        <w:t>3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ans,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en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un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noyau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fils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B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avec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une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demi-</w:t>
      </w:r>
      <w:r>
        <w:rPr>
          <w:rFonts w:ascii="Georgia" w:hAnsi="Georgia"/>
          <w:b/>
          <w:spacing w:val="-2"/>
          <w:sz w:val="24"/>
          <w:vertAlign w:val="baseline"/>
        </w:rPr>
        <w:t>vie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radioactive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T</w:t>
      </w:r>
      <w:r>
        <w:rPr>
          <w:b/>
          <w:spacing w:val="-2"/>
          <w:sz w:val="24"/>
          <w:vertAlign w:val="subscript"/>
        </w:rPr>
        <w:t>2</w:t>
      </w:r>
      <w:r>
        <w:rPr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7</w:t>
      </w:r>
      <w:r>
        <w:rPr>
          <w:rFonts w:ascii="Calibri" w:hAnsi="Calibri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01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Verdana" w:hAnsi="Verdana"/>
          <w:b/>
          <w:i/>
          <w:spacing w:val="-2"/>
          <w:sz w:val="24"/>
          <w:vertAlign w:val="baseline"/>
        </w:rPr>
        <w:t>·</w:t>
      </w:r>
      <w:r>
        <w:rPr>
          <w:rFonts w:ascii="Verdana" w:hAnsi="Verdana"/>
          <w:b/>
          <w:i/>
          <w:spacing w:val="-1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10</w:t>
      </w:r>
      <w:r>
        <w:rPr>
          <w:b/>
          <w:spacing w:val="-2"/>
          <w:position w:val="9"/>
          <w:sz w:val="16"/>
          <w:vertAlign w:val="baseline"/>
        </w:rPr>
        <w:t>4</w:t>
      </w:r>
      <w:r>
        <w:rPr>
          <w:b/>
          <w:spacing w:val="-8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h</w:t>
      </w:r>
      <w:r>
        <w:rPr>
          <w:rFonts w:ascii="Georgia" w:hAnsi="Georgia"/>
          <w:b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laquelle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(ou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lesquelles)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propositions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suivantes </w:t>
      </w:r>
      <w:r>
        <w:rPr>
          <w:rFonts w:ascii="Georgia" w:hAnsi="Georgia"/>
          <w:b/>
          <w:sz w:val="24"/>
          <w:vertAlign w:val="baseline"/>
        </w:rPr>
        <w:t>est</w:t>
      </w:r>
      <w:r>
        <w:rPr>
          <w:rFonts w:ascii="Georgia" w:hAnsi="Georgia"/>
          <w:b/>
          <w:spacing w:val="3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(sont)</w:t>
      </w:r>
      <w:r>
        <w:rPr>
          <w:rFonts w:ascii="Georgia" w:hAnsi="Georgia"/>
          <w:b/>
          <w:spacing w:val="3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situation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régime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situation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séculaire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important,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activités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seront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similaires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7" w:after="0"/>
        <w:ind w:left="499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3483622</wp:posOffset>
                </wp:positionH>
                <wp:positionV relativeFrom="paragraph">
                  <wp:posOffset>172986</wp:posOffset>
                </wp:positionV>
                <wp:extent cx="127000" cy="1130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2700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spacing w:val="-5"/>
                                <w:w w:val="125"/>
                                <w:sz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00995pt;margin-top:13.621007pt;width:10pt;height:8.9pt;mso-position-horizontal-relative:page;mso-position-vertical-relative:paragraph;z-index:-16066560" type="#_x0000_t202" id="docshape20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A</w:t>
                      </w:r>
                      <w:r>
                        <w:rPr>
                          <w:rFonts w:ascii="Bookman Old Style"/>
                          <w:spacing w:val="-5"/>
                          <w:w w:val="125"/>
                          <w:sz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Après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un temps important, le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rapport</w:t>
      </w:r>
      <w:r>
        <w:rPr>
          <w:spacing w:val="21"/>
          <w:w w:val="110"/>
          <w:sz w:val="24"/>
        </w:rPr>
        <w:t> </w:t>
      </w:r>
      <w:r>
        <w:rPr>
          <w:rFonts w:ascii="Calibri" w:hAnsi="Calibri"/>
          <w:i/>
          <w:w w:val="110"/>
          <w:position w:val="9"/>
          <w:sz w:val="16"/>
          <w:u w:val="single"/>
        </w:rPr>
        <w:t>A</w:t>
      </w:r>
      <w:r>
        <w:rPr>
          <w:rFonts w:ascii="Bookman Old Style" w:hAnsi="Bookman Old Style"/>
          <w:w w:val="110"/>
          <w:position w:val="7"/>
          <w:sz w:val="12"/>
          <w:u w:val="single"/>
        </w:rPr>
        <w:t>1</w:t>
      </w:r>
      <w:r>
        <w:rPr>
          <w:rFonts w:ascii="Bookman Old Style" w:hAnsi="Bookman Old Style"/>
          <w:spacing w:val="52"/>
          <w:w w:val="110"/>
          <w:position w:val="7"/>
          <w:sz w:val="12"/>
        </w:rPr>
        <w:t> </w:t>
      </w:r>
      <w:r>
        <w:rPr>
          <w:w w:val="110"/>
          <w:sz w:val="24"/>
        </w:rPr>
        <w:t>sera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constant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03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temps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vie</w:t>
      </w:r>
      <w:r>
        <w:rPr>
          <w:spacing w:val="22"/>
          <w:sz w:val="24"/>
        </w:rPr>
        <w:t> </w:t>
      </w:r>
      <w:r>
        <w:rPr>
          <w:sz w:val="24"/>
        </w:rPr>
        <w:t>moyen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l’élément</w:t>
      </w:r>
      <w:r>
        <w:rPr>
          <w:spacing w:val="22"/>
          <w:sz w:val="24"/>
        </w:rPr>
        <w:t> </w:t>
      </w:r>
      <w:r>
        <w:rPr>
          <w:sz w:val="24"/>
        </w:rPr>
        <w:t>B</w:t>
      </w:r>
      <w:r>
        <w:rPr>
          <w:spacing w:val="22"/>
          <w:sz w:val="24"/>
        </w:rPr>
        <w:t> </w:t>
      </w:r>
      <w:r>
        <w:rPr>
          <w:sz w:val="24"/>
        </w:rPr>
        <w:t>est</w:t>
      </w:r>
      <w:r>
        <w:rPr>
          <w:spacing w:val="22"/>
          <w:sz w:val="24"/>
        </w:rPr>
        <w:t> </w:t>
      </w:r>
      <w:r>
        <w:rPr>
          <w:sz w:val="24"/>
        </w:rPr>
        <w:t>d’environ</w:t>
      </w:r>
      <w:r>
        <w:rPr>
          <w:spacing w:val="22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8"/>
          <w:sz w:val="24"/>
        </w:rPr>
        <w:t> </w:t>
      </w:r>
      <w:r>
        <w:rPr>
          <w:sz w:val="24"/>
        </w:rPr>
        <w:t>10</w:t>
      </w:r>
      <w:r>
        <w:rPr>
          <w:rFonts w:ascii="Garamond" w:hAnsi="Garamond"/>
          <w:position w:val="9"/>
          <w:sz w:val="16"/>
        </w:rPr>
        <w:t>8</w:t>
      </w:r>
      <w:r>
        <w:rPr>
          <w:rFonts w:ascii="Garamond" w:hAnsi="Garamond"/>
          <w:spacing w:val="12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s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6"/>
        <w:ind w:left="0"/>
        <w:rPr>
          <w:rFonts w:ascii="Calibri"/>
          <w:i/>
        </w:rPr>
      </w:pPr>
    </w:p>
    <w:p>
      <w:pPr>
        <w:pStyle w:val="Heading4"/>
        <w:spacing w:line="266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0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émissions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rayons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gamma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gallium-67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</w:t>
      </w:r>
      <w:r>
        <w:rPr>
          <w:b/>
          <w:spacing w:val="-4"/>
          <w:position w:val="9"/>
          <w:sz w:val="16"/>
        </w:rPr>
        <w:t>99</w:t>
      </w:r>
      <w:r>
        <w:rPr>
          <w:rFonts w:ascii="Georgia" w:hAnsi="Georgia"/>
          <w:b/>
          <w:spacing w:val="-4"/>
          <w:sz w:val="24"/>
        </w:rPr>
        <w:t>Ga)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intéressantes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étudier </w:t>
      </w:r>
      <w:r>
        <w:rPr>
          <w:rFonts w:ascii="Georgia" w:hAnsi="Georgia"/>
          <w:b/>
          <w:spacing w:val="-8"/>
          <w:sz w:val="24"/>
        </w:rPr>
        <w:t>car elles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fréquemment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utilisées en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scintigraphie.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considère 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photons </w:t>
      </w:r>
      <w:r>
        <w:rPr>
          <w:rFonts w:ascii="Georgia" w:hAnsi="Georgia"/>
          <w:b/>
          <w:spacing w:val="-2"/>
          <w:sz w:val="24"/>
        </w:rPr>
        <w:t>traversent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l’os.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couche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demi-atténuation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(CDA)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dans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l’os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égale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3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0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cm</w:t>
      </w:r>
      <w:r>
        <w:rPr>
          <w:rFonts w:ascii="Georgia" w:hAnsi="Georgia"/>
          <w:b/>
          <w:spacing w:val="-2"/>
          <w:sz w:val="24"/>
        </w:rPr>
        <w:t>. </w:t>
      </w:r>
      <w:r>
        <w:rPr>
          <w:rFonts w:ascii="Georgia" w:hAnsi="Georgia"/>
          <w:b/>
          <w:spacing w:val="-4"/>
          <w:sz w:val="24"/>
        </w:rPr>
        <w:t>Parmi 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 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1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coefficient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massique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d’atténuation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µ/ρ</w:t>
      </w:r>
      <w:r>
        <w:rPr>
          <w:rFonts w:ascii="Calibri" w:hAnsi="Calibri"/>
          <w:i/>
          <w:spacing w:val="16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matériau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5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3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cm</w:t>
      </w:r>
      <w:r>
        <w:rPr>
          <w:rFonts w:ascii="Verdana" w:hAnsi="Verdana"/>
          <w:i/>
          <w:spacing w:val="-4"/>
          <w:w w:val="105"/>
          <w:sz w:val="24"/>
          <w:vertAlign w:val="superscript"/>
        </w:rPr>
        <w:t>−</w:t>
      </w:r>
      <w:r>
        <w:rPr>
          <w:rFonts w:ascii="Garamond" w:hAnsi="Garamond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23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cm</w:t>
      </w:r>
      <w:r>
        <w:rPr>
          <w:rFonts w:ascii="Verdana" w:hAnsi="Verdana"/>
          <w:i/>
          <w:spacing w:val="-4"/>
          <w:w w:val="105"/>
          <w:sz w:val="24"/>
          <w:vertAlign w:val="superscript"/>
        </w:rPr>
        <w:t>−</w:t>
      </w:r>
      <w:r>
        <w:rPr>
          <w:rFonts w:ascii="Garamond" w:hAnsi="Garamond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60% 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faisceaux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atténués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épaisseur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9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cm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60% 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faisceaux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atténués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épaisseur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cm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4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l’effet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photoélectrique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l’effet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Compton,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ou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sont/est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35"/>
          <w:sz w:val="24"/>
        </w:rPr>
        <w:t> </w:t>
      </w:r>
      <w:r>
        <w:rPr>
          <w:sz w:val="24"/>
        </w:rPr>
        <w:t>Compton</w:t>
      </w:r>
      <w:r>
        <w:rPr>
          <w:spacing w:val="36"/>
          <w:sz w:val="24"/>
        </w:rPr>
        <w:t> </w:t>
      </w:r>
      <w:r>
        <w:rPr>
          <w:sz w:val="24"/>
        </w:rPr>
        <w:t>prédomine</w:t>
      </w:r>
      <w:r>
        <w:rPr>
          <w:spacing w:val="36"/>
          <w:sz w:val="24"/>
        </w:rPr>
        <w:t> </w:t>
      </w:r>
      <w:r>
        <w:rPr>
          <w:sz w:val="24"/>
        </w:rPr>
        <w:t>dans</w:t>
      </w:r>
      <w:r>
        <w:rPr>
          <w:spacing w:val="35"/>
          <w:sz w:val="24"/>
        </w:rPr>
        <w:t> </w:t>
      </w: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tissus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biologiques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L’effet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Compton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contraste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images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32" w:lineRule="auto" w:before="88" w:after="0"/>
        <w:ind w:left="500" w:right="140" w:hanging="35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incidente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8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servir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éjecter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d’un atome d’hydrogène : c’est l’effet photoélectrique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énergies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faibles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incident,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photoélectrique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domine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observé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photoélectrique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raies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scintigraphie,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ou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lesquelles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ces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est/sont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détecteur,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l’électron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interagir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l’imagerie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coefficient</w:t>
      </w:r>
      <w:r>
        <w:rPr>
          <w:spacing w:val="35"/>
          <w:sz w:val="24"/>
        </w:rPr>
        <w:t> </w:t>
      </w:r>
      <w:r>
        <w:rPr>
          <w:sz w:val="24"/>
        </w:rPr>
        <w:t>d’atténuation</w:t>
      </w:r>
      <w:r>
        <w:rPr>
          <w:spacing w:val="35"/>
          <w:sz w:val="24"/>
        </w:rPr>
        <w:t> </w:t>
      </w:r>
      <w:r>
        <w:rPr>
          <w:sz w:val="24"/>
        </w:rPr>
        <w:t>diminue</w:t>
      </w:r>
      <w:r>
        <w:rPr>
          <w:spacing w:val="35"/>
          <w:sz w:val="24"/>
        </w:rPr>
        <w:t> </w:t>
      </w:r>
      <w:r>
        <w:rPr>
          <w:sz w:val="24"/>
        </w:rPr>
        <w:t>avec</w:t>
      </w:r>
      <w:r>
        <w:rPr>
          <w:spacing w:val="35"/>
          <w:sz w:val="24"/>
        </w:rPr>
        <w:t> </w:t>
      </w:r>
      <w:r>
        <w:rPr>
          <w:sz w:val="24"/>
        </w:rPr>
        <w:t>l’énergie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5"/>
          <w:sz w:val="24"/>
        </w:rPr>
        <w:t> </w:t>
      </w:r>
      <w:r>
        <w:rPr>
          <w:sz w:val="24"/>
        </w:rPr>
        <w:t>particules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émises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cristal scintillant permet d’émettre un signal électrique après l’interaction avec une par-</w:t>
      </w:r>
      <w:r>
        <w:rPr>
          <w:spacing w:val="-2"/>
          <w:w w:val="105"/>
          <w:sz w:val="24"/>
        </w:rPr>
        <w:t>ticule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photomultiplicateur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objectif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d’amplifier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signal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lumineux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convertir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signal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final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émis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repose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multiplication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dynodes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11</w:t>
      </w:r>
    </w:p>
    <w:p>
      <w:pPr>
        <w:spacing w:line="272" w:lineRule="exact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On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considère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particule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lourde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chargée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traversant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milieu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donné.</w:t>
      </w:r>
    </w:p>
    <w:p>
      <w:pPr>
        <w:spacing w:line="285" w:lineRule="exact" w:before="0"/>
        <w:ind w:left="141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pacing w:val="-2"/>
          <w:sz w:val="24"/>
          <w:u w:val="single"/>
        </w:rPr>
        <w:t>Données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L’énergie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cinétique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initiale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E</w:t>
      </w:r>
      <w:r>
        <w:rPr>
          <w:rFonts w:ascii="Calibri" w:hAnsi="Calibri"/>
          <w:b/>
          <w:i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8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M</w:t>
      </w:r>
      <w:r>
        <w:rPr>
          <w:rFonts w:ascii="Calibri" w:hAnsi="Calibri"/>
          <w:b/>
          <w:i/>
          <w:spacing w:val="-27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eV</w:t>
      </w:r>
      <w:r>
        <w:rPr>
          <w:rFonts w:ascii="Calibri" w:hAnsi="Calibri"/>
          <w:b/>
          <w:i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,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parcours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moyen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R</w:t>
      </w:r>
      <w:r>
        <w:rPr>
          <w:rFonts w:ascii="Calibri" w:hAnsi="Calibri"/>
          <w:b/>
          <w:i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 0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02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pacing w:val="-5"/>
          <w:sz w:val="24"/>
        </w:rPr>
        <w:t>mm</w:t>
      </w:r>
    </w:p>
    <w:p>
      <w:pPr>
        <w:spacing w:line="283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l’énergie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moyenne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créations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paire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W</w:t>
      </w:r>
      <w:r>
        <w:rPr>
          <w:rFonts w:ascii="Calibri" w:hAnsi="Calibri"/>
          <w:b/>
          <w:i/>
          <w:spacing w:val="2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32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eV</w:t>
      </w:r>
      <w:r>
        <w:rPr>
          <w:rFonts w:ascii="Calibri" w:hAnsi="Calibri"/>
          <w:b/>
          <w:i/>
          <w:spacing w:val="-12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.</w:t>
      </w:r>
    </w:p>
    <w:p>
      <w:pPr>
        <w:spacing w:line="270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exactes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LE</w:t>
      </w:r>
      <w:r>
        <w:rPr>
          <w:rFonts w:ascii="Calibri" w:hAnsi="Calibri"/>
          <w:i/>
          <w:spacing w:val="3"/>
          <w:w w:val="13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400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keV</w:t>
      </w:r>
      <w:r>
        <w:rPr>
          <w:rFonts w:ascii="Calibri" w:hAnsi="Calibri"/>
          <w:i/>
          <w:spacing w:val="41"/>
          <w:w w:val="110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6"/>
          <w:w w:val="105"/>
          <w:sz w:val="24"/>
        </w:rPr>
        <w:t> </w:t>
      </w:r>
      <w:r>
        <w:rPr>
          <w:rFonts w:ascii="Calibri" w:hAnsi="Calibri"/>
          <w:i/>
          <w:spacing w:val="-4"/>
          <w:w w:val="110"/>
          <w:sz w:val="24"/>
        </w:rPr>
        <w:t>µm</w:t>
      </w:r>
      <w:r>
        <w:rPr>
          <w:rFonts w:ascii="Verdana" w:hAnsi="Verdana"/>
          <w:i/>
          <w:spacing w:val="-4"/>
          <w:w w:val="110"/>
          <w:sz w:val="24"/>
          <w:vertAlign w:val="superscript"/>
        </w:rPr>
        <w:t>−</w:t>
      </w:r>
      <w:r>
        <w:rPr>
          <w:rFonts w:ascii="Garamond" w:hAnsi="Garamond"/>
          <w:spacing w:val="-4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55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30"/>
          <w:sz w:val="24"/>
        </w:rPr>
        <w:t>DLI</w:t>
      </w:r>
      <w:r>
        <w:rPr>
          <w:rFonts w:ascii="Calibri" w:hAnsi="Calibri"/>
          <w:i/>
          <w:spacing w:val="13"/>
          <w:w w:val="130"/>
          <w:sz w:val="24"/>
        </w:rPr>
        <w:t> </w:t>
      </w:r>
      <w:r>
        <w:rPr>
          <w:rFonts w:ascii="Verdana" w:hAnsi="Verdana"/>
          <w:i/>
          <w:w w:val="105"/>
          <w:sz w:val="24"/>
        </w:rPr>
        <w:t>≈</w:t>
      </w:r>
      <w:r>
        <w:rPr>
          <w:rFonts w:ascii="Verdana" w:hAnsi="Verdana"/>
          <w:i/>
          <w:spacing w:val="-22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</w:t>
      </w:r>
      <w:r>
        <w:rPr>
          <w:spacing w:val="-10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Garamond" w:hAnsi="Garamond"/>
          <w:w w:val="105"/>
          <w:position w:val="9"/>
          <w:sz w:val="16"/>
        </w:rPr>
        <w:t>4</w:t>
      </w:r>
      <w:r>
        <w:rPr>
          <w:rFonts w:ascii="Garamond" w:hAnsi="Garamond"/>
          <w:spacing w:val="7"/>
          <w:w w:val="105"/>
          <w:position w:val="9"/>
          <w:sz w:val="16"/>
        </w:rPr>
        <w:t> </w:t>
      </w:r>
      <w:r>
        <w:rPr>
          <w:rFonts w:ascii="Calibri" w:hAnsi="Calibri"/>
          <w:i/>
          <w:w w:val="105"/>
          <w:sz w:val="24"/>
        </w:rPr>
        <w:t>paires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d</w:t>
      </w:r>
      <w:r>
        <w:rPr>
          <w:rFonts w:ascii="Verdana" w:hAnsi="Verdana"/>
          <w:i/>
          <w:w w:val="105"/>
          <w:sz w:val="24"/>
          <w:vertAlign w:val="superscript"/>
        </w:rPr>
        <w:t>'</w:t>
      </w:r>
      <w:r>
        <w:rPr>
          <w:rFonts w:ascii="Calibri" w:hAnsi="Calibri"/>
          <w:i/>
          <w:w w:val="105"/>
          <w:sz w:val="24"/>
          <w:vertAlign w:val="baseline"/>
        </w:rPr>
        <w:t>ions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µm</w:t>
      </w:r>
      <w:r>
        <w:rPr>
          <w:rFonts w:ascii="Verdana" w:hAnsi="Verdana"/>
          <w:i/>
          <w:spacing w:val="-4"/>
          <w:w w:val="105"/>
          <w:sz w:val="24"/>
          <w:vertAlign w:val="superscript"/>
        </w:rPr>
        <w:t>−</w:t>
      </w:r>
      <w:r>
        <w:rPr>
          <w:rFonts w:ascii="Garamond" w:hAnsi="Garamond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initiale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était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doublée,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serait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divisé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deux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transférée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matière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trajectoire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DLI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initiale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TLE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courbe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Bragg,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courbe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Bragg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DLI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lourde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parcours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courbe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traduit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fin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parcours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illustre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d’autres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nature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illustre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désexcitations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parcourue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ralentissant,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”temps”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d’interagir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d’autres,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explique l’allure de la courbe en fin de parcours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4"/>
        <w:spacing w:line="272" w:lineRule="exact"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35" w:lineRule="auto" w:before="3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radioélément emetteur </w:t>
      </w:r>
      <w:r>
        <w:rPr>
          <w:rFonts w:ascii="Calibri" w:hAnsi="Calibri"/>
          <w:b/>
          <w:i/>
          <w:w w:val="120"/>
          <w:sz w:val="24"/>
        </w:rPr>
        <w:t>α</w:t>
      </w:r>
      <w:r>
        <w:rPr>
          <w:rFonts w:ascii="Calibri" w:hAnsi="Calibri"/>
          <w:b/>
          <w:i/>
          <w:w w:val="120"/>
          <w:sz w:val="24"/>
        </w:rPr>
        <w:t> </w:t>
      </w:r>
      <w:r>
        <w:rPr>
          <w:rFonts w:ascii="Georgia" w:hAnsi="Georgia"/>
          <w:b/>
          <w:sz w:val="24"/>
        </w:rPr>
        <w:t>de période physique </w:t>
      </w:r>
      <w:r>
        <w:rPr>
          <w:rFonts w:ascii="Calibri" w:hAnsi="Calibri"/>
          <w:b/>
          <w:i/>
          <w:w w:val="120"/>
          <w:sz w:val="24"/>
        </w:rPr>
        <w:t>T</w:t>
      </w:r>
      <w:r>
        <w:rPr>
          <w:rFonts w:ascii="Calibri" w:hAnsi="Calibri"/>
          <w:b/>
          <w:i/>
          <w:w w:val="120"/>
          <w:sz w:val="24"/>
        </w:rPr>
        <w:t> </w:t>
      </w:r>
      <w:r>
        <w:rPr>
          <w:rFonts w:ascii="Georgia" w:hAnsi="Georgia"/>
          <w:b/>
          <w:sz w:val="24"/>
        </w:rPr>
        <w:t>= 3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20"/>
          <w:sz w:val="24"/>
        </w:rPr>
        <w:t>jours</w:t>
      </w:r>
      <w:r>
        <w:rPr>
          <w:rFonts w:ascii="Calibri" w:hAnsi="Calibri"/>
          <w:b/>
          <w:i/>
          <w:w w:val="120"/>
          <w:sz w:val="24"/>
        </w:rPr>
        <w:t> </w:t>
      </w:r>
      <w:r>
        <w:rPr>
          <w:rFonts w:ascii="Georgia" w:hAnsi="Georgia"/>
          <w:b/>
          <w:sz w:val="24"/>
        </w:rPr>
        <w:t>est fixé instanta-</w:t>
      </w:r>
      <w:r>
        <w:rPr>
          <w:rFonts w:ascii="Georgia" w:hAnsi="Georgia"/>
          <w:b/>
          <w:spacing w:val="-2"/>
          <w:sz w:val="24"/>
        </w:rPr>
        <w:t>nément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totalement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tumeur.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Chaque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désintégration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libère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énergie </w:t>
      </w:r>
      <w:r>
        <w:rPr>
          <w:rFonts w:ascii="Georgia" w:hAnsi="Georgia"/>
          <w:b/>
          <w:spacing w:val="-4"/>
          <w:sz w:val="24"/>
        </w:rPr>
        <w:t>moyenne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E</w:t>
      </w:r>
      <w:r>
        <w:rPr>
          <w:rFonts w:ascii="Calibri" w:hAnsi="Calibri"/>
          <w:b/>
          <w:i/>
          <w:spacing w:val="-4"/>
          <w:sz w:val="24"/>
          <w:vertAlign w:val="subscript"/>
        </w:rPr>
        <w:t>α</w:t>
      </w:r>
      <w:r>
        <w:rPr>
          <w:rFonts w:ascii="Calibri" w:hAnsi="Calibri"/>
          <w:b/>
          <w:i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=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6</w:t>
      </w:r>
      <w:r>
        <w:rPr>
          <w:rFonts w:ascii="Calibri" w:hAnsi="Calibri"/>
          <w:b/>
          <w:i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-4"/>
          <w:sz w:val="24"/>
          <w:vertAlign w:val="baseline"/>
        </w:rPr>
        <w:t>0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Calibri" w:hAnsi="Calibri"/>
          <w:b/>
          <w:i/>
          <w:spacing w:val="-4"/>
          <w:sz w:val="24"/>
          <w:vertAlign w:val="baseline"/>
        </w:rPr>
        <w:t>M</w:t>
      </w:r>
      <w:r>
        <w:rPr>
          <w:rFonts w:ascii="Calibri" w:hAnsi="Calibri"/>
          <w:b/>
          <w:i/>
          <w:spacing w:val="-9"/>
          <w:sz w:val="24"/>
          <w:vertAlign w:val="baseline"/>
        </w:rPr>
        <w:t> </w:t>
      </w:r>
      <w:r>
        <w:rPr>
          <w:rFonts w:ascii="Calibri" w:hAnsi="Calibri"/>
          <w:b/>
          <w:i/>
          <w:spacing w:val="-4"/>
          <w:sz w:val="24"/>
          <w:vertAlign w:val="baseline"/>
        </w:rPr>
        <w:t>eV</w:t>
      </w:r>
      <w:r>
        <w:rPr>
          <w:rFonts w:ascii="Calibri" w:hAnsi="Calibri"/>
          <w:b/>
          <w:i/>
          <w:spacing w:val="2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supposée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entièrement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déposée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localement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dans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tumeur. </w:t>
      </w:r>
      <w:r>
        <w:rPr>
          <w:rFonts w:ascii="Georgia" w:hAnsi="Georgia"/>
          <w:b/>
          <w:sz w:val="24"/>
          <w:vertAlign w:val="baseline"/>
        </w:rPr>
        <w:t>L’activité initiale est </w:t>
      </w:r>
      <w:r>
        <w:rPr>
          <w:rFonts w:ascii="Calibri" w:hAnsi="Calibri"/>
          <w:b/>
          <w:i/>
          <w:w w:val="120"/>
          <w:sz w:val="24"/>
          <w:vertAlign w:val="baseline"/>
        </w:rPr>
        <w:t>A</w:t>
      </w:r>
      <w:r>
        <w:rPr>
          <w:b/>
          <w:w w:val="120"/>
          <w:sz w:val="24"/>
          <w:vertAlign w:val="subscript"/>
        </w:rPr>
        <w:t>0</w:t>
      </w:r>
      <w:r>
        <w:rPr>
          <w:b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5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pacing w:val="11"/>
          <w:sz w:val="24"/>
          <w:vertAlign w:val="baseline"/>
        </w:rPr>
        <w:t>MBq</w:t>
      </w:r>
      <w:r>
        <w:rPr>
          <w:rFonts w:ascii="Georgia" w:hAnsi="Georgia"/>
          <w:b/>
          <w:spacing w:val="11"/>
          <w:sz w:val="24"/>
          <w:vertAlign w:val="baseline"/>
        </w:rPr>
        <w:t>. </w:t>
      </w:r>
      <w:r>
        <w:rPr>
          <w:rFonts w:ascii="Georgia" w:hAnsi="Georgia"/>
          <w:b/>
          <w:sz w:val="24"/>
          <w:vertAlign w:val="baseline"/>
        </w:rPr>
        <w:t>On observe le patient pendant </w:t>
      </w:r>
      <w:r>
        <w:rPr>
          <w:rFonts w:ascii="Calibri" w:hAnsi="Calibri"/>
          <w:b/>
          <w:i/>
          <w:sz w:val="24"/>
          <w:vertAlign w:val="baseline"/>
        </w:rPr>
        <w:t>t </w:t>
      </w:r>
      <w:r>
        <w:rPr>
          <w:rFonts w:ascii="Georgia" w:hAnsi="Georgia"/>
          <w:b/>
          <w:sz w:val="24"/>
          <w:vertAlign w:val="baseline"/>
        </w:rPr>
        <w:t>= 10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jours</w:t>
      </w:r>
      <w:r>
        <w:rPr>
          <w:rFonts w:ascii="Georgia" w:hAnsi="Georgia"/>
          <w:b/>
          <w:w w:val="120"/>
          <w:sz w:val="24"/>
          <w:vertAlign w:val="baseline"/>
        </w:rPr>
        <w:t>. </w:t>
      </w:r>
      <w:r>
        <w:rPr>
          <w:rFonts w:ascii="Georgia" w:hAnsi="Georgia"/>
          <w:b/>
          <w:spacing w:val="-2"/>
          <w:sz w:val="24"/>
          <w:vertAlign w:val="baseline"/>
        </w:rPr>
        <w:t>Quelle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est l’énergie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totale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déposée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dans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tumeur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au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bout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10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jours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05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Garamond" w:hAnsi="Garamond"/>
          <w:sz w:val="24"/>
          <w:vertAlign w:val="subscript"/>
        </w:rPr>
        <w:t>déposée</w:t>
      </w:r>
      <w:r>
        <w:rPr>
          <w:rFonts w:ascii="Garamond" w:hAnsi="Garamond"/>
          <w:spacing w:val="39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≈</w:t>
      </w:r>
      <w:r>
        <w:rPr>
          <w:rFonts w:ascii="Verdana" w:hAnsi="Verdana"/>
          <w:i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</w:t>
      </w:r>
      <w:r>
        <w:rPr>
          <w:spacing w:val="9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·</w:t>
      </w:r>
      <w:r>
        <w:rPr>
          <w:rFonts w:ascii="Verdana" w:hAnsi="Verdana"/>
          <w:i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Garamond" w:hAnsi="Garamond"/>
          <w:position w:val="9"/>
          <w:sz w:val="16"/>
          <w:vertAlign w:val="baseline"/>
        </w:rPr>
        <w:t>12</w:t>
      </w:r>
      <w:r>
        <w:rPr>
          <w:rFonts w:ascii="Garamond" w:hAnsi="Garamond"/>
          <w:spacing w:val="24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aramond" w:hAnsi="Garamond"/>
          <w:w w:val="110"/>
          <w:sz w:val="24"/>
          <w:vertAlign w:val="subscript"/>
        </w:rPr>
        <w:t>déposée</w:t>
      </w:r>
      <w:r>
        <w:rPr>
          <w:rFonts w:ascii="Garamond" w:hAnsi="Garamond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≈</w:t>
      </w:r>
      <w:r>
        <w:rPr>
          <w:rFonts w:ascii="Verdana" w:hAnsi="Verdana"/>
          <w:i/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6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Garamond" w:hAnsi="Garamond"/>
          <w:sz w:val="24"/>
          <w:vertAlign w:val="subscript"/>
        </w:rPr>
        <w:t>déposée</w:t>
      </w:r>
      <w:r>
        <w:rPr>
          <w:rFonts w:ascii="Garamond" w:hAnsi="Garamond"/>
          <w:spacing w:val="36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≈</w:t>
      </w:r>
      <w:r>
        <w:rPr>
          <w:rFonts w:ascii="Verdana" w:hAnsi="Verdana"/>
          <w:i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</w:t>
      </w:r>
      <w:r>
        <w:rPr>
          <w:spacing w:val="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·</w:t>
      </w:r>
      <w:r>
        <w:rPr>
          <w:rFonts w:ascii="Verdana" w:hAnsi="Verdana"/>
          <w:i/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Verdana" w:hAnsi="Verdana"/>
          <w:i/>
          <w:position w:val="9"/>
          <w:sz w:val="16"/>
          <w:vertAlign w:val="baseline"/>
        </w:rPr>
        <w:t>−</w:t>
      </w:r>
      <w:r>
        <w:rPr>
          <w:rFonts w:ascii="Garamond" w:hAnsi="Garamond"/>
          <w:position w:val="9"/>
          <w:sz w:val="16"/>
          <w:vertAlign w:val="baseline"/>
        </w:rPr>
        <w:t>6</w:t>
      </w:r>
      <w:r>
        <w:rPr>
          <w:rFonts w:ascii="Garamond" w:hAnsi="Garamond"/>
          <w:spacing w:val="2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aramond" w:hAnsi="Garamond"/>
          <w:w w:val="110"/>
          <w:sz w:val="24"/>
          <w:vertAlign w:val="subscript"/>
        </w:rPr>
        <w:t>déposée</w:t>
      </w:r>
      <w:r>
        <w:rPr>
          <w:rFonts w:ascii="Garamond" w:hAnsi="Garamond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≈</w:t>
      </w:r>
      <w:r>
        <w:rPr>
          <w:rFonts w:ascii="Verdana" w:hAnsi="Verdana"/>
          <w:i/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55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aramond" w:hAnsi="Garamond"/>
          <w:w w:val="110"/>
          <w:position w:val="-3"/>
          <w:sz w:val="16"/>
        </w:rPr>
        <w:t>déposée</w:t>
      </w:r>
      <w:r>
        <w:rPr>
          <w:rFonts w:ascii="Garamond" w:hAnsi="Garamond"/>
          <w:spacing w:val="26"/>
          <w:w w:val="110"/>
          <w:position w:val="-3"/>
          <w:sz w:val="16"/>
        </w:rPr>
        <w:t> </w:t>
      </w:r>
      <w:r>
        <w:rPr>
          <w:rFonts w:ascii="Verdana" w:hAnsi="Verdana"/>
          <w:i/>
          <w:w w:val="110"/>
          <w:sz w:val="24"/>
        </w:rPr>
        <w:t>≈</w:t>
      </w:r>
      <w:r>
        <w:rPr>
          <w:rFonts w:ascii="Verdana" w:hAnsi="Verdana"/>
          <w:i/>
          <w:spacing w:val="-28"/>
          <w:w w:val="110"/>
          <w:sz w:val="24"/>
        </w:rPr>
        <w:t> </w:t>
      </w:r>
      <w:r>
        <w:rPr>
          <w:w w:val="110"/>
          <w:sz w:val="24"/>
        </w:rPr>
        <w:t>19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J</w:t>
      </w:r>
    </w:p>
    <w:p>
      <w:pPr>
        <w:pStyle w:val="BodyText"/>
        <w:ind w:left="0"/>
        <w:rPr>
          <w:rFonts w:ascii="Calibri"/>
          <w:i/>
          <w:sz w:val="16"/>
        </w:rPr>
      </w:pPr>
    </w:p>
    <w:p>
      <w:pPr>
        <w:pStyle w:val="BodyText"/>
        <w:ind w:left="0"/>
        <w:rPr>
          <w:rFonts w:ascii="Calibri"/>
          <w:i/>
          <w:sz w:val="16"/>
        </w:rPr>
      </w:pPr>
    </w:p>
    <w:p>
      <w:pPr>
        <w:pStyle w:val="BodyText"/>
        <w:ind w:left="0"/>
        <w:rPr>
          <w:rFonts w:ascii="Calibri"/>
          <w:i/>
          <w:sz w:val="16"/>
        </w:rPr>
      </w:pPr>
    </w:p>
    <w:p>
      <w:pPr>
        <w:pStyle w:val="BodyText"/>
        <w:spacing w:before="11"/>
        <w:ind w:left="0"/>
        <w:rPr>
          <w:rFonts w:ascii="Calibri"/>
          <w:i/>
          <w:sz w:val="16"/>
        </w:rPr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14</w:t>
      </w:r>
    </w:p>
    <w:p>
      <w:pPr>
        <w:spacing w:line="232" w:lineRule="auto" w:before="12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Afin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réaliser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scintigraphie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pour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diagnostic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oncologique,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injecte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à un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z w:val="24"/>
        </w:rPr>
        <w:t>patient de masse 73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5 </w:t>
      </w:r>
      <w:r>
        <w:rPr>
          <w:rFonts w:ascii="Calibri" w:hAnsi="Calibri"/>
          <w:b/>
          <w:i/>
          <w:sz w:val="24"/>
        </w:rPr>
        <w:t>kg </w:t>
      </w:r>
      <w:r>
        <w:rPr>
          <w:rFonts w:ascii="Georgia" w:hAnsi="Georgia"/>
          <w:b/>
          <w:sz w:val="24"/>
        </w:rPr>
        <w:t>un élément radioactif </w:t>
      </w:r>
      <w:r>
        <w:rPr>
          <w:rFonts w:ascii="Calibri" w:hAnsi="Calibri"/>
          <w:b/>
          <w:i/>
          <w:w w:val="110"/>
          <w:sz w:val="24"/>
        </w:rPr>
        <w:t>Y</w:t>
      </w:r>
      <w:r>
        <w:rPr>
          <w:rFonts w:ascii="Calibri" w:hAnsi="Calibri"/>
          <w:b/>
          <w:i/>
          <w:spacing w:val="-15"/>
          <w:w w:val="110"/>
          <w:sz w:val="24"/>
        </w:rPr>
        <w:t> </w:t>
      </w:r>
      <w:r>
        <w:rPr>
          <w:rFonts w:ascii="Georgia" w:hAnsi="Georgia"/>
          <w:b/>
          <w:sz w:val="24"/>
        </w:rPr>
        <w:t>. Après une injection de 45 </w:t>
      </w:r>
      <w:r>
        <w:rPr>
          <w:rFonts w:ascii="Georgia" w:hAnsi="Georgia"/>
          <w:b/>
          <w:spacing w:val="-6"/>
          <w:sz w:val="24"/>
        </w:rPr>
        <w:t>secondes, on constate que seulement 80% de l’activité s’est fixée dans le corps. Cet </w:t>
      </w:r>
      <w:r>
        <w:rPr>
          <w:rFonts w:ascii="Georgia" w:hAnsi="Georgia"/>
          <w:b/>
          <w:sz w:val="24"/>
        </w:rPr>
        <w:t>élement </w:t>
      </w:r>
      <w:r>
        <w:rPr>
          <w:rFonts w:ascii="Calibri" w:hAnsi="Calibri"/>
          <w:b/>
          <w:i/>
          <w:w w:val="110"/>
          <w:sz w:val="24"/>
        </w:rPr>
        <w:t>Y</w:t>
      </w:r>
      <w:r>
        <w:rPr>
          <w:rFonts w:ascii="Calibri" w:hAnsi="Calibri"/>
          <w:b/>
          <w:i/>
          <w:spacing w:val="40"/>
          <w:w w:val="110"/>
          <w:sz w:val="24"/>
        </w:rPr>
        <w:t> </w:t>
      </w:r>
      <w:r>
        <w:rPr>
          <w:rFonts w:ascii="Georgia" w:hAnsi="Georgia"/>
          <w:b/>
          <w:sz w:val="24"/>
        </w:rPr>
        <w:t>est de période physique </w:t>
      </w:r>
      <w:r>
        <w:rPr>
          <w:rFonts w:ascii="Calibri" w:hAnsi="Calibri"/>
          <w:b/>
          <w:i/>
          <w:sz w:val="24"/>
        </w:rPr>
        <w:t>T</w:t>
      </w:r>
      <w:r>
        <w:rPr>
          <w:rFonts w:ascii="Calibri" w:hAnsi="Calibri"/>
          <w:b/>
          <w:i/>
          <w:sz w:val="24"/>
          <w:vertAlign w:val="subscript"/>
        </w:rPr>
        <w:t>phy</w:t>
      </w:r>
      <w:r>
        <w:rPr>
          <w:rFonts w:ascii="Calibri" w:hAnsi="Calibri"/>
          <w:b/>
          <w:i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12 </w:t>
      </w:r>
      <w:r>
        <w:rPr>
          <w:rFonts w:ascii="Calibri" w:hAnsi="Calibri"/>
          <w:b/>
          <w:i/>
          <w:w w:val="110"/>
          <w:sz w:val="24"/>
          <w:vertAlign w:val="baseline"/>
        </w:rPr>
        <w:t>jours </w:t>
      </w:r>
      <w:r>
        <w:rPr>
          <w:rFonts w:ascii="Georgia" w:hAnsi="Georgia"/>
          <w:b/>
          <w:sz w:val="24"/>
          <w:vertAlign w:val="baseline"/>
        </w:rPr>
        <w:t>et de période biologique </w:t>
      </w:r>
      <w:r>
        <w:rPr>
          <w:rFonts w:ascii="Calibri" w:hAnsi="Calibri"/>
          <w:b/>
          <w:i/>
          <w:sz w:val="24"/>
          <w:vertAlign w:val="baseline"/>
        </w:rPr>
        <w:t>T</w:t>
      </w:r>
      <w:r>
        <w:rPr>
          <w:rFonts w:ascii="Calibri" w:hAnsi="Calibri"/>
          <w:b/>
          <w:i/>
          <w:sz w:val="24"/>
          <w:vertAlign w:val="subscript"/>
        </w:rPr>
        <w:t>bio</w:t>
      </w:r>
      <w:r>
        <w:rPr>
          <w:rFonts w:ascii="Calibri" w:hAnsi="Calibri"/>
          <w:b/>
          <w:i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0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34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×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T</w:t>
      </w:r>
      <w:r>
        <w:rPr>
          <w:rFonts w:ascii="Calibri" w:hAnsi="Calibri"/>
          <w:b/>
          <w:i/>
          <w:sz w:val="24"/>
          <w:vertAlign w:val="subscript"/>
        </w:rPr>
        <w:t>phy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Il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libère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en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moyenne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une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énergie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242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10"/>
          <w:sz w:val="24"/>
          <w:vertAlign w:val="baseline"/>
        </w:rPr>
        <w:t>M</w:t>
      </w:r>
      <w:r>
        <w:rPr>
          <w:rFonts w:ascii="Calibri" w:hAnsi="Calibri"/>
          <w:b/>
          <w:i/>
          <w:spacing w:val="-32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eV</w:t>
      </w:r>
      <w:r>
        <w:rPr>
          <w:rFonts w:ascii="Calibri" w:hAnsi="Calibri"/>
          <w:b/>
          <w:i/>
          <w:spacing w:val="4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désintégration.</w:t>
      </w:r>
    </w:p>
    <w:p>
      <w:pPr>
        <w:spacing w:line="278" w:lineRule="exact" w:before="0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Pour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activité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fixée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Calibri" w:hAnsi="Calibri"/>
          <w:b/>
          <w:i/>
          <w:sz w:val="24"/>
        </w:rPr>
        <w:t>A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350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pacing w:val="11"/>
          <w:sz w:val="24"/>
        </w:rPr>
        <w:t>MBq</w:t>
      </w:r>
      <w:r>
        <w:rPr>
          <w:rFonts w:ascii="Georgia" w:hAnsi="Georgia"/>
          <w:b/>
          <w:spacing w:val="11"/>
          <w:sz w:val="24"/>
        </w:rPr>
        <w:t>,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quelle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dose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absorbée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10" w:after="0"/>
        <w:ind w:left="499" w:right="0" w:hanging="359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2"/>
          <w:w w:val="125"/>
          <w:sz w:val="24"/>
        </w:rPr>
        <w:t>&lt;</w:t>
      </w:r>
      <w:r>
        <w:rPr>
          <w:rFonts w:ascii="Calibri"/>
          <w:i/>
          <w:spacing w:val="-10"/>
          <w:w w:val="125"/>
          <w:sz w:val="24"/>
        </w:rPr>
        <w:t> </w:t>
      </w:r>
      <w:r>
        <w:rPr>
          <w:spacing w:val="-2"/>
          <w:w w:val="115"/>
          <w:sz w:val="24"/>
        </w:rPr>
        <w:t>0</w:t>
      </w:r>
      <w:r>
        <w:rPr>
          <w:rFonts w:ascii="Calibri"/>
          <w:i/>
          <w:spacing w:val="-2"/>
          <w:w w:val="115"/>
          <w:sz w:val="24"/>
        </w:rPr>
        <w:t>,</w:t>
      </w:r>
      <w:r>
        <w:rPr>
          <w:spacing w:val="-2"/>
          <w:w w:val="115"/>
          <w:sz w:val="24"/>
        </w:rPr>
        <w:t>5</w:t>
      </w:r>
      <w:r>
        <w:rPr>
          <w:spacing w:val="-30"/>
          <w:w w:val="115"/>
          <w:sz w:val="24"/>
        </w:rPr>
        <w:t> </w:t>
      </w:r>
      <w:r>
        <w:rPr>
          <w:rFonts w:ascii="Calibri"/>
          <w:i/>
          <w:spacing w:val="-5"/>
          <w:w w:val="110"/>
          <w:sz w:val="24"/>
        </w:rPr>
        <w:t>Gy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0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5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4"/>
          <w:sz w:val="24"/>
        </w:rPr>
        <w:t>−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Gy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55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1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4"/>
          <w:sz w:val="24"/>
        </w:rPr>
        <w:t>−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5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Gy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5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4"/>
          <w:sz w:val="24"/>
        </w:rPr>
        <w:t>−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Gy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w w:val="130"/>
          <w:sz w:val="24"/>
        </w:rPr>
        <w:t>&gt;</w:t>
      </w:r>
      <w:r>
        <w:rPr>
          <w:rFonts w:ascii="Calibri"/>
          <w:i/>
          <w:spacing w:val="-6"/>
          <w:w w:val="130"/>
          <w:sz w:val="24"/>
        </w:rPr>
        <w:t> </w:t>
      </w:r>
      <w:r>
        <w:rPr>
          <w:w w:val="120"/>
          <w:sz w:val="24"/>
        </w:rPr>
        <w:t>2</w:t>
      </w:r>
      <w:r>
        <w:rPr>
          <w:spacing w:val="-33"/>
          <w:w w:val="120"/>
          <w:sz w:val="24"/>
        </w:rPr>
        <w:t> </w:t>
      </w:r>
      <w:r>
        <w:rPr>
          <w:rFonts w:ascii="Calibri"/>
          <w:i/>
          <w:spacing w:val="-7"/>
          <w:w w:val="120"/>
          <w:sz w:val="24"/>
        </w:rPr>
        <w:t>Gy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spacing w:before="133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  <w:u w:val="single"/>
        </w:rPr>
        <w:t>Énoncé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commun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aux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questions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15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et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16</w:t>
      </w:r>
      <w:r>
        <w:rPr>
          <w:rFonts w:ascii="Georgia" w:hAnsi="Georgia"/>
          <w:b/>
          <w:spacing w:val="66"/>
          <w:sz w:val="24"/>
          <w:u w:val="single"/>
        </w:rPr>
        <w:t> </w:t>
      </w:r>
      <w:r>
        <w:rPr>
          <w:rFonts w:ascii="Georgia" w:hAnsi="Georgia"/>
          <w:b/>
          <w:spacing w:val="-10"/>
          <w:sz w:val="24"/>
          <w:u w:val="single"/>
        </w:rPr>
        <w:t>:</w:t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spacing w:line="230" w:lineRule="auto" w:before="0"/>
        <w:ind w:left="141" w:right="139" w:firstLine="0"/>
        <w:jc w:val="both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1654429</wp:posOffset>
                </wp:positionH>
                <wp:positionV relativeFrom="paragraph">
                  <wp:posOffset>233401</wp:posOffset>
                </wp:positionV>
                <wp:extent cx="53975" cy="14351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70004pt;margin-top:18.378096pt;width:4.25pt;height:11.3pt;mso-position-horizontal-relative:page;mso-position-vertical-relative:paragraph;z-index:-16066048" type="#_x0000_t202" id="docshape21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10"/>
                          <w:w w:val="1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Un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urgences,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réalise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alors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gaz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révèlent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valeurs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sui-vantes : [</w:t>
      </w:r>
      <w:r>
        <w:rPr>
          <w:rFonts w:ascii="Calibri" w:hAnsi="Calibri"/>
          <w:i/>
          <w:w w:val="105"/>
          <w:sz w:val="24"/>
        </w:rPr>
        <w:t>HCO</w:t>
      </w:r>
      <w:r>
        <w:rPr>
          <w:rFonts w:ascii="Verdana" w:hAnsi="Verdana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baseline"/>
        </w:rPr>
        <w:t>] = 60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mmol.L</w:t>
      </w:r>
      <w:r>
        <w:rPr>
          <w:rFonts w:ascii="Verdana" w:hAnsi="Verdana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baseline"/>
        </w:rPr>
        <w:t>1 et </w:t>
      </w:r>
      <w:r>
        <w:rPr>
          <w:rFonts w:ascii="Calibri" w:hAnsi="Calibri"/>
          <w:i/>
          <w:w w:val="105"/>
          <w:sz w:val="24"/>
          <w:vertAlign w:val="baseline"/>
        </w:rPr>
        <w:t>pH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7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8, avec une concentration normale en hémoglobine. </w:t>
      </w:r>
      <w:r>
        <w:rPr>
          <w:rFonts w:ascii="Book Antiqua" w:hAnsi="Book Antiqua"/>
          <w:i/>
          <w:w w:val="105"/>
          <w:sz w:val="24"/>
          <w:vertAlign w:val="baseline"/>
        </w:rPr>
        <w:t>On arrondira les valeurs à l’unité près.</w:t>
      </w:r>
    </w:p>
    <w:p>
      <w:pPr>
        <w:pStyle w:val="BodyText"/>
        <w:spacing w:before="138"/>
        <w:ind w:left="0"/>
        <w:rPr>
          <w:rFonts w:ascii="Book Antiqua"/>
          <w:i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l’étiologie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correction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trouble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notre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patient,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parmi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pro-positions suivantes,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vomissements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pourraient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trouble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acido-basique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patient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présentant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insuffisance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rénale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aurait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trouble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corriger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trouble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perfuser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perfusion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bicarbonate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13" w:lineRule="auto" w:before="104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corriger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trouble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augmenter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-20"/>
          <w:w w:val="105"/>
          <w:position w:val="-5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grâce</w:t>
      </w:r>
      <w:r>
        <w:rPr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une</w:t>
      </w:r>
      <w:r>
        <w:rPr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hyperven-</w:t>
      </w:r>
      <w:r>
        <w:rPr>
          <w:spacing w:val="-2"/>
          <w:w w:val="105"/>
          <w:sz w:val="24"/>
          <w:vertAlign w:val="baseline"/>
        </w:rPr>
        <w:t>tilation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9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hypoventilation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permettrait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retrouver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normale</w:t>
      </w:r>
    </w:p>
    <w:p>
      <w:pPr>
        <w:pStyle w:val="BodyText"/>
        <w:spacing w:before="107"/>
        <w:ind w:left="0"/>
      </w:pPr>
    </w:p>
    <w:p>
      <w:pPr>
        <w:pStyle w:val="BodyText"/>
        <w:spacing w:line="228" w:lineRule="auto"/>
        <w:ind w:left="141" w:right="139"/>
        <w:jc w:val="both"/>
      </w:pPr>
      <w:r>
        <w:rPr/>
        <w:t>À l’hôpital, un docteur reçoit aux urgences M. Gustav O’Ldemort, présentant une cyanose des lèvres,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taux</w:t>
      </w:r>
      <w:r>
        <w:rPr>
          <w:spacing w:val="40"/>
        </w:rPr>
        <w:t> </w:t>
      </w:r>
      <w:r>
        <w:rPr/>
        <w:t>d’hémoglobine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10</w:t>
      </w:r>
      <w:r>
        <w:rPr>
          <w:spacing w:val="-2"/>
        </w:rPr>
        <w:t>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spacing w:val="36"/>
        </w:rPr>
        <w:t> </w:t>
      </w:r>
      <w:r>
        <w:rPr>
          <w:rFonts w:ascii="Verdana" w:hAnsi="Verdana"/>
          <w:i/>
        </w:rPr>
        <w:t>·</w:t>
      </w:r>
      <w:r>
        <w:rPr>
          <w:rFonts w:ascii="Verdana" w:hAnsi="Verdana"/>
          <w:i/>
          <w:spacing w:val="-7"/>
        </w:rPr>
        <w:t> </w:t>
      </w:r>
      <w:r>
        <w:rPr>
          <w:rFonts w:ascii="Calibri" w:hAnsi="Calibri"/>
          <w:i/>
        </w:rPr>
        <w:t>dL</w:t>
      </w:r>
      <w:r>
        <w:rPr>
          <w:rFonts w:ascii="Verdana" w:hAnsi="Verdana"/>
          <w:i/>
          <w:vertAlign w:val="superscript"/>
        </w:rPr>
        <w:t>−</w:t>
      </w:r>
      <w:r>
        <w:rPr>
          <w:rFonts w:ascii="Garamond" w:hAnsi="Garamond"/>
          <w:vertAlign w:val="superscript"/>
        </w:rPr>
        <w:t>1</w:t>
      </w:r>
      <w:r>
        <w:rPr>
          <w:rFonts w:ascii="Garamond" w:hAnsi="Garamond"/>
          <w:spacing w:val="40"/>
          <w:vertAlign w:val="baseline"/>
        </w:rPr>
        <w:t> </w:t>
      </w:r>
      <w:r>
        <w:rPr>
          <w:vertAlign w:val="baseline"/>
        </w:rPr>
        <w:t>mais</w:t>
      </w:r>
      <w:r>
        <w:rPr>
          <w:spacing w:val="40"/>
          <w:vertAlign w:val="baseline"/>
        </w:rPr>
        <w:t> </w:t>
      </w:r>
      <w:r>
        <w:rPr>
          <w:vertAlign w:val="baseline"/>
        </w:rPr>
        <w:t>une</w:t>
      </w:r>
      <w:r>
        <w:rPr>
          <w:spacing w:val="40"/>
          <w:vertAlign w:val="baseline"/>
        </w:rPr>
        <w:t> </w:t>
      </w:r>
      <w:r>
        <w:rPr>
          <w:vertAlign w:val="baseline"/>
        </w:rPr>
        <w:t>composante</w:t>
      </w:r>
      <w:r>
        <w:rPr>
          <w:spacing w:val="40"/>
          <w:vertAlign w:val="baseline"/>
        </w:rPr>
        <w:t> </w:t>
      </w:r>
      <w:r>
        <w:rPr>
          <w:vertAlign w:val="baseline"/>
        </w:rPr>
        <w:t>métabolique</w:t>
      </w:r>
      <w:r>
        <w:rPr>
          <w:spacing w:val="40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normale.</w:t>
      </w:r>
    </w:p>
    <w:p>
      <w:pPr>
        <w:pStyle w:val="BodyText"/>
        <w:spacing w:before="157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O’Ldemort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patiente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saine,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-21"/>
          <w:w w:val="105"/>
          <w:position w:val="-5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l’acidose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sera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sévère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chez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M.</w:t>
      </w:r>
      <w:r>
        <w:rPr>
          <w:spacing w:val="1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O’Ldemort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4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-21"/>
          <w:w w:val="105"/>
          <w:position w:val="-5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l’acidose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sera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sévère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chez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patiente</w:t>
      </w:r>
      <w:r>
        <w:rPr>
          <w:spacing w:val="13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saine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4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-21"/>
          <w:w w:val="105"/>
          <w:position w:val="-5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l’alcalose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sera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sévère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chez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M.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O’Ldemort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4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-21"/>
          <w:w w:val="105"/>
          <w:position w:val="-5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l’alcalose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sera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sévère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chez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patiente</w:t>
      </w:r>
      <w:r>
        <w:rPr>
          <w:spacing w:val="1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saine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50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variations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seront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identriques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O’Ldemort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saine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28" w:lineRule="auto" w:before="1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Se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présente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vous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patient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ayant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droite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tampon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pente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valeur absolue égale à 28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15"/>
          <w:sz w:val="24"/>
        </w:rPr>
        <w:t>mmol.L</w:t>
      </w:r>
      <w:r>
        <w:rPr>
          <w:rFonts w:ascii="Verdana" w:hAnsi="Verdana"/>
          <w:b/>
          <w:i/>
          <w:w w:val="115"/>
          <w:sz w:val="24"/>
          <w:vertAlign w:val="superscript"/>
        </w:rPr>
        <w:t>−</w:t>
      </w:r>
      <w:r>
        <w:rPr>
          <w:b/>
          <w:w w:val="115"/>
          <w:sz w:val="24"/>
          <w:vertAlign w:val="superscript"/>
        </w:rPr>
        <w:t>1</w:t>
      </w:r>
      <w:r>
        <w:rPr>
          <w:rFonts w:ascii="Calibri" w:hAnsi="Calibri"/>
          <w:b/>
          <w:i/>
          <w:w w:val="115"/>
          <w:sz w:val="24"/>
          <w:vertAlign w:val="baseline"/>
        </w:rPr>
        <w:t>.pH</w:t>
      </w:r>
      <w:r>
        <w:rPr>
          <w:rFonts w:ascii="Verdana" w:hAnsi="Verdana"/>
          <w:b/>
          <w:i/>
          <w:w w:val="115"/>
          <w:sz w:val="24"/>
          <w:vertAlign w:val="superscript"/>
        </w:rPr>
        <w:t>−</w:t>
      </w:r>
      <w:r>
        <w:rPr>
          <w:b/>
          <w:w w:val="115"/>
          <w:sz w:val="24"/>
          <w:vertAlign w:val="superscript"/>
        </w:rPr>
        <w:t>1</w:t>
      </w:r>
      <w:r>
        <w:rPr>
          <w:rFonts w:ascii="Georgia" w:hAnsi="Georgia"/>
          <w:b/>
          <w:w w:val="115"/>
          <w:sz w:val="24"/>
          <w:vertAlign w:val="baseline"/>
        </w:rPr>
        <w:t>.</w:t>
      </w:r>
      <w:r>
        <w:rPr>
          <w:rFonts w:ascii="Georgia" w:hAnsi="Georgia"/>
          <w:b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Ce patient a un </w:t>
      </w:r>
      <w:r>
        <w:rPr>
          <w:rFonts w:ascii="Calibri" w:hAnsi="Calibri"/>
          <w:b/>
          <w:i/>
          <w:w w:val="115"/>
          <w:sz w:val="24"/>
          <w:vertAlign w:val="baseline"/>
        </w:rPr>
        <w:t>pH</w:t>
      </w:r>
      <w:r>
        <w:rPr>
          <w:rFonts w:ascii="Calibri" w:hAnsi="Calibri"/>
          <w:b/>
          <w:i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sanguin de 7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58 et une concentration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bicarbonates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plasmatique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26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mmol.L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Parmi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les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proposi-</w:t>
      </w:r>
      <w:r>
        <w:rPr>
          <w:rFonts w:ascii="Georgia" w:hAnsi="Georgia"/>
          <w:b/>
          <w:spacing w:val="-4"/>
          <w:sz w:val="24"/>
          <w:vertAlign w:val="baseline"/>
        </w:rPr>
        <w:t>tions suivantes,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trouble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pur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trouble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4"/>
          <w:sz w:val="24"/>
        </w:rPr>
        <w:t> </w:t>
      </w:r>
      <w:r>
        <w:rPr>
          <w:sz w:val="24"/>
        </w:rPr>
        <w:t>s’agit</w:t>
      </w:r>
      <w:r>
        <w:rPr>
          <w:spacing w:val="25"/>
          <w:sz w:val="24"/>
        </w:rPr>
        <w:t> </w:t>
      </w:r>
      <w:r>
        <w:rPr>
          <w:sz w:val="24"/>
        </w:rPr>
        <w:t>d’une</w:t>
      </w:r>
      <w:r>
        <w:rPr>
          <w:spacing w:val="25"/>
          <w:sz w:val="24"/>
        </w:rPr>
        <w:t> </w:t>
      </w:r>
      <w:r>
        <w:rPr>
          <w:sz w:val="24"/>
        </w:rPr>
        <w:t>alcalose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mixte</w:t>
      </w:r>
    </w:p>
    <w:p>
      <w:pPr>
        <w:pStyle w:val="BodyText"/>
        <w:spacing w:before="104"/>
        <w:ind w:left="0"/>
      </w:pPr>
    </w:p>
    <w:p>
      <w:pPr>
        <w:pStyle w:val="Heading1"/>
        <w:spacing w:before="1"/>
        <w:jc w:val="both"/>
        <w:rPr>
          <w:u w:val="none"/>
        </w:rPr>
      </w:pPr>
      <w:r>
        <w:rPr>
          <w:spacing w:val="-6"/>
          <w:u w:val="single"/>
        </w:rPr>
        <w:t>Énoncé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commun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aux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questions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19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20</w:t>
      </w:r>
      <w:r>
        <w:rPr>
          <w:spacing w:val="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42" w:lineRule="auto" w:before="259"/>
        <w:ind w:left="141" w:right="139"/>
        <w:jc w:val="both"/>
      </w:pPr>
      <w:r>
        <w:rPr>
          <w:w w:val="105"/>
        </w:rPr>
        <w:t>Le docteur examine Philippe O’Ter, qui est venu consulter. Il décide alors de lui faire les gaz du sang habituels, dont les résultats sont présentés ci-dessous 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7"/>
        <w:ind w:left="0"/>
        <w:rPr>
          <w:sz w:val="20"/>
        </w:rPr>
      </w:pPr>
    </w:p>
    <w:tbl>
      <w:tblPr>
        <w:tblW w:w="0" w:type="auto"/>
        <w:jc w:val="left"/>
        <w:tblInd w:w="3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224"/>
        <w:gridCol w:w="920"/>
        <w:gridCol w:w="1113"/>
      </w:tblGrid>
      <w:tr>
        <w:trPr>
          <w:trHeight w:val="316" w:hRule="atLeast"/>
        </w:trPr>
        <w:tc>
          <w:tcPr>
            <w:tcW w:w="634" w:type="dxa"/>
            <w:shd w:val="clear" w:color="auto" w:fill="D8D8D8"/>
          </w:tcPr>
          <w:p>
            <w:pPr>
              <w:pStyle w:val="TableParagraph"/>
              <w:spacing w:before="15"/>
              <w:ind w:left="8" w:right="13"/>
              <w:rPr>
                <w:i/>
                <w:sz w:val="20"/>
              </w:rPr>
            </w:pPr>
            <w:r>
              <w:rPr>
                <w:i/>
                <w:spacing w:val="-5"/>
                <w:w w:val="115"/>
                <w:sz w:val="20"/>
              </w:rPr>
              <w:t>pH</w:t>
            </w:r>
          </w:p>
        </w:tc>
        <w:tc>
          <w:tcPr>
            <w:tcW w:w="1224" w:type="dxa"/>
            <w:shd w:val="clear" w:color="auto" w:fill="D8D8D8"/>
          </w:tcPr>
          <w:p>
            <w:pPr>
              <w:pStyle w:val="TableParagraph"/>
              <w:spacing w:before="15"/>
              <w:ind w:left="9"/>
              <w:rPr>
                <w:i/>
                <w:sz w:val="20"/>
              </w:rPr>
            </w:pPr>
            <w:r>
              <w:rPr>
                <w:i/>
                <w:spacing w:val="-10"/>
                <w:w w:val="110"/>
                <w:sz w:val="20"/>
              </w:rPr>
              <w:t>m</w:t>
            </w:r>
          </w:p>
        </w:tc>
        <w:tc>
          <w:tcPr>
            <w:tcW w:w="920" w:type="dxa"/>
            <w:shd w:val="clear" w:color="auto" w:fill="D8D8D8"/>
          </w:tcPr>
          <w:p>
            <w:pPr>
              <w:pStyle w:val="TableParagraph"/>
              <w:ind w:left="10"/>
              <w:rPr>
                <w:rFonts w:ascii="Goudy Old Style"/>
                <w:sz w:val="20"/>
              </w:rPr>
            </w:pPr>
            <w:r>
              <w:rPr>
                <w:rFonts w:ascii="Goudy Old Style"/>
                <w:spacing w:val="-4"/>
                <w:w w:val="110"/>
                <w:sz w:val="20"/>
              </w:rPr>
              <w:t>[</w:t>
            </w:r>
            <w:r>
              <w:rPr>
                <w:i/>
                <w:spacing w:val="-4"/>
                <w:w w:val="110"/>
                <w:sz w:val="20"/>
              </w:rPr>
              <w:t>Hb</w:t>
            </w:r>
            <w:r>
              <w:rPr>
                <w:rFonts w:ascii="Goudy Old Style"/>
                <w:spacing w:val="-4"/>
                <w:w w:val="110"/>
                <w:sz w:val="20"/>
              </w:rPr>
              <w:t>]</w:t>
            </w:r>
          </w:p>
        </w:tc>
        <w:tc>
          <w:tcPr>
            <w:tcW w:w="1113" w:type="dxa"/>
            <w:shd w:val="clear" w:color="auto" w:fill="D8D8D8"/>
          </w:tcPr>
          <w:p>
            <w:pPr>
              <w:pStyle w:val="TableParagraph"/>
              <w:ind w:right="3"/>
              <w:rPr>
                <w:rFonts w:ascii="Eras Medium ITC"/>
                <w:sz w:val="20"/>
              </w:rPr>
            </w:pPr>
            <w:r>
              <w:rPr>
                <w:i/>
                <w:spacing w:val="-5"/>
                <w:sz w:val="20"/>
              </w:rPr>
              <w:t>p</w:t>
            </w:r>
            <w:r>
              <w:rPr>
                <w:rFonts w:ascii="Goudy Old Style"/>
                <w:spacing w:val="-5"/>
                <w:sz w:val="20"/>
              </w:rPr>
              <w:t>O</w:t>
            </w:r>
            <w:r>
              <w:rPr>
                <w:rFonts w:ascii="Eras Medium ITC"/>
                <w:spacing w:val="-5"/>
                <w:sz w:val="20"/>
                <w:vertAlign w:val="subscript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634" w:type="dxa"/>
          </w:tcPr>
          <w:p>
            <w:pPr>
              <w:pStyle w:val="TableParagraph"/>
              <w:ind w:left="13" w:right="5"/>
              <w:rPr>
                <w:rFonts w:ascii="Goudy Old Style"/>
                <w:sz w:val="20"/>
              </w:rPr>
            </w:pPr>
            <w:r>
              <w:rPr>
                <w:rFonts w:ascii="Goudy Old Style"/>
                <w:sz w:val="20"/>
              </w:rPr>
              <w:t>7</w:t>
            </w:r>
            <w:r>
              <w:rPr>
                <w:i/>
                <w:sz w:val="20"/>
              </w:rPr>
              <w:t>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rFonts w:ascii="Goudy Old Style"/>
                <w:spacing w:val="-5"/>
                <w:sz w:val="20"/>
              </w:rPr>
              <w:t>32</w:t>
            </w:r>
          </w:p>
        </w:tc>
        <w:tc>
          <w:tcPr>
            <w:tcW w:w="1224" w:type="dxa"/>
          </w:tcPr>
          <w:p>
            <w:pPr>
              <w:pStyle w:val="TableParagraph"/>
              <w:ind w:left="9"/>
              <w:rPr>
                <w:i/>
                <w:sz w:val="20"/>
              </w:rPr>
            </w:pPr>
            <w:r>
              <w:rPr>
                <w:rFonts w:ascii="Goudy Old Style"/>
                <w:w w:val="95"/>
                <w:sz w:val="20"/>
              </w:rPr>
              <w:t>22</w:t>
            </w:r>
            <w:r>
              <w:rPr>
                <w:rFonts w:ascii="Goudy Old Style"/>
                <w:spacing w:val="-7"/>
                <w:w w:val="95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mmol/L</w:t>
            </w:r>
          </w:p>
        </w:tc>
        <w:tc>
          <w:tcPr>
            <w:tcW w:w="920" w:type="dxa"/>
          </w:tcPr>
          <w:p>
            <w:pPr>
              <w:pStyle w:val="TableParagraph"/>
              <w:ind w:left="10"/>
              <w:rPr>
                <w:i/>
                <w:sz w:val="20"/>
              </w:rPr>
            </w:pPr>
            <w:r>
              <w:rPr>
                <w:rFonts w:ascii="Goudy Old Style"/>
                <w:w w:val="95"/>
                <w:sz w:val="20"/>
              </w:rPr>
              <w:t>15</w:t>
            </w:r>
            <w:r>
              <w:rPr>
                <w:rFonts w:ascii="Goudy Old Style"/>
                <w:spacing w:val="-7"/>
                <w:w w:val="95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g/dL</w:t>
            </w:r>
          </w:p>
        </w:tc>
        <w:tc>
          <w:tcPr>
            <w:tcW w:w="1113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rFonts w:ascii="Goudy Old Style"/>
                <w:spacing w:val="-2"/>
                <w:sz w:val="20"/>
              </w:rPr>
              <w:t>80</w:t>
            </w:r>
            <w:r>
              <w:rPr>
                <w:rFonts w:ascii="Goudy Old Style"/>
                <w:spacing w:val="-1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mmHg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9"/>
        <w:ind w:left="0"/>
      </w:pPr>
    </w:p>
    <w:p>
      <w:pPr>
        <w:pStyle w:val="Heading4"/>
        <w:spacing w:line="272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315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Combien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vaut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P</w:t>
      </w:r>
      <w:r>
        <w:rPr>
          <w:rFonts w:ascii="Calibri" w:hAnsi="Calibri"/>
          <w:b/>
          <w:i/>
          <w:w w:val="105"/>
          <w:sz w:val="24"/>
          <w:vertAlign w:val="subscript"/>
        </w:rPr>
        <w:t>CO</w:t>
      </w:r>
      <w:r>
        <w:rPr>
          <w:rFonts w:ascii="Rockwell Extra Bold" w:hAnsi="Rockwell Extra Bold"/>
          <w:w w:val="105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spacing w:val="47"/>
          <w:w w:val="105"/>
          <w:position w:val="-5"/>
          <w:sz w:val="12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M.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O’Ter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(Une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seule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réponse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exacte)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59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31</w:t>
      </w:r>
      <w:r>
        <w:rPr>
          <w:spacing w:val="-18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38</w:t>
      </w:r>
      <w:r>
        <w:rPr>
          <w:spacing w:val="-18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40</w:t>
      </w:r>
      <w:r>
        <w:rPr>
          <w:spacing w:val="-18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42</w:t>
      </w:r>
      <w:r>
        <w:rPr>
          <w:spacing w:val="-18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49</w:t>
      </w:r>
      <w:r>
        <w:rPr>
          <w:spacing w:val="-18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BodyText"/>
        <w:spacing w:before="14"/>
        <w:ind w:left="0"/>
        <w:rPr>
          <w:rFonts w:ascii="Calibri"/>
          <w:i/>
        </w:rPr>
      </w:pPr>
    </w:p>
    <w:p>
      <w:pPr>
        <w:pStyle w:val="BodyText"/>
        <w:spacing w:line="242" w:lineRule="auto"/>
        <w:ind w:left="141" w:right="139"/>
      </w:pPr>
      <w:r>
        <w:rPr>
          <w:w w:val="105"/>
        </w:rPr>
        <w:t>Maintenant</w:t>
      </w:r>
      <w:r>
        <w:rPr>
          <w:spacing w:val="22"/>
          <w:w w:val="105"/>
        </w:rPr>
        <w:t> </w:t>
      </w:r>
      <w:r>
        <w:rPr>
          <w:w w:val="105"/>
        </w:rPr>
        <w:t>qu’il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obtenu</w:t>
      </w:r>
      <w:r>
        <w:rPr>
          <w:spacing w:val="22"/>
          <w:w w:val="105"/>
        </w:rPr>
        <w:t> </w:t>
      </w:r>
      <w:r>
        <w:rPr>
          <w:w w:val="105"/>
        </w:rPr>
        <w:t>les</w:t>
      </w:r>
      <w:r>
        <w:rPr>
          <w:spacing w:val="23"/>
          <w:w w:val="105"/>
        </w:rPr>
        <w:t> </w:t>
      </w:r>
      <w:r>
        <w:rPr>
          <w:w w:val="105"/>
        </w:rPr>
        <w:t>gaz</w:t>
      </w:r>
      <w:r>
        <w:rPr>
          <w:spacing w:val="23"/>
          <w:w w:val="105"/>
        </w:rPr>
        <w:t> </w:t>
      </w:r>
      <w:r>
        <w:rPr>
          <w:w w:val="105"/>
        </w:rPr>
        <w:t>du</w:t>
      </w:r>
      <w:r>
        <w:rPr>
          <w:spacing w:val="23"/>
          <w:w w:val="105"/>
        </w:rPr>
        <w:t> </w:t>
      </w:r>
      <w:r>
        <w:rPr>
          <w:w w:val="105"/>
        </w:rPr>
        <w:t>sang,</w:t>
      </w:r>
      <w:r>
        <w:rPr>
          <w:spacing w:val="23"/>
          <w:w w:val="105"/>
        </w:rPr>
        <w:t> </w:t>
      </w:r>
      <w:r>
        <w:rPr>
          <w:w w:val="105"/>
        </w:rPr>
        <w:t>le</w:t>
      </w:r>
      <w:r>
        <w:rPr>
          <w:spacing w:val="23"/>
          <w:w w:val="105"/>
        </w:rPr>
        <w:t> </w:t>
      </w:r>
      <w:r>
        <w:rPr>
          <w:w w:val="105"/>
        </w:rPr>
        <w:t>docteur</w:t>
      </w:r>
      <w:r>
        <w:rPr>
          <w:spacing w:val="23"/>
          <w:w w:val="105"/>
        </w:rPr>
        <w:t> </w:t>
      </w:r>
      <w:r>
        <w:rPr>
          <w:w w:val="105"/>
        </w:rPr>
        <w:t>va</w:t>
      </w:r>
      <w:r>
        <w:rPr>
          <w:spacing w:val="22"/>
          <w:w w:val="105"/>
        </w:rPr>
        <w:t> </w:t>
      </w:r>
      <w:r>
        <w:rPr>
          <w:w w:val="105"/>
        </w:rPr>
        <w:t>pouvoir</w:t>
      </w:r>
      <w:r>
        <w:rPr>
          <w:spacing w:val="22"/>
          <w:w w:val="105"/>
        </w:rPr>
        <w:t> </w:t>
      </w:r>
      <w:r>
        <w:rPr>
          <w:w w:val="105"/>
        </w:rPr>
        <w:t>diagnostiquer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3"/>
          <w:w w:val="105"/>
        </w:rPr>
        <w:t> </w:t>
      </w:r>
      <w:r>
        <w:rPr>
          <w:w w:val="105"/>
        </w:rPr>
        <w:t>pathologie de M. O’Ter.</w:t>
      </w:r>
    </w:p>
    <w:p>
      <w:pPr>
        <w:pStyle w:val="BodyText"/>
        <w:spacing w:before="119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diagnostic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Philippe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O’Ter,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18"/>
          <w:sz w:val="24"/>
        </w:rPr>
        <w:t> </w:t>
      </w:r>
      <w:r>
        <w:rPr>
          <w:sz w:val="24"/>
        </w:rPr>
        <w:t>souffre</w:t>
      </w:r>
      <w:r>
        <w:rPr>
          <w:spacing w:val="19"/>
          <w:sz w:val="24"/>
        </w:rPr>
        <w:t> </w:t>
      </w:r>
      <w:r>
        <w:rPr>
          <w:sz w:val="24"/>
        </w:rPr>
        <w:t>d’une</w:t>
      </w:r>
      <w:r>
        <w:rPr>
          <w:spacing w:val="18"/>
          <w:sz w:val="24"/>
        </w:rPr>
        <w:t> </w:t>
      </w:r>
      <w:r>
        <w:rPr>
          <w:sz w:val="24"/>
        </w:rPr>
        <w:t>alcalose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pure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Il</w:t>
      </w:r>
      <w:r>
        <w:rPr>
          <w:spacing w:val="16"/>
          <w:sz w:val="24"/>
        </w:rPr>
        <w:t> </w:t>
      </w:r>
      <w:r>
        <w:rPr>
          <w:sz w:val="24"/>
        </w:rPr>
        <w:t>souffre</w:t>
      </w:r>
      <w:r>
        <w:rPr>
          <w:spacing w:val="19"/>
          <w:sz w:val="24"/>
        </w:rPr>
        <w:t> </w:t>
      </w:r>
      <w:r>
        <w:rPr>
          <w:sz w:val="24"/>
        </w:rPr>
        <w:t>d’une</w:t>
      </w:r>
      <w:r>
        <w:rPr>
          <w:spacing w:val="18"/>
          <w:sz w:val="24"/>
        </w:rPr>
        <w:t> </w:t>
      </w:r>
      <w:r>
        <w:rPr>
          <w:sz w:val="24"/>
        </w:rPr>
        <w:t>acidose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mixte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Il</w:t>
      </w:r>
      <w:r>
        <w:rPr>
          <w:spacing w:val="33"/>
          <w:sz w:val="24"/>
        </w:rPr>
        <w:t> </w:t>
      </w:r>
      <w:r>
        <w:rPr>
          <w:sz w:val="24"/>
        </w:rPr>
        <w:t>souffre</w:t>
      </w:r>
      <w:r>
        <w:rPr>
          <w:spacing w:val="34"/>
          <w:sz w:val="24"/>
        </w:rPr>
        <w:t> </w:t>
      </w:r>
      <w:r>
        <w:rPr>
          <w:sz w:val="24"/>
        </w:rPr>
        <w:t>d’une</w:t>
      </w:r>
      <w:r>
        <w:rPr>
          <w:spacing w:val="33"/>
          <w:sz w:val="24"/>
        </w:rPr>
        <w:t> </w:t>
      </w:r>
      <w:r>
        <w:rPr>
          <w:sz w:val="24"/>
        </w:rPr>
        <w:t>acidose</w:t>
      </w:r>
      <w:r>
        <w:rPr>
          <w:spacing w:val="34"/>
          <w:sz w:val="24"/>
        </w:rPr>
        <w:t> </w:t>
      </w:r>
      <w:r>
        <w:rPr>
          <w:sz w:val="24"/>
        </w:rPr>
        <w:t>partiellement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compensée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diarrhées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pathologie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L’hyperventilation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pathologie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Heading4"/>
        <w:spacing w:before="14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loi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Hooke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Laplace,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indiquez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(ou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réponse(s)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exacte(s).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La loi de Laplace</w:t>
      </w:r>
      <w:r>
        <w:rPr>
          <w:w w:val="105"/>
          <w:sz w:val="24"/>
        </w:rPr>
        <w:t> permet de relier la</w:t>
      </w:r>
      <w:r>
        <w:rPr>
          <w:w w:val="105"/>
          <w:sz w:val="24"/>
        </w:rPr>
        <w:t> différence de pression de</w:t>
      </w:r>
      <w:r>
        <w:rPr>
          <w:w w:val="105"/>
          <w:sz w:val="24"/>
        </w:rPr>
        <w:t> part et d’autre d’une</w:t>
      </w:r>
      <w:r>
        <w:rPr>
          <w:w w:val="105"/>
          <w:sz w:val="24"/>
        </w:rPr>
        <w:t> lame mince</w:t>
      </w:r>
      <w:r>
        <w:rPr>
          <w:w w:val="105"/>
          <w:sz w:val="24"/>
        </w:rPr>
        <w:t> à</w:t>
      </w:r>
      <w:r>
        <w:rPr>
          <w:w w:val="105"/>
          <w:sz w:val="24"/>
        </w:rPr>
        <w:t> la</w:t>
      </w:r>
      <w:r>
        <w:rPr>
          <w:w w:val="105"/>
          <w:sz w:val="24"/>
        </w:rPr>
        <w:t> tension</w:t>
      </w:r>
      <w:r>
        <w:rPr>
          <w:w w:val="105"/>
          <w:sz w:val="24"/>
        </w:rPr>
        <w:t> superficielle</w:t>
      </w:r>
      <w:r>
        <w:rPr>
          <w:w w:val="105"/>
          <w:sz w:val="24"/>
        </w:rPr>
        <w:t> régnant</w:t>
      </w:r>
      <w:r>
        <w:rPr>
          <w:w w:val="105"/>
          <w:sz w:val="24"/>
        </w:rPr>
        <w:t> au</w:t>
      </w:r>
      <w:r>
        <w:rPr>
          <w:w w:val="105"/>
          <w:sz w:val="24"/>
        </w:rPr>
        <w:t> sein</w:t>
      </w:r>
      <w:r>
        <w:rPr>
          <w:w w:val="105"/>
          <w:sz w:val="24"/>
        </w:rPr>
        <w:t> de</w:t>
      </w:r>
      <w:r>
        <w:rPr>
          <w:w w:val="105"/>
          <w:sz w:val="24"/>
        </w:rPr>
        <w:t> cette</w:t>
      </w:r>
      <w:r>
        <w:rPr>
          <w:w w:val="105"/>
          <w:sz w:val="24"/>
        </w:rPr>
        <w:t> lame</w:t>
      </w:r>
      <w:r>
        <w:rPr>
          <w:w w:val="105"/>
          <w:sz w:val="24"/>
        </w:rPr>
        <w:t> selon</w:t>
      </w:r>
      <w:r>
        <w:rPr>
          <w:w w:val="105"/>
          <w:sz w:val="24"/>
        </w:rPr>
        <w:t> les</w:t>
      </w:r>
      <w:r>
        <w:rPr>
          <w:w w:val="105"/>
          <w:sz w:val="24"/>
        </w:rPr>
        <w:t> deux</w:t>
      </w:r>
      <w:r>
        <w:rPr>
          <w:w w:val="105"/>
          <w:sz w:val="24"/>
        </w:rPr>
        <w:t> rayons</w:t>
      </w:r>
      <w:r>
        <w:rPr>
          <w:w w:val="105"/>
          <w:sz w:val="24"/>
        </w:rPr>
        <w:t> de courbure principaux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Dans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diagramme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tension-rayon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artère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fibro-élastique,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collapsus des vaisseaux pour une pression transmurale trop faible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Dans le diagramme tension-rayon d’une artère fibro-élastique, si l’on augmente la </w:t>
      </w:r>
      <w:r>
        <w:rPr>
          <w:w w:val="105"/>
          <w:sz w:val="24"/>
        </w:rPr>
        <w:t>pression transmurale, la tension superficielle du vaisseau diminue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62"/>
        <w:jc w:val="both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module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Young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l’élastine</w:t>
      </w:r>
      <w:r>
        <w:rPr>
          <w:spacing w:val="23"/>
          <w:sz w:val="24"/>
        </w:rPr>
        <w:t> </w:t>
      </w:r>
      <w:r>
        <w:rPr>
          <w:sz w:val="24"/>
        </w:rPr>
        <w:t>est</w:t>
      </w:r>
      <w:r>
        <w:rPr>
          <w:spacing w:val="23"/>
          <w:sz w:val="24"/>
        </w:rPr>
        <w:t> </w:t>
      </w:r>
      <w:r>
        <w:rPr>
          <w:sz w:val="24"/>
        </w:rPr>
        <w:t>plus</w:t>
      </w:r>
      <w:r>
        <w:rPr>
          <w:spacing w:val="24"/>
          <w:sz w:val="24"/>
        </w:rPr>
        <w:t> </w:t>
      </w:r>
      <w:r>
        <w:rPr>
          <w:sz w:val="24"/>
        </w:rPr>
        <w:t>élevé</w:t>
      </w:r>
      <w:r>
        <w:rPr>
          <w:spacing w:val="23"/>
          <w:sz w:val="24"/>
        </w:rPr>
        <w:t> </w:t>
      </w:r>
      <w:r>
        <w:rPr>
          <w:sz w:val="24"/>
        </w:rPr>
        <w:t>que</w:t>
      </w:r>
      <w:r>
        <w:rPr>
          <w:spacing w:val="23"/>
          <w:sz w:val="24"/>
        </w:rPr>
        <w:t> </w:t>
      </w:r>
      <w:r>
        <w:rPr>
          <w:sz w:val="24"/>
        </w:rPr>
        <w:t>celui</w:t>
      </w:r>
      <w:r>
        <w:rPr>
          <w:spacing w:val="23"/>
          <w:sz w:val="24"/>
        </w:rPr>
        <w:t> </w:t>
      </w:r>
      <w:r>
        <w:rPr>
          <w:sz w:val="24"/>
        </w:rPr>
        <w:t>des</w:t>
      </w:r>
      <w:r>
        <w:rPr>
          <w:spacing w:val="24"/>
          <w:sz w:val="24"/>
        </w:rPr>
        <w:t> </w:t>
      </w:r>
      <w:r>
        <w:rPr>
          <w:sz w:val="24"/>
        </w:rPr>
        <w:t>fibres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collagène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Hooke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vérifiée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d’étirement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matériau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contrainte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cisaillement,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quelle(s)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est(sont)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le(s)</w:t>
      </w:r>
      <w:r>
        <w:rPr>
          <w:rFonts w:ascii="Georgia" w:hAnsi="Georgia"/>
          <w:b/>
          <w:spacing w:val="5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réponse(s)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La contrainte de cisaillement, ou “shear-stress”, a un effet opposé à la tension circonferen-</w:t>
      </w:r>
      <w:r>
        <w:rPr>
          <w:spacing w:val="-2"/>
          <w:w w:val="105"/>
          <w:sz w:val="24"/>
        </w:rPr>
        <w:t>tielle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145" w:lineRule="exact" w:before="64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cisaillement</w:t>
      </w:r>
      <w:r>
        <w:rPr>
          <w:spacing w:val="30"/>
          <w:w w:val="105"/>
          <w:sz w:val="24"/>
        </w:rPr>
        <w:t> </w:t>
      </w:r>
      <w:r>
        <w:rPr>
          <w:rFonts w:ascii="Garamond" w:hAnsi="Garamond"/>
          <w:w w:val="105"/>
          <w:position w:val="9"/>
          <w:sz w:val="16"/>
          <w:u w:val="single"/>
        </w:rPr>
        <w:t>∆</w:t>
      </w:r>
      <w:r>
        <w:rPr>
          <w:rFonts w:ascii="Calibri" w:hAnsi="Calibri"/>
          <w:i/>
          <w:w w:val="105"/>
          <w:position w:val="9"/>
          <w:sz w:val="16"/>
          <w:u w:val="single"/>
        </w:rPr>
        <w:t>v</w:t>
      </w:r>
      <w:r>
        <w:rPr>
          <w:rFonts w:ascii="Calibri" w:hAnsi="Calibri"/>
          <w:i/>
          <w:spacing w:val="60"/>
          <w:w w:val="105"/>
          <w:position w:val="9"/>
          <w:sz w:val="16"/>
        </w:rPr>
        <w:t> </w:t>
      </w:r>
      <w:r>
        <w:rPr>
          <w:w w:val="105"/>
          <w:sz w:val="24"/>
        </w:rPr>
        <w:t>multiplié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viscosité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η</w:t>
      </w:r>
      <w:r>
        <w:rPr>
          <w:rFonts w:ascii="Calibri" w:hAnsi="Calibri"/>
          <w:i/>
          <w:spacing w:val="1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contrainte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cisaille-</w:t>
      </w:r>
    </w:p>
    <w:p>
      <w:pPr>
        <w:tabs>
          <w:tab w:pos="2935" w:val="left" w:leader="none"/>
        </w:tabs>
        <w:spacing w:before="24"/>
        <w:ind w:left="500" w:right="0" w:firstLine="0"/>
        <w:jc w:val="left"/>
        <w:rPr>
          <w:rFonts w:ascii="Calibri" w:hAnsi="Calibri"/>
          <w:i/>
          <w:position w:val="20"/>
          <w:sz w:val="16"/>
        </w:rPr>
      </w:pPr>
      <w:r>
        <w:rPr>
          <w:w w:val="110"/>
          <w:sz w:val="24"/>
        </w:rPr>
        <w:t>ment</w:t>
      </w:r>
      <w:r>
        <w:rPr>
          <w:spacing w:val="-8"/>
          <w:w w:val="110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τ</w:t>
      </w:r>
      <w:r>
        <w:rPr>
          <w:rFonts w:ascii="Calibri" w:hAnsi="Calibri"/>
          <w:i/>
          <w:sz w:val="24"/>
        </w:rPr>
        <w:tab/>
      </w:r>
      <w:r>
        <w:rPr>
          <w:rFonts w:ascii="Garamond" w:hAnsi="Garamond"/>
          <w:spacing w:val="-5"/>
          <w:w w:val="120"/>
          <w:position w:val="20"/>
          <w:sz w:val="16"/>
        </w:rPr>
        <w:t>∆</w:t>
      </w:r>
      <w:r>
        <w:rPr>
          <w:rFonts w:ascii="Calibri" w:hAnsi="Calibri"/>
          <w:i/>
          <w:spacing w:val="-5"/>
          <w:w w:val="120"/>
          <w:position w:val="20"/>
          <w:sz w:val="16"/>
        </w:rPr>
        <w:t>x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73" w:after="0"/>
        <w:ind w:left="500" w:right="139" w:hanging="354"/>
        <w:jc w:val="left"/>
        <w:rPr>
          <w:rFonts w:ascii="Garamond" w:hAnsi="Garamond"/>
          <w:sz w:val="24"/>
        </w:rPr>
      </w:pP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réponse</w:t>
      </w:r>
      <w:r>
        <w:rPr>
          <w:spacing w:val="31"/>
          <w:sz w:val="24"/>
        </w:rPr>
        <w:t> </w:t>
      </w:r>
      <w:r>
        <w:rPr>
          <w:sz w:val="24"/>
        </w:rPr>
        <w:t>à</w:t>
      </w:r>
      <w:r>
        <w:rPr>
          <w:spacing w:val="31"/>
          <w:sz w:val="24"/>
        </w:rPr>
        <w:t> </w:t>
      </w:r>
      <w:r>
        <w:rPr>
          <w:sz w:val="24"/>
        </w:rPr>
        <w:t>une</w:t>
      </w:r>
      <w:r>
        <w:rPr>
          <w:spacing w:val="31"/>
          <w:sz w:val="24"/>
        </w:rPr>
        <w:t> </w:t>
      </w:r>
      <w:r>
        <w:rPr>
          <w:sz w:val="24"/>
        </w:rPr>
        <w:t>augmentation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contrainte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cisaillement,</w:t>
      </w:r>
      <w:r>
        <w:rPr>
          <w:spacing w:val="30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observera</w:t>
      </w:r>
      <w:r>
        <w:rPr>
          <w:spacing w:val="30"/>
          <w:sz w:val="24"/>
        </w:rPr>
        <w:t> </w:t>
      </w:r>
      <w:r>
        <w:rPr>
          <w:sz w:val="24"/>
        </w:rPr>
        <w:t>une</w:t>
      </w:r>
      <w:r>
        <w:rPr>
          <w:spacing w:val="31"/>
          <w:sz w:val="24"/>
        </w:rPr>
        <w:t> </w:t>
      </w:r>
      <w:r>
        <w:rPr>
          <w:sz w:val="24"/>
        </w:rPr>
        <w:t>vasocons-</w:t>
      </w:r>
      <w:r>
        <w:rPr>
          <w:w w:val="110"/>
          <w:sz w:val="24"/>
        </w:rPr>
        <w:t>triction des vaisseaux induite par des canaux 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Garamond" w:hAnsi="Garamond"/>
          <w:w w:val="110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71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sténose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cardiaque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complication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contrainte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cisaillement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contrainte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cisaillement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anomalie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laquelle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cherche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lutter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On considère la tension pariétale de la pointe du ventricule gauche d’un sujet. À la </w:t>
      </w:r>
      <w:r>
        <w:rPr>
          <w:rFonts w:ascii="Georgia" w:hAnsi="Georgia"/>
          <w:b/>
          <w:w w:val="90"/>
          <w:sz w:val="24"/>
        </w:rPr>
        <w:t>suite d’une hypertension artérielle prolongée, on assiste à un remodelage cardiaque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ventricule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gauche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dont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assimilera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géométrie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sphère.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paroi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du </w:t>
      </w:r>
      <w:r>
        <w:rPr>
          <w:rFonts w:ascii="Georgia" w:hAnsi="Georgia"/>
          <w:b/>
          <w:spacing w:val="-6"/>
          <w:sz w:val="24"/>
        </w:rPr>
        <w:t>ventricule</w:t>
      </w:r>
      <w:r>
        <w:rPr>
          <w:rFonts w:ascii="Georgia" w:hAnsi="Georgia"/>
          <w:b/>
          <w:spacing w:val="-6"/>
          <w:sz w:val="24"/>
        </w:rPr>
        <w:t> gauche</w:t>
      </w:r>
      <w:r>
        <w:rPr>
          <w:rFonts w:ascii="Georgia" w:hAnsi="Georgia"/>
          <w:b/>
          <w:spacing w:val="-6"/>
          <w:sz w:val="24"/>
        </w:rPr>
        <w:t> est</w:t>
      </w:r>
      <w:r>
        <w:rPr>
          <w:rFonts w:ascii="Georgia" w:hAnsi="Georgia"/>
          <w:b/>
          <w:spacing w:val="-6"/>
          <w:sz w:val="24"/>
        </w:rPr>
        <w:t> hypertrophiée</w:t>
      </w:r>
      <w:r>
        <w:rPr>
          <w:rFonts w:ascii="Georgia" w:hAnsi="Georgia"/>
          <w:b/>
          <w:spacing w:val="-6"/>
          <w:sz w:val="24"/>
        </w:rPr>
        <w:t> avec</w:t>
      </w:r>
      <w:r>
        <w:rPr>
          <w:rFonts w:ascii="Georgia" w:hAnsi="Georgia"/>
          <w:b/>
          <w:spacing w:val="-6"/>
          <w:sz w:val="24"/>
        </w:rPr>
        <w:t> une</w:t>
      </w:r>
      <w:r>
        <w:rPr>
          <w:rFonts w:ascii="Georgia" w:hAnsi="Georgia"/>
          <w:b/>
          <w:spacing w:val="-6"/>
          <w:sz w:val="24"/>
        </w:rPr>
        <w:t> augmentation</w:t>
      </w:r>
      <w:r>
        <w:rPr>
          <w:rFonts w:ascii="Georgia" w:hAnsi="Georgia"/>
          <w:b/>
          <w:spacing w:val="-6"/>
          <w:sz w:val="24"/>
        </w:rPr>
        <w:t> de</w:t>
      </w:r>
      <w:r>
        <w:rPr>
          <w:rFonts w:ascii="Georgia" w:hAnsi="Georgia"/>
          <w:b/>
          <w:spacing w:val="-6"/>
          <w:sz w:val="24"/>
        </w:rPr>
        <w:t> l’épaisseur</w:t>
      </w:r>
      <w:r>
        <w:rPr>
          <w:rFonts w:ascii="Georgia" w:hAnsi="Georgia"/>
          <w:b/>
          <w:spacing w:val="-6"/>
          <w:sz w:val="24"/>
        </w:rPr>
        <w:t> de</w:t>
      </w:r>
      <w:r>
        <w:rPr>
          <w:rFonts w:ascii="Georgia" w:hAnsi="Georgia"/>
          <w:b/>
          <w:spacing w:val="-6"/>
          <w:sz w:val="24"/>
        </w:rPr>
        <w:t> 10%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rapport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l’état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initial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plus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augmentation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rayon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30%.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On </w:t>
      </w:r>
      <w:r>
        <w:rPr>
          <w:rFonts w:ascii="Georgia" w:hAnsi="Georgia"/>
          <w:b/>
          <w:spacing w:val="-4"/>
          <w:sz w:val="24"/>
        </w:rPr>
        <w:t>considérera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pression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moyenne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sein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ventricule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n’a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varié.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 été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variation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tension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pariétal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paroi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ventricule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gauche,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2%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près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 </w:t>
      </w:r>
      <w:r>
        <w:rPr>
          <w:rFonts w:ascii="Georgia" w:hAnsi="Georgia"/>
          <w:b/>
          <w:sz w:val="24"/>
        </w:rPr>
        <w:t>(une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seule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réponse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exacte)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7" w:after="0"/>
        <w:ind w:left="499" w:right="0" w:hanging="359"/>
        <w:jc w:val="left"/>
        <w:rPr>
          <w:sz w:val="24"/>
        </w:rPr>
      </w:pPr>
      <w:r>
        <w:rPr>
          <w:spacing w:val="-4"/>
          <w:w w:val="105"/>
          <w:sz w:val="24"/>
        </w:rPr>
        <w:t>+20%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4"/>
          <w:w w:val="105"/>
          <w:sz w:val="24"/>
        </w:rPr>
        <w:t>+50%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rFonts w:ascii="Verdana" w:hAnsi="Verdana"/>
          <w:i/>
          <w:spacing w:val="-4"/>
          <w:sz w:val="24"/>
        </w:rPr>
        <w:t>−</w:t>
      </w:r>
      <w:r>
        <w:rPr>
          <w:spacing w:val="-4"/>
          <w:sz w:val="24"/>
        </w:rPr>
        <w:t>15%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4"/>
          <w:w w:val="105"/>
          <w:sz w:val="24"/>
        </w:rPr>
        <w:t>+10%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rFonts w:ascii="Verdana" w:hAnsi="Verdana"/>
          <w:i/>
          <w:spacing w:val="-4"/>
          <w:sz w:val="24"/>
        </w:rPr>
        <w:t>−</w:t>
      </w:r>
      <w:r>
        <w:rPr>
          <w:spacing w:val="-4"/>
          <w:sz w:val="24"/>
        </w:rPr>
        <w:t>50%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Laquelle(lesquelles)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concernant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travail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cardiaque </w:t>
      </w:r>
      <w:r>
        <w:rPr>
          <w:rFonts w:ascii="Georgia"/>
          <w:b/>
          <w:sz w:val="24"/>
        </w:rPr>
        <w:t>est(sont) exacte(s).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rendement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cardiaque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multiplié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effort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travail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tension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limitant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travail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cardiaque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l’effort,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puissance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mécanique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10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rendement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mécanique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cardiaque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élevé,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vitale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circulation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circulatoire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charge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6"/>
          <w:sz w:val="24"/>
        </w:rPr>
        <w:t> ces</w:t>
      </w:r>
      <w:r>
        <w:rPr>
          <w:rFonts w:ascii="Georgia" w:hAnsi="Georgia"/>
          <w:b/>
          <w:spacing w:val="-6"/>
          <w:sz w:val="24"/>
        </w:rPr>
        <w:t> différentes</w:t>
      </w:r>
      <w:r>
        <w:rPr>
          <w:rFonts w:ascii="Georgia" w:hAnsi="Georgia"/>
          <w:b/>
          <w:spacing w:val="-6"/>
          <w:sz w:val="24"/>
        </w:rPr>
        <w:t> formules,</w:t>
      </w:r>
      <w:r>
        <w:rPr>
          <w:rFonts w:ascii="Georgia" w:hAnsi="Georgia"/>
          <w:b/>
          <w:spacing w:val="-6"/>
          <w:sz w:val="24"/>
        </w:rPr>
        <w:t> quelle(s)</w:t>
      </w:r>
      <w:r>
        <w:rPr>
          <w:rFonts w:ascii="Georgia" w:hAnsi="Georgia"/>
          <w:b/>
          <w:spacing w:val="-6"/>
          <w:sz w:val="24"/>
        </w:rPr>
        <w:t> est</w:t>
      </w:r>
      <w:r>
        <w:rPr>
          <w:rFonts w:ascii="Georgia" w:hAnsi="Georgia"/>
          <w:b/>
          <w:spacing w:val="-6"/>
          <w:sz w:val="24"/>
        </w:rPr>
        <w:t> (sont)</w:t>
      </w:r>
      <w:r>
        <w:rPr>
          <w:rFonts w:ascii="Georgia" w:hAnsi="Georgia"/>
          <w:b/>
          <w:spacing w:val="-6"/>
          <w:sz w:val="24"/>
        </w:rPr>
        <w:t> la</w:t>
      </w:r>
      <w:r>
        <w:rPr>
          <w:rFonts w:ascii="Georgia" w:hAnsi="Georgia"/>
          <w:b/>
          <w:spacing w:val="-6"/>
          <w:sz w:val="24"/>
        </w:rPr>
        <w:t> (ou</w:t>
      </w:r>
      <w:r>
        <w:rPr>
          <w:rFonts w:ascii="Georgia" w:hAnsi="Georgia"/>
          <w:b/>
          <w:spacing w:val="-6"/>
          <w:sz w:val="24"/>
        </w:rPr>
        <w:t> les)</w:t>
      </w:r>
      <w:r>
        <w:rPr>
          <w:rFonts w:ascii="Georgia" w:hAnsi="Georgia"/>
          <w:b/>
          <w:spacing w:val="-6"/>
          <w:sz w:val="24"/>
        </w:rPr>
        <w:t> proposition(s)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75" w:lineRule="exact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pondérale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divisée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exprimée</w:t>
      </w:r>
      <w:r>
        <w:rPr>
          <w:spacing w:val="5"/>
          <w:w w:val="105"/>
          <w:sz w:val="24"/>
        </w:rPr>
        <w:t> </w:t>
      </w:r>
      <w:r>
        <w:rPr>
          <w:spacing w:val="-7"/>
          <w:w w:val="105"/>
          <w:sz w:val="24"/>
        </w:rPr>
        <w:t>en</w:t>
      </w:r>
    </w:p>
    <w:p>
      <w:pPr>
        <w:spacing w:line="292" w:lineRule="exact" w:before="0"/>
        <w:ind w:left="50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25"/>
          <w:sz w:val="24"/>
        </w:rPr>
        <w:t>g/L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0" w:lineRule="auto" w:before="73" w:after="0"/>
        <w:ind w:left="500" w:right="139" w:hanging="351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 concentration osmolale correspond au nombre d’unité cinétique par unité de masse 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solvant et est généralement exprimée en </w:t>
      </w:r>
      <w:r>
        <w:rPr>
          <w:rFonts w:ascii="Calibri" w:hAnsi="Calibri"/>
          <w:i/>
          <w:w w:val="105"/>
          <w:sz w:val="24"/>
        </w:rPr>
        <w:t>mosmol/kg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0" w:lineRule="auto" w:before="72" w:after="0"/>
        <w:ind w:left="500" w:right="139" w:hanging="354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molaire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matière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unité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solution et est exprimée en </w:t>
      </w:r>
      <w:r>
        <w:rPr>
          <w:rFonts w:ascii="Calibri" w:hAnsi="Calibri"/>
          <w:i/>
          <w:w w:val="105"/>
          <w:sz w:val="24"/>
        </w:rPr>
        <w:t>mol/m</w:t>
      </w:r>
      <w:r>
        <w:rPr>
          <w:rFonts w:ascii="Garamond" w:hAnsi="Garamond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7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équivalente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exprimée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mEq/L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molale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s’exprimer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mmol/kg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17"/>
        <w:ind w:left="0"/>
        <w:rPr>
          <w:rFonts w:ascii="Calibri"/>
          <w:i/>
        </w:rPr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2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considère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phénomènes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diffusion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ainsi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convection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soluté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 de son solvant au sein d’une solution biologique (le solvant est l’eau). Ce transport membranaire</w:t>
      </w:r>
      <w:r>
        <w:rPr>
          <w:rFonts w:ascii="Georgia" w:hAnsi="Georgia"/>
          <w:b/>
          <w:spacing w:val="-6"/>
          <w:sz w:val="24"/>
        </w:rPr>
        <w:t> s’effectue</w:t>
      </w:r>
      <w:r>
        <w:rPr>
          <w:rFonts w:ascii="Georgia" w:hAnsi="Georgia"/>
          <w:b/>
          <w:spacing w:val="-6"/>
          <w:sz w:val="24"/>
        </w:rPr>
        <w:t> au</w:t>
      </w:r>
      <w:r>
        <w:rPr>
          <w:rFonts w:ascii="Georgia" w:hAnsi="Georgia"/>
          <w:b/>
          <w:spacing w:val="-6"/>
          <w:sz w:val="24"/>
        </w:rPr>
        <w:t> travers</w:t>
      </w:r>
      <w:r>
        <w:rPr>
          <w:rFonts w:ascii="Georgia" w:hAnsi="Georgia"/>
          <w:b/>
          <w:spacing w:val="-6"/>
          <w:sz w:val="24"/>
        </w:rPr>
        <w:t> d’une</w:t>
      </w:r>
      <w:r>
        <w:rPr>
          <w:rFonts w:ascii="Georgia" w:hAnsi="Georgia"/>
          <w:b/>
          <w:spacing w:val="-6"/>
          <w:sz w:val="24"/>
        </w:rPr>
        <w:t> membrane</w:t>
      </w:r>
      <w:r>
        <w:rPr>
          <w:rFonts w:ascii="Georgia" w:hAnsi="Georgia"/>
          <w:b/>
          <w:spacing w:val="-6"/>
          <w:sz w:val="24"/>
        </w:rPr>
        <w:t> perméable</w:t>
      </w:r>
      <w:r>
        <w:rPr>
          <w:rFonts w:ascii="Georgia" w:hAnsi="Georgia"/>
          <w:b/>
          <w:spacing w:val="-6"/>
          <w:sz w:val="24"/>
        </w:rPr>
        <w:t> non</w:t>
      </w:r>
      <w:r>
        <w:rPr>
          <w:rFonts w:ascii="Georgia" w:hAnsi="Georgia"/>
          <w:b/>
          <w:spacing w:val="-6"/>
          <w:sz w:val="24"/>
        </w:rPr>
        <w:t> chargée,</w:t>
      </w:r>
      <w:r>
        <w:rPr>
          <w:rFonts w:ascii="Georgia" w:hAnsi="Georgia"/>
          <w:b/>
          <w:spacing w:val="-6"/>
          <w:sz w:val="24"/>
        </w:rPr>
        <w:t> avec débit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conservatif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sein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membrane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mouvement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unidirectionnel.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mem-</w:t>
      </w:r>
      <w:r>
        <w:rPr>
          <w:rFonts w:ascii="Georgia" w:hAnsi="Georgia"/>
          <w:b/>
          <w:spacing w:val="-2"/>
          <w:sz w:val="24"/>
        </w:rPr>
        <w:t>brane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sépare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deux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compartiments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contenant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solution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dont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surface </w:t>
      </w:r>
      <w:r>
        <w:rPr>
          <w:rFonts w:ascii="Georgia" w:hAnsi="Georgia"/>
          <w:b/>
          <w:sz w:val="24"/>
        </w:rPr>
        <w:t>est librement en contact avec l’air ambiant. On introduit en B, lors de la phase </w:t>
      </w:r>
      <w:r>
        <w:rPr>
          <w:rFonts w:ascii="Georgia" w:hAnsi="Georgia"/>
          <w:b/>
          <w:spacing w:val="-4"/>
          <w:sz w:val="24"/>
        </w:rPr>
        <w:t>initiale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l’expérience,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soluté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S.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température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solution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37</w:t>
      </w:r>
      <w:r>
        <w:rPr>
          <w:rFonts w:ascii="Verdana" w:hAnsi="Verdana"/>
          <w:b/>
          <w:i/>
          <w:spacing w:val="-4"/>
          <w:position w:val="9"/>
          <w:sz w:val="16"/>
        </w:rPr>
        <w:t>◦</w:t>
      </w:r>
      <w:r>
        <w:rPr>
          <w:rFonts w:ascii="Georgia" w:hAnsi="Georgia"/>
          <w:b/>
          <w:spacing w:val="-4"/>
          <w:sz w:val="24"/>
        </w:rPr>
        <w:t>C.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 </w:t>
      </w:r>
      <w:r>
        <w:rPr>
          <w:rFonts w:ascii="Georgia" w:hAnsi="Georgia"/>
          <w:b/>
          <w:spacing w:val="-2"/>
          <w:sz w:val="24"/>
        </w:rPr>
        <w:t>moment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l’expérience,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exerce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pression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hydrostatique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extérieure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forte sur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compartiment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Quelle(s)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les) proposition(s)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Au début de l’expérience, on observe un passage transmembranaire du soluté et de l’eau du compartiment B vers le compartiment A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7"/>
          <w:sz w:val="24"/>
        </w:rPr>
        <w:t> </w:t>
      </w:r>
      <w:r>
        <w:rPr>
          <w:sz w:val="24"/>
        </w:rPr>
        <w:t>valeur</w:t>
      </w:r>
      <w:r>
        <w:rPr>
          <w:spacing w:val="7"/>
          <w:sz w:val="24"/>
        </w:rPr>
        <w:t> </w:t>
      </w:r>
      <w:r>
        <w:rPr>
          <w:sz w:val="24"/>
        </w:rPr>
        <w:t>absolue</w:t>
      </w:r>
      <w:r>
        <w:rPr>
          <w:spacing w:val="9"/>
          <w:sz w:val="24"/>
        </w:rPr>
        <w:t> </w:t>
      </w:r>
      <w:r>
        <w:rPr>
          <w:sz w:val="24"/>
        </w:rPr>
        <w:t>du</w:t>
      </w:r>
      <w:r>
        <w:rPr>
          <w:spacing w:val="7"/>
          <w:sz w:val="24"/>
        </w:rPr>
        <w:t> </w:t>
      </w:r>
      <w:r>
        <w:rPr>
          <w:sz w:val="24"/>
        </w:rPr>
        <w:t>débit</w:t>
      </w:r>
      <w:r>
        <w:rPr>
          <w:spacing w:val="9"/>
          <w:sz w:val="24"/>
        </w:rPr>
        <w:t> </w:t>
      </w:r>
      <w:r>
        <w:rPr>
          <w:sz w:val="24"/>
        </w:rPr>
        <w:t>diffusif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l’eau</w:t>
      </w:r>
      <w:r>
        <w:rPr>
          <w:spacing w:val="7"/>
          <w:sz w:val="24"/>
        </w:rPr>
        <w:t> </w:t>
      </w:r>
      <w:r>
        <w:rPr>
          <w:sz w:val="24"/>
        </w:rPr>
        <w:t>augmente</w:t>
      </w:r>
      <w:r>
        <w:rPr>
          <w:spacing w:val="8"/>
          <w:sz w:val="24"/>
        </w:rPr>
        <w:t> </w:t>
      </w:r>
      <w:r>
        <w:rPr>
          <w:sz w:val="24"/>
        </w:rPr>
        <w:t>quand</w:t>
      </w:r>
      <w:r>
        <w:rPr>
          <w:spacing w:val="8"/>
          <w:sz w:val="24"/>
        </w:rPr>
        <w:t> </w:t>
      </w: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sz w:val="24"/>
        </w:rPr>
        <w:t>rayon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la</w:t>
      </w:r>
      <w:r>
        <w:rPr>
          <w:spacing w:val="9"/>
          <w:sz w:val="24"/>
        </w:rPr>
        <w:t> </w:t>
      </w:r>
      <w:r>
        <w:rPr>
          <w:sz w:val="24"/>
        </w:rPr>
        <w:t>molécule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augmente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filtration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l’épaisseur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diminue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convectif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soluté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filtration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l’instant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transmembranaire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solvant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compartiment A vers B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spacing w:before="14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27</w:t>
      </w:r>
    </w:p>
    <w:p>
      <w:pPr>
        <w:spacing w:line="240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Soit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soluté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ionique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solution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biologique.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solvant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l’eau.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membrane </w:t>
      </w:r>
      <w:r>
        <w:rPr>
          <w:rFonts w:ascii="Georgia" w:hAnsi="Georgia"/>
          <w:b/>
          <w:sz w:val="24"/>
        </w:rPr>
        <w:t>perméable à l’ion i et au solvant sépare deux compartiments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(1 et 2) contenant </w:t>
      </w:r>
      <w:r>
        <w:rPr>
          <w:rFonts w:ascii="Georgia" w:hAnsi="Georgia"/>
          <w:b/>
          <w:spacing w:val="-8"/>
          <w:sz w:val="24"/>
        </w:rPr>
        <w:t>cette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solution,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mais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avec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départ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répartition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inégale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concentrations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 </w:t>
      </w:r>
      <w:r>
        <w:rPr>
          <w:rFonts w:ascii="Georgia" w:hAnsi="Georgia"/>
          <w:b/>
          <w:sz w:val="24"/>
        </w:rPr>
        <w:t>cet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ion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part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d’autre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membrane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(au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départ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Calibri" w:hAnsi="Calibri"/>
          <w:b/>
          <w:i/>
          <w:w w:val="115"/>
          <w:sz w:val="24"/>
        </w:rPr>
        <w:t>C</w:t>
      </w:r>
      <w:r>
        <w:rPr>
          <w:b/>
          <w:w w:val="115"/>
          <w:sz w:val="24"/>
          <w:vertAlign w:val="subscript"/>
        </w:rPr>
        <w:t>1</w:t>
      </w:r>
      <w:r>
        <w:rPr>
          <w:b/>
          <w:spacing w:val="-14"/>
          <w:w w:val="115"/>
          <w:sz w:val="24"/>
          <w:vertAlign w:val="baseline"/>
        </w:rPr>
        <w:t> </w:t>
      </w:r>
      <w:r>
        <w:rPr>
          <w:rFonts w:ascii="Calibri" w:hAnsi="Calibri"/>
          <w:b/>
          <w:i/>
          <w:w w:val="150"/>
          <w:sz w:val="24"/>
          <w:vertAlign w:val="baseline"/>
        </w:rPr>
        <w:t>&gt;</w:t>
      </w:r>
      <w:r>
        <w:rPr>
          <w:rFonts w:ascii="Calibri" w:hAnsi="Calibri"/>
          <w:b/>
          <w:i/>
          <w:spacing w:val="-21"/>
          <w:w w:val="15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C</w:t>
      </w:r>
      <w:r>
        <w:rPr>
          <w:b/>
          <w:sz w:val="24"/>
          <w:vertAlign w:val="subscript"/>
        </w:rPr>
        <w:t>2</w:t>
      </w:r>
      <w:r>
        <w:rPr>
          <w:rFonts w:ascii="Georgia" w:hAnsi="Georgia"/>
          <w:b/>
          <w:sz w:val="24"/>
          <w:vertAlign w:val="baseline"/>
        </w:rPr>
        <w:t>).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On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considère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alors </w:t>
      </w:r>
      <w:r>
        <w:rPr>
          <w:rFonts w:ascii="Georgia" w:hAnsi="Georgia"/>
          <w:b/>
          <w:spacing w:val="-2"/>
          <w:sz w:val="24"/>
          <w:vertAlign w:val="baseline"/>
        </w:rPr>
        <w:t>le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phénomène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migration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électrique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l’ion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i</w:t>
      </w:r>
      <w:r>
        <w:rPr>
          <w:rFonts w:ascii="Calibri" w:hAnsi="Calibri"/>
          <w:b/>
          <w:i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en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solution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biologique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au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travers de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membrane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perméable,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non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chargée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électriquement,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avec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débit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conservatif </w:t>
      </w:r>
      <w:r>
        <w:rPr>
          <w:rFonts w:ascii="Georgia" w:hAnsi="Georgia"/>
          <w:b/>
          <w:sz w:val="24"/>
          <w:vertAlign w:val="baseline"/>
        </w:rPr>
        <w:t>et mouvement unidirectionnel au sein de cette membrane. Le passage de l’ion </w:t>
      </w:r>
      <w:r>
        <w:rPr>
          <w:rFonts w:ascii="Georgia" w:hAnsi="Georgia"/>
          <w:b/>
          <w:spacing w:val="-8"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part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et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d’autre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la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membrane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ne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dépend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pas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la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présence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d’un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transporteur.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spacing w:line="244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considère la situation lorsque l’équilibre est atteint (relation de </w:t>
      </w:r>
      <w:r>
        <w:rPr>
          <w:rFonts w:ascii="Georgia" w:hAnsi="Georgia"/>
          <w:b/>
          <w:sz w:val="24"/>
        </w:rPr>
        <w:t>Nernst). </w:t>
      </w:r>
      <w:r>
        <w:rPr>
          <w:rFonts w:ascii="Georgia" w:hAnsi="Georgia"/>
          <w:b/>
          <w:spacing w:val="-2"/>
          <w:sz w:val="24"/>
        </w:rPr>
        <w:t>Quelle(s)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both"/>
        <w:rPr>
          <w:sz w:val="24"/>
        </w:rPr>
      </w:pP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l’équilibre,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valeur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l’effet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diffusion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égale</w:t>
      </w:r>
      <w:r>
        <w:rPr>
          <w:spacing w:val="20"/>
          <w:sz w:val="24"/>
        </w:rPr>
        <w:t> </w:t>
      </w:r>
      <w:r>
        <w:rPr>
          <w:sz w:val="24"/>
        </w:rPr>
        <w:t>à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valeur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l’effet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migration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9"/>
        <w:jc w:val="both"/>
        <w:rPr>
          <w:sz w:val="24"/>
        </w:rPr>
      </w:pP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l’équilibre,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valeur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l’effet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diffusion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égale</w:t>
      </w:r>
      <w:r>
        <w:rPr>
          <w:spacing w:val="20"/>
          <w:sz w:val="24"/>
        </w:rPr>
        <w:t> </w:t>
      </w:r>
      <w:r>
        <w:rPr>
          <w:sz w:val="24"/>
        </w:rPr>
        <w:t>à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valeur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l’effet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filtration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32" w:lineRule="auto" w:before="7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Verdana" w:hAnsi="Verdana"/>
          <w:i/>
          <w:w w:val="105"/>
          <w:sz w:val="24"/>
        </w:rPr>
        <w:t>−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1)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l’équilibre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inversement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valence de l’ion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37" w:lineRule="auto" w:before="71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différence de potentiel (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6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−</w:t>
      </w:r>
      <w:r>
        <w:rPr>
          <w:rFonts w:ascii="Verdana" w:hAnsi="Verdana"/>
          <w:i/>
          <w:spacing w:val="-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1) à l’équilibre est inversement proportionnelle au loga-rithme népérien de la concentration du compartiment 2 sur la concentration du comparti-ment 1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32" w:lineRule="auto" w:before="74" w:after="0"/>
        <w:ind w:left="500" w:right="140" w:hanging="34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6"/>
          <w:w w:val="105"/>
          <w:sz w:val="24"/>
        </w:rPr>
        <w:t> </w:t>
      </w:r>
      <w:r>
        <w:rPr>
          <w:rFonts w:ascii="Verdana" w:hAnsi="Verdana"/>
          <w:i/>
          <w:spacing w:val="17"/>
          <w:w w:val="105"/>
          <w:sz w:val="24"/>
        </w:rPr>
        <w:t>−</w:t>
      </w:r>
      <w:r>
        <w:rPr>
          <w:rFonts w:ascii="Calibri" w:hAnsi="Calibri"/>
          <w:i/>
          <w:spacing w:val="17"/>
          <w:w w:val="105"/>
          <w:sz w:val="24"/>
        </w:rPr>
        <w:t>V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1)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l’équilibre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proportionelle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mobilité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mécanique de l’ion</w:t>
      </w: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teste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résistance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membrane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globules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rouges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d’un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sujet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normal.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 </w:t>
      </w:r>
      <w:r>
        <w:rPr>
          <w:rFonts w:ascii="Georgia" w:hAnsi="Georgia"/>
          <w:b/>
          <w:spacing w:val="-6"/>
          <w:sz w:val="24"/>
        </w:rPr>
        <w:t>prélève</w:t>
      </w:r>
      <w:r>
        <w:rPr>
          <w:rFonts w:ascii="Georgia" w:hAnsi="Georgia"/>
          <w:b/>
          <w:spacing w:val="-6"/>
          <w:sz w:val="24"/>
        </w:rPr>
        <w:t> ses</w:t>
      </w:r>
      <w:r>
        <w:rPr>
          <w:rFonts w:ascii="Georgia" w:hAnsi="Georgia"/>
          <w:b/>
          <w:spacing w:val="-6"/>
          <w:sz w:val="24"/>
        </w:rPr>
        <w:t> globules</w:t>
      </w:r>
      <w:r>
        <w:rPr>
          <w:rFonts w:ascii="Georgia" w:hAnsi="Georgia"/>
          <w:b/>
          <w:spacing w:val="-6"/>
          <w:sz w:val="24"/>
        </w:rPr>
        <w:t> rouges</w:t>
      </w:r>
      <w:r>
        <w:rPr>
          <w:rFonts w:ascii="Georgia" w:hAnsi="Georgia"/>
          <w:b/>
          <w:spacing w:val="-6"/>
          <w:sz w:val="24"/>
        </w:rPr>
        <w:t> et</w:t>
      </w:r>
      <w:r>
        <w:rPr>
          <w:rFonts w:ascii="Georgia" w:hAnsi="Georgia"/>
          <w:b/>
          <w:spacing w:val="-6"/>
          <w:sz w:val="24"/>
        </w:rPr>
        <w:t> soumet</w:t>
      </w:r>
      <w:r>
        <w:rPr>
          <w:rFonts w:ascii="Georgia" w:hAnsi="Georgia"/>
          <w:b/>
          <w:spacing w:val="-6"/>
          <w:sz w:val="24"/>
        </w:rPr>
        <w:t> des</w:t>
      </w:r>
      <w:r>
        <w:rPr>
          <w:rFonts w:ascii="Georgia" w:hAnsi="Georgia"/>
          <w:b/>
          <w:spacing w:val="-6"/>
          <w:sz w:val="24"/>
        </w:rPr>
        <w:t> sous-populations</w:t>
      </w:r>
      <w:r>
        <w:rPr>
          <w:rFonts w:ascii="Georgia" w:hAnsi="Georgia"/>
          <w:b/>
          <w:spacing w:val="-6"/>
          <w:sz w:val="24"/>
        </w:rPr>
        <w:t> de</w:t>
      </w:r>
      <w:r>
        <w:rPr>
          <w:rFonts w:ascii="Georgia" w:hAnsi="Georgia"/>
          <w:b/>
          <w:spacing w:val="-6"/>
          <w:sz w:val="24"/>
        </w:rPr>
        <w:t> ses</w:t>
      </w:r>
      <w:r>
        <w:rPr>
          <w:rFonts w:ascii="Georgia" w:hAnsi="Georgia"/>
          <w:b/>
          <w:spacing w:val="-6"/>
          <w:sz w:val="24"/>
        </w:rPr>
        <w:t> globules</w:t>
      </w:r>
      <w:r>
        <w:rPr>
          <w:rFonts w:ascii="Georgia" w:hAnsi="Georgia"/>
          <w:b/>
          <w:spacing w:val="-6"/>
          <w:sz w:val="24"/>
        </w:rPr>
        <w:t> rouges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solutions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aqueuses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contenant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concentrations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variables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chlorure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 </w:t>
      </w:r>
      <w:r>
        <w:rPr>
          <w:rFonts w:ascii="Georgia" w:hAnsi="Georgia"/>
          <w:b/>
          <w:spacing w:val="-2"/>
          <w:sz w:val="24"/>
        </w:rPr>
        <w:t>sodium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(NaCl).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note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l’osmolarité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normale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du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globule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rouge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d’environ </w:t>
      </w:r>
      <w:r>
        <w:rPr>
          <w:rFonts w:ascii="Georgia" w:hAnsi="Georgia"/>
          <w:b/>
          <w:sz w:val="24"/>
        </w:rPr>
        <w:t>300 mOsm/L, ce qui est proche de celle d’une solution de NaCl à 0,9% (soit 9 </w:t>
      </w:r>
      <w:r>
        <w:rPr>
          <w:rFonts w:ascii="Georgia" w:hAnsi="Georgia"/>
          <w:b/>
          <w:w w:val="90"/>
          <w:sz w:val="24"/>
        </w:rPr>
        <w:t>grammes/litre), souvent appelée “sérum physiologique” ou “sérum salé isotonique”. </w:t>
      </w:r>
      <w:r>
        <w:rPr>
          <w:rFonts w:ascii="Georgia" w:hAnsi="Georgia"/>
          <w:b/>
          <w:spacing w:val="-2"/>
          <w:sz w:val="24"/>
        </w:rPr>
        <w:t>Quelle(s)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32" w:lineRule="auto" w:before="128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 une solution de NaCl d’osmolarité égale à 400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mOsm/L</w:t>
      </w:r>
      <w:r>
        <w:rPr>
          <w:w w:val="105"/>
          <w:sz w:val="24"/>
        </w:rPr>
        <w:t>, on peut observer une rétrac-tation du globule rouge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32" w:lineRule="auto" w:before="89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Pour une solution de NaCl d’osmolarité égale à 250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mOsm/L</w:t>
      </w:r>
      <w:r>
        <w:rPr>
          <w:w w:val="105"/>
          <w:sz w:val="24"/>
        </w:rPr>
        <w:t>, on peut observer un mouve-ment d’eau vers l’intérieur du globule rouge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NaCl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hypotonique,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d’hémolyse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L’urée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participe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phénomènes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osmotiques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participe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phénomènes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osmotiques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transport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glucose,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(ou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lesquelles)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ces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z w:val="24"/>
        </w:rPr>
        <w:t>??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10"/>
          <w:sz w:val="24"/>
        </w:rPr>
        <w:t>GLUT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permet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transport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actif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2"/>
          <w:w w:val="110"/>
          <w:sz w:val="24"/>
        </w:rPr>
        <w:t> glucose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SGLT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concentration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GLUT</w:t>
      </w:r>
      <w:r>
        <w:rPr>
          <w:spacing w:val="28"/>
          <w:sz w:val="24"/>
        </w:rPr>
        <w:t> </w:t>
      </w:r>
      <w:r>
        <w:rPr>
          <w:sz w:val="24"/>
        </w:rPr>
        <w:t>1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une</w:t>
      </w:r>
      <w:r>
        <w:rPr>
          <w:spacing w:val="28"/>
          <w:sz w:val="24"/>
        </w:rPr>
        <w:t> </w:t>
      </w:r>
      <w:r>
        <w:rPr>
          <w:sz w:val="24"/>
        </w:rPr>
        <w:t>plus</w:t>
      </w:r>
      <w:r>
        <w:rPr>
          <w:spacing w:val="29"/>
          <w:sz w:val="24"/>
        </w:rPr>
        <w:t> </w:t>
      </w:r>
      <w:r>
        <w:rPr>
          <w:sz w:val="24"/>
        </w:rPr>
        <w:t>grande</w:t>
      </w:r>
      <w:r>
        <w:rPr>
          <w:spacing w:val="29"/>
          <w:sz w:val="24"/>
        </w:rPr>
        <w:t> </w:t>
      </w:r>
      <w:r>
        <w:rPr>
          <w:sz w:val="24"/>
        </w:rPr>
        <w:t>affinité</w:t>
      </w:r>
      <w:r>
        <w:rPr>
          <w:spacing w:val="28"/>
          <w:sz w:val="24"/>
        </w:rPr>
        <w:t> </w:t>
      </w:r>
      <w:r>
        <w:rPr>
          <w:sz w:val="24"/>
        </w:rPr>
        <w:t>pour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D-glucose</w:t>
      </w:r>
      <w:r>
        <w:rPr>
          <w:spacing w:val="28"/>
          <w:sz w:val="24"/>
        </w:rPr>
        <w:t> </w:t>
      </w:r>
      <w:r>
        <w:rPr>
          <w:sz w:val="24"/>
        </w:rPr>
        <w:t>que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L-</w:t>
      </w:r>
      <w:r>
        <w:rPr>
          <w:spacing w:val="-2"/>
          <w:sz w:val="24"/>
        </w:rPr>
        <w:t>glucose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SGLT1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digestif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SGLT1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fonctionne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mécanisme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d’antiport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30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6"/>
          <w:sz w:val="24"/>
        </w:rPr>
        <w:t> considère</w:t>
      </w:r>
      <w:r>
        <w:rPr>
          <w:rFonts w:ascii="Georgia" w:hAnsi="Georgia"/>
          <w:b/>
          <w:spacing w:val="-6"/>
          <w:sz w:val="24"/>
        </w:rPr>
        <w:t> le</w:t>
      </w:r>
      <w:r>
        <w:rPr>
          <w:rFonts w:ascii="Georgia" w:hAnsi="Georgia"/>
          <w:b/>
          <w:spacing w:val="-6"/>
          <w:sz w:val="24"/>
        </w:rPr>
        <w:t> phénomène</w:t>
      </w:r>
      <w:r>
        <w:rPr>
          <w:rFonts w:ascii="Georgia" w:hAnsi="Georgia"/>
          <w:b/>
          <w:spacing w:val="-6"/>
          <w:sz w:val="24"/>
        </w:rPr>
        <w:t> de</w:t>
      </w:r>
      <w:r>
        <w:rPr>
          <w:rFonts w:ascii="Georgia" w:hAnsi="Georgia"/>
          <w:b/>
          <w:spacing w:val="-6"/>
          <w:sz w:val="24"/>
        </w:rPr>
        <w:t> Starling,</w:t>
      </w:r>
      <w:r>
        <w:rPr>
          <w:rFonts w:ascii="Georgia" w:hAnsi="Georgia"/>
          <w:b/>
          <w:spacing w:val="-6"/>
          <w:sz w:val="24"/>
        </w:rPr>
        <w:t> s’exerçant</w:t>
      </w:r>
      <w:r>
        <w:rPr>
          <w:rFonts w:ascii="Georgia" w:hAnsi="Georgia"/>
          <w:b/>
          <w:spacing w:val="-6"/>
          <w:sz w:val="24"/>
        </w:rPr>
        <w:t> au</w:t>
      </w:r>
      <w:r>
        <w:rPr>
          <w:rFonts w:ascii="Georgia" w:hAnsi="Georgia"/>
          <w:b/>
          <w:spacing w:val="-6"/>
          <w:sz w:val="24"/>
        </w:rPr>
        <w:t> sein</w:t>
      </w:r>
      <w:r>
        <w:rPr>
          <w:rFonts w:ascii="Georgia" w:hAnsi="Georgia"/>
          <w:b/>
          <w:spacing w:val="-6"/>
          <w:sz w:val="24"/>
        </w:rPr>
        <w:t> d’un</w:t>
      </w:r>
      <w:r>
        <w:rPr>
          <w:rFonts w:ascii="Georgia" w:hAnsi="Georgia"/>
          <w:b/>
          <w:spacing w:val="-6"/>
          <w:sz w:val="24"/>
        </w:rPr>
        <w:t> capillaire</w:t>
      </w:r>
      <w:r>
        <w:rPr>
          <w:rFonts w:ascii="Georgia" w:hAnsi="Georgia"/>
          <w:b/>
          <w:spacing w:val="-6"/>
          <w:sz w:val="24"/>
        </w:rPr>
        <w:t> sanguin </w:t>
      </w:r>
      <w:r>
        <w:rPr>
          <w:rFonts w:ascii="Georgia" w:hAnsi="Georgia"/>
          <w:b/>
          <w:spacing w:val="-8"/>
          <w:sz w:val="24"/>
        </w:rPr>
        <w:t>périphérique,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chez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patient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présentant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oedème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niveau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jambes,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dont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sait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qu’il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régit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échanges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tissulaires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(apport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local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réseau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artériel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des </w:t>
      </w:r>
      <w:r>
        <w:rPr>
          <w:rFonts w:ascii="Georgia" w:hAnsi="Georgia"/>
          <w:b/>
          <w:w w:val="90"/>
          <w:sz w:val="24"/>
        </w:rPr>
        <w:t>nutriments nécessaires au métabolisme cellulaire et extraction des déchets issus du </w:t>
      </w:r>
      <w:r>
        <w:rPr>
          <w:rFonts w:ascii="Georgia" w:hAnsi="Georgia"/>
          <w:b/>
          <w:spacing w:val="-6"/>
          <w:sz w:val="24"/>
        </w:rPr>
        <w:t>métabolisme cellulaire vers le réseau veineux). Les cellules et le capillaire sont sé-</w:t>
      </w:r>
      <w:r>
        <w:rPr>
          <w:rFonts w:ascii="Georgia" w:hAnsi="Georgia"/>
          <w:b/>
          <w:w w:val="90"/>
          <w:sz w:val="24"/>
        </w:rPr>
        <w:t>parés par un espace appelé interstitium. Soient les différentes pressions intervenant </w:t>
      </w:r>
      <w:r>
        <w:rPr>
          <w:rFonts w:ascii="Georgia" w:hAnsi="Georgia"/>
          <w:b/>
          <w:sz w:val="24"/>
        </w:rPr>
        <w:t>dans ce mécanisme d’échange au niveau des capillaires (en </w:t>
      </w:r>
      <w:r>
        <w:rPr>
          <w:rFonts w:ascii="Calibri" w:hAnsi="Calibri"/>
          <w:b/>
          <w:i/>
          <w:sz w:val="24"/>
        </w:rPr>
        <w:t>mmHg</w:t>
      </w:r>
      <w:r>
        <w:rPr>
          <w:rFonts w:ascii="Georgia" w:hAnsi="Georgia"/>
          <w:b/>
          <w:sz w:val="24"/>
        </w:rPr>
        <w:t>) :</w:t>
      </w:r>
    </w:p>
    <w:p>
      <w:pPr>
        <w:pStyle w:val="ListParagraph"/>
        <w:numPr>
          <w:ilvl w:val="1"/>
          <w:numId w:val="31"/>
        </w:numPr>
        <w:tabs>
          <w:tab w:pos="737" w:val="left" w:leader="none"/>
          <w:tab w:pos="739" w:val="left" w:leader="none"/>
        </w:tabs>
        <w:spacing w:line="244" w:lineRule="auto" w:before="70" w:after="0"/>
        <w:ind w:left="739" w:right="139" w:hanging="389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PSr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pression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”sortie”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résultante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niveau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portion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artérielle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du </w:t>
      </w:r>
      <w:r>
        <w:rPr>
          <w:rFonts w:ascii="Georgia" w:hAnsi="Georgia"/>
          <w:b/>
          <w:spacing w:val="-8"/>
          <w:sz w:val="24"/>
        </w:rPr>
        <w:t>capillaire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permet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passage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nutriments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capillaire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vers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cellules.</w:t>
      </w:r>
    </w:p>
    <w:p>
      <w:pPr>
        <w:pStyle w:val="ListParagraph"/>
        <w:numPr>
          <w:ilvl w:val="1"/>
          <w:numId w:val="31"/>
        </w:numPr>
        <w:tabs>
          <w:tab w:pos="737" w:val="left" w:leader="none"/>
          <w:tab w:pos="739" w:val="left" w:leader="none"/>
        </w:tabs>
        <w:spacing w:line="244" w:lineRule="auto" w:before="87" w:after="0"/>
        <w:ind w:left="739" w:right="139" w:hanging="389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PHa = pression hydrostatique régnant à l’intérieur de la portion artérielle du </w:t>
      </w:r>
      <w:r>
        <w:rPr>
          <w:rFonts w:ascii="Georgia" w:hAnsi="Georgia"/>
          <w:b/>
          <w:spacing w:val="-2"/>
          <w:sz w:val="24"/>
        </w:rPr>
        <w:t>capillaire.</w:t>
      </w:r>
    </w:p>
    <w:p>
      <w:pPr>
        <w:pStyle w:val="ListParagraph"/>
        <w:numPr>
          <w:ilvl w:val="1"/>
          <w:numId w:val="31"/>
        </w:numPr>
        <w:tabs>
          <w:tab w:pos="737" w:val="left" w:leader="none"/>
          <w:tab w:pos="739" w:val="left" w:leader="none"/>
        </w:tabs>
        <w:spacing w:line="244" w:lineRule="auto" w:before="86" w:after="0"/>
        <w:ind w:left="739" w:right="139" w:hanging="389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Pi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=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pression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interstitielle,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régnant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sein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l’interstitium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s’exerçant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 </w:t>
      </w:r>
      <w:r>
        <w:rPr>
          <w:rFonts w:ascii="Georgia" w:hAnsi="Georgia"/>
          <w:b/>
          <w:sz w:val="24"/>
        </w:rPr>
        <w:t>l’extérieur du capillaire.</w:t>
      </w:r>
    </w:p>
    <w:p>
      <w:pPr>
        <w:pStyle w:val="ListParagraph"/>
        <w:numPr>
          <w:ilvl w:val="1"/>
          <w:numId w:val="31"/>
        </w:numPr>
        <w:tabs>
          <w:tab w:pos="738" w:val="left" w:leader="none"/>
        </w:tabs>
        <w:spacing w:line="240" w:lineRule="auto" w:before="79" w:after="0"/>
        <w:ind w:left="738" w:right="0" w:hanging="387"/>
        <w:jc w:val="left"/>
        <w:rPr>
          <w:rFonts w:ascii="Georgia" w:hAnsi="Georgia"/>
          <w:b/>
          <w:sz w:val="24"/>
        </w:rPr>
      </w:pPr>
      <w:r>
        <w:rPr>
          <w:rFonts w:ascii="Calibri" w:hAnsi="Calibri"/>
          <w:b/>
          <w:i/>
          <w:sz w:val="24"/>
        </w:rPr>
        <w:t>π</w:t>
      </w:r>
      <w:r>
        <w:rPr>
          <w:rFonts w:ascii="Calibri" w:hAnsi="Calibri"/>
          <w:b/>
          <w:i/>
          <w:spacing w:val="24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pression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oncotique.</w:t>
      </w:r>
    </w:p>
    <w:p>
      <w:pPr>
        <w:pStyle w:val="ListParagraph"/>
        <w:numPr>
          <w:ilvl w:val="1"/>
          <w:numId w:val="31"/>
        </w:numPr>
        <w:tabs>
          <w:tab w:pos="737" w:val="left" w:leader="none"/>
          <w:tab w:pos="739" w:val="left" w:leader="none"/>
        </w:tabs>
        <w:spacing w:line="244" w:lineRule="auto" w:before="79" w:after="0"/>
        <w:ind w:left="739" w:right="139" w:hanging="389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PHv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=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pression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hydrostatique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régnant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l’intérieur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portion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veineuse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 </w:t>
      </w:r>
      <w:r>
        <w:rPr>
          <w:rFonts w:ascii="Georgia" w:hAnsi="Georgia"/>
          <w:b/>
          <w:spacing w:val="-2"/>
          <w:sz w:val="24"/>
        </w:rPr>
        <w:t>capillaire.</w:t>
      </w:r>
    </w:p>
    <w:p>
      <w:pPr>
        <w:pStyle w:val="ListParagraph"/>
        <w:numPr>
          <w:ilvl w:val="1"/>
          <w:numId w:val="31"/>
        </w:numPr>
        <w:tabs>
          <w:tab w:pos="737" w:val="left" w:leader="none"/>
          <w:tab w:pos="739" w:val="left" w:leader="none"/>
        </w:tabs>
        <w:spacing w:line="244" w:lineRule="auto" w:before="86" w:after="0"/>
        <w:ind w:left="739" w:right="139" w:hanging="389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PRr : pression de ”retour” résultante au niveau de la portion veineuse du capillaire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qui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permet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particulier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passage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déchets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métabolisme </w:t>
      </w:r>
      <w:r>
        <w:rPr>
          <w:rFonts w:ascii="Georgia" w:hAnsi="Georgia"/>
          <w:b/>
          <w:spacing w:val="-2"/>
          <w:sz w:val="24"/>
        </w:rPr>
        <w:t>cellulaire vers le capillaire.</w:t>
      </w:r>
    </w:p>
    <w:p>
      <w:pPr>
        <w:spacing w:before="88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Quelle(s)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(sont)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(ou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6"/>
          <w:sz w:val="24"/>
        </w:rPr>
        <w:t>les)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proposition(s)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Starling,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convection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diffusion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entraînent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mouvements dans des sens opposés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65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 au niveau de la portion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veineuse du capillaire : </w:t>
      </w:r>
      <w:r>
        <w:rPr>
          <w:rFonts w:ascii="Calibri" w:hAnsi="Calibri"/>
          <w:i/>
          <w:spacing w:val="11"/>
          <w:w w:val="110"/>
          <w:sz w:val="24"/>
        </w:rPr>
        <w:t>PRr</w:t>
      </w:r>
      <w:r>
        <w:rPr>
          <w:rFonts w:ascii="Calibri" w:hAnsi="Calibri"/>
          <w:i/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rFonts w:ascii="Calibri" w:hAnsi="Calibri"/>
          <w:i/>
          <w:spacing w:val="16"/>
          <w:w w:val="110"/>
          <w:sz w:val="24"/>
        </w:rPr>
        <w:t>PHv</w:t>
      </w:r>
      <w:r>
        <w:rPr>
          <w:rFonts w:ascii="Calibri" w:hAnsi="Calibri"/>
          <w:i/>
          <w:spacing w:val="-7"/>
          <w:w w:val="110"/>
          <w:sz w:val="24"/>
        </w:rPr>
        <w:t> </w:t>
      </w:r>
      <w:r>
        <w:rPr>
          <w:rFonts w:ascii="Verdana" w:hAnsi="Verdana"/>
          <w:i/>
          <w:w w:val="110"/>
          <w:sz w:val="24"/>
        </w:rPr>
        <w:t>−</w:t>
      </w:r>
      <w:r>
        <w:rPr>
          <w:rFonts w:ascii="Verdana" w:hAnsi="Verdana"/>
          <w:i/>
          <w:spacing w:val="-41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π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7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oedème,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retour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veineux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capillaire,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soit forcément positive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Notre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insuffisance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cardiaque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système</w:t>
      </w:r>
      <w:r>
        <w:rPr>
          <w:spacing w:val="32"/>
          <w:sz w:val="24"/>
        </w:rPr>
        <w:t> </w:t>
      </w:r>
      <w:r>
        <w:rPr>
          <w:sz w:val="24"/>
        </w:rPr>
        <w:t>lymphatique</w:t>
      </w:r>
      <w:r>
        <w:rPr>
          <w:spacing w:val="32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un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z w:val="24"/>
        </w:rPr>
        <w:t>moyens</w:t>
      </w:r>
      <w:r>
        <w:rPr>
          <w:spacing w:val="32"/>
          <w:sz w:val="24"/>
        </w:rPr>
        <w:t> </w:t>
      </w:r>
      <w:r>
        <w:rPr>
          <w:sz w:val="24"/>
        </w:rPr>
        <w:t>physiologiques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prévenir</w:t>
      </w:r>
      <w:r>
        <w:rPr>
          <w:spacing w:val="32"/>
          <w:sz w:val="24"/>
        </w:rPr>
        <w:t> </w:t>
      </w: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oedèmes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0" w:footer="619" w:top="1920" w:bottom="84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line="303" w:lineRule="exact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ind w:left="138" w:right="136" w:firstLine="0"/>
        <w:jc w:val="center"/>
        <w:rPr>
          <w:sz w:val="24"/>
        </w:rPr>
      </w:pPr>
      <w:r>
        <w:rPr>
          <w:w w:val="105"/>
          <w:sz w:val="24"/>
        </w:rPr>
        <w:t>Ophélie SULTAN (DFGSM2, </w:t>
      </w:r>
      <w:r>
        <w:rPr>
          <w:rFonts w:ascii="Book Antiqua" w:hAnsi="Book Antiqua"/>
          <w:i/>
          <w:w w:val="105"/>
          <w:sz w:val="24"/>
        </w:rPr>
        <w:t>infiltré de la team math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Jean Baptiste SARA (DFGSM2, </w:t>
      </w:r>
      <w:r>
        <w:rPr>
          <w:rFonts w:ascii="Book Antiqua" w:hAnsi="Book Antiqua"/>
          <w:i/>
          <w:w w:val="105"/>
          <w:sz w:val="24"/>
        </w:rPr>
        <w:t>MVT</w:t>
      </w:r>
      <w:r>
        <w:rPr>
          <w:rFonts w:ascii="Book Antiqua" w:hAnsi="Book Antiqua"/>
          <w:i/>
          <w:spacing w:val="-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most</w:t>
      </w:r>
      <w:r>
        <w:rPr>
          <w:rFonts w:ascii="Book Antiqua" w:hAnsi="Book Antiqua"/>
          <w:i/>
          <w:spacing w:val="-3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valuable</w:t>
      </w:r>
      <w:r>
        <w:rPr>
          <w:rFonts w:ascii="Book Antiqua" w:hAnsi="Book Antiqua"/>
          <w:i/>
          <w:spacing w:val="-3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tuteur</w:t>
      </w:r>
      <w:r>
        <w:rPr>
          <w:rFonts w:ascii="Book Antiqua" w:hAnsi="Book Antiqua"/>
          <w:i/>
          <w:spacing w:val="-42"/>
          <w:w w:val="105"/>
          <w:sz w:val="24"/>
        </w:rPr>
        <w:t> </w:t>
      </w:r>
      <w:r>
        <w:rPr>
          <w:w w:val="105"/>
          <w:sz w:val="24"/>
        </w:rPr>
        <w:t>),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Tamina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MOUHAMED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(DFGSM3,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VP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TUTO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PASS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2024-2025, </w:t>
      </w:r>
      <w:r>
        <w:rPr>
          <w:rFonts w:ascii="Book Antiqua" w:hAnsi="Book Antiqua"/>
          <w:i/>
          <w:w w:val="105"/>
          <w:sz w:val="24"/>
        </w:rPr>
        <w:t>notre grande leadeuse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Mayena LAHBIB (L.AS 2 MedPhy, </w:t>
      </w:r>
      <w:r>
        <w:rPr>
          <w:rFonts w:ascii="Book Antiqua" w:hAnsi="Book Antiqua"/>
          <w:i/>
          <w:w w:val="105"/>
          <w:sz w:val="24"/>
        </w:rPr>
        <w:t>DZ PRIME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378099" cy="17829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99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Mehdi SERISSER (DFGSM2, </w:t>
      </w:r>
      <w:r>
        <w:rPr>
          <w:rFonts w:ascii="Book Antiqua" w:hAnsi="Book Antiqua"/>
          <w:i/>
          <w:w w:val="105"/>
          <w:sz w:val="24"/>
        </w:rPr>
        <w:t>matheux converti en biophyscien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Hana BENSAAD (DFGSM2, </w:t>
      </w:r>
      <w:r>
        <w:rPr>
          <w:rFonts w:ascii="Book Antiqua" w:hAnsi="Book Antiqua"/>
          <w:i/>
          <w:w w:val="105"/>
          <w:sz w:val="24"/>
        </w:rPr>
        <w:t>#nofitna</w:t>
      </w:r>
      <w:r>
        <w:rPr>
          <w:w w:val="105"/>
          <w:sz w:val="24"/>
        </w:rPr>
        <w:t>), Aurélien PUIG (DFGSM3, RM EB Chimie 2024-2025, </w:t>
      </w:r>
      <w:r>
        <w:rPr>
          <w:rFonts w:ascii="Book Antiqua" w:hAnsi="Book Antiqua"/>
          <w:i/>
          <w:w w:val="105"/>
          <w:sz w:val="24"/>
        </w:rPr>
        <w:t>ça réchausse les crampons #légende</w:t>
      </w:r>
      <w:r>
        <w:rPr>
          <w:w w:val="105"/>
          <w:sz w:val="24"/>
        </w:rPr>
        <w:t>), Morane EBELET (DFGSM2, MA 2024-2025, Présidente 2025-2026, </w:t>
      </w:r>
      <w:r>
        <w:rPr>
          <w:rFonts w:ascii="Book Antiqua" w:hAnsi="Book Antiqua"/>
          <w:i/>
          <w:w w:val="105"/>
          <w:sz w:val="24"/>
        </w:rPr>
        <w:t>Reine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Ava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SILVAGNI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2025-2026,</w:t>
      </w:r>
      <w:r>
        <w:rPr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Prenez le P1dech sinon conséquences</w:t>
      </w:r>
      <w:r>
        <w:rPr>
          <w:w w:val="105"/>
          <w:sz w:val="24"/>
        </w:rPr>
        <w:t>),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Sydney MARÇAL (L.AS 2 SIAS, </w:t>
      </w:r>
      <w:r>
        <w:rPr>
          <w:rFonts w:ascii="Book Antiqua" w:hAnsi="Book Antiqua"/>
          <w:i/>
          <w:w w:val="105"/>
          <w:sz w:val="24"/>
        </w:rPr>
        <w:t>fan de Davenport à ses heures perdues</w:t>
      </w:r>
      <w:r>
        <w:rPr>
          <w:w w:val="105"/>
          <w:sz w:val="24"/>
        </w:rPr>
        <w:t>), Nathan FERNANDEZ (DFGSP2, </w:t>
      </w:r>
      <w:r>
        <w:rPr>
          <w:rFonts w:ascii="Book Antiqua" w:hAnsi="Book Antiqua"/>
          <w:i/>
          <w:w w:val="105"/>
          <w:sz w:val="24"/>
        </w:rPr>
        <w:t>rendez-lui son buzz</w:t>
      </w:r>
      <w:r>
        <w:rPr>
          <w:w w:val="105"/>
          <w:sz w:val="24"/>
        </w:rPr>
        <w:t>), Ilafe BENJIRA (DFGSM2, MA 2025-2026, </w:t>
      </w:r>
      <w:r>
        <w:rPr>
          <w:rFonts w:ascii="Book Antiqua" w:hAnsi="Book Antiqua"/>
          <w:i/>
          <w:w w:val="105"/>
          <w:sz w:val="24"/>
        </w:rPr>
        <w:t>aka girafe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Apolline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ABRIL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AMIOT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(DFGSP2,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Trésorière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2025-2026,</w:t>
      </w:r>
      <w:r>
        <w:rPr>
          <w:spacing w:val="-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vive la Gitanie</w:t>
      </w:r>
      <w:r>
        <w:rPr>
          <w:w w:val="105"/>
          <w:sz w:val="24"/>
        </w:rPr>
        <w:t>),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Jérémie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NSINGI (DFGSM2, MA 2025-2026, </w:t>
      </w:r>
      <w:r>
        <w:rPr>
          <w:rFonts w:ascii="Book Antiqua" w:hAnsi="Book Antiqua"/>
          <w:i/>
          <w:w w:val="105"/>
          <w:sz w:val="24"/>
        </w:rPr>
        <w:t>est littéralement partout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Isaac YAPO (DFGSM2, RM GT</w:t>
      </w:r>
    </w:p>
    <w:p>
      <w:pPr>
        <w:tabs>
          <w:tab w:pos="5330" w:val="left" w:leader="none"/>
        </w:tabs>
        <w:spacing w:line="269" w:lineRule="exact" w:before="0"/>
        <w:ind w:left="-1" w:right="0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51456">
            <wp:simplePos x="0" y="0"/>
            <wp:positionH relativeFrom="page">
              <wp:posOffset>5254497</wp:posOffset>
            </wp:positionH>
            <wp:positionV relativeFrom="paragraph">
              <wp:posOffset>-53</wp:posOffset>
            </wp:positionV>
            <wp:extent cx="189047" cy="178297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Biochimie</w:t>
      </w:r>
      <w:r>
        <w:rPr>
          <w:spacing w:val="22"/>
          <w:sz w:val="24"/>
        </w:rPr>
        <w:t> </w:t>
      </w:r>
      <w:r>
        <w:rPr>
          <w:sz w:val="24"/>
        </w:rPr>
        <w:t>2025-2026,</w:t>
      </w:r>
      <w:r>
        <w:rPr>
          <w:spacing w:val="22"/>
          <w:sz w:val="24"/>
        </w:rPr>
        <w:t> </w:t>
      </w:r>
      <w:r>
        <w:rPr>
          <w:rFonts w:ascii="Book Antiqua" w:hAnsi="Book Antiqua"/>
          <w:i/>
          <w:sz w:val="24"/>
        </w:rPr>
        <w:t>Smash</w:t>
      </w:r>
      <w:r>
        <w:rPr>
          <w:rFonts w:ascii="Book Antiqua" w:hAnsi="Book Antiqua"/>
          <w:i/>
          <w:spacing w:val="29"/>
          <w:sz w:val="24"/>
        </w:rPr>
        <w:t> </w:t>
      </w:r>
      <w:r>
        <w:rPr>
          <w:rFonts w:ascii="Book Antiqua" w:hAnsi="Book Antiqua"/>
          <w:i/>
          <w:sz w:val="24"/>
        </w:rPr>
        <w:t>des</w:t>
      </w:r>
      <w:r>
        <w:rPr>
          <w:rFonts w:ascii="Book Antiqua" w:hAnsi="Book Antiqua"/>
          <w:i/>
          <w:spacing w:val="28"/>
          <w:sz w:val="24"/>
        </w:rPr>
        <w:t> </w:t>
      </w:r>
      <w:r>
        <w:rPr>
          <w:rFonts w:ascii="Book Antiqua" w:hAnsi="Book Antiqua"/>
          <w:i/>
          <w:sz w:val="24"/>
        </w:rPr>
        <w:t>balles</w:t>
      </w:r>
      <w:r>
        <w:rPr>
          <w:rFonts w:ascii="Book Antiqua" w:hAnsi="Book Antiqua"/>
          <w:i/>
          <w:spacing w:val="29"/>
          <w:sz w:val="24"/>
        </w:rPr>
        <w:t> </w:t>
      </w:r>
      <w:r>
        <w:rPr>
          <w:rFonts w:ascii="Book Antiqua" w:hAnsi="Book Antiqua"/>
          <w:i/>
          <w:sz w:val="24"/>
        </w:rPr>
        <w:t>à</w:t>
      </w:r>
      <w:r>
        <w:rPr>
          <w:rFonts w:ascii="Book Antiqua" w:hAnsi="Book Antiqua"/>
          <w:i/>
          <w:spacing w:val="29"/>
          <w:sz w:val="24"/>
        </w:rPr>
        <w:t> </w:t>
      </w:r>
      <w:r>
        <w:rPr>
          <w:rFonts w:ascii="Book Antiqua" w:hAnsi="Book Antiqua"/>
          <w:i/>
          <w:sz w:val="24"/>
        </w:rPr>
        <w:t>tout</w:t>
      </w:r>
      <w:r>
        <w:rPr>
          <w:rFonts w:ascii="Book Antiqua" w:hAnsi="Book Antiqua"/>
          <w:i/>
          <w:spacing w:val="29"/>
          <w:sz w:val="24"/>
        </w:rPr>
        <w:t> </w:t>
      </w:r>
      <w:r>
        <w:rPr>
          <w:rFonts w:ascii="Book Antiqua" w:hAnsi="Book Antiqua"/>
          <w:i/>
          <w:spacing w:val="-5"/>
          <w:sz w:val="24"/>
        </w:rPr>
        <w:t>va</w:t>
      </w:r>
      <w:r>
        <w:rPr>
          <w:rFonts w:ascii="Book Antiqua" w:hAnsi="Book Antiqua"/>
          <w:i/>
          <w:sz w:val="24"/>
        </w:rPr>
        <w:tab/>
      </w:r>
      <w:r>
        <w:rPr>
          <w:spacing w:val="-10"/>
          <w:sz w:val="24"/>
        </w:rPr>
        <w:t>)</w:t>
      </w:r>
    </w:p>
    <w:p>
      <w:pPr>
        <w:pStyle w:val="Heading3"/>
        <w:spacing w:line="292" w:lineRule="exact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0"/>
        <w:jc w:val="center"/>
      </w:pPr>
      <w:r>
        <w:rPr>
          <w:spacing w:val="-2"/>
          <w:w w:val="105"/>
        </w:rPr>
        <w:t>Jean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Baptiste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SARA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(DFGSM2),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Ava</w:t>
      </w:r>
      <w:r>
        <w:rPr>
          <w:w w:val="105"/>
        </w:rPr>
        <w:t> </w:t>
      </w:r>
      <w:r>
        <w:rPr>
          <w:spacing w:val="-2"/>
          <w:w w:val="105"/>
        </w:rPr>
        <w:t>SILVAGNI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(DFGSM2,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2025-2026),</w:t>
      </w:r>
      <w:r>
        <w:rPr>
          <w:w w:val="105"/>
        </w:rPr>
        <w:t> </w:t>
      </w:r>
      <w:r>
        <w:rPr>
          <w:spacing w:val="-2"/>
          <w:w w:val="105"/>
        </w:rPr>
        <w:t>Iliane</w:t>
      </w:r>
    </w:p>
    <w:p>
      <w:pPr>
        <w:tabs>
          <w:tab w:pos="2621" w:val="left" w:leader="none"/>
          <w:tab w:pos="2736" w:val="left" w:leader="none"/>
        </w:tabs>
        <w:spacing w:line="244" w:lineRule="auto" w:before="0"/>
        <w:ind w:left="141" w:right="139" w:hanging="1"/>
        <w:jc w:val="center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2226386</wp:posOffset>
                </wp:positionH>
                <wp:positionV relativeFrom="paragraph">
                  <wp:posOffset>1136344</wp:posOffset>
                </wp:positionV>
                <wp:extent cx="224154" cy="37020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24154" cy="370205"/>
                          <a:chExt cx="224154" cy="37020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8" y="1914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306pt;margin-top:89.475983pt;width:17.650pt;height:29.15pt;mso-position-horizontal-relative:page;mso-position-vertical-relative:paragraph;z-index:-16064512" id="docshapegroup22" coordorigin="3506,1790" coordsize="353,583">
                <v:shape style="position:absolute;left:3506;top:1789;width:298;height:281" type="#_x0000_t75" id="docshape23" stroked="false">
                  <v:imagedata r:id="rId16" o:title=""/>
                </v:shape>
                <v:shape style="position:absolute;left:3561;top:2091;width:298;height:281" type="#_x0000_t75" id="docshape24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BANZEKE-MALIK (DFGSM3, VP Tuto LAS 2024-2025, </w:t>
      </w:r>
      <w:r>
        <w:rPr>
          <w:rFonts w:ascii="Book Antiqua" w:hAnsi="Book Antiqua"/>
          <w:i/>
          <w:w w:val="105"/>
          <w:sz w:val="24"/>
        </w:rPr>
        <w:t>Masha ou Mishka selon locneuil</w:t>
      </w:r>
      <w:r>
        <w:rPr>
          <w:w w:val="105"/>
          <w:sz w:val="24"/>
        </w:rPr>
        <w:t>), Diana LIN (DFGSP2, RM HE 2025-2026, </w:t>
      </w:r>
      <w:r>
        <w:rPr>
          <w:rFonts w:ascii="Book Antiqua" w:hAnsi="Book Antiqua"/>
          <w:i/>
          <w:w w:val="105"/>
          <w:sz w:val="24"/>
        </w:rPr>
        <w:t>Donnez lui du tasty crousty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 Anaé BASSIE (DFGSM2,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2025-2026,</w:t>
      </w:r>
      <w:r>
        <w:rPr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Scanneuse en pétard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w w:val="105"/>
          <w:sz w:val="24"/>
        </w:rPr>
        <w:t>),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Mai-Lan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TANDAVARAYEN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(L1 Sciences Biomédicales, </w:t>
      </w:r>
      <w:r>
        <w:rPr>
          <w:rFonts w:ascii="Book Antiqua" w:hAnsi="Book Antiqua"/>
          <w:i/>
          <w:w w:val="105"/>
          <w:sz w:val="24"/>
        </w:rPr>
        <w:t>sous BBL</w:t>
      </w:r>
      <w:r>
        <w:rPr>
          <w:w w:val="105"/>
          <w:sz w:val="24"/>
        </w:rPr>
        <w:t>), Marjorie GOETZMANN (L.AS 2 SIAS, </w:t>
      </w:r>
      <w:r>
        <w:rPr>
          <w:rFonts w:ascii="Book Antiqua" w:hAnsi="Book Antiqua"/>
          <w:i/>
          <w:w w:val="105"/>
          <w:sz w:val="24"/>
        </w:rPr>
        <w:t>hateuse des maths </w:t>
      </w:r>
      <w:r>
        <w:rPr>
          <w:rFonts w:ascii="Book Antiqua" w:hAnsi="Book Antiqua"/>
          <w:i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position w:val="-5"/>
          <w:sz w:val="24"/>
        </w:rPr>
      </w:r>
      <w:r>
        <w:rPr>
          <w:w w:val="105"/>
          <w:sz w:val="24"/>
        </w:rPr>
        <w:t>), Mihran FARRUGIA (DFGSO2 </w:t>
      </w:r>
      <w:r>
        <w:rPr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  <w:sz w:val="24"/>
        </w:rPr>
      </w:r>
      <w:r>
        <w:rPr>
          <w:w w:val="105"/>
          <w:sz w:val="24"/>
        </w:rPr>
        <w:t>), Delphine BO (L.AS 2 Sciences Biomédicales, </w:t>
      </w:r>
      <w:r>
        <w:rPr>
          <w:rFonts w:ascii="Book Antiqua" w:hAnsi="Book Antiqua"/>
          <w:i/>
          <w:w w:val="105"/>
          <w:sz w:val="24"/>
        </w:rPr>
        <w:t>aka l’embryon</w:t>
      </w:r>
      <w:r>
        <w:rPr>
          <w:rFonts w:ascii="Book Antiqua" w:hAnsi="Book Antiqua"/>
          <w:i/>
          <w:spacing w:val="-10"/>
          <w:w w:val="105"/>
          <w:sz w:val="24"/>
        </w:rPr>
        <w:t> </w:t>
      </w:r>
      <w:r>
        <w:rPr>
          <w:rFonts w:ascii="Book Antiqua" w:hAnsi="Book Antiqua"/>
          <w:i/>
          <w:spacing w:val="20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0"/>
          <w:position w:val="-5"/>
          <w:sz w:val="24"/>
        </w:rPr>
      </w:r>
      <w:r>
        <w:rPr>
          <w:w w:val="105"/>
          <w:sz w:val="24"/>
        </w:rPr>
        <w:t>),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Shirine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MOKRANI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(DFGSM3,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EB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Biophysique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2024-2025,</w:t>
      </w:r>
      <w:r>
        <w:rPr>
          <w:spacing w:val="-13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convertisseuse pro </w:t>
      </w:r>
      <w:r>
        <w:rPr>
          <w:rFonts w:ascii="Book Antiqua" w:hAns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23"/>
          <w:position w:val="-5"/>
          <w:sz w:val="24"/>
        </w:rPr>
      </w:r>
      <w:r>
        <w:rPr>
          <w:spacing w:val="23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(+ma maman</w:t>
      </w:r>
      <w:r>
        <w:rPr>
          <w:rFonts w:ascii="Book Antiqua" w:hAnsi="Book Antiqua"/>
          <w:i/>
          <w:sz w:val="24"/>
        </w:rPr>
        <w:tab/>
        <w:tab/>
      </w:r>
      <w:r>
        <w:rPr>
          <w:rFonts w:ascii="Book Antiqua" w:hAnsi="Book Antiqua"/>
          <w:i/>
          <w:w w:val="105"/>
          <w:sz w:val="24"/>
        </w:rPr>
        <w:t>)</w:t>
      </w:r>
      <w:r>
        <w:rPr>
          <w:w w:val="105"/>
          <w:sz w:val="24"/>
        </w:rPr>
        <w:t>), Locman NAJI (DFGSM2, RM EB Biologie cellulaire 2025-2026, </w:t>
      </w:r>
      <w:r>
        <w:rPr>
          <w:rFonts w:ascii="Book Antiqua" w:hAnsi="Book Antiqua"/>
          <w:i/>
          <w:w w:val="105"/>
          <w:sz w:val="24"/>
        </w:rPr>
        <w:t>Slim, locneuil, meow</w:t>
      </w:r>
      <w:r>
        <w:rPr>
          <w:rFonts w:ascii="Book Antiqua" w:hAnsi="Book Antiqua"/>
          <w:i/>
          <w:sz w:val="24"/>
        </w:rPr>
        <w:tab/>
      </w:r>
      <w:r>
        <w:rPr>
          <w:w w:val="105"/>
          <w:sz w:val="24"/>
        </w:rPr>
        <w:t>), Alicia ZHANG (L.AS 2 Sciences Biomédicales, </w:t>
      </w:r>
      <w:r>
        <w:rPr>
          <w:rFonts w:ascii="Book Antiqua" w:hAnsi="Book Antiqua"/>
          <w:i/>
          <w:w w:val="105"/>
          <w:sz w:val="24"/>
        </w:rPr>
        <w:t>1/2 wesh y a le</w:t>
      </w:r>
    </w:p>
    <w:p>
      <w:pPr>
        <w:spacing w:line="230" w:lineRule="auto" w:before="0"/>
        <w:ind w:left="138" w:right="136" w:firstLine="0"/>
        <w:jc w:val="center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même prénom</w:t>
      </w:r>
      <w:r>
        <w:rPr>
          <w:w w:val="105"/>
          <w:sz w:val="24"/>
        </w:rPr>
        <w:t>), Alycia Noura BALEH (DFGSM2, </w:t>
      </w:r>
      <w:r>
        <w:rPr>
          <w:rFonts w:ascii="Book Antiqua" w:hAnsi="Book Antiqua"/>
          <w:i/>
          <w:w w:val="105"/>
          <w:sz w:val="24"/>
        </w:rPr>
        <w:t>2/2 wesh y a le même prénom (tsé le mec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spacing w:val="-2"/>
          <w:w w:val="105"/>
          <w:sz w:val="24"/>
        </w:rPr>
        <w:t>bigleux))</w:t>
      </w:r>
    </w:p>
    <w:p>
      <w:pPr>
        <w:pStyle w:val="Heading3"/>
      </w:pPr>
      <w:r>
        <w:rPr>
          <w:spacing w:val="-9"/>
        </w:rPr>
        <w:t>Testeurs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spacing w:line="284" w:lineRule="exact" w:before="0"/>
        <w:ind w:left="0" w:right="0" w:firstLine="0"/>
        <w:jc w:val="center"/>
        <w:rPr>
          <w:sz w:val="24"/>
        </w:rPr>
      </w:pPr>
      <w:r>
        <w:rPr>
          <w:w w:val="105"/>
          <w:sz w:val="24"/>
        </w:rPr>
        <w:t>Ridwan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ULLAH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EB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FYZIK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PRIME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2025-2026,</w:t>
      </w:r>
      <w:r>
        <w:rPr>
          <w:spacing w:val="-7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service</w:t>
      </w:r>
      <w:r>
        <w:rPr>
          <w:rFonts w:ascii="Book Antiqua"/>
          <w:i/>
          <w:spacing w:val="-2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dangereux</w:t>
      </w:r>
      <w:r>
        <w:rPr>
          <w:rFonts w:ascii="Book Antiqua"/>
          <w:i/>
          <w:spacing w:val="-2"/>
          <w:w w:val="105"/>
          <w:sz w:val="24"/>
        </w:rPr>
        <w:t> </w:t>
      </w:r>
      <w:r>
        <w:rPr>
          <w:rFonts w:ascii="Book Antiqua"/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i/>
          <w:spacing w:val="23"/>
          <w:position w:val="-5"/>
          <w:sz w:val="24"/>
        </w:rPr>
      </w:r>
      <w:r>
        <w:rPr>
          <w:spacing w:val="-10"/>
          <w:w w:val="105"/>
          <w:sz w:val="24"/>
        </w:rPr>
        <w:t>)</w:t>
      </w:r>
    </w:p>
    <w:p>
      <w:pPr>
        <w:spacing w:line="269" w:lineRule="exact"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spacing w:line="272" w:lineRule="exact" w:before="7"/>
        <w:ind w:left="2" w:right="3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Lùca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z w:val="22"/>
        </w:rPr>
        <w:t>BLONDEL-JORAND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z w:val="22"/>
        </w:rPr>
        <w:t>(DFGSM2)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z w:val="22"/>
        </w:rPr>
        <w:t>et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z w:val="22"/>
        </w:rPr>
        <w:t>Souad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z w:val="22"/>
        </w:rPr>
        <w:t>BENABDI</w:t>
      </w:r>
      <w:r>
        <w:rPr>
          <w:rFonts w:ascii="Book Antiqua" w:hAnsi="Book Antiqua"/>
          <w:spacing w:val="21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</w:t>
      </w:r>
    </w:p>
    <w:p>
      <w:pPr>
        <w:spacing w:line="271" w:lineRule="exact" w:before="0"/>
        <w:ind w:left="0" w:right="0" w:firstLine="0"/>
        <w:jc w:val="center"/>
        <w:rPr>
          <w:rFonts w:ascii="Georgia"/>
          <w:b/>
          <w:position w:val="-4"/>
          <w:sz w:val="22"/>
        </w:rPr>
      </w:pPr>
      <w:r>
        <w:rPr>
          <w:rFonts w:ascii="Book Antiqua"/>
          <w:spacing w:val="-2"/>
          <w:sz w:val="22"/>
        </w:rPr>
        <w:t>Et enfin </w:t>
      </w:r>
      <w:r>
        <w:rPr>
          <w:rFonts w:ascii="Georgia"/>
          <w:b/>
          <w:spacing w:val="-2"/>
          <w:sz w:val="22"/>
        </w:rPr>
        <w:t>un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immense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merci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aux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tuteurs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et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tutrices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de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la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team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color w:val="811833"/>
          <w:spacing w:val="-2"/>
          <w:sz w:val="22"/>
        </w:rPr>
        <w:t>STARLINGS</w:t>
      </w:r>
      <w:r>
        <w:rPr>
          <w:rFonts w:ascii="Georgia"/>
          <w:b/>
          <w:color w:val="811833"/>
          <w:spacing w:val="10"/>
          <w:sz w:val="22"/>
        </w:rPr>
        <w:t> </w:t>
      </w:r>
      <w:r>
        <w:rPr>
          <w:rFonts w:ascii="Georgia"/>
          <w:b/>
          <w:color w:val="811833"/>
          <w:spacing w:val="27"/>
          <w:position w:val="-4"/>
          <w:sz w:val="22"/>
        </w:rPr>
        <w:drawing>
          <wp:inline distT="0" distB="0" distL="0" distR="0">
            <wp:extent cx="172505" cy="16269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05" cy="1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b/>
          <w:color w:val="811833"/>
          <w:spacing w:val="27"/>
          <w:position w:val="-4"/>
          <w:sz w:val="22"/>
        </w:rPr>
      </w:r>
    </w:p>
    <w:p>
      <w:pPr>
        <w:spacing w:line="237" w:lineRule="auto" w:before="1"/>
        <w:ind w:left="291" w:right="158" w:firstLine="786"/>
        <w:jc w:val="left"/>
        <w:rPr>
          <w:rFonts w:ascii="Book Antiqua" w:hAnsi="Book Antiqua"/>
          <w:sz w:val="22"/>
        </w:rPr>
      </w:pPr>
      <w:r>
        <w:rPr>
          <w:rFonts w:ascii="Book Antiqua" w:hAnsi="Book Antiqua"/>
          <w:color w:val="811833"/>
          <w:sz w:val="22"/>
        </w:rPr>
        <w:t>Ce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support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est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proposé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en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collaboration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avec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l’équipe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pédagogique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de</w:t>
      </w:r>
      <w:r>
        <w:rPr>
          <w:rFonts w:ascii="Book Antiqua" w:hAnsi="Book Antiqua"/>
          <w:color w:val="811833"/>
          <w:spacing w:val="-8"/>
          <w:sz w:val="22"/>
        </w:rPr>
        <w:t> </w:t>
      </w:r>
      <w:r>
        <w:rPr>
          <w:rFonts w:ascii="Book Antiqua" w:hAnsi="Book Antiqua"/>
          <w:color w:val="811833"/>
          <w:sz w:val="22"/>
        </w:rPr>
        <w:t>l’université </w:t>
      </w:r>
      <w:r>
        <w:rPr>
          <w:rFonts w:ascii="Book Antiqua" w:hAnsi="Book Antiqua"/>
          <w:spacing w:val="-2"/>
          <w:sz w:val="22"/>
        </w:rPr>
        <w:t>Certains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schémas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ce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support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sont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issus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des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diapositives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des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enseignants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d’Université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Paris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Cité</w:t>
      </w:r>
    </w:p>
    <w:p>
      <w:pPr>
        <w:spacing w:line="247" w:lineRule="auto" w:before="0"/>
        <w:ind w:left="170" w:right="258" w:firstLine="89"/>
        <w:jc w:val="center"/>
        <w:rPr>
          <w:rFonts w:ascii="Georgia" w:hAnsi="Georgia"/>
          <w:b/>
          <w:sz w:val="22"/>
        </w:rPr>
      </w:pPr>
      <w:r>
        <w:rPr>
          <w:rFonts w:ascii="Georgia" w:hAnsi="Georgia"/>
          <w:b/>
          <w:sz w:val="24"/>
        </w:rPr>
        <w:t>Sous la coordination de </w:t>
      </w:r>
      <w:r>
        <w:rPr>
          <w:rFonts w:ascii="Georgia" w:hAnsi="Georgia"/>
          <w:b/>
          <w:color w:val="811833"/>
          <w:sz w:val="24"/>
        </w:rPr>
        <w:t>Smaïl IKDOUMI (DFGSM2, RM EB Biophysique </w:t>
      </w:r>
      <w:r>
        <w:rPr>
          <w:rFonts w:ascii="Georgia" w:hAnsi="Georgia"/>
          <w:b/>
          <w:color w:val="811833"/>
          <w:spacing w:val="-2"/>
          <w:sz w:val="24"/>
        </w:rPr>
        <w:t>2025-2026) et Philajit PLANCADE (DFGSM2, RM GT Biophysique 2025-</w:t>
      </w:r>
      <w:r>
        <w:rPr>
          <w:rFonts w:ascii="Georgia" w:hAnsi="Georgia"/>
          <w:b/>
          <w:color w:val="811833"/>
          <w:spacing w:val="-2"/>
          <w:sz w:val="24"/>
        </w:rPr>
        <w:t>2026) </w:t>
      </w:r>
      <w:r>
        <w:rPr>
          <w:rFonts w:ascii="Georgia" w:hAnsi="Georgia"/>
          <w:b/>
          <w:sz w:val="22"/>
        </w:rPr>
        <w:t>Prenez votre grille en photo avant de la rendre.</w:t>
      </w:r>
    </w:p>
    <w:p>
      <w:pPr>
        <w:spacing w:line="237" w:lineRule="auto" w:before="0"/>
        <w:ind w:left="2" w:right="0" w:firstLine="0"/>
        <w:jc w:val="center"/>
        <w:rPr>
          <w:rFonts w:ascii="Georgia" w:hAnsi="Georgia"/>
          <w:b/>
          <w:sz w:val="22"/>
        </w:rPr>
      </w:pPr>
      <w:r>
        <w:rPr>
          <w:rFonts w:ascii="Book Antiqua" w:hAnsi="Book Antiqua"/>
          <w:spacing w:val="-2"/>
          <w:sz w:val="22"/>
        </w:rPr>
        <w:t>Vos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note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et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classement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sont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disponibles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sur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le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site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a2sup.fr</w:t>
      </w:r>
      <w:r>
        <w:rPr>
          <w:rFonts w:ascii="Book Antiqua" w:hAnsi="Book Antiqua"/>
          <w:spacing w:val="-2"/>
          <w:sz w:val="22"/>
        </w:rPr>
        <w:t>.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Si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vous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constatez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une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erreur,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envoyez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la </w:t>
      </w:r>
      <w:r>
        <w:rPr>
          <w:rFonts w:ascii="Book Antiqua" w:hAnsi="Book Antiqua"/>
          <w:sz w:val="22"/>
        </w:rPr>
        <w:t>photo</w:t>
      </w:r>
      <w:r>
        <w:rPr>
          <w:rFonts w:ascii="Book Antiqua" w:hAnsi="Book Antiqua"/>
          <w:spacing w:val="-9"/>
          <w:sz w:val="22"/>
        </w:rPr>
        <w:t> </w:t>
      </w:r>
      <w:r>
        <w:rPr>
          <w:rFonts w:ascii="Book Antiqua" w:hAnsi="Book Antiqua"/>
          <w:sz w:val="22"/>
        </w:rPr>
        <w:t>de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z w:val="22"/>
        </w:rPr>
        <w:t>votre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z w:val="22"/>
        </w:rPr>
        <w:t>grille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z w:val="22"/>
        </w:rPr>
        <w:t>sur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z w:val="22"/>
        </w:rPr>
        <w:t>l’adresse</w:t>
      </w:r>
      <w:r>
        <w:rPr>
          <w:rFonts w:ascii="Book Antiqua" w:hAnsi="Book Antiqua"/>
          <w:spacing w:val="-9"/>
          <w:sz w:val="22"/>
        </w:rPr>
        <w:t> </w:t>
      </w:r>
      <w:hyperlink r:id="rId24">
        <w:r>
          <w:rPr>
            <w:rFonts w:ascii="Georgia" w:hAnsi="Georgia"/>
            <w:b/>
            <w:sz w:val="22"/>
          </w:rPr>
          <w:t>grilles@a2sup.fr</w:t>
        </w:r>
      </w:hyperlink>
    </w:p>
    <w:p>
      <w:pPr>
        <w:spacing w:line="240" w:lineRule="auto"/>
        <w:ind w:left="3998" w:right="0" w:firstLine="0"/>
        <w:jc w:val="left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720522" cy="381381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22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  <w:r>
        <w:rPr>
          <w:spacing w:val="72"/>
          <w:sz w:val="20"/>
        </w:rPr>
        <w:t> </w:t>
      </w:r>
      <w:r>
        <w:rPr>
          <w:rFonts w:ascii="Georgia"/>
          <w:spacing w:val="72"/>
          <w:sz w:val="20"/>
        </w:rPr>
        <mc:AlternateContent>
          <mc:Choice Requires="wps">
            <w:drawing>
              <wp:inline distT="0" distB="0" distL="0" distR="0">
                <wp:extent cx="422909" cy="323215"/>
                <wp:effectExtent l="9525" t="0" r="0" b="1016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3pt;height:25.45pt;mso-position-horizontal-relative:char;mso-position-vertical-relative:line" id="docshapegroup25" coordorigin="0,0" coordsize="666,509">
                <v:shape style="position:absolute;left:3;top:3;width:658;height:501" id="docshape26" coordorigin="4,4" coordsize="658,501" path="m418,4l412,27,408,41,368,39,333,38,297,39,257,41,255,27,253,18,248,4,206,6,134,26,59,120,32,189,15,258,6,332,4,414,44,441,81,464,119,484,163,505,174,488,183,472,192,457,200,438,186,432,174,425,162,418,149,410,155,405,158,402,163,396,231,428,299,444,367,444,434,428,503,396,508,402,511,405,517,410,504,418,492,425,479,432,465,438,474,457,482,472,492,488,503,505,547,484,585,464,621,441,662,414,660,332,651,258,633,189,606,120,569,46,494,21,459,12,418,4xe" filled="true" fillcolor="#5264e4" stroked="false">
                  <v:path arrowok="t"/>
                  <v:fill type="solid"/>
                </v:shape>
                <v:shape style="position:absolute;left:3;top:3;width:658;height:501" id="docshape27" coordorigin="4,4" coordsize="658,501" path="m4,414l44,441,81,464,119,484,163,505,174,488,183,472,192,457,200,438,186,432,174,425,162,418,149,410,155,405,158,402,163,396,231,428,299,444,367,444,434,428,503,396,508,402,511,405,517,410,504,418,492,425,479,432,465,438,474,457,482,472,492,488,503,505,547,484,585,464,621,441,662,414,660,332,651,258,633,189,606,120,569,46,494,21,418,4,414,18,412,27,408,41,368,39,333,38,297,39,257,41,255,27,253,18,248,4,206,6,134,26,59,120,32,189,15,258,6,332,4,414xe" filled="false" stroked="true" strokeweight=".3985pt" strokecolor="#000000">
                  <v:path arrowok="t"/>
                  <v:stroke dashstyle="solid"/>
                </v:shape>
                <v:shape style="position:absolute;left:158;top:202;width:122;height:140" type="#_x0000_t75" id="docshape28" stroked="false">
                  <v:imagedata r:id="rId25" o:title=""/>
                </v:shape>
                <v:shape style="position:absolute;left:385;top:202;width:122;height:140" type="#_x0000_t75" id="docshape29" stroked="false">
                  <v:imagedata r:id="rId26" o:title=""/>
                </v:shape>
              </v:group>
            </w:pict>
          </mc:Fallback>
        </mc:AlternateContent>
      </w:r>
      <w:r>
        <w:rPr>
          <w:rFonts w:ascii="Georgia"/>
          <w:spacing w:val="72"/>
          <w:sz w:val="20"/>
        </w:rPr>
      </w:r>
    </w:p>
    <w:p>
      <w:pPr>
        <w:spacing w:line="237" w:lineRule="auto" w:before="62"/>
        <w:ind w:left="1894" w:right="1892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pacing w:val="-2"/>
          <w:sz w:val="22"/>
        </w:rPr>
        <w:t>L’A2SUP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répond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à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vos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questions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sur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le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serveur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discord </w:t>
      </w:r>
      <w:hyperlink r:id="rId27">
        <w:r>
          <w:rPr>
            <w:rFonts w:ascii="Book Antiqua" w:hAnsi="Book Antiqua"/>
            <w:color w:val="7F7F7F"/>
            <w:spacing w:val="-2"/>
            <w:sz w:val="22"/>
          </w:rPr>
          <w:t>https://discord.gg/mTFrNmk799</w:t>
        </w:r>
      </w:hyperlink>
    </w:p>
    <w:p>
      <w:pPr>
        <w:spacing w:line="254" w:lineRule="exact" w:before="107"/>
        <w:ind w:left="1894" w:right="1894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720001</wp:posOffset>
                </wp:positionH>
                <wp:positionV relativeFrom="paragraph">
                  <wp:posOffset>60090</wp:posOffset>
                </wp:positionV>
                <wp:extent cx="6120130" cy="871219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120130" cy="871219"/>
                          <a:chExt cx="6120130" cy="87121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93051"/>
                            <a:ext cx="612013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8510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732649"/>
                                </a:lnTo>
                                <a:lnTo>
                                  <a:pt x="3574" y="750356"/>
                                </a:lnTo>
                                <a:lnTo>
                                  <a:pt x="13323" y="764816"/>
                                </a:lnTo>
                                <a:lnTo>
                                  <a:pt x="27782" y="774564"/>
                                </a:lnTo>
                                <a:lnTo>
                                  <a:pt x="45489" y="778139"/>
                                </a:lnTo>
                                <a:lnTo>
                                  <a:pt x="6074589" y="778139"/>
                                </a:lnTo>
                                <a:lnTo>
                                  <a:pt x="6092296" y="774564"/>
                                </a:lnTo>
                                <a:lnTo>
                                  <a:pt x="6106755" y="764816"/>
                                </a:lnTo>
                                <a:lnTo>
                                  <a:pt x="6116504" y="750356"/>
                                </a:lnTo>
                                <a:lnTo>
                                  <a:pt x="6120078" y="73264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3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489" y="102540"/>
                            <a:ext cx="610171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9460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23160"/>
                                </a:lnTo>
                                <a:lnTo>
                                  <a:pt x="2829" y="737173"/>
                                </a:lnTo>
                                <a:lnTo>
                                  <a:pt x="10544" y="748616"/>
                                </a:lnTo>
                                <a:lnTo>
                                  <a:pt x="21987" y="756331"/>
                                </a:lnTo>
                                <a:lnTo>
                                  <a:pt x="36000" y="759160"/>
                                </a:lnTo>
                                <a:lnTo>
                                  <a:pt x="6065099" y="759160"/>
                                </a:lnTo>
                                <a:lnTo>
                                  <a:pt x="6079112" y="756331"/>
                                </a:lnTo>
                                <a:lnTo>
                                  <a:pt x="6090555" y="748616"/>
                                </a:lnTo>
                                <a:lnTo>
                                  <a:pt x="6098270" y="737173"/>
                                </a:lnTo>
                                <a:lnTo>
                                  <a:pt x="6101099" y="72316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28723" y="0"/>
                            <a:ext cx="166306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 h="216535">
                                <a:moveTo>
                                  <a:pt x="1617076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70736"/>
                                </a:lnTo>
                                <a:lnTo>
                                  <a:pt x="3574" y="188443"/>
                                </a:lnTo>
                                <a:lnTo>
                                  <a:pt x="13323" y="202902"/>
                                </a:lnTo>
                                <a:lnTo>
                                  <a:pt x="27782" y="212651"/>
                                </a:lnTo>
                                <a:lnTo>
                                  <a:pt x="45489" y="216226"/>
                                </a:lnTo>
                                <a:lnTo>
                                  <a:pt x="1617076" y="216226"/>
                                </a:lnTo>
                                <a:lnTo>
                                  <a:pt x="1634783" y="212651"/>
                                </a:lnTo>
                                <a:lnTo>
                                  <a:pt x="1649242" y="202902"/>
                                </a:lnTo>
                                <a:lnTo>
                                  <a:pt x="1658991" y="188443"/>
                                </a:lnTo>
                                <a:lnTo>
                                  <a:pt x="1662566" y="170736"/>
                                </a:lnTo>
                                <a:lnTo>
                                  <a:pt x="1662566" y="45489"/>
                                </a:lnTo>
                                <a:lnTo>
                                  <a:pt x="1658991" y="27783"/>
                                </a:lnTo>
                                <a:lnTo>
                                  <a:pt x="1649242" y="13323"/>
                                </a:lnTo>
                                <a:lnTo>
                                  <a:pt x="1634783" y="3574"/>
                                </a:lnTo>
                                <a:lnTo>
                                  <a:pt x="161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8212" y="9489"/>
                            <a:ext cx="164401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197485">
                                <a:moveTo>
                                  <a:pt x="160758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61247"/>
                                </a:lnTo>
                                <a:lnTo>
                                  <a:pt x="2829" y="175260"/>
                                </a:lnTo>
                                <a:lnTo>
                                  <a:pt x="10544" y="186703"/>
                                </a:lnTo>
                                <a:lnTo>
                                  <a:pt x="21987" y="194418"/>
                                </a:lnTo>
                                <a:lnTo>
                                  <a:pt x="36000" y="197247"/>
                                </a:lnTo>
                                <a:lnTo>
                                  <a:pt x="1607586" y="197247"/>
                                </a:lnTo>
                                <a:lnTo>
                                  <a:pt x="1621599" y="194418"/>
                                </a:lnTo>
                                <a:lnTo>
                                  <a:pt x="1633043" y="186703"/>
                                </a:lnTo>
                                <a:lnTo>
                                  <a:pt x="1640758" y="175260"/>
                                </a:lnTo>
                                <a:lnTo>
                                  <a:pt x="1643587" y="161247"/>
                                </a:lnTo>
                                <a:lnTo>
                                  <a:pt x="1643587" y="36000"/>
                                </a:lnTo>
                                <a:lnTo>
                                  <a:pt x="1640758" y="21987"/>
                                </a:lnTo>
                                <a:lnTo>
                                  <a:pt x="1633043" y="10544"/>
                                </a:lnTo>
                                <a:lnTo>
                                  <a:pt x="1621599" y="2829"/>
                                </a:lnTo>
                                <a:lnTo>
                                  <a:pt x="1607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07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31573pt;width:481.9pt;height:68.6pt;mso-position-horizontal-relative:page;mso-position-vertical-relative:paragraph;z-index:-16064000" id="docshapegroup30" coordorigin="1134,95" coordsize="9638,1372">
                <v:shape style="position:absolute;left:1133;top:241;width:9638;height:1226" id="docshape31" coordorigin="1134,241" coordsize="9638,1226" path="m10700,241l1205,241,1178,247,1155,262,1139,285,1134,313,1134,1395,1139,1423,1155,1446,1178,1461,1205,1467,10700,1467,10728,1461,10751,1446,10766,1423,10772,1395,10772,313,10766,285,10751,262,10728,247,10700,241xe" filled="true" fillcolor="#811833" stroked="false">
                  <v:path arrowok="t"/>
                  <v:fill type="solid"/>
                </v:shape>
                <v:shape style="position:absolute;left:1148;top:256;width:9609;height:1196" id="docshape32" coordorigin="1149,256" coordsize="9609,1196" path="m10700,256l1205,256,1183,261,1165,273,1153,291,1149,313,1149,1395,1153,1417,1165,1435,1183,1447,1205,1452,10700,1452,10722,1447,10740,1435,10752,1417,10757,1395,10757,313,10752,291,10740,273,10722,261,10700,256xe" filled="true" fillcolor="#ffffff" stroked="false">
                  <v:path arrowok="t"/>
                  <v:fill type="solid"/>
                </v:shape>
                <v:shape style="position:absolute;left:4643;top:94;width:2619;height:341" id="docshape33" coordorigin="4644,95" coordsize="2619,341" path="m7190,95l4715,95,4687,100,4665,116,4649,138,4644,166,4644,364,4649,391,4665,414,4687,430,4715,435,7190,435,7218,430,7241,414,7256,391,7262,364,7262,166,7256,138,7241,116,7218,100,7190,95xe" filled="true" fillcolor="#811833" stroked="false">
                  <v:path arrowok="t"/>
                  <v:fill type="solid"/>
                </v:shape>
                <v:shape style="position:absolute;left:4658;top:109;width:2589;height:311" id="docshape34" coordorigin="4659,110" coordsize="2589,311" path="m7190,110l4715,110,4693,114,4675,126,4663,144,4659,166,4659,364,4663,386,4675,404,4693,416,4715,420,7190,420,7212,416,7230,404,7242,386,7247,364,7247,166,7242,144,7230,126,7212,114,7190,110xe" filled="true" fillcolor="#ffffff" stroked="false">
                  <v:path arrowok="t"/>
                  <v:fill type="solid"/>
                </v:shape>
                <v:shape style="position:absolute;left:6617;top:647;width:298;height:281" type="#_x0000_t75" id="docshape35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pacing w:val="-2"/>
          <w:sz w:val="22"/>
        </w:rPr>
        <w:t>Les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règles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du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serveur</w:t>
      </w:r>
    </w:p>
    <w:p>
      <w:pPr>
        <w:spacing w:after="0" w:line="254" w:lineRule="exact"/>
        <w:jc w:val="center"/>
        <w:rPr>
          <w:rFonts w:ascii="Book Antiqua" w:hAnsi="Book Antiqua"/>
          <w:sz w:val="22"/>
        </w:rPr>
        <w:sectPr>
          <w:footerReference w:type="default" r:id="rId8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spacing w:before="177"/>
        <w:ind w:left="1894" w:right="1895" w:firstLine="0"/>
        <w:jc w:val="center"/>
        <w:rPr>
          <w:rFonts w:ascii="Georgia" w:hAnsi="Georgia"/>
          <w:b/>
          <w:sz w:val="22"/>
        </w:rPr>
      </w:pPr>
      <w:r>
        <w:rPr>
          <w:rFonts w:ascii="Georgia" w:hAnsi="Georgi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740779</wp:posOffset>
                </wp:positionH>
                <wp:positionV relativeFrom="paragraph">
                  <wp:posOffset>329578</wp:posOffset>
                </wp:positionV>
                <wp:extent cx="326390" cy="32639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29124pt;margin-top:25.951035pt;width:25.7pt;height:25.7pt;mso-position-horizontal-relative:page;mso-position-vertical-relative:paragraph;z-index:15737856" id="docshapegroup36" coordorigin="1167,519" coordsize="514,514">
                <v:shape style="position:absolute;left:1168;top:520;width:511;height:511" id="docshape37" coordorigin="1168,521" coordsize="511,511" path="m1551,521l1296,521,1246,531,1206,558,1178,599,1168,648,1168,903,1178,953,1206,994,1246,1021,1296,1031,1551,1031,1601,1021,1641,994,1669,953,1679,903,1679,648,1669,599,1641,558,1601,531,1551,521xe" filled="true" fillcolor="#0000ff" stroked="false">
                  <v:path arrowok="t"/>
                  <v:fill type="solid"/>
                </v:shape>
                <v:shape style="position:absolute;left:1168;top:520;width:511;height:511" id="docshape38" coordorigin="1168,521" coordsize="511,511" path="m1551,521l1296,521,1246,531,1206,558,1178,599,1168,648,1168,903,1178,953,1206,994,1246,1021,1296,1031,1551,1031,1601,1021,1641,994,1669,953,1679,903,1679,648,1669,599,1641,558,1601,531,1551,521xe" filled="false" stroked="true" strokeweight=".179329pt" strokecolor="#000000">
                  <v:path arrowok="t"/>
                  <v:stroke dashstyle="solid"/>
                </v:shape>
                <v:shape style="position:absolute;left:1334;top:622;width:205;height:409" id="docshape39" coordorigin="1334,623" coordsize="205,409" path="m1538,623l1462,623,1428,628,1404,642,1390,666,1385,699,1385,776,1334,776,1334,852,1385,852,1385,1031,1462,1031,1462,852,1513,852,1538,776,1462,776,1462,750,1463,721,1468,706,1483,700,1513,699,1538,699,1538,623xe" filled="true" fillcolor="#ffffff" stroked="false">
                  <v:path arrowok="t"/>
                  <v:fill type="solid"/>
                </v:shape>
                <v:shape style="position:absolute;left:1334;top:622;width:205;height:409" id="docshape40" coordorigin="1334,623" coordsize="205,409" path="m1385,1031l1385,852,1334,852,1334,776,1385,776,1385,699,1390,666,1404,642,1428,628,1462,623,1538,623,1538,699,1513,699,1483,700,1468,706,1463,721,1462,750,1462,776,1538,776,1513,852,1462,852,1462,1031,1385,1031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3237961</wp:posOffset>
                </wp:positionH>
                <wp:positionV relativeFrom="paragraph">
                  <wp:posOffset>331852</wp:posOffset>
                </wp:positionV>
                <wp:extent cx="324485" cy="32448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957626pt;margin-top:26.130095pt;width:25.55pt;height:25.55pt;mso-position-horizontal-relative:page;mso-position-vertical-relative:paragraph;z-index:-16062976" id="docshapegroup41" coordorigin="5099,523" coordsize="511,511">
                <v:shape style="position:absolute;left:5099;top:522;width:511;height:511" type="#_x0000_t75" id="docshape42" stroked="false">
                  <v:imagedata r:id="rId29" o:title=""/>
                </v:shape>
                <v:shape style="position:absolute;left:5162;top:585;width:385;height:385" type="#_x0000_t75" id="docshape43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5840662</wp:posOffset>
                </wp:positionH>
                <wp:positionV relativeFrom="paragraph">
                  <wp:posOffset>329578</wp:posOffset>
                </wp:positionV>
                <wp:extent cx="326390" cy="32639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894684pt;margin-top:25.951035pt;width:25.7pt;height:25.7pt;mso-position-horizontal-relative:page;mso-position-vertical-relative:paragraph;z-index:-16062464" id="docshapegroup44" coordorigin="9198,519" coordsize="514,514">
                <v:shape style="position:absolute;left:9199;top:520;width:511;height:511" id="docshape45" coordorigin="9200,521" coordsize="511,511" path="m9582,521l9327,521,9278,531,9237,558,9210,599,9200,648,9200,903,9210,953,9237,994,9278,1021,9327,1031,9582,1031,9632,1021,9673,994,9700,953,9710,903,9710,648,9700,599,9673,558,9632,531,9582,521xe" filled="true" fillcolor="#000000" stroked="false">
                  <v:path arrowok="t"/>
                  <v:fill type="solid"/>
                </v:shape>
                <v:shape style="position:absolute;left:9199;top:520;width:511;height:511" id="docshape46" coordorigin="9200,521" coordsize="511,511" path="m9582,521l9327,521,9278,531,9237,558,9210,599,9200,648,9200,903,9210,953,9237,994,9278,1021,9327,1031,9582,1031,9632,1021,9673,994,9700,953,9710,903,9710,648,9700,599,9673,558,9632,531,9582,521xe" filled="false" stroked="true" strokeweight=".179329pt" strokecolor="#000000">
                  <v:path arrowok="t"/>
                  <v:stroke dashstyle="solid"/>
                </v:shape>
                <v:shape style="position:absolute;left:9265;top:586;width:379;height:379" type="#_x0000_t75" id="docshape47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pacing w:val="-2"/>
          <w:sz w:val="22"/>
        </w:rPr>
        <w:t>L’A2SUP est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connectée</w:t>
      </w:r>
      <w:r>
        <w:rPr>
          <w:rFonts w:ascii="Georgia" w:hAnsi="Georgia"/>
          <w:b/>
          <w:spacing w:val="-15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!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Pour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ne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rater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aucune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info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10"/>
          <w:sz w:val="22"/>
        </w:rPr>
        <w:t>:</w:t>
      </w:r>
    </w:p>
    <w:p>
      <w:pPr>
        <w:tabs>
          <w:tab w:pos="4728" w:val="left" w:leader="none"/>
          <w:tab w:pos="8830" w:val="left" w:leader="none"/>
        </w:tabs>
        <w:spacing w:before="215"/>
        <w:ind w:left="799" w:right="0" w:firstLine="0"/>
        <w:jc w:val="left"/>
        <w:rPr>
          <w:rFonts w:ascii="Book Antiqua"/>
          <w:sz w:val="22"/>
        </w:rPr>
      </w:pPr>
      <w:r>
        <w:rPr>
          <w:rFonts w:ascii="Book Antiqua"/>
          <w:spacing w:val="-2"/>
          <w:sz w:val="22"/>
        </w:rPr>
        <w:t>A2SUP</w:t>
      </w:r>
      <w:r>
        <w:rPr>
          <w:rFonts w:ascii="Book Antiqua"/>
          <w:sz w:val="22"/>
        </w:rPr>
        <w:tab/>
      </w:r>
      <w:r>
        <w:rPr>
          <w:rFonts w:ascii="Book Antiqua"/>
          <w:spacing w:val="-2"/>
          <w:sz w:val="22"/>
        </w:rPr>
        <w:t>@A2SUP</w:t>
      </w:r>
      <w:r>
        <w:rPr>
          <w:rFonts w:ascii="Book Antiqua"/>
          <w:sz w:val="22"/>
        </w:rPr>
        <w:tab/>
      </w:r>
      <w:r>
        <w:rPr>
          <w:rFonts w:ascii="Book Antiqua"/>
          <w:spacing w:val="-2"/>
          <w:sz w:val="2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oudy Old Style">
    <w:altName w:val="Goudy Old Style"/>
    <w:charset w:val="1"/>
    <w:family w:val="roman"/>
    <w:pitch w:val="variable"/>
  </w:font>
  <w:font w:name="Eras Medium ITC">
    <w:altName w:val="Eras Medium ITC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Rockwell Extra Bold">
    <w:altName w:val="Rockwell Extra Bold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Noto Sans">
    <w:altName w:val="Noto Sans"/>
    <w:charset w:val="1"/>
    <w:family w:val="swiss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072704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39" w:hanging="389"/>
      </w:pPr>
      <w:rPr>
        <w:rFonts w:hint="default" w:ascii="Georgia" w:hAnsi="Georgia" w:eastAsia="Georgia" w:cs="Georgia"/>
        <w:b/>
        <w:bCs/>
        <w:i w:val="0"/>
        <w:iCs w:val="0"/>
        <w:spacing w:val="0"/>
        <w:w w:val="12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8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8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8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8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8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8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89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➢"/>
      <w:lvlJc w:val="left"/>
      <w:pPr>
        <w:ind w:left="739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4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2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8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7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34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Georgia" w:hAnsi="Georgia" w:eastAsia="Georgia" w:cs="Georgia"/>
      <w:b/>
      <w:bCs/>
      <w:sz w:val="34"/>
      <w:szCs w:val="34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 w:line="329" w:lineRule="exact"/>
      <w:ind w:left="1894" w:right="189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74" w:lineRule="exact"/>
      <w:ind w:left="1894" w:right="1894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4"/>
      <w:jc w:val="center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hyperlink" Target="mailto:grilles@a2sup.fr" TargetMode="External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hyperlink" Target="https://discord.gg/mTFrNmk799" TargetMode="External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2026-10-26T16:54:29Z</dcterms:created>
  <dcterms:modified xsi:type="dcterms:W3CDTF">2026-10-26T16:54:29Z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2026-02-08T00:00:00Z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