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mid-table. Calibration behaves likewise: near-perfect under a random split, it degrades for ten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ten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as experiments/verify_4preprocessed.py.</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under the stratified protocol on either partition,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it is the second that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experiments/e4a/verify_nested_blacklist.py.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6.8 it is 1.02, so single-feature accuracy is not lower under the temporal protocol but marginally higher; and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XGBoost and LightGBM reach macro-F1 1.0000 ± 0.0000 across five seeds, random forest and the FT-Transformer 0.9999, and nine of the eleven detectors exceed 0.99. McNemar tests with Holm correction confirm what the point estimates suggest (Figure 9):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the lowest single cell being 0.981;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 (n=4)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to the bottom third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everywhere except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at most 0.01%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0.993.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is invariant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and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Ten of the eleven detectors are worse calibrated under the temporal protocol than under the stratified one; the eleventh is the majority-class baseline, whose confidence does not depend on the split. The degradation is not marginal: LightGBM moves from an expected calibration error of 0.000018 to 0.008319, a factor of 457, the FT-Transformer from 0.000042 to 0.017389, a factor of 410, and XGBoost by a factor of 241. Those ratios are large because the stratified denominator is near zero, so the absolute change is the quantity to read: the expected calibration error rises by between 0.003 and 0.018 in absolute terms. A measure that does not depend on binning tells the same story. The Brier score of LightGBM moves from 0.000033 to 0.013527, of the FT-Transformer from 0.000130 to 0.015358, of XGBoost from 0.000012 to 0.012818 and of random forest from 0.000061 to 0.032312,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temperatures fitted here differ slightly, because the grid searched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0.000018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0.008319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457×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0.007021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0.017389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0.001624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241×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0.006743</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0.000150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0.017870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0.016864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0.000490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0.012487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3.785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0.006446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0.000367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0.004474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1.151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0.004191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0.000636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0.006422</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0.781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0.008720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0.000864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0.007268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0.007776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0.000438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0.003113</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0.003255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0.187945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0.228080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0.287022</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every detector at five rolling origins,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audited condition. The vertical axis is broken: eight detectors live inside a 0.03 band and the two boosted ensembles leave it.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holds macro-F1 1.0000 at 5, 10 and 60 seconds and 0.9999 at 30, with a zero false-positive rate at all four. The DNN is not: it falls from 0.9968 at 60 s to 0.85 at 30 s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0.0009 for every model except naive Bayes, so calibration in the usual sense is not the discriminating criterion there. Under the temporal protocol it becomes one: ten of the eleven detectors degrade, and the three best calibrated under a random split, the two boosted ensembles and the FT-Transformer, degrade by factors of 241 to 457 (Section 6.5). A detector selected on its stratified calibration is therefore selected on a quantity that does not survive the protocol this paper argues for.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0.9999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0.0040 of macro-F1 under the stratified protocol and 0.0263 under the temporal one, the same eightfold ratio between protocols that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six exclusions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and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and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Calibration follows the same pattern: near-perfect under a random split, it degrades under temporal evaluation for ten of the eleven detectors, by factors of 241 to 457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 The disposition of every column is released in machine-readable form as paper/blacklist.csv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paper/make_blacklist_csv.py,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On the cross-dataset generalization of machine learning for network intrusion detection,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 arXiv:1906.02530.</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