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№1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«Модель даних сервісу ремонту та обслуговування комп'ютерної техніки»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«Вебтехнології»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Мета роботи: </w:t>
      </w:r>
      <w:r>
        <w:rPr>
          <w:rFonts w:ascii="Times New Roman" w:hAnsi="Times New Roman" w:cs="Times New Roman"/>
          <w:b w:val="0"/>
          <w:sz w:val="28"/>
        </w:rPr>
        <w:t>Спроєктувати та реалізувати реляційну модель даних для сервісу ремонту та обслуговування комп'ютерної техніки з використанням Prisma ORM та PostgreSQL.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1: </w:t>
      </w:r>
      <w:r>
        <w:rPr>
          <w:rFonts w:ascii="Times New Roman" w:hAnsi="Times New Roman" w:cs="Times New Roman"/>
          <w:b w:val="0"/>
          <w:sz w:val="28"/>
        </w:rPr>
        <w:t>Спроєктувати реляційну модель даних: визначити сутності, атрибути, зв'язки та статусну машину обробки заявки.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251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5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20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20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Модель містить 15 сутностей і 9 enum-типів. Центральна сутність — Request (заявка): вона пов'язує клієнта, прилад, діагностику, оцінку, рахунок, гарантію, коментарі та вкладення. Статус заявки рухається лише «вперед» по ланцюгу NEW → IN_DIAGNOSTICS → ESTIMATE_READY → IN_REPAIR → READY → COMPLETED; стан CANCELED доступний з будь-якого некінцевого стану.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2: </w:t>
      </w:r>
      <w:r>
        <w:rPr>
          <w:rFonts w:ascii="Times New Roman" w:hAnsi="Times New Roman" w:cs="Times New Roman"/>
          <w:b w:val="0"/>
          <w:sz w:val="28"/>
        </w:rPr>
        <w:t>Реалізувати модель у PostgreSQL та наситити базу демонстраційними даними.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re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cli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de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u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Застосовано міграції Prisma: у базі створено 15 таблиць. Демонстраційний набір: 60 заявок (усі 7 статусів, 3 типи, 4 пріоритети), 30 клієнтів, 45 приладів, 4 співробітники. На скріншотах — таблиці Request, Client, Device та User у Prisma Studio.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3: </w:t>
      </w:r>
      <w:r>
        <w:rPr>
          <w:rFonts w:ascii="Times New Roman" w:hAnsi="Times New Roman" w:cs="Times New Roman"/>
          <w:b w:val="0"/>
          <w:sz w:val="28"/>
        </w:rPr>
        <w:t>Змодельувати грошовий ланцюжок: оцінка, рахунок, платежі та гарантія.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15233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e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523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estim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invoi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pa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warran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Грошова ланцюжка: Estimate (total = totalWorks + totalParts) → Invoice (finalTotal = total − discount) → Payment (сума платежів ≤ finalTotal, статуси UNPAID / PARTIAL / PAID). У демонстраційних даних: 43 оцінки, 37 рахунків, 30 платежів, 22 гарантії на завершених заявках.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4: </w:t>
      </w:r>
      <w:r>
        <w:rPr>
          <w:rFonts w:ascii="Times New Roman" w:hAnsi="Times New Roman" w:cs="Times New Roman"/>
          <w:b w:val="0"/>
          <w:sz w:val="28"/>
        </w:rPr>
        <w:t>Змодельувати каталог робіт та запчастин із фіксацією цін на момент заявки.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workcat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p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requestwor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requestp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diagnosti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Каталог містить 14 видів робіт та 15 запчастин. У заявках ціни фіксуються як снапшот (RequestWork.cost, RequestPart.unitPrice), тому зміни прайсу не переписують історію. Діагностика створюється для 49 заявок.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5: </w:t>
      </w:r>
      <w:r>
        <w:rPr>
          <w:rFonts w:ascii="Times New Roman" w:hAnsi="Times New Roman" w:cs="Times New Roman"/>
          <w:b w:val="0"/>
          <w:sz w:val="28"/>
        </w:rPr>
        <w:t>Змодельувати комунікацію та вкладення файлів до заявок.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com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fileattach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До заявок додаються коментарі (68, внутрішні та клієнтські) та метадані вкладених файлів (21: фото дефектів, акти приймання-передачі).</w:t>
      </w:r>
    </w:p>
    <w:p>
      <w:pPr>
        <w:keepNext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6: </w:t>
      </w:r>
      <w:r>
        <w:rPr>
          <w:rFonts w:ascii="Times New Roman" w:hAnsi="Times New Roman" w:cs="Times New Roman"/>
          <w:b w:val="0"/>
          <w:sz w:val="28"/>
        </w:rPr>
        <w:t>Запустити застосування та перевірити його роботу.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147391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473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7593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Застосування: Express 5 на Node.js 24 з Prisma ORM 7 та PostgreSQL 18 (Docker, порт 5433). Health-чек GET http://localhost:3000/health повертає HTTP 200 зі статусом ok і db: up — база доступна.</w:t>
      </w:r>
    </w:p>
    <w:p>
      <w:pPr>
        <w:spacing w:line="276" w:lineRule="auto"/>
        <w:jc w:val="both"/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b w:val="0"/>
          <w:sz w:val="28"/>
        </w:rPr>
        <w:t>На цій лабораторній роботі я ознайомився з проєктуванням реляційної моделі даних для сервісу ремонту комп'ютерної техніки та навчився реалізовувати її за допомогою Prisma ORM і PostgreSQL: описати 15 сутностей і 9 enum-типів, застосувати міграції, наситити базу демонстраційними даними та перевірити бізнес-інваріанти. Закріпив основи побудови статусної машини заявки та грошового ланцюжка «оцінка — рахунок — платежі».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