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w:t>
      </w:r>
      <w:r>
        <w:rPr>
          <w:rFonts w:ascii="Consolas" w:hAnsi="Consolas" w:eastAsia="Consolas" w:cs="Consolas"/>
          <w:i w:val="0"/>
          <w:caps w:val="0"/>
          <w:color w:val="222222"/>
          <w:spacing w:val="0"/>
          <w:sz w:val="18"/>
          <w:szCs w:val="18"/>
          <w:shd w:val="clear" w:fill="FFFFFF"/>
        </w:rPr>
        <w:t>date_conclusion_employment_contract</w:t>
      </w:r>
      <w:r>
        <w:rPr>
          <w:rFonts w:hint="default"/>
          <w:sz w:val="20"/>
          <w:szCs w:val="20"/>
          <w:highlight w:val="yellow"/>
          <w:lang w:val="en-GB"/>
        </w:rPr>
        <w:t>}</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z+WjHVAAAABwEAAA8A&#10;AAAAAAAAAQAgAAAAIgAAAGRycy9kb3ducmV2LnhtbFBLAQIUABQAAAAIAIdO4kD3FzFKUwIAAGAF&#10;AAAOAAAAAAAAAAEAIAAAACQBAABkcnMvZTJvRG9jLnhtbFBLBQYAAAAABgAGAFkBAADpBQ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spacing w:before="15" w:line="314" w:lineRule="auto"/>
        <w:ind w:left="177" w:right="1590"/>
        <w:jc w:val="center"/>
        <w:rPr>
          <w:rFonts w:ascii="Calibri" w:hAnsi="Calibri" w:eastAsia="Calibri" w:cs="Calibri"/>
          <w:sz w:val="18"/>
          <w:szCs w:val="18"/>
        </w:rPr>
      </w:pPr>
      <w:r>
        <w:rPr>
          <w:rFonts w:hint="default" w:ascii="Calibri" w:hAnsi="Calibri" w:eastAsia="Calibri" w:cs="Calibri"/>
          <w:sz w:val="18"/>
          <w:szCs w:val="18"/>
          <w:highlight w:val="yellow"/>
          <w:lang w:val="en-GB"/>
        </w:rPr>
        <w:t>{job_description}</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rPr>
          <w:rFonts w:hint="default"/>
          <w:lang w:val="en-GB"/>
        </w:rPr>
        <w:t xml:space="preserve">                                  </w:t>
      </w:r>
      <w:r>
        <w:rPr>
          <w:rFonts w:hint="default"/>
          <w:highlight w:val="yellow"/>
          <w:lang w:val="en-GB"/>
        </w:rPr>
        <w:t>{</w:t>
      </w:r>
      <w:r>
        <w:rPr>
          <w:rFonts w:ascii="Consolas" w:hAnsi="Consolas" w:eastAsia="Consolas" w:cs="Consolas"/>
          <w:i w:val="0"/>
          <w:caps w:val="0"/>
          <w:color w:val="222222"/>
          <w:spacing w:val="0"/>
          <w:sz w:val="18"/>
          <w:szCs w:val="18"/>
          <w:shd w:val="clear" w:fill="FFFFFF"/>
        </w:rPr>
        <w:t>totalMonthlySalary</w:t>
      </w:r>
      <w:r>
        <w:rPr>
          <w:rFonts w:hint="default"/>
          <w:highlight w:val="yellow"/>
          <w:lang w:val="en-GB"/>
        </w:rPr>
        <w:t>}</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rFonts w:hint="default"/>
          <w:highlight w:val="yellow"/>
          <w:lang w:val="en-GB"/>
        </w:rPr>
        <w:t>{wage}</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Wesw1QAAAAY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rFonts w:hint="default"/>
          <w:highlight w:val="yellow"/>
          <w:lang w:val="en-GB"/>
        </w:rPr>
        <w:t>{</w:t>
      </w:r>
      <w:bookmarkStart w:id="0" w:name="_GoBack"/>
      <w:r>
        <w:rPr>
          <w:rFonts w:hint="default"/>
          <w:highlight w:val="yellow"/>
          <w:lang w:val="en-GB"/>
        </w:rPr>
        <w:t>additions_salary</w:t>
      </w:r>
      <w:bookmarkEnd w:id="0"/>
      <w:r>
        <w:rPr>
          <w:rFonts w:hint="default"/>
          <w:highlight w:val="yellow"/>
          <w:lang w:val="en-GB"/>
        </w:rPr>
        <w:t>}</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0"/>
          <w:numId w:val="11"/>
        </w:numPr>
        <w:tabs>
          <w:tab w:val="left" w:pos="6126"/>
        </w:tabs>
        <w:spacing w:before="59"/>
        <w:ind w:left="1481" w:leftChars="0"/>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rFonts w:hint="default"/>
          <w:highlight w:val="yellow"/>
          <w:lang w:val="en-GB"/>
        </w:rPr>
        <w:t>{</w:t>
      </w:r>
      <w:r>
        <w:rPr>
          <w:rFonts w:ascii="Consolas" w:hAnsi="Consolas" w:eastAsia="Consolas" w:cs="Consolas"/>
          <w:i w:val="0"/>
          <w:caps w:val="0"/>
          <w:color w:val="222222"/>
          <w:spacing w:val="0"/>
          <w:sz w:val="18"/>
          <w:szCs w:val="18"/>
          <w:shd w:val="clear" w:fill="FFFFFF"/>
        </w:rPr>
        <w:t>regulation_property_relations</w:t>
      </w:r>
      <w:r>
        <w:rPr>
          <w:rFonts w:hint="default"/>
          <w:highlight w:val="yellow"/>
          <w:lang w:val="en-GB"/>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2"/>
        </w:numPr>
        <w:tabs>
          <w:tab w:val="left" w:pos="542"/>
        </w:tabs>
        <w:spacing w:before="59"/>
        <w:ind w:left="148" w:firstLine="0"/>
      </w:pPr>
      <w:r>
        <w:t>İşəgötürən işçinin əmlakının mühafizəsinə və aşınmasına görə əvəzinin ödənilməsinə cavabdehdir;</w:t>
      </w:r>
    </w:p>
    <w:p>
      <w:pPr>
        <w:pStyle w:val="4"/>
        <w:numPr>
          <w:ilvl w:val="1"/>
          <w:numId w:val="12"/>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3"/>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3"/>
        </w:numPr>
        <w:tabs>
          <w:tab w:val="left" w:pos="542"/>
        </w:tabs>
        <w:ind w:left="542"/>
      </w:pPr>
      <w:r>
        <w:t>Bu Əmək müqaviləsinə aşağıdakı dəyişikliklər, əlavələr edilmişdir:</w:t>
      </w:r>
    </w:p>
    <w:p>
      <w:pPr>
        <w:spacing w:before="16" w:line="220" w:lineRule="exact"/>
      </w:pPr>
    </w:p>
    <w:p>
      <w:pPr>
        <w:pStyle w:val="4"/>
        <w:numPr>
          <w:ilvl w:val="2"/>
          <w:numId w:val="13"/>
        </w:numPr>
        <w:tabs>
          <w:tab w:val="left" w:pos="6185"/>
        </w:tabs>
        <w:spacing w:before="59"/>
        <w:ind w:left="6185"/>
      </w:pPr>
    </w:p>
    <w:p>
      <w:pPr>
        <w:spacing w:before="6" w:line="110" w:lineRule="exact"/>
        <w:rPr>
          <w:sz w:val="11"/>
          <w:szCs w:val="11"/>
        </w:rPr>
      </w:pPr>
    </w:p>
    <w:p>
      <w:pPr>
        <w:pStyle w:val="4"/>
        <w:numPr>
          <w:ilvl w:val="2"/>
          <w:numId w:val="13"/>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3"/>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3"/>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4"/>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4"/>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4"/>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4"/>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4"/>
        </w:numPr>
        <w:tabs>
          <w:tab w:val="left" w:pos="502"/>
        </w:tabs>
        <w:ind w:left="502"/>
      </w:pPr>
      <w:r>
        <w:t>Əmək müqaviləsinə xitam verilməsi barədə tərəflərin müəyyən etdiyi hallar:</w:t>
      </w:r>
      <w:r>
        <w:rPr>
          <w:rFonts w:hint="default"/>
          <w:lang w:val="en-GB"/>
        </w:rPr>
        <w:t xml:space="preserve"> {</w:t>
      </w:r>
      <w:r>
        <w:rPr>
          <w:rFonts w:ascii="Consolas" w:hAnsi="Consolas" w:eastAsia="Consolas" w:cs="Consolas"/>
          <w:i w:val="0"/>
          <w:caps w:val="0"/>
          <w:color w:val="222222"/>
          <w:spacing w:val="0"/>
          <w:sz w:val="18"/>
          <w:szCs w:val="18"/>
          <w:shd w:val="clear" w:fill="FFFFFF"/>
        </w:rPr>
        <w:t>termination_cases</w:t>
      </w:r>
      <w:r>
        <w:rPr>
          <w:rFonts w:hint="default"/>
          <w:lang w:val="en-GB"/>
        </w:rPr>
        <w:t>}</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5"/>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5"/>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6"/>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6"/>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6"/>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7"/>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ilvl w:val="0"/>
          <w:numId w:val="0"/>
        </w:numPr>
        <w:tabs>
          <w:tab w:val="left" w:pos="558"/>
        </w:tabs>
        <w:spacing w:line="240" w:lineRule="exact"/>
        <w:ind w:left="108" w:leftChars="0" w:right="819" w:rightChars="0"/>
      </w:pPr>
    </w:p>
    <w:p>
      <w:pPr>
        <w:pStyle w:val="4"/>
        <w:numPr>
          <w:ilvl w:val="0"/>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ilvl w:val="0"/>
          <w:numId w:val="0"/>
        </w:numPr>
        <w:tabs>
          <w:tab w:val="left" w:pos="558"/>
        </w:tabs>
        <w:spacing w:line="240" w:lineRule="exact"/>
        <w:ind w:left="108" w:leftChars="0" w:right="819" w:rightChars="0"/>
        <w:rPr>
          <w:rFonts w:hint="default"/>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ilvl w:val="0"/>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7"/>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{living_address}</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4DF"/>
    <w:multiLevelType w:val="singleLevel"/>
    <w:tmpl w:val="F711E4DF"/>
    <w:lvl w:ilvl="0" w:tentative="0">
      <w:start w:val="1"/>
      <w:numFmt w:val="lowerLetter"/>
      <w:suff w:val="space"/>
      <w:lvlText w:val="%1)"/>
      <w:lvlJc w:val="left"/>
    </w:lvl>
  </w:abstractNum>
  <w:abstractNum w:abstractNumId="1">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15"/>
  </w:num>
  <w:num w:numId="3">
    <w:abstractNumId w:val="7"/>
  </w:num>
  <w:num w:numId="4">
    <w:abstractNumId w:val="5"/>
  </w:num>
  <w:num w:numId="5">
    <w:abstractNumId w:val="3"/>
  </w:num>
  <w:num w:numId="6">
    <w:abstractNumId w:val="14"/>
  </w:num>
  <w:num w:numId="7">
    <w:abstractNumId w:val="16"/>
  </w:num>
  <w:num w:numId="8">
    <w:abstractNumId w:val="12"/>
  </w:num>
  <w:num w:numId="9">
    <w:abstractNumId w:val="9"/>
  </w:num>
  <w:num w:numId="10">
    <w:abstractNumId w:val="11"/>
  </w:num>
  <w:num w:numId="11">
    <w:abstractNumId w:val="0"/>
  </w:num>
  <w:num w:numId="12">
    <w:abstractNumId w:val="1"/>
  </w:num>
  <w:num w:numId="13">
    <w:abstractNumId w:val="13"/>
  </w:num>
  <w:num w:numId="14">
    <w:abstractNumId w:val="8"/>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3E7FC2"/>
    <w:rsid w:val="047917D0"/>
    <w:rsid w:val="04F36177"/>
    <w:rsid w:val="06183820"/>
    <w:rsid w:val="0DE90F3F"/>
    <w:rsid w:val="11A23158"/>
    <w:rsid w:val="13261811"/>
    <w:rsid w:val="16585B06"/>
    <w:rsid w:val="1BAC082C"/>
    <w:rsid w:val="241B6901"/>
    <w:rsid w:val="27171545"/>
    <w:rsid w:val="2C1F15E9"/>
    <w:rsid w:val="2E1A5EEF"/>
    <w:rsid w:val="2F3D6C06"/>
    <w:rsid w:val="341A0BD3"/>
    <w:rsid w:val="35B6493C"/>
    <w:rsid w:val="362F1C09"/>
    <w:rsid w:val="376B4338"/>
    <w:rsid w:val="3D692778"/>
    <w:rsid w:val="404C60CC"/>
    <w:rsid w:val="423619BC"/>
    <w:rsid w:val="439C4292"/>
    <w:rsid w:val="48576857"/>
    <w:rsid w:val="492B2AD5"/>
    <w:rsid w:val="511E1B24"/>
    <w:rsid w:val="530457DB"/>
    <w:rsid w:val="54EE2F02"/>
    <w:rsid w:val="55A21751"/>
    <w:rsid w:val="55C27168"/>
    <w:rsid w:val="56407599"/>
    <w:rsid w:val="576E3247"/>
    <w:rsid w:val="58504353"/>
    <w:rsid w:val="5E393C5B"/>
    <w:rsid w:val="5F8D642A"/>
    <w:rsid w:val="616F079E"/>
    <w:rsid w:val="64FA7EE3"/>
    <w:rsid w:val="69D14C02"/>
    <w:rsid w:val="704778CA"/>
    <w:rsid w:val="72612A62"/>
    <w:rsid w:val="742C6929"/>
    <w:rsid w:val="75166130"/>
    <w:rsid w:val="778C1F37"/>
    <w:rsid w:val="77D5204D"/>
    <w:rsid w:val="7835520C"/>
    <w:rsid w:val="789F143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69</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2020-11-04T13:33:21Z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