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3"/>
          <w:highlight w:val="yellow"/>
        </w:rPr>
        <w:t>enterprise_head_position}</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3"/>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3"/>
          <w:rFonts w:hint="default"/>
          <w:highlight w:val="yellow"/>
          <w:lang w:val="en-GB"/>
        </w:rPr>
        <w:t>{</w:t>
      </w:r>
      <w:r>
        <w:rPr>
          <w:rStyle w:val="13"/>
          <w:highlight w:val="yellow"/>
        </w:rPr>
        <w:t>pass_given_authority</w:t>
      </w:r>
      <w:r>
        <w:rPr>
          <w:rStyle w:val="13"/>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ascii="Consolas" w:hAnsi="Consolas" w:eastAsia="Consolas" w:cs="Consolas"/>
          <w:i w:val="0"/>
          <w:caps w:val="0"/>
          <w:color w:val="222222"/>
          <w:spacing w:val="0"/>
          <w:sz w:val="18"/>
          <w:szCs w:val="18"/>
          <w:shd w:val="clear" w:fill="FFFFFF"/>
          <w:lang w:val="en-GB"/>
        </w:rPr>
        <w:t>{</w:t>
      </w:r>
      <w:r>
        <w:rPr>
          <w:rFonts w:ascii="Consolas" w:hAnsi="Consolas" w:eastAsia="Consolas" w:cs="Consolas"/>
          <w:i w:val="0"/>
          <w:caps w:val="0"/>
          <w:color w:val="881391"/>
          <w:spacing w:val="0"/>
          <w:sz w:val="18"/>
          <w:szCs w:val="18"/>
        </w:rPr>
        <w:t>date_conclusion_contract</w:t>
      </w:r>
      <w:r>
        <w:rPr>
          <w:rFonts w:hint="default" w:ascii="Consolas" w:hAnsi="Consolas" w:eastAsia="Consolas" w:cs="Consolas"/>
          <w:i w:val="0"/>
          <w:caps w:val="0"/>
          <w:color w:val="222222"/>
          <w:spacing w:val="0"/>
          <w:sz w:val="18"/>
          <w:szCs w:val="18"/>
          <w:shd w:val="clear" w:fill="FFFFFF"/>
          <w:lang w:val="en-GB"/>
        </w:rPr>
        <w:t>}</w:t>
      </w:r>
      <w:bookmarkStart w:id="0" w:name="_GoBack"/>
      <w:bookmarkEnd w:id="0"/>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{structure2}</w:t>
      </w:r>
    </w:p>
    <w:p>
      <w:pPr>
        <w:spacing w:before="6" w:line="110" w:lineRule="exact"/>
        <w:rPr>
          <w:sz w:val="11"/>
          <w:szCs w:val="11"/>
          <w:highlight w:val="yellow"/>
        </w:rPr>
      </w:pPr>
    </w:p>
    <w:p>
      <w:pPr>
        <w:pStyle w:val="4"/>
        <w:ind w:left="681"/>
        <w:rPr>
          <w:highlight w:val="yellow"/>
        </w:rPr>
      </w:pPr>
      <w:r>
        <w:rPr>
          <w:rFonts w:hint="default"/>
          <w:highlight w:val="yellow"/>
          <w:lang w:val="en-GB"/>
        </w:rPr>
        <w:t>{structure3}</w:t>
      </w:r>
    </w:p>
    <w:p>
      <w:pPr>
        <w:spacing w:before="6" w:line="110" w:lineRule="exact"/>
        <w:rPr>
          <w:sz w:val="11"/>
          <w:szCs w:val="11"/>
          <w:highlight w:val="yellow"/>
        </w:rPr>
      </w:pPr>
    </w:p>
    <w:p>
      <w:pPr>
        <w:pStyle w:val="4"/>
        <w:ind w:left="680"/>
        <w:rPr>
          <w:highlight w:val="yellow"/>
        </w:rPr>
      </w:pPr>
      <w:r>
        <w:rPr>
          <w:rFonts w:hint="default"/>
          <w:highlight w:val="yellow"/>
          <w:lang w:val="en-GB"/>
        </w:rPr>
        <w:t>{structure4}</w:t>
      </w:r>
    </w:p>
    <w:p>
      <w:pPr>
        <w:spacing w:line="120" w:lineRule="exact"/>
        <w:rPr>
          <w:sz w:val="12"/>
          <w:szCs w:val="12"/>
          <w:highlight w:val="yellow"/>
        </w:rPr>
      </w:pPr>
    </w:p>
    <w:p>
      <w:pPr>
        <w:pStyle w:val="4"/>
        <w:ind w:left="680"/>
        <w:rPr>
          <w:highlight w:val="yellow"/>
        </w:rPr>
      </w:pPr>
      <w:r>
        <w:rPr>
          <w:rFonts w:hint="default"/>
          <w:highlight w:val="yellow"/>
          <w:lang w:val="en-GB"/>
        </w:rPr>
        <w:t>{structure5}</w:t>
      </w:r>
    </w:p>
    <w:p>
      <w:pPr>
        <w:spacing w:before="1" w:line="110" w:lineRule="exact"/>
        <w:rPr>
          <w:sz w:val="11"/>
          <w:szCs w:val="11"/>
          <w:highlight w:val="yellow"/>
        </w:rPr>
      </w:pPr>
    </w:p>
    <w:p>
      <w:pPr>
        <w:spacing w:before="1" w:afterAutospacing="0" w:line="110" w:lineRule="exact"/>
        <w:rPr>
          <w:sz w:val="11"/>
          <w:szCs w:val="11"/>
          <w:highlight w:val="yellow"/>
        </w:rPr>
      </w:pPr>
    </w:p>
    <w:p>
      <w:pPr>
        <w:pStyle w:val="4"/>
        <w:ind w:left="680"/>
        <w:rPr>
          <w:highlight w:val="yellow"/>
        </w:rPr>
      </w:pPr>
      <w:r>
        <w:rPr>
          <w:rFonts w:hint="default"/>
          <w:highlight w:val="yellow"/>
          <w:lang w:val="en-GB"/>
        </w:rPr>
        <w:t>{workplace_status}</w:t>
      </w:r>
    </w:p>
    <w:p>
      <w:pPr>
        <w:pStyle w:val="4"/>
        <w:ind w:left="680"/>
        <w:rPr>
          <w:highlight w:val="yellow"/>
        </w:rPr>
      </w:pPr>
      <w:r>
        <w:rPr>
          <w:rFonts w:hint="default"/>
          <w:highlight w:val="yellow"/>
          <w:lang w:val="en-GB"/>
        </w:rPr>
        <w:t>{structure1}</w:t>
      </w:r>
    </w:p>
    <w:p>
      <w:pPr>
        <w:pStyle w:val="4"/>
        <w:spacing w:beforeAutospacing="0"/>
        <w:ind w:left="680"/>
      </w:pPr>
    </w:p>
    <w:p>
      <w:pPr>
        <w:sectPr>
          <w:type w:val="continuous"/>
          <w:pgSz w:w="12240" w:h="15840"/>
          <w:pgMar w:top="860" w:right="460" w:bottom="800" w:left="280" w:header="708" w:footer="708" w:gutter="0"/>
          <w:cols w:equalWidth="0" w:num="2">
            <w:col w:w="3693" w:space="447"/>
            <w:col w:w="7360"/>
          </w:cols>
        </w:sectPr>
      </w:pPr>
    </w:p>
    <w:p>
      <w:pPr>
        <w:spacing w:before="5" w:line="180" w:lineRule="exact"/>
        <w:rPr>
          <w:rFonts w:hint="default"/>
          <w:sz w:val="18"/>
          <w:szCs w:val="18"/>
          <w:lang w:val="en-GB"/>
        </w:rPr>
      </w:pPr>
      <w:r>
        <w:rPr>
          <w:rFonts w:hint="default"/>
          <w:sz w:val="18"/>
          <w:szCs w:val="18"/>
          <w:lang w:val="en-GB"/>
        </w:rPr>
        <w:t xml:space="preserve">                                                                                                                        {workplace_status}</w:t>
      </w:r>
    </w:p>
    <w:p>
      <w:pPr>
        <w:spacing w:before="67"/>
        <w:ind w:left="2628"/>
        <w:rPr>
          <w:rFonts w:ascii="Calibri" w:hAnsi="Calibri" w:eastAsia="Calibri" w:cs="Calibri"/>
          <w:sz w:val="16"/>
          <w:szCs w:val="16"/>
        </w:rPr>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6985</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0.55pt;height:0.1pt;width:576.5pt;mso-position-horizontal-relative:page;z-index:-251694080;mso-width-relative:page;mso-height-relative:page;" coordorigin="355,320" coordsize="11530,2" o:gfxdata="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z+WjHVAAAABwEAAA8A&#10;AAAAAAAAAQAgAAAAIgAAAGRycy9kb3ducmV2LnhtbFBLAQIUABQAAAAIAIdO4kD3FzFKUwIAAGAF&#10;AAAOAAAAAAAAAAEAIAAAACQBAABkcnMvZTJvRG9jLnhtbFBLBQYAAAAABgAGAFkBAADpBQ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pStyle w:val="4"/>
        <w:tabs>
          <w:tab w:val="left" w:pos="5342"/>
        </w:tabs>
        <w:rPr>
          <w:sz w:val="20"/>
          <w:szCs w:val="20"/>
        </w:rPr>
      </w:pPr>
      <w:r>
        <w:rPr>
          <w:highlight w:val="yellow"/>
        </w:rPr>
        <w:t>{</w:t>
      </w:r>
      <w:r>
        <w:rPr>
          <w:rFonts w:hint="default"/>
          <w:highlight w:val="yellow"/>
          <w:lang w:val="en-GB"/>
        </w:rPr>
        <w:t>indefinite</w:t>
      </w:r>
      <w:r>
        <w:rPr>
          <w:highlight w:val="yellow"/>
        </w:rPr>
        <w:t>}</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rPr>
          <w:rFonts w:hint="default"/>
          <w:lang w:val="en-GB"/>
        </w:rPr>
        <w:t xml:space="preserve">                   {probation}</w:t>
      </w:r>
      <w:r>
        <w:rPr>
          <w:position w:val="1"/>
        </w:rPr>
        <w:tab/>
      </w:r>
      <w:r>
        <w:rPr>
          <w:rFonts w:hint="default"/>
          <w:position w:val="1"/>
          <w:lang w:val="en-GB"/>
        </w:rPr>
        <w:t>(</w:t>
      </w:r>
      <w:r>
        <w:rPr>
          <w:rFonts w:hint="default"/>
          <w:lang w:val="en-GB"/>
        </w:rPr>
        <w:t>{dates}</w:t>
      </w:r>
      <w:r>
        <w:rPr>
          <w:rFonts w:hint="default"/>
          <w:position w:val="1"/>
          <w:lang w:val="en-GB"/>
        </w:rPr>
        <w:t xml:space="preserve">) </w:t>
      </w:r>
      <w:r>
        <w:t>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jc w:val="center"/>
        <w:rPr>
          <w:rFonts w:hint="default"/>
          <w:sz w:val="26"/>
          <w:szCs w:val="26"/>
          <w:lang w:val="en-GB"/>
        </w:rPr>
      </w:pPr>
      <w:r>
        <w:rPr>
          <w:rFonts w:hint="default"/>
          <w:sz w:val="26"/>
          <w:szCs w:val="26"/>
          <w:lang w:val="en-GB"/>
        </w:rPr>
        <w:t>{</w:t>
      </w:r>
      <w:r>
        <w:rPr>
          <w:rFonts w:hint="default" w:ascii="Courier New" w:hAnsi="Courier New" w:cs="Courier New"/>
          <w:color w:val="9876AA"/>
          <w:sz w:val="27"/>
          <w:szCs w:val="27"/>
          <w:shd w:val="clear" w:fill="2B2B2B"/>
        </w:rPr>
        <w:t>reasons_temporary_closur</w:t>
      </w:r>
      <w:r>
        <w:rPr>
          <w:rFonts w:hint="default" w:ascii="Courier New" w:hAnsi="Courier New" w:cs="Courier New"/>
          <w:color w:val="9876AA"/>
          <w:sz w:val="27"/>
          <w:szCs w:val="27"/>
          <w:shd w:val="clear" w:fill="2B2B2B"/>
          <w:lang w:val="en-GB"/>
        </w:rPr>
        <w:t>e</w:t>
      </w:r>
      <w:r>
        <w:rPr>
          <w:rFonts w:hint="default"/>
          <w:sz w:val="26"/>
          <w:szCs w:val="26"/>
          <w:lang w:val="en-GB"/>
        </w:rPr>
        <w:t>}</w:t>
      </w:r>
    </w:p>
    <w:p>
      <w:pPr>
        <w:pStyle w:val="4"/>
        <w:tabs>
          <w:tab w:val="left" w:pos="2871"/>
          <w:tab w:val="left" w:pos="4068"/>
          <w:tab w:val="left" w:pos="5571"/>
          <w:tab w:val="left" w:pos="6948"/>
        </w:tabs>
        <w:spacing w:line="354" w:lineRule="auto"/>
        <w:ind w:left="468" w:right="3820" w:firstLine="720"/>
        <w:rPr>
          <w:rFonts w:hint="default"/>
          <w:highlight w:val="yellow"/>
          <w:lang w:val="en-GB"/>
        </w:rPr>
      </w:pPr>
      <w:r>
        <mc:AlternateContent>
          <mc:Choice Requires="wpg">
            <w:drawing>
              <wp:anchor distT="0" distB="0" distL="114300" distR="114300" simplePos="0" relativeHeight="251629568" behindDoc="1" locked="0" layoutInCell="1" allowOverlap="1">
                <wp:simplePos x="0" y="0"/>
                <wp:positionH relativeFrom="page">
                  <wp:posOffset>3521075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77.25pt;margin-top:16pt;height:0.1pt;width:72.5pt;mso-position-horizontal-relative:page;z-index:-251686912;mso-width-relative:page;mso-height-relative:page;" coordorigin="5575,320" coordsize="1450,2" o:gfxdata="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HvHF9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rPr>
          <w:rFonts w:hint="default"/>
          <w:lang w:val="en-GB"/>
        </w:rPr>
        <w:t xml:space="preserve">        </w:t>
      </w:r>
      <w:r>
        <w:rPr>
          <w:rFonts w:hint="default"/>
          <w:highlight w:val="yellow"/>
          <w:lang w:val="en-GB"/>
        </w:rPr>
        <w:t>{date_contract}</w:t>
      </w:r>
      <w:r>
        <w:rPr>
          <w:rFonts w:hint="default"/>
          <w:lang w:val="en-GB"/>
        </w:rPr>
        <w:t xml:space="preserve">     </w:t>
      </w:r>
      <w:r>
        <w:t>tarixindən</w:t>
      </w:r>
      <w:r>
        <w:rPr>
          <w:rFonts w:hint="default"/>
          <w:lang w:val="en-GB"/>
        </w:rPr>
        <w:t xml:space="preserve">    </w:t>
      </w:r>
      <w:r>
        <w:rPr>
          <w:rFonts w:hint="default"/>
          <w:highlight w:val="yellow"/>
          <w:lang w:val="en-GB"/>
        </w:rPr>
        <w:t>{</w:t>
      </w:r>
      <w:r>
        <w:rPr>
          <w:rFonts w:hint="default" w:ascii="Courier New" w:hAnsi="Courier New" w:cs="Courier New"/>
          <w:color w:val="9876AA"/>
          <w:sz w:val="20"/>
          <w:szCs w:val="20"/>
          <w:shd w:val="clear" w:fill="2B2B2B"/>
        </w:rPr>
        <w:t>trial_expiration_date</w:t>
      </w:r>
      <w:r>
        <w:rPr>
          <w:rFonts w:hint="default"/>
          <w:highlight w:val="yellow"/>
          <w:lang w:val="en-GB"/>
        </w:rPr>
        <w:t xml:space="preserve">} </w:t>
      </w:r>
    </w:p>
    <w:p>
      <w:pPr>
        <w:pStyle w:val="4"/>
        <w:tabs>
          <w:tab w:val="left" w:pos="2871"/>
          <w:tab w:val="left" w:pos="4068"/>
          <w:tab w:val="left" w:pos="5571"/>
          <w:tab w:val="left" w:pos="6948"/>
        </w:tabs>
        <w:spacing w:line="354" w:lineRule="auto"/>
        <w:ind w:left="468" w:right="3820" w:firstLine="720"/>
      </w:pPr>
      <w:r>
        <w:rPr>
          <w:rFonts w:hint="default"/>
          <w:highlight w:val="yellow"/>
          <w:lang w:val="en-GB"/>
        </w:rPr>
        <w:t>t</w:t>
      </w:r>
      <w:r>
        <w:t xml:space="preserve">arixinədək   </w:t>
      </w:r>
      <w:r>
        <w:rPr>
          <w:rFonts w:hint="default"/>
          <w:highlight w:val="yellow"/>
          <w:lang w:val="en-GB"/>
        </w:rPr>
        <w:t>{messageDays}</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ind w:left="0" w:leftChars="0" w:firstLine="0" w:firstLineChars="0"/>
      </w:pPr>
      <w:r>
        <w:br w:type="column"/>
      </w:r>
      <w:r>
        <w:rPr>
          <w:rFonts w:hint="default"/>
          <w:highlight w:val="yellow"/>
          <w:lang w:val="en-GB"/>
        </w:rPr>
        <w:t>{</w:t>
      </w:r>
      <w:r>
        <w:rPr>
          <w:rStyle w:val="8"/>
          <w:rFonts w:hint="default"/>
          <w:color w:val="F79646" w:themeColor="accent6"/>
          <w:shd w:val="clear"/>
          <w14:textFill>
            <w14:solidFill>
              <w14:schemeClr w14:val="accent6"/>
            </w14:solidFill>
          </w14:textFill>
        </w:rPr>
        <w:t>employee_start_date</w:t>
      </w:r>
      <w:r>
        <w:rPr>
          <w:rFonts w:hint="default"/>
          <w:highlight w:val="yellow"/>
          <w:lang w:val="en-GB"/>
        </w:rPr>
        <w:t>}</w:t>
      </w:r>
      <w:r>
        <w:rPr>
          <w:rFonts w:hint="default"/>
          <w:lang w:val="en-GB"/>
        </w:rPr>
        <w:t xml:space="preserve"> </w:t>
      </w:r>
    </w:p>
    <w:p>
      <w:pPr>
        <w:pStyle w:val="4"/>
      </w:pPr>
      <w:r>
        <w:br w:type="column"/>
      </w:r>
      <w:r>
        <w:rPr>
          <w:rFonts w:hint="default"/>
          <w:lang w:val="en-GB"/>
        </w:rPr>
        <w:t xml:space="preserve">        </w:t>
      </w:r>
      <w:r>
        <w:t>tarixindən işə başlayır.</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spacing w:before="15" w:line="314" w:lineRule="auto"/>
        <w:ind w:left="177" w:right="1590"/>
        <w:jc w:val="center"/>
        <w:rPr>
          <w:rFonts w:ascii="Calibri" w:hAnsi="Calibri" w:eastAsia="Calibri" w:cs="Calibri"/>
          <w:sz w:val="18"/>
          <w:szCs w:val="18"/>
        </w:rPr>
      </w:pPr>
      <w:r>
        <w:rPr>
          <w:rFonts w:hint="default" w:ascii="Calibri" w:hAnsi="Calibri" w:eastAsia="Calibri" w:cs="Calibri"/>
          <w:sz w:val="18"/>
          <w:szCs w:val="18"/>
          <w:highlight w:val="yellow"/>
          <w:lang w:val="en-GB"/>
        </w:rPr>
        <w:t>{job_description}</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rPr>
          <w:rFonts w:hint="default"/>
          <w:lang w:val="en-GB"/>
        </w:rPr>
        <w:t xml:space="preserve">                                  </w:t>
      </w:r>
      <w:r>
        <w:rPr>
          <w:rFonts w:hint="default"/>
          <w:highlight w:val="yellow"/>
          <w:lang w:val="en-GB"/>
        </w:rPr>
        <w:t>{</w:t>
      </w:r>
      <w:r>
        <w:rPr>
          <w:rFonts w:ascii="Consolas" w:hAnsi="Consolas" w:eastAsia="Consolas" w:cs="Consolas"/>
          <w:i w:val="0"/>
          <w:caps w:val="0"/>
          <w:color w:val="222222"/>
          <w:spacing w:val="0"/>
          <w:sz w:val="18"/>
          <w:szCs w:val="18"/>
          <w:shd w:val="clear" w:fill="FFFFFF"/>
        </w:rPr>
        <w:t>totalMonthlySalary</w:t>
      </w:r>
      <w:r>
        <w:rPr>
          <w:rFonts w:hint="default"/>
          <w:highlight w:val="yellow"/>
          <w:lang w:val="en-GB"/>
        </w:rPr>
        <w:t>}</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rFonts w:hint="default"/>
          <w:highlight w:val="yellow"/>
          <w:lang w:val="en-GB"/>
        </w:rPr>
        <w:t>{wage}</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9525</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0.75pt;height:0.1pt;width:90.5pt;mso-position-horizontal-relative:page;z-index:-251679744;mso-width-relative:page;mso-height-relative:page;" coordorigin="355,320" coordsize="1810,2" o:gfxdata="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FWesw1QAAAAY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t>İşçiyə</w:t>
      </w:r>
      <w:r>
        <w:tab/>
      </w:r>
      <w:r>
        <w:rPr>
          <w:rFonts w:hint="default"/>
          <w:highlight w:val="yellow"/>
          <w:lang w:val="en-GB"/>
        </w:rPr>
        <w:t>{prize}</w:t>
      </w:r>
      <w:r>
        <w:tab/>
      </w:r>
      <w:r>
        <w:t>məbləğdə</w:t>
      </w:r>
      <w:r>
        <w:tab/>
      </w:r>
      <w:r>
        <w:rPr>
          <w:rFonts w:hint="default"/>
          <w:highlight w:val="yellow"/>
          <w:lang w:val="en-GB"/>
        </w:rPr>
        <w:t>{reward_period}</w:t>
      </w:r>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rFonts w:hint="default"/>
          <w:sz w:val="20"/>
          <w:szCs w:val="20"/>
          <w:lang w:val="en-GB"/>
        </w:rPr>
      </w:pPr>
      <w:r>
        <w:rPr>
          <w:rFonts w:hint="default"/>
          <w:sz w:val="20"/>
          <w:szCs w:val="20"/>
          <w:lang w:val="en-GB"/>
        </w:rPr>
        <w:t>{</w:t>
      </w:r>
      <w:r>
        <w:rPr>
          <w:rFonts w:ascii="Consolas" w:hAnsi="Consolas" w:eastAsia="Consolas" w:cs="Consolas"/>
          <w:i w:val="0"/>
          <w:caps w:val="0"/>
          <w:color w:val="881391"/>
          <w:spacing w:val="0"/>
          <w:sz w:val="18"/>
          <w:szCs w:val="18"/>
        </w:rPr>
        <w:t>working_conditions</w:t>
      </w:r>
      <w:r>
        <w:rPr>
          <w:rFonts w:hint="default"/>
          <w:sz w:val="20"/>
          <w:szCs w:val="20"/>
          <w:lang w:val="en-GB"/>
        </w:rPr>
        <w:t>}</w:t>
      </w: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rFonts w:hint="default"/>
          <w:highlight w:val="yellow"/>
          <w:lang w:val="en-GB"/>
        </w:rPr>
        <w:t>{additions_salary}</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hint="default"/>
          <w:lang w:val="en-GB"/>
        </w:rPr>
        <w:t>{bank_name}</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9"/>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blPrEx>
          <w:tblCellMar>
            <w:top w:w="0" w:type="dxa"/>
            <w:left w:w="0" w:type="dxa"/>
            <w:bottom w:w="0" w:type="dxa"/>
            <w:right w:w="0" w:type="dxa"/>
          </w:tblCellMar>
        </w:tblPrEx>
        <w:trPr>
          <w:trHeight w:val="385" w:hRule="exact"/>
        </w:trPr>
        <w:tc>
          <w:tcPr>
            <w:tcW w:w="2498" w:type="dxa"/>
            <w:gridSpan w:val="2"/>
            <w:vMerge w:val="restart"/>
            <w:tcBorders>
              <w:top w:val="nil"/>
              <w:left w:val="nil"/>
              <w:right w:val="nil"/>
            </w:tcBorders>
          </w:tcPr>
          <w:p>
            <w:pPr>
              <w:pStyle w:val="11"/>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1"/>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1"/>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1"/>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1"/>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rPr>
          <w:rFonts w:hint="default"/>
          <w:lang w:val="en-GB"/>
        </w:rPr>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rPr>
          <w:rFonts w:hint="default"/>
          <w:lang w:val="en-GB"/>
        </w:rPr>
        <w:t xml:space="preserve">                                        {s</w:t>
      </w:r>
      <w:r>
        <w:rPr>
          <w:rFonts w:hint="default"/>
          <w:highlight w:val="yellow"/>
          <w:lang w:val="en-GB"/>
        </w:rPr>
        <w:t>ervice}</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rFonts w:hint="default"/>
          <w:lang w:val="en-GB"/>
        </w:rPr>
        <w:t>{other_conditions1}</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rFonts w:hint="default"/>
          <w:lang w:val="en-GB"/>
        </w:rPr>
        <w:t>{other_conditions2}</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rFonts w:hint="default"/>
          <w:lang w:val="en-GB"/>
        </w:rPr>
        <w:t>{other_conditions3}</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9"/>
        <w:tblW w:w="0" w:type="auto"/>
        <w:tblInd w:w="108" w:type="dxa"/>
        <w:tblLayout w:type="fixed"/>
        <w:tblCellMar>
          <w:top w:w="0" w:type="dxa"/>
          <w:left w:w="0" w:type="dxa"/>
          <w:bottom w:w="0" w:type="dxa"/>
          <w:right w:w="0" w:type="dxa"/>
        </w:tblCellMar>
      </w:tblPr>
      <w:tblGrid>
        <w:gridCol w:w="7841"/>
        <w:gridCol w:w="1354"/>
        <w:gridCol w:w="1594"/>
      </w:tblGrid>
      <w:tr>
        <w:tblPrEx>
          <w:tblCellMar>
            <w:top w:w="0" w:type="dxa"/>
            <w:left w:w="0" w:type="dxa"/>
            <w:bottom w:w="0" w:type="dxa"/>
            <w:right w:w="0" w:type="dxa"/>
          </w:tblCellMar>
        </w:tblPrEx>
        <w:trPr>
          <w:trHeight w:val="720" w:hRule="exact"/>
        </w:trPr>
        <w:tc>
          <w:tcPr>
            <w:tcW w:w="7841" w:type="dxa"/>
            <w:tcBorders>
              <w:top w:val="nil"/>
              <w:left w:val="nil"/>
              <w:bottom w:val="nil"/>
              <w:right w:val="nil"/>
            </w:tcBorders>
          </w:tcPr>
          <w:p>
            <w:pPr>
              <w:pStyle w:val="11"/>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1"/>
              <w:spacing w:before="5" w:line="190" w:lineRule="exact"/>
              <w:rPr>
                <w:sz w:val="19"/>
                <w:szCs w:val="19"/>
              </w:rPr>
            </w:pPr>
          </w:p>
          <w:p>
            <w:pPr>
              <w:pStyle w:val="11"/>
              <w:spacing w:line="200" w:lineRule="exact"/>
              <w:rPr>
                <w:sz w:val="20"/>
                <w:szCs w:val="20"/>
              </w:rPr>
            </w:pPr>
          </w:p>
          <w:p>
            <w:pPr>
              <w:pStyle w:val="11"/>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1"/>
              <w:spacing w:before="5" w:line="190" w:lineRule="exact"/>
              <w:rPr>
                <w:sz w:val="19"/>
                <w:szCs w:val="19"/>
              </w:rPr>
            </w:pPr>
          </w:p>
          <w:p>
            <w:pPr>
              <w:pStyle w:val="11"/>
              <w:spacing w:line="200" w:lineRule="exact"/>
              <w:rPr>
                <w:sz w:val="20"/>
                <w:szCs w:val="20"/>
              </w:rPr>
            </w:pPr>
          </w:p>
          <w:p>
            <w:pPr>
              <w:pStyle w:val="11"/>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0"/>
          <w:numId w:val="11"/>
        </w:numPr>
        <w:tabs>
          <w:tab w:val="left" w:pos="6126"/>
        </w:tabs>
        <w:spacing w:before="59"/>
        <w:ind w:left="1481" w:leftChars="0"/>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rFonts w:hint="default"/>
          <w:highlight w:val="yellow"/>
          <w:lang w:val="en-GB"/>
        </w:rPr>
        <w:t>{</w:t>
      </w:r>
      <w:r>
        <w:rPr>
          <w:rFonts w:ascii="Consolas" w:hAnsi="Consolas" w:eastAsia="Consolas" w:cs="Consolas"/>
          <w:i w:val="0"/>
          <w:caps w:val="0"/>
          <w:color w:val="222222"/>
          <w:spacing w:val="0"/>
          <w:sz w:val="18"/>
          <w:szCs w:val="18"/>
          <w:shd w:val="clear" w:fill="FFFFFF"/>
        </w:rPr>
        <w:t>regulation_property_relations</w:t>
      </w:r>
      <w:r>
        <w:rPr>
          <w:rFonts w:hint="default"/>
          <w:highlight w:val="yellow"/>
          <w:lang w:val="en-GB"/>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2"/>
        </w:numPr>
        <w:tabs>
          <w:tab w:val="left" w:pos="542"/>
        </w:tabs>
        <w:spacing w:before="59"/>
        <w:ind w:left="148" w:firstLine="0"/>
      </w:pPr>
      <w:r>
        <w:t>İşəgötürən işçinin əmlakının mühafizəsinə və aşınmasına görə əvəzinin ödənilməsinə cavabdehdir;</w:t>
      </w:r>
    </w:p>
    <w:p>
      <w:pPr>
        <w:pStyle w:val="4"/>
        <w:numPr>
          <w:ilvl w:val="1"/>
          <w:numId w:val="12"/>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3"/>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3"/>
        </w:numPr>
        <w:tabs>
          <w:tab w:val="left" w:pos="542"/>
        </w:tabs>
        <w:ind w:left="542"/>
      </w:pPr>
      <w:r>
        <w:t>Bu Əmək müqaviləsinə aşağıdakı dəyişikliklər, əlavələr edilmişdir:</w:t>
      </w:r>
    </w:p>
    <w:p>
      <w:pPr>
        <w:spacing w:before="16" w:line="220" w:lineRule="exact"/>
      </w:pPr>
    </w:p>
    <w:p>
      <w:pPr>
        <w:pStyle w:val="4"/>
        <w:numPr>
          <w:ilvl w:val="2"/>
          <w:numId w:val="13"/>
        </w:numPr>
        <w:tabs>
          <w:tab w:val="left" w:pos="6185"/>
        </w:tabs>
        <w:spacing w:before="59"/>
        <w:ind w:left="6185"/>
      </w:pPr>
    </w:p>
    <w:p>
      <w:pPr>
        <w:spacing w:before="6" w:line="110" w:lineRule="exact"/>
        <w:rPr>
          <w:sz w:val="11"/>
          <w:szCs w:val="11"/>
        </w:rPr>
      </w:pPr>
    </w:p>
    <w:p>
      <w:pPr>
        <w:pStyle w:val="4"/>
        <w:numPr>
          <w:ilvl w:val="2"/>
          <w:numId w:val="13"/>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p>
    <w:p>
      <w:pPr>
        <w:spacing w:before="6" w:line="110" w:lineRule="exact"/>
        <w:rPr>
          <w:sz w:val="11"/>
          <w:szCs w:val="11"/>
        </w:rPr>
      </w:pPr>
    </w:p>
    <w:p>
      <w:pPr>
        <w:pStyle w:val="4"/>
        <w:numPr>
          <w:ilvl w:val="2"/>
          <w:numId w:val="13"/>
        </w:numPr>
        <w:tabs>
          <w:tab w:val="left" w:pos="6185"/>
        </w:tabs>
        <w:ind w:left="6185" w:hanging="4698"/>
      </w:pPr>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3"/>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4"/>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4"/>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4"/>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4"/>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4"/>
        </w:numPr>
        <w:tabs>
          <w:tab w:val="left" w:pos="502"/>
        </w:tabs>
        <w:ind w:left="502"/>
      </w:pPr>
      <w:r>
        <w:t>Əmək müqaviləsinə xitam verilməsi barədə tərəflərin müəyyən etdiyi hallar:</w:t>
      </w:r>
      <w:r>
        <w:rPr>
          <w:rFonts w:hint="default"/>
          <w:lang w:val="en-GB"/>
        </w:rPr>
        <w:t xml:space="preserve"> {</w:t>
      </w:r>
      <w:r>
        <w:rPr>
          <w:rFonts w:ascii="Consolas" w:hAnsi="Consolas" w:eastAsia="Consolas" w:cs="Consolas"/>
          <w:i w:val="0"/>
          <w:caps w:val="0"/>
          <w:color w:val="222222"/>
          <w:spacing w:val="0"/>
          <w:sz w:val="18"/>
          <w:szCs w:val="18"/>
          <w:shd w:val="clear" w:fill="FFFFFF"/>
        </w:rPr>
        <w:t>termination_cases</w:t>
      </w:r>
      <w:r>
        <w:rPr>
          <w:rFonts w:hint="default"/>
          <w:lang w:val="en-GB"/>
        </w:rPr>
        <w:t>}</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5"/>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5"/>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6"/>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6"/>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6"/>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7"/>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pStyle w:val="4"/>
        <w:numPr>
          <w:ilvl w:val="0"/>
          <w:numId w:val="0"/>
        </w:numPr>
        <w:tabs>
          <w:tab w:val="left" w:pos="558"/>
        </w:tabs>
        <w:spacing w:line="240" w:lineRule="exact"/>
        <w:ind w:left="108" w:leftChars="0" w:right="819" w:rightChars="0"/>
      </w:pPr>
    </w:p>
    <w:p>
      <w:pPr>
        <w:pStyle w:val="4"/>
        <w:numPr>
          <w:ilvl w:val="0"/>
          <w:numId w:val="0"/>
        </w:numPr>
        <w:tabs>
          <w:tab w:val="left" w:pos="558"/>
        </w:tabs>
        <w:spacing w:line="240" w:lineRule="exact"/>
        <w:ind w:left="108" w:leftChars="0" w:right="819" w:rightChars="0"/>
        <w:rPr>
          <w:rFonts w:hint="default"/>
          <w:lang w:val="en-GB"/>
        </w:rPr>
      </w:pPr>
      <w:r>
        <w:rPr>
          <w:rFonts w:hint="default"/>
          <w:lang w:val="en-GB"/>
        </w:rPr>
        <w:t>{bank_name} {bank_filial}</w:t>
      </w:r>
    </w:p>
    <w:p>
      <w:pPr>
        <w:pStyle w:val="4"/>
        <w:numPr>
          <w:ilvl w:val="0"/>
          <w:numId w:val="0"/>
        </w:numPr>
        <w:tabs>
          <w:tab w:val="left" w:pos="558"/>
        </w:tabs>
        <w:spacing w:line="240" w:lineRule="exact"/>
        <w:ind w:left="108" w:leftChars="0" w:right="819" w:rightChars="0"/>
        <w:rPr>
          <w:rFonts w:hint="default"/>
          <w:lang w:val="en-GB"/>
        </w:rPr>
      </w:pPr>
    </w:p>
    <w:p>
      <w:pPr>
        <w:pStyle w:val="4"/>
        <w:numPr>
          <w:ilvl w:val="0"/>
          <w:numId w:val="0"/>
        </w:numPr>
        <w:tabs>
          <w:tab w:val="left" w:pos="558"/>
        </w:tabs>
        <w:spacing w:line="240" w:lineRule="exact"/>
        <w:ind w:left="108" w:leftChars="0" w:right="819" w:rightChars="0"/>
        <w:rPr>
          <w:rFonts w:hint="default"/>
          <w:highlight w:val="yellow"/>
          <w:lang w:val="en-GB"/>
        </w:rPr>
      </w:pPr>
      <w:r>
        <w:rPr>
          <w:rFonts w:hint="default"/>
          <w:lang w:val="en-GB"/>
        </w:rPr>
        <w:t xml:space="preserve">KOD: {kod}, </w:t>
      </w:r>
      <w:r>
        <w:rPr>
          <w:highlight w:val="yellow"/>
        </w:rPr>
        <w:t>VÖEN</w:t>
      </w:r>
      <w:r>
        <w:rPr>
          <w:rFonts w:hint="default"/>
          <w:highlight w:val="yellow"/>
          <w:lang w:val="en-GB"/>
        </w:rPr>
        <w:t xml:space="preserve">: {bank_voen}, </w:t>
      </w:r>
      <w:r>
        <w:rPr>
          <w:highlight w:val="yellow"/>
        </w:rPr>
        <w:t xml:space="preserve">Müxbir hesab: </w:t>
      </w:r>
      <w:r>
        <w:rPr>
          <w:rFonts w:hint="default"/>
          <w:highlight w:val="yellow"/>
          <w:lang w:val="en-GB"/>
        </w:rPr>
        <w:t xml:space="preserve">{cor_account}, </w:t>
      </w:r>
      <w:r>
        <w:rPr>
          <w:highlight w:val="yellow"/>
        </w:rPr>
        <w:t xml:space="preserve">S.W.İ.F.T: </w:t>
      </w:r>
      <w:r>
        <w:rPr>
          <w:rFonts w:hint="default"/>
          <w:highlight w:val="yellow"/>
          <w:lang w:val="en-GB"/>
        </w:rPr>
        <w:t>{swift}, Hesab: {azn_account}</w:t>
      </w:r>
      <w:r>
        <w:rPr>
          <w:highlight w:val="yellow"/>
        </w:rPr>
        <w:t>- AZN</w:t>
      </w:r>
      <w:r>
        <w:rPr>
          <w:rFonts w:hint="default"/>
          <w:highlight w:val="yellow"/>
          <w:lang w:val="en-GB"/>
        </w:rPr>
        <w:t>,{usd_account}</w:t>
      </w:r>
      <w:r>
        <w:rPr>
          <w:highlight w:val="yellow"/>
        </w:rPr>
        <w:t>- USD</w:t>
      </w:r>
      <w:r>
        <w:rPr>
          <w:rFonts w:hint="default"/>
          <w:highlight w:val="yellow"/>
          <w:lang w:val="en-GB"/>
        </w:rPr>
        <w:t>,{eur_account}</w:t>
      </w:r>
      <w:r>
        <w:rPr>
          <w:highlight w:val="yellow"/>
        </w:rPr>
        <w:t xml:space="preserve">- </w:t>
      </w:r>
      <w:r>
        <w:rPr>
          <w:rFonts w:hint="default"/>
          <w:highlight w:val="yellow"/>
          <w:lang w:val="en-GB"/>
        </w:rPr>
        <w:t>EUR</w:t>
      </w:r>
    </w:p>
    <w:p>
      <w:pPr>
        <w:pStyle w:val="4"/>
        <w:numPr>
          <w:ilvl w:val="0"/>
          <w:numId w:val="0"/>
        </w:numPr>
        <w:tabs>
          <w:tab w:val="left" w:pos="558"/>
        </w:tabs>
        <w:spacing w:line="240" w:lineRule="exact"/>
        <w:ind w:left="108" w:leftChars="0" w:right="819" w:rightChars="0"/>
        <w:rPr>
          <w:rFonts w:hint="default"/>
          <w:highlight w:val="yellow"/>
          <w:lang w:val="en-GB"/>
        </w:rPr>
      </w:pPr>
    </w:p>
    <w:p>
      <w:pPr>
        <w:pStyle w:val="4"/>
        <w:numPr>
          <w:ilvl w:val="0"/>
          <w:numId w:val="0"/>
        </w:numPr>
        <w:tabs>
          <w:tab w:val="left" w:pos="558"/>
        </w:tabs>
        <w:spacing w:line="240" w:lineRule="exact"/>
        <w:ind w:left="108" w:leftChars="0" w:right="819" w:rightChars="0"/>
        <w:rPr>
          <w:rFonts w:hint="default"/>
          <w:highlight w:val="yellow"/>
          <w:lang w:val="en-GB"/>
        </w:rPr>
      </w:pPr>
      <w:r>
        <w:rPr>
          <w:rFonts w:hint="default"/>
          <w:highlight w:val="yellow"/>
          <w:lang w:val="en-GB"/>
        </w:rPr>
        <w:t>{country}, {city}, {address} / Tel: {tel}</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rPr>
          <w:rFonts w:hint="default"/>
          <w:highlight w:val="yellow"/>
          <w:lang w:val="en-GB"/>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rFonts w:hint="default"/>
          <w:highlight w:val="yellow"/>
          <w:lang w:val="en-GB"/>
        </w:rPr>
        <w:t>{</w:t>
      </w:r>
      <w:r>
        <w:rPr>
          <w:rFonts w:ascii="sans-serif" w:hAnsi="sans-serif" w:eastAsia="sans-serif" w:cs="sans-serif"/>
          <w:b/>
          <w:i w:val="0"/>
          <w:caps w:val="0"/>
          <w:color w:val="000000"/>
          <w:spacing w:val="0"/>
          <w:sz w:val="19"/>
          <w:szCs w:val="19"/>
          <w:shd w:val="clear" w:fill="FFFFFF"/>
        </w:rPr>
        <w:t>enterprise_head_position</w:t>
      </w:r>
      <w:r>
        <w:rPr>
          <w:rFonts w:hint="default"/>
          <w:highlight w:val="yellow"/>
          <w:lang w:val="en-GB"/>
        </w:rPr>
        <w:t>}</w:t>
      </w:r>
    </w:p>
    <w:p>
      <w:pPr>
        <w:spacing w:before="3" w:line="110" w:lineRule="exact"/>
        <w:rPr>
          <w:sz w:val="11"/>
          <w:szCs w:val="11"/>
          <w:highlight w:val="yellow"/>
        </w:rPr>
      </w:pPr>
      <w:r>
        <w:rPr>
          <w:highlight w:val="yellow"/>
        </w:rPr>
        <w:br w:type="column"/>
      </w:r>
    </w:p>
    <w:p>
      <w:pPr>
        <w:pStyle w:val="4"/>
        <w:ind w:left="1667"/>
        <w:rPr>
          <w:rFonts w:hint="default"/>
          <w:lang w:val="en-GB"/>
        </w:rPr>
      </w:pPr>
      <w:r>
        <w:rPr>
          <w:rFonts w:hint="default"/>
          <w:highlight w:val="yellow"/>
          <w:lang w:val="en-US"/>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rFonts w:hint="default"/>
          <w:highlight w:val="yellow"/>
          <w:lang w:val="en-GB"/>
        </w:rPr>
        <w:t>{</w:t>
      </w:r>
      <w:r>
        <w:rPr>
          <w:rFonts w:ascii="sans-serif" w:hAnsi="sans-serif" w:eastAsia="sans-serif" w:cs="sans-serif"/>
          <w:b/>
          <w:i w:val="0"/>
          <w:caps w:val="0"/>
          <w:color w:val="000000"/>
          <w:spacing w:val="0"/>
          <w:sz w:val="19"/>
          <w:szCs w:val="19"/>
          <w:shd w:val="clear" w:fill="FFFFFF"/>
        </w:rPr>
        <w:t>enterprise_head_fullname</w:t>
      </w:r>
      <w:r>
        <w:rPr>
          <w:rFonts w:hint="default"/>
          <w:highlight w:val="yellow"/>
          <w:lang w:val="en-GB"/>
        </w:rPr>
        <w:t>}</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7"/>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rFonts w:hint="default"/>
          <w:highlight w:val="yellow"/>
          <w:lang w:val="en-GB"/>
        </w:rPr>
        <w:t>{full_name}</w:t>
      </w:r>
    </w:p>
    <w:p>
      <w:pPr>
        <w:spacing w:before="6" w:line="110" w:lineRule="exact"/>
        <w:rPr>
          <w:sz w:val="11"/>
          <w:szCs w:val="11"/>
        </w:rPr>
      </w:pPr>
    </w:p>
    <w:p>
      <w:pPr>
        <w:pStyle w:val="4"/>
        <w:spacing w:before="59"/>
        <w:ind w:left="151"/>
        <w:rPr>
          <w:rFonts w:hint="default"/>
          <w:lang w:val="en-GB"/>
        </w:rPr>
      </w:pPr>
      <w:r>
        <w:rPr>
          <w:rFonts w:hint="default"/>
          <w:highlight w:val="yellow"/>
          <w:lang w:val="en-GB"/>
        </w:rPr>
        <w:t xml:space="preserve"> {living_address}</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11E4DF"/>
    <w:multiLevelType w:val="singleLevel"/>
    <w:tmpl w:val="F711E4DF"/>
    <w:lvl w:ilvl="0" w:tentative="0">
      <w:start w:val="1"/>
      <w:numFmt w:val="lowerLetter"/>
      <w:suff w:val="space"/>
      <w:lvlText w:val="%1)"/>
      <w:lvlJc w:val="left"/>
    </w:lvl>
  </w:abstractNum>
  <w:abstractNum w:abstractNumId="1">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6">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4"/>
  </w:num>
  <w:num w:numId="2">
    <w:abstractNumId w:val="15"/>
  </w:num>
  <w:num w:numId="3">
    <w:abstractNumId w:val="7"/>
  </w:num>
  <w:num w:numId="4">
    <w:abstractNumId w:val="5"/>
  </w:num>
  <w:num w:numId="5">
    <w:abstractNumId w:val="3"/>
  </w:num>
  <w:num w:numId="6">
    <w:abstractNumId w:val="14"/>
  </w:num>
  <w:num w:numId="7">
    <w:abstractNumId w:val="16"/>
  </w:num>
  <w:num w:numId="8">
    <w:abstractNumId w:val="12"/>
  </w:num>
  <w:num w:numId="9">
    <w:abstractNumId w:val="9"/>
  </w:num>
  <w:num w:numId="10">
    <w:abstractNumId w:val="11"/>
  </w:num>
  <w:num w:numId="11">
    <w:abstractNumId w:val="0"/>
  </w:num>
  <w:num w:numId="12">
    <w:abstractNumId w:val="1"/>
  </w:num>
  <w:num w:numId="13">
    <w:abstractNumId w:val="13"/>
  </w:num>
  <w:num w:numId="14">
    <w:abstractNumId w:val="8"/>
  </w:num>
  <w:num w:numId="15">
    <w:abstractNumId w:val="6"/>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01072DCB"/>
    <w:rsid w:val="043E7FC2"/>
    <w:rsid w:val="047917D0"/>
    <w:rsid w:val="04F36177"/>
    <w:rsid w:val="06183820"/>
    <w:rsid w:val="0DE90F3F"/>
    <w:rsid w:val="11A23158"/>
    <w:rsid w:val="13261811"/>
    <w:rsid w:val="136466AD"/>
    <w:rsid w:val="14414FCC"/>
    <w:rsid w:val="16585B06"/>
    <w:rsid w:val="1659023F"/>
    <w:rsid w:val="1BAC082C"/>
    <w:rsid w:val="241B6901"/>
    <w:rsid w:val="27171545"/>
    <w:rsid w:val="2C1F15E9"/>
    <w:rsid w:val="2E1A5EEF"/>
    <w:rsid w:val="2F3D6C06"/>
    <w:rsid w:val="2FDB03DB"/>
    <w:rsid w:val="341A0BD3"/>
    <w:rsid w:val="35B6493C"/>
    <w:rsid w:val="362F1C09"/>
    <w:rsid w:val="376B4338"/>
    <w:rsid w:val="3D692778"/>
    <w:rsid w:val="3F282259"/>
    <w:rsid w:val="404C60CC"/>
    <w:rsid w:val="423619BC"/>
    <w:rsid w:val="42BD421F"/>
    <w:rsid w:val="439C4292"/>
    <w:rsid w:val="48576857"/>
    <w:rsid w:val="492B2AD5"/>
    <w:rsid w:val="511E1B24"/>
    <w:rsid w:val="530457DB"/>
    <w:rsid w:val="549E70AD"/>
    <w:rsid w:val="54EE2F02"/>
    <w:rsid w:val="55A21751"/>
    <w:rsid w:val="55C27168"/>
    <w:rsid w:val="56407599"/>
    <w:rsid w:val="576E3247"/>
    <w:rsid w:val="58504353"/>
    <w:rsid w:val="5E393C5B"/>
    <w:rsid w:val="5F8D642A"/>
    <w:rsid w:val="616F079E"/>
    <w:rsid w:val="64FA7EE3"/>
    <w:rsid w:val="698C1E54"/>
    <w:rsid w:val="69D14C02"/>
    <w:rsid w:val="704778CA"/>
    <w:rsid w:val="72612A62"/>
    <w:rsid w:val="73895797"/>
    <w:rsid w:val="742C6929"/>
    <w:rsid w:val="75166130"/>
    <w:rsid w:val="778C1F37"/>
    <w:rsid w:val="77D5204D"/>
    <w:rsid w:val="7835520C"/>
    <w:rsid w:val="789F143E"/>
    <w:rsid w:val="7D485079"/>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4"/>
    <w:semiHidden/>
    <w:unhideWhenUsed/>
    <w:qFormat/>
    <w:uiPriority w:val="9"/>
    <w:pPr>
      <w:keepNext/>
      <w:keepLines/>
      <w:spacing w:before="280" w:after="290" w:line="376" w:lineRule="auto"/>
      <w:outlineLvl w:val="3"/>
    </w:pPr>
    <w:rPr>
      <w:b/>
      <w:bCs/>
      <w:sz w:val="28"/>
      <w:szCs w:val="28"/>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3"/>
    <w:unhideWhenUsed/>
    <w:qFormat/>
    <w:uiPriority w:val="99"/>
    <w:pPr>
      <w:tabs>
        <w:tab w:val="center" w:pos="4513"/>
        <w:tab w:val="right" w:pos="9026"/>
      </w:tabs>
    </w:pPr>
  </w:style>
  <w:style w:type="paragraph" w:styleId="6">
    <w:name w:val="header"/>
    <w:basedOn w:val="1"/>
    <w:link w:val="12"/>
    <w:unhideWhenUsed/>
    <w:qFormat/>
    <w:uiPriority w:val="99"/>
    <w:pPr>
      <w:tabs>
        <w:tab w:val="center" w:pos="4513"/>
        <w:tab w:val="right" w:pos="9026"/>
      </w:tabs>
    </w:p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Header Char"/>
    <w:basedOn w:val="8"/>
    <w:link w:val="6"/>
    <w:qFormat/>
    <w:uiPriority w:val="99"/>
  </w:style>
  <w:style w:type="character" w:customStyle="1" w:styleId="13">
    <w:name w:val="Footer Char"/>
    <w:basedOn w:val="8"/>
    <w:link w:val="5"/>
    <w:qFormat/>
    <w:uiPriority w:val="99"/>
  </w:style>
  <w:style w:type="character" w:customStyle="1" w:styleId="14">
    <w:name w:val="Heading 4 Char"/>
    <w:link w:val="3"/>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70</TotalTime>
  <ScaleCrop>false</ScaleCrop>
  <LinksUpToDate>false</LinksUpToDate>
  <CharactersWithSpaces>15678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2020-11-13T11:26:50Z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2057-11.2.0.9684</vt:lpwstr>
  </property>
</Properties>
</file>