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567"/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spacing w:line="360" w:lineRule="auto"/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eastAsia="Times New Roman" w:cs="Calibri"/>
          <w:sz w:val="22"/>
          <w:lang w:val="az-Latn-AZ"/>
        </w:rPr>
        <w:t>Məlumatları göstərilən işçidə aşağıdakı dəyişiklik(lər) edilsin.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direktorluq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Departament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lki Sah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/ 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lki 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567"/>
        <w:rPr>
          <w:rFonts w:hint="default" w:ascii="Calibri" w:hAnsi="Calibri" w:cs="Calibri"/>
          <w:b/>
          <w:bCs/>
          <w:sz w:val="24"/>
          <w:szCs w:val="26"/>
          <w:lang w:val="en-GB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D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yi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iklik tarixi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: 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{insert_date}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567"/>
        <w:rPr>
          <w:rFonts w:hint="default" w:ascii="Calibri" w:hAnsi="Calibri" w:cs="Calibri"/>
          <w:b/>
          <w:bCs/>
          <w:sz w:val="24"/>
          <w:szCs w:val="26"/>
          <w:lang w:val="en-GB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direktorluq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{structure2}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Departament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{structure3}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{structure4}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Yeni Sah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/ 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{structure5}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Yeni 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</w:t>
      </w:r>
      <w:bookmarkStart w:id="0" w:name="_GoBack"/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structure1</w:t>
      </w:r>
      <w:bookmarkEnd w:id="0"/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}</w:t>
      </w:r>
    </w:p>
    <w:p>
      <w:pPr>
        <w:tabs>
          <w:tab w:val="left" w:pos="142"/>
        </w:tabs>
        <w:spacing w:line="480" w:lineRule="auto"/>
        <w:ind w:left="-567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sas</w:t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rFonts w:ascii="Calibri" w:hAnsi="Calibri" w:cs="Calibri"/>
          <w:sz w:val="22"/>
          <w:szCs w:val="26"/>
          <w:lang w:val="az-Latn-AZ"/>
        </w:rPr>
        <w:t>İşçinin ərizəsi və tərəflər arasında bağlanılmış əmək müqaviləsi (və yaxud əmək müqaviləsinə əlavə)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ind w:left="-567"/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D6720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0FFA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211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65A9F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36CF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43D5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221F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1D1F"/>
    <w:rsid w:val="00922AE9"/>
    <w:rsid w:val="00922C30"/>
    <w:rsid w:val="009231BF"/>
    <w:rsid w:val="00926210"/>
    <w:rsid w:val="00926646"/>
    <w:rsid w:val="00930DDE"/>
    <w:rsid w:val="00931186"/>
    <w:rsid w:val="0093251D"/>
    <w:rsid w:val="009326B2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3F09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402D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4F4"/>
    <w:rsid w:val="00FE4E6B"/>
    <w:rsid w:val="00FE532E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E8854BC"/>
    <w:rsid w:val="124C358C"/>
    <w:rsid w:val="135504BD"/>
    <w:rsid w:val="18912CBE"/>
    <w:rsid w:val="19C72F38"/>
    <w:rsid w:val="1DC51CA9"/>
    <w:rsid w:val="1E5A7176"/>
    <w:rsid w:val="23581080"/>
    <w:rsid w:val="34237D0B"/>
    <w:rsid w:val="4A271C51"/>
    <w:rsid w:val="4F500668"/>
    <w:rsid w:val="508E6943"/>
    <w:rsid w:val="5C6F4F07"/>
    <w:rsid w:val="77345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qFormat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qFormat/>
    <w:uiPriority w:val="0"/>
    <w:rPr>
      <w:rFonts w:eastAsia="MS Mincho"/>
      <w:lang w:val="en-AU"/>
    </w:rPr>
  </w:style>
  <w:style w:type="character" w:customStyle="1" w:styleId="14">
    <w:name w:val="Footer Char"/>
    <w:link w:val="4"/>
    <w:qFormat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93</Words>
  <Characters>532</Characters>
  <Lines>4</Lines>
  <Paragraphs>1</Paragraphs>
  <TotalTime>1</TotalTime>
  <ScaleCrop>false</ScaleCrop>
  <LinksUpToDate>false</LinksUpToDate>
  <CharactersWithSpaces>624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2020-10-18T14:19:11Z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