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a5e9"/>
          <w:sz w:val="22"/>
          <w:szCs w:val="22"/>
          <w:rtl w:val="0"/>
        </w:rPr>
        <w:t xml:space="preserve">STRATEGIC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sdt>
        <w:sdtPr>
          <w:id w:val="3699707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64"/>
              <w:szCs w:val="64"/>
              <w:rtl w:val="0"/>
            </w:rPr>
            <w:t xml:space="preserve">블록체인 기반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/>
      </w:pPr>
      <w:sdt>
        <w:sdtPr>
          <w:id w:val="-115466994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64"/>
              <w:szCs w:val="64"/>
              <w:rtl w:val="0"/>
            </w:rPr>
            <w:t xml:space="preserve">게임 아이템 거래 플랫폼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/>
      </w:pPr>
      <w:sdt>
        <w:sdtPr>
          <w:id w:val="50575007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563eb"/>
              <w:sz w:val="64"/>
              <w:szCs w:val="64"/>
              <w:rtl w:val="0"/>
            </w:rPr>
            <w:t xml:space="preserve">아이템크로스 (ItemCross)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/>
      </w:pPr>
      <w:sdt>
        <w:sdtPr>
          <w:id w:val="194470728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4748b"/>
              <w:sz w:val="36"/>
              <w:szCs w:val="36"/>
              <w:rtl w:val="0"/>
            </w:rPr>
            <w:t xml:space="preserve">전략 기획안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2e8f0" w:space="0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>
          <w:b w:val="1"/>
          <w:bCs w:val="1"/>
          <w:color w:val="64748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64748b"/>
          <w:sz w:val="22"/>
          <w:szCs w:val="22"/>
          <w:rtl w:val="0"/>
        </w:rPr>
        <w:t xml:space="preserve">Date: </w:t>
      </w:r>
      <w:sdt>
        <w:sdtPr>
          <w:id w:val="4994546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72a"/>
              <w:sz w:val="22"/>
              <w:szCs w:val="22"/>
              <w:rtl w:val="0"/>
            </w:rPr>
            <w:t xml:space="preserve">2026년 3월 10일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sdt>
        <w:sdtPr>
          <w:id w:val="50454706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72a"/>
              <w:sz w:val="22"/>
              <w:szCs w:val="22"/>
              <w:rtl w:val="0"/>
            </w:rPr>
            <w:t xml:space="preserve">게임사업부 baht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center"/>
        <w:rPr>
          <w:b w:val="1"/>
          <w:bCs w:val="1"/>
          <w:color w:val="64748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64748b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f172a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22"/>
          <w:szCs w:val="22"/>
          <w:rtl w:val="0"/>
        </w:rPr>
        <w:t xml:space="preserve">Classification: </w:t>
      </w:r>
      <w:sdt>
        <w:sdtPr>
          <w:id w:val="-119522412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c2626"/>
              <w:sz w:val="22"/>
              <w:szCs w:val="22"/>
              <w:rtl w:val="0"/>
            </w:rPr>
            <w:t xml:space="preserve">CONFIDENTIAL — 내부 의사결정용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2563eb" w:space="1" w:sz="8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2563eb" w:space="0" w:sz="20" w:val="single"/>
        </w:pBdr>
        <w:shd w:fill="eff6ff" w:val="clear"/>
        <w:spacing w:after="300" w:before="100" w:lineRule="auto"/>
        <w:ind w:left="200" w:firstLine="0"/>
        <w:rPr/>
      </w:pPr>
      <w:sdt>
        <w:sdtPr>
          <w:id w:val="-182174153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1"/>
              <w:szCs w:val="21"/>
              <w:rtl w:val="0"/>
            </w:rPr>
            <w:t xml:space="preserve">본 문서의 핵심 권고: </w:t>
          </w:r>
        </w:sdtContent>
      </w:sdt>
      <w:sdt>
        <w:sdtPr>
          <w:id w:val="-189937244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72a"/>
              <w:sz w:val="21"/>
              <w:szCs w:val="21"/>
              <w:rtl w:val="0"/>
            </w:rPr>
            <w:t xml:space="preserve">아이템크로스를 Nexus 개발 / Raid Labs 운영의 분리 구조로 런칭하되, Phase 1 MVP를 3개월 내 출시하고 Phase 2 이후 블록체인 차별화를 단계적으로 실현할 것을 권고한다.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dc262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sdt>
              <w:sdtPr>
                <w:id w:val="-37740118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문제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2563e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sdt>
              <w:sdtPr>
                <w:id w:val="137730485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해법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6a34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sdt>
              <w:sdtPr>
                <w:id w:val="214548806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기대효과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80" w:lineRule="auto"/>
              <w:rPr/>
            </w:pPr>
            <w:sdt>
              <w:sdtPr>
                <w:id w:val="-9122882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c2626"/>
                    <w:sz w:val="19"/>
                    <w:szCs w:val="19"/>
                    <w:rtl w:val="0"/>
                  </w:rPr>
                  <w:t xml:space="preserve">기존 플랫폼 구조적 한계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600" w:right="0" w:hanging="300"/>
              <w:jc w:val="left"/>
              <w:rPr/>
            </w:pPr>
            <w:sdt>
              <w:sdtPr>
                <w:id w:val="18040400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f172a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수수료 5% 고정 (상한 4.7만원)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600" w:right="0" w:hanging="300"/>
              <w:jc w:val="left"/>
              <w:rPr/>
            </w:pPr>
            <w:sdt>
              <w:sdtPr>
                <w:id w:val="54848519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f172a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에스크로만으로는 사기 방지 불가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600" w:right="0" w:hanging="300"/>
              <w:jc w:val="left"/>
              <w:rPr/>
            </w:pPr>
            <w:sdt>
              <w:sdtPr>
                <w:id w:val="-121037868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f172a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플랫폼 내 평판 락인 → 신규 진입 장벽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600" w:right="0" w:hanging="300"/>
              <w:jc w:val="left"/>
              <w:rPr/>
            </w:pPr>
            <w:sdt>
              <w:sdtPr>
                <w:id w:val="-201771089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f172a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노후 UX, 모바일 대응 미흡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80" w:lineRule="auto"/>
              <w:rPr/>
            </w:pPr>
            <w:sdt>
              <w:sdtPr>
                <w:id w:val="53117077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563eb"/>
                    <w:sz w:val="19"/>
                    <w:szCs w:val="19"/>
                    <w:rtl w:val="0"/>
                  </w:rPr>
                  <w:t xml:space="preserve">아이템크로스 차별화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600" w:right="0" w:hanging="300"/>
              <w:jc w:val="left"/>
              <w:rPr/>
            </w:pPr>
            <w:sdt>
              <w:sdtPr>
                <w:id w:val="152988426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f172a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수수료 최대 1%, CROSSD 결제 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600" w:right="0" w:hanging="300"/>
              <w:jc w:val="left"/>
              <w:rPr/>
            </w:pPr>
            <w:sdt>
              <w:sdtPr>
                <w:id w:val="154895827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f172a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AI Trust Shield + 200% 사기 보상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600" w:right="0" w:hanging="300"/>
              <w:jc w:val="left"/>
              <w:rPr/>
            </w:pPr>
            <w:sdt>
              <w:sdtPr>
                <w:id w:val="77026587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f172a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SBT 기반 이동 가능한 온체인 평판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600" w:right="0" w:hanging="300"/>
              <w:jc w:val="left"/>
              <w:rPr/>
            </w:pPr>
            <w:sdt>
              <w:sdtPr>
                <w:id w:val="160843086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f172a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환승 프로그램으로 기존 유저 유입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80" w:lineRule="auto"/>
              <w:rPr/>
            </w:pPr>
            <w:sdt>
              <w:sdtPr>
                <w:id w:val="189191593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6a34a"/>
                    <w:sz w:val="19"/>
                    <w:szCs w:val="19"/>
                    <w:rtl w:val="0"/>
                  </w:rPr>
                  <w:t xml:space="preserve">사업적 임팩트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600" w:right="0" w:hanging="300"/>
              <w:jc w:val="left"/>
              <w:rPr/>
            </w:pPr>
            <w:sdt>
              <w:sdtPr>
                <w:id w:val="-150541513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f172a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Phase 1 목표: 월 GMV 5억원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600" w:right="0" w:hanging="300"/>
              <w:jc w:val="left"/>
              <w:rPr/>
            </w:pPr>
            <w:sdt>
              <w:sdtPr>
                <w:id w:val="-134089681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f172a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Phase 2 목표: 월 GMV 30억원 (BEP)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600" w:right="0" w:hanging="300"/>
              <w:jc w:val="left"/>
              <w:rPr/>
            </w:pPr>
            <w:sdt>
              <w:sdtPr>
                <w:id w:val="88579753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f172a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상장사 리스크 격리로 주가 보호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600" w:right="0" w:hanging="300"/>
              <w:jc w:val="left"/>
              <w:rPr/>
            </w:pPr>
            <w:sdt>
              <w:sdtPr>
                <w:id w:val="125144942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f172a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CROSS 생태계 온보딩 채널 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bottom w:color="2563eb" w:space="1" w:sz="8" w:val="single"/>
        </w:pBdr>
        <w:spacing w:after="200" w:before="360" w:lineRule="auto"/>
        <w:rPr/>
      </w:pPr>
      <w:sdt>
        <w:sdtPr>
          <w:id w:val="-133906686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36"/>
              <w:szCs w:val="36"/>
              <w:rtl w:val="0"/>
            </w:rPr>
            <w:t xml:space="preserve">1. 시장 기회 및 전략적 당위성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40" w:before="280" w:lineRule="auto"/>
        <w:rPr/>
      </w:pPr>
      <w:sdt>
        <w:sdtPr>
          <w:id w:val="-163815481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1.1 시장 규모 및 성장성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sdt>
        <w:sdtPr>
          <w:id w:val="116349401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국내 게임 아이템 거래 시장은 아이템매니아(연 수수료 매출 </w:t>
          </w:r>
        </w:sdtContent>
      </w:sdt>
      <w:sdt>
        <w:sdtPr>
          <w:id w:val="201356140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0"/>
              <w:szCs w:val="20"/>
              <w:rtl w:val="0"/>
            </w:rPr>
            <w:t xml:space="preserve">약 448~487억원 수준*</w:t>
          </w:r>
        </w:sdtContent>
      </w:sdt>
      <w:sdt>
        <w:sdtPr>
          <w:id w:val="1722786694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)와 바로템이 양분하는 </w:t>
          </w:r>
        </w:sdtContent>
      </w:sdt>
      <w:sdt>
        <w:sdtPr>
          <w:id w:val="127645546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0"/>
              <w:szCs w:val="20"/>
              <w:rtl w:val="0"/>
            </w:rPr>
            <w:t xml:space="preserve">연간 수천억원 규모</w:t>
          </w:r>
        </w:sdtContent>
      </w:sdt>
      <w:sdt>
        <w:sdtPr>
          <w:id w:val="-1734042009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의 검증된 시장이다. 두 플랫폼 모두 구조적 한계에 직면해 있으며, 이는 신규 진입자에게 명확한 기회다.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sdt>
        <w:sdtPr>
          <w:id w:val="-811100938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4748b"/>
              <w:sz w:val="17"/>
              <w:szCs w:val="17"/>
              <w:rtl w:val="0"/>
            </w:rPr>
            <w:t xml:space="preserve">* 아이엠아이(아이템매니아 운영사) 공개 감사보고서 기준: 2021년 487억, 2022년 448억 확인. 2023~2024년 최신 감사보고서는 미공개 상태로 정확한 수치 추후 확인 필요. (시장 하락 추세 지속 가능성)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430"/>
        <w:gridCol w:w="2430"/>
        <w:tblGridChange w:id="0">
          <w:tblGrid>
            <w:gridCol w:w="2000"/>
            <w:gridCol w:w="2500"/>
            <w:gridCol w:w="2430"/>
            <w:gridCol w:w="2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sdt>
              <w:sdtPr>
                <w:id w:val="-17460235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sdt>
              <w:sdtPr>
                <w:id w:val="-1823544097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연 수수료 매출 (확인 기준)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sdt>
              <w:sdtPr>
                <w:id w:val="-650354770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영업이익률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sdt>
              <w:sdtPr>
                <w:id w:val="214103940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핵심 약점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-186021609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아이템매니아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sdt>
              <w:sdtPr>
                <w:id w:val="193433910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487억(2021) / 448억(2022)※ 2023~24 감사보고서 미확인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sdt>
              <w:sdtPr>
                <w:id w:val="-1331693994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a34a"/>
                    <w:sz w:val="19"/>
                    <w:szCs w:val="19"/>
                    <w:rtl w:val="0"/>
                  </w:rPr>
                  <w:t xml:space="preserve">39%+ (2021 기준)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sdt>
              <w:sdtPr>
                <w:id w:val="-1082040929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5% 고정 수수료, 노후 UX, 블록체인 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219266969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바로템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sdt>
              <w:sdtPr>
                <w:id w:val="328813112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약 190억원대 추정(공식 보고서 미확인)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sdt>
              <w:sdtPr>
                <w:id w:val="-1459293495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a580c"/>
                    <w:sz w:val="19"/>
                    <w:szCs w:val="19"/>
                    <w:rtl w:val="0"/>
                  </w:rPr>
                  <w:t xml:space="preserve">저마진 구조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sdt>
              <w:sdtPr>
                <w:id w:val="1459192314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저마진 구조, Web2 한계, 블록체인 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1310478946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아이템크로스 (목표)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sdt>
              <w:sdtPr>
                <w:id w:val="204227647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Year 1: 연 30억+ (Phase 2 BEP)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sdt>
              <w:sdtPr>
                <w:id w:val="27647487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563eb"/>
                    <w:sz w:val="19"/>
                    <w:szCs w:val="19"/>
                    <w:rtl w:val="0"/>
                  </w:rPr>
                  <w:t xml:space="preserve">수익 다각화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sdt>
              <w:sdtPr>
                <w:id w:val="-202721793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Web2+Web3 하이브리드 선점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40" w:before="280" w:lineRule="auto"/>
        <w:rPr/>
      </w:pPr>
      <w:sdt>
        <w:sdtPr>
          <w:id w:val="1134430734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1.2 왜 지금인가: 시장 전환점 포착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268090228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모바일 MMORPG 대중화로 계정 거래 급증 → 기존 플랫폼의 보안 취약점 노출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746624732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스테이블코인 결제 수요 증가 → CROSSD 활용한 수수료 0% 엣지 포지셔닝 가능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61040304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경쟁사의 Innovator's Dilemma: 5% 수수료로 먹고 사는 구조 → 저수수료 전환 불가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030051570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Web3 게임 생태계 성장 → 온체인 아이템 인프라 조기 선점 가능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2563eb" w:space="1" w:sz="8" w:val="single"/>
        </w:pBdr>
        <w:spacing w:after="200" w:before="360" w:lineRule="auto"/>
        <w:rPr/>
      </w:pPr>
      <w:sdt>
        <w:sdtPr>
          <w:id w:val="1293307046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36"/>
              <w:szCs w:val="36"/>
              <w:rtl w:val="0"/>
            </w:rPr>
            <w:t xml:space="preserve">2. 핵심 전략 구조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40" w:before="280" w:lineRule="auto"/>
        <w:rPr/>
      </w:pPr>
      <w:sdt>
        <w:sdtPr>
          <w:id w:val="-1753088297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2.1 이 전략이 정말 회사에 도움이 되는가? — 구조적 검토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00" w:lineRule="auto"/>
        <w:rPr/>
      </w:pPr>
      <w:sdt>
        <w:sdtPr>
          <w:id w:val="-630297115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2"/>
              <w:szCs w:val="22"/>
              <w:rtl w:val="0"/>
            </w:rPr>
            <w:t xml:space="preserve">결론 먼저: YES. 단, 조건이 충족될 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rPr/>
      </w:pPr>
      <w:sdt>
        <w:sdtPr>
          <w:id w:val="1286831367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본 전략을 추진해야 하는 근거와 전제 조건을 다음과 같이 검토한다.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180"/>
        <w:gridCol w:w="3180"/>
        <w:tblGridChange w:id="0">
          <w:tblGrid>
            <w:gridCol w:w="3000"/>
            <w:gridCol w:w="318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sdt>
              <w:sdtPr>
                <w:id w:val="-474209944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검토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6a34a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sdt>
              <w:sdtPr>
                <w:id w:val="1953389701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긍정 요인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ea580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sdt>
              <w:sdtPr>
                <w:id w:val="1976560580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리스크 / 전제 조건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-2008567865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수익성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sdt>
              <w:sdtPr>
                <w:id w:val="-822159826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수수료 수익 + AI감정/NFT/광고 다각화수익원 5개 이상 → 단일 수수료 의존 탈피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sdt>
              <w:sdtPr>
                <w:id w:val="1525815730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초기 6개월 수수료 0% 정책 → 유입 비용 先투자 필요Phase 2 전환 전 BEP 불가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1287714375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상장사 리스크 격리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sdt>
              <w:sdtPr>
                <w:id w:val="-249681830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Raid Labs 분리로 법적·운영적 리스크 차단게임사 약관 이슈, 사기 사건 발생 시 Nexus 주가 직접 영향 최소화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sdt>
              <w:sdtPr>
                <w:id w:val="1891698078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Raid Labs와 계약 구조 명확화 필수지금 당장은 관계사 아님 → 계약 형태 선행 결정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-97306743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CROSS 생태계 시너지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sdt>
              <w:sdtPr>
                <w:id w:val="1123648671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CROSSD 결제 채널 확보 → 토큰 유틸리티 강화게임 퍼블리싱 파이프라인과 연계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sdt>
              <w:sdtPr>
                <w:id w:val="322632254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CROSSD 유동성/인지도 낮을 경우 엣지 효과 제한토큰 규제 리스크 상시 모니터링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1967142473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경쟁 방어력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sdt>
              <w:sdtPr>
                <w:id w:val="1196954680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SBT 평판 + 환승 프로그램 → 유저 락인데이터 선점 + 네트워크 효과 → 시간이 갈수록 해자 강화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sdt>
              <w:sdtPr>
                <w:id w:val="-1956056758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초기 유동성(Cold Start) 극복이 선결 과제경쟁사 가격 인하 대응 시나리오 사전 준비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40" w:before="280" w:lineRule="auto"/>
        <w:rPr/>
      </w:pPr>
      <w:sdt>
        <w:sdtPr>
          <w:id w:val="1942120070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2.2 Nexus-Raid Labs 분리 구조 — 상세 설계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rPr/>
      </w:pPr>
      <w:sdt>
        <w:sdtPr>
          <w:id w:val="1714753130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단순히 "Raid Labs가 운영한다"는 수준을 넘어, 실질적인 계약·수익·전환 구조를 다음과 같이 설계한다.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sdt>
              <w:sdtPr>
                <w:id w:val="-943066933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sdt>
              <w:sdtPr>
                <w:id w:val="-422250660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Nexus (개발사)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2563e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sdt>
              <w:sdtPr>
                <w:id w:val="638283051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Raid Labs (운영사)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-1189766830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sdt>
              <w:sdtPr>
                <w:id w:val="-1324348584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프로덕트 기획, 블록체인 인프라 개발, AI 모델 개발, 기술 고도화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sdt>
              <w:sdtPr>
                <w:id w:val="1940635579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서비스 운영, CS, 정산/컴플라이언스, 마케팅, 법적 책임 부담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-314315713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현재 관계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sdt>
              <w:sdtPr>
                <w:id w:val="883661686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기술 개발 주체 (내부 프로젝트)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sdt>
              <w:sdtPr>
                <w:id w:val="583353918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외부 운영 법인 (현재 파트너사, 장기적으로 자회사 편입 예정)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1012595552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계약 형태(현재)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sdt>
              <w:sdtPr>
                <w:id w:val="-1253551897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기술 라이선스 제공자Nexus → Raid Labs에 플랫폼 라이선스 공급라이선스 피 수취 (매출의 X% 구조)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sdt>
              <w:sdtPr>
                <w:id w:val="510719802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라이선스 수취자 + 운영 주체수수료 매출의 Nexus 귀속분 납부 후 잔여 수익 보유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sdt>
              <w:sdtPr>
                <w:id w:val="225075632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자회사 전환(미래)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sdt>
              <w:sdtPr>
                <w:id w:val="1237193482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Raid Labs 사업 성과 검증 후 지분 취득 검토트리거: Phase 2 BEP 달성 또는 월 GMV 30억 초과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sdt>
              <w:sdtPr>
                <w:id w:val="529586182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자회사 편입 시 연결 재무제표 반영→ 전환 시점·조건 사전 합의 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2086936818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리스크 격리효과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sdt>
              <w:sdtPr>
                <w:id w:val="790021052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사기 사건, 게임사 약관 분쟁, CS 이슈 → Raid Labs 책임→ Nexus 브랜드/주가 직접 노출 차단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sdt>
              <w:sdtPr>
                <w:id w:val="1601527964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운영 리스크 직접 부담하되 수익도 더 큰 비중→ 인센티브 구조 정렬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40" w:before="280" w:lineRule="auto"/>
        <w:rPr/>
      </w:pPr>
      <w:sdt>
        <w:sdtPr>
          <w:id w:val="-615096460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2.3 상장사 리스크 구체적 분석 및 대응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Rule="auto"/>
        <w:rPr/>
      </w:pPr>
      <w:sdt>
        <w:sdtPr>
          <w:id w:val="-599350149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상장사로서 아이템 거래 플랫폼 운영 시 발생 가능한 리스크를 항목별로 분석하고 대응 방안을 매핑한다.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300"/>
        <w:gridCol w:w="1300"/>
        <w:gridCol w:w="3160"/>
        <w:tblGridChange w:id="0">
          <w:tblGrid>
            <w:gridCol w:w="1600"/>
            <w:gridCol w:w="3300"/>
            <w:gridCol w:w="13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sdt>
              <w:sdtPr>
                <w:id w:val="-313929614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리스크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sdt>
              <w:sdtPr>
                <w:id w:val="-1338475094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구체적 시나리오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sdt>
              <w:sdtPr>
                <w:id w:val="-2108636237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심각도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sdt>
              <w:sdtPr>
                <w:id w:val="2104997808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Raid Labs 분리 효과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sdt>
              <w:sdtPr>
                <w:id w:val="-1184967893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게임사 약관 위반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sdt>
              <w:sdtPr>
                <w:id w:val="-931815672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게임사가 아이템 거래 플랫폼에 법적 조치 → Nexus 피소 시 주가 급락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sdt>
              <w:sdtPr>
                <w:id w:val="-1112484743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Raid Labs가 당사자 → Nexus 직접 노출 차단'용역 계약' 프레임 병행 적용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id w:val="1859969370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사기 사건 언론 노출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sdt>
              <w:sdtPr>
                <w:id w:val="459634328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대형 사기 사건 보도 → 운영사 브랜드 타격 → 상장사 이미지 연루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sdt>
              <w:sdtPr>
                <w:id w:val="-1513094660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Nexus는 개발사, 운영 책임은 Raid LabsAI Trust Shield로 사건 발생률 선제 차단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sdt>
              <w:sdtPr>
                <w:id w:val="-1992830409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스테이블코인 규제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sdt>
              <w:sdtPr>
                <w:id w:val="780839964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금융당국 CROSSD 규제 → 플랫폼 핵심 기능 제약 가능성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a580c"/>
                <w:sz w:val="19"/>
                <w:szCs w:val="19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sdt>
              <w:sdtPr>
                <w:id w:val="1969278317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원화 결제 병행으로 의존도 분산규제 대응 플랜 상시 준비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1917806399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사행성/도박 규제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sdt>
              <w:sdtPr>
                <w:id w:val="-2071036132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아이템 거래의 사행성 간주 → 게임물관리위 제재 리스크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a580c"/>
                <w:sz w:val="19"/>
                <w:szCs w:val="19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sdt>
              <w:sdtPr>
                <w:id w:val="-1658885300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전자계약 + 실명 KYC 구조로 합법성 강화법무팀 사전 검토 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254732871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자전거래/어뷰징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sdt>
              <w:sdtPr>
                <w:id w:val="-1571642924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대규모 어뷰징 적발 → 규제기관 조사 → 서비스 중단 리스크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a580c"/>
                <w:sz w:val="19"/>
                <w:szCs w:val="19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sdt>
              <w:sdtPr>
                <w:id w:val="1698545866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FDS + IP/디바이스 탐지로 선제 차단EXP 동결 + 운영팀 알림 자동화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pBdr>
          <w:bottom w:color="2563eb" w:space="1" w:sz="8" w:val="single"/>
        </w:pBdr>
        <w:spacing w:after="200" w:before="360" w:lineRule="auto"/>
        <w:rPr/>
      </w:pPr>
      <w:sdt>
        <w:sdtPr>
          <w:id w:val="-1560146019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36"/>
              <w:szCs w:val="36"/>
              <w:rtl w:val="0"/>
            </w:rPr>
            <w:t xml:space="preserve">3. 프로덕트 차별화 및 경쟁 우위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40" w:before="280" w:lineRule="auto"/>
        <w:rPr/>
      </w:pPr>
      <w:sdt>
        <w:sdtPr>
          <w:id w:val="26937632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3.1 핵심 USP 비교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2480"/>
        <w:gridCol w:w="2480"/>
        <w:tblGridChange w:id="0">
          <w:tblGrid>
            <w:gridCol w:w="2400"/>
            <w:gridCol w:w="2000"/>
            <w:gridCol w:w="248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sdt>
              <w:sdtPr>
                <w:id w:val="1150759358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64748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sdt>
              <w:sdtPr>
                <w:id w:val="-974467102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아이템매니아/바로템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2563e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sdt>
              <w:sdtPr>
                <w:id w:val="-1174992025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아이템크로스 Phase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sdt>
              <w:sdtPr>
                <w:id w:val="626804539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아이템크로스 Phase 2+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736620616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수수료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1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sdt>
              <w:sdtPr>
                <w:id w:val="-1044842482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4748b"/>
                    <w:sz w:val="19"/>
                    <w:szCs w:val="19"/>
                    <w:rtl w:val="0"/>
                  </w:rPr>
                  <w:t xml:space="preserve">5% 고정 (최대 4.7~5.5만)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sdt>
              <w:sdtPr>
                <w:id w:val="-1447213234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최대 3.5%, CROSSD 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sdt>
              <w:sdtPr>
                <w:id w:val="1090710283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최대 1%, CROSSD 0% (SBT 티어별)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977587984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사기 방지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1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sdt>
              <w:sdtPr>
                <w:id w:val="83028461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4748b"/>
                    <w:sz w:val="19"/>
                    <w:szCs w:val="19"/>
                    <w:rtl w:val="0"/>
                  </w:rPr>
                  <w:t xml:space="preserve">단순 에스크로, 사후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sdt>
              <w:sdtPr>
                <w:id w:val="715466438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더치트 DB 연동 + 전자계약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sdt>
              <w:sdtPr>
                <w:id w:val="1326857982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AI 3중 탐지 + 200% 보상 + 경고 SBT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2106957990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평판 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1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sdt>
              <w:sdtPr>
                <w:id w:val="1046321656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4748b"/>
                    <w:sz w:val="19"/>
                    <w:szCs w:val="19"/>
                    <w:rtl w:val="0"/>
                  </w:rPr>
                  <w:t xml:space="preserve">플랫폼 내 락인 (이동 불가)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sdt>
              <w:sdtPr>
                <w:id w:val="-850158382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Trust EXP 4티어 + 환승 인정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sdt>
              <w:sdtPr>
                <w:id w:val="-605751642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SBT 온체인 평판 (이동 가능)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sdt>
              <w:sdtPr>
                <w:id w:val="-29755218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거래 경험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1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sdt>
              <w:sdtPr>
                <w:id w:val="651604500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4748b"/>
                    <w:sz w:val="19"/>
                    <w:szCs w:val="19"/>
                    <w:rtl w:val="0"/>
                  </w:rPr>
                  <w:t xml:space="preserve">웹 중심, 노후 UI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sdt>
              <w:sdtPr>
                <w:id w:val="2065911702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소셜 로그인 + 반응형 + 전자계약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sdt>
              <w:sdtPr>
                <w:id w:val="684337712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ARA AI 봇 (텔레그램/디스코드) 연동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sdt>
              <w:sdtPr>
                <w:id w:val="403182994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결제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1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sdt>
              <w:sdtPr>
                <w:id w:val="-1491037623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4748b"/>
                    <w:sz w:val="19"/>
                    <w:szCs w:val="19"/>
                    <w:rtl w:val="0"/>
                  </w:rPr>
                  <w:t xml:space="preserve">원화 PG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sdt>
              <w:sdtPr>
                <w:id w:val="517328331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원화 + CROSSD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sdt>
              <w:sdtPr>
                <w:id w:val="-118956774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원화 + CROSSD + 에스크로 스마트컨트랙트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-158539876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정산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1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sdt>
              <w:sdtPr>
                <w:id w:val="-33693622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4748b"/>
                    <w:sz w:val="19"/>
                    <w:szCs w:val="19"/>
                    <w:rtl w:val="0"/>
                  </w:rPr>
                  <w:t xml:space="preserve">경쟁사: 출금 수수료 있음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sdt>
              <w:sdtPr>
                <w:id w:val="-1987652804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즉시~24h (티어별), 출금 무료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f6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sdt>
              <w:sdtPr>
                <w:id w:val="-1449126036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즉시 정산 + Embedded Wallet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40" w:before="280" w:lineRule="auto"/>
        <w:rPr/>
      </w:pPr>
      <w:sdt>
        <w:sdtPr>
          <w:id w:val="1436480269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3.2 경쟁사가 따라올 수 없는 이유 (Structural Moat)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sdt>
              <w:sdtPr>
                <w:id w:val="721332335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방어 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sdt>
              <w:sdtPr>
                <w:id w:val="1947442262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왜 불가능한가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2134478340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저수수료 전환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sdt>
              <w:sdtPr>
                <w:id w:val="-141115919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현재 5% 수수료로 수익 구조가 돌아가는 플랫폼이 자기 수익을 1%로 줄이는 건 자살 행위. Innovator's Dilemma 전형.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1285623350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AI 봇 거래 채널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sdt>
              <w:sdtPr>
                <w:id w:val="-1855435779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텔레그램/디스코드 봇은 자사 웹 트래픽을 외부로 분산시키는 구조. 기존 플랫폼은 트래픽 지표 하락 우려로 채택 불가.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-594224193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CROSSD 이코노미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sdt>
              <w:sdtPr>
                <w:id w:val="1522379860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블록체인 생태계 자체를 복제해야 가능. 기존 Web2 플랫폼이 독자 스테이블코인 생태계를 구축하는 건 2~3년 이상 소요.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312970478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SBT 온체인 평판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sdt>
              <w:sdtPr>
                <w:id w:val="40197803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온체인 평판은 데이터가 쌓일수록 네트워크 효과 강화. 선점한 플랫폼이 절대적으로 유리. 블록체인 인프라 없이는 구현 불가.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sdt>
              <w:sdtPr>
                <w:id w:val="1926318032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환승 프로그램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sdt>
              <w:sdtPr>
                <w:id w:val="398877979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경쟁사 입장에서 "우리 플랫폼 떠나세요"를 홍보할 수 없음. 역방향 환승(경쟁사 → ItemCross)만 가능한 구조.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pBdr>
          <w:bottom w:color="2563eb" w:space="1" w:sz="8" w:val="single"/>
        </w:pBdr>
        <w:spacing w:after="200" w:before="360" w:lineRule="auto"/>
        <w:rPr/>
      </w:pPr>
      <w:sdt>
        <w:sdtPr>
          <w:id w:val="-540620891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36"/>
              <w:szCs w:val="36"/>
              <w:rtl w:val="0"/>
            </w:rPr>
            <w:t xml:space="preserve">4. 수익 모델 및 단위 경제학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40" w:before="280" w:lineRule="auto"/>
        <w:rPr/>
      </w:pPr>
      <w:sdt>
        <w:sdtPr>
          <w:id w:val="542060647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4.1 수익원 구조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1700"/>
        <w:gridCol w:w="1660"/>
        <w:tblGridChange w:id="0">
          <w:tblGrid>
            <w:gridCol w:w="2000"/>
            <w:gridCol w:w="4000"/>
            <w:gridCol w:w="1700"/>
            <w:gridCol w:w="1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sdt>
              <w:sdtPr>
                <w:id w:val="1412964773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수익원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sdt>
              <w:sdtPr>
                <w:id w:val="-77589088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sdt>
              <w:sdtPr>
                <w:id w:val="-1207112967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우선순위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sdt>
              <w:sdtPr>
                <w:id w:val="2130284470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거래 수수료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sdt>
              <w:sdtPr>
                <w:id w:val="1005168162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판매자 정산 시 티어별 차감 (1.5~3.5%), CROSSD는 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Phase 1~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563eb"/>
                <w:sz w:val="19"/>
                <w:szCs w:val="19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sdt>
              <w:sdtPr>
                <w:id w:val="1563873122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AI 감정 프리미엄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sdt>
              <w:sdtPr>
                <w:id w:val="-1549493475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아이템 스크린샷 → 시세/적정가/예상 기간 리포트 (Bronze 유료)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Phase 2~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a34a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1008820959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보증서 NFT 발행비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sdt>
              <w:sdtPr>
                <w:id w:val="1242462867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거래 완료 시 ERC-721 보증서 발행, 재발행/전송 수수료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Phase 2~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6a34a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sdt>
              <w:sdtPr>
                <w:id w:val="1861415701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전자계약 (유료 전환)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sdt>
              <w:sdtPr>
                <w:id w:val="-1076529254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100만 건 무상 프로모션 소진 후 플랫폼 토큰으로 결제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Phase 2~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a580c"/>
                <w:sz w:val="19"/>
                <w:szCs w:val="19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765877606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매물 상단 노출 광고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sdt>
              <w:sdtPr>
                <w:id w:val="-359681081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셀러 대상 프리미엄 노출 상품 (토큰 또는 원화 결제)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Phase 2~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a580c"/>
                <w:sz w:val="19"/>
                <w:szCs w:val="19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1040821967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CROSSD 전환 수수료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sdt>
              <w:sdtPr>
                <w:id w:val="-765187806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플랫폼 토큰 ↔ CROSSD 스왑 시 소액 수수료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Phase 3~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40" w:before="280" w:lineRule="auto"/>
        <w:rPr/>
      </w:pPr>
      <w:sdt>
        <w:sdtPr>
          <w:id w:val="1150730884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4.2 재무 추정 (가정 기반, Estimated)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sdt>
        <w:sdtPr>
          <w:id w:val="-1701351786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4748b"/>
              <w:sz w:val="18"/>
              <w:szCs w:val="18"/>
              <w:rtl w:val="0"/>
            </w:rPr>
            <w:t xml:space="preserve">* 본 수치는 초기 시장 진입 가정에 기반한 추정치. 실제 운영 데이터로 분기별 재조정 필요.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320"/>
        <w:gridCol w:w="2320"/>
        <w:gridCol w:w="2320"/>
        <w:tblGridChange w:id="0">
          <w:tblGrid>
            <w:gridCol w:w="2400"/>
            <w:gridCol w:w="2320"/>
            <w:gridCol w:w="2320"/>
            <w:gridCol w:w="2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sdt>
              <w:sdtPr>
                <w:id w:val="-344946318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sdt>
              <w:sdtPr>
                <w:id w:val="-709623099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Phase 1 (0~6개월)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sdt>
              <w:sdtPr>
                <w:id w:val="-2025899121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Phase 2 (6~12개월)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sdt>
              <w:sdtPr>
                <w:id w:val="-950273702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Phase 3 (12~24개월)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sdt>
              <w:sdtPr>
                <w:id w:val="746978988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목표 월 GMV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sdt>
              <w:sdtPr>
                <w:id w:val="-1639173077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5억원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sdt>
              <w:sdtPr>
                <w:id w:val="1487977162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30억원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sdt>
              <w:sdtPr>
                <w:id w:val="251104071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100억원+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-2134823691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수수료율 (원화)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sdt>
              <w:sdtPr>
                <w:id w:val="1822590649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전 티어 0% (프로모션)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1.5~3.5%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sdt>
              <w:sdtPr>
                <w:id w:val="1617850702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0.3~1% (SBT 티어)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sdt>
              <w:sdtPr>
                <w:id w:val="-1035039242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예상 월 수수료 수익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sdt>
              <w:sdtPr>
                <w:id w:val="-1476751075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dc2626"/>
                    <w:sz w:val="19"/>
                    <w:szCs w:val="19"/>
                    <w:rtl w:val="0"/>
                  </w:rPr>
                  <w:t xml:space="preserve">0 (프로모션)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sdt>
              <w:sdtPr>
                <w:id w:val="-129126037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4,500만~1억원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sdt>
              <w:sdtPr>
                <w:id w:val="1228264123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a34a"/>
                    <w:sz w:val="19"/>
                    <w:szCs w:val="19"/>
                    <w:rtl w:val="0"/>
                  </w:rPr>
                  <w:t xml:space="preserve">3억~10억원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BEP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2f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sdt>
              <w:sdtPr>
                <w:id w:val="-1522109307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a580c"/>
                    <w:sz w:val="19"/>
                    <w:szCs w:val="19"/>
                    <w:rtl w:val="0"/>
                  </w:rPr>
                  <w:t xml:space="preserve">유입 투자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sdt>
              <w:sdtPr>
                <w:id w:val="-849358131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ea580c"/>
                    <w:sz w:val="19"/>
                    <w:szCs w:val="19"/>
                    <w:rtl w:val="0"/>
                  </w:rPr>
                  <w:t xml:space="preserve">근접 (월 GMV 30억)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sdt>
              <w:sdtPr>
                <w:id w:val="1140930335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6a34a"/>
                    <w:sz w:val="19"/>
                    <w:szCs w:val="19"/>
                    <w:rtl w:val="0"/>
                  </w:rPr>
                  <w:t xml:space="preserve">흑자 전환 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sdt>
              <w:sdtPr>
                <w:id w:val="-1173182013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운영 기간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sdt>
              <w:sdtPr>
                <w:id w:val="-1865472489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0~3개월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sdt>
              <w:sdtPr>
                <w:id w:val="-1956339366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3~12개월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sdt>
              <w:sdtPr>
                <w:id w:val="1408554945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12~24개월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sdt>
              <w:sdtPr>
                <w:id w:val="1630617060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핵심 KPI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sdt>
              <w:sdtPr>
                <w:id w:val="-931072856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MAU, 환승 신청 건수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sdt>
              <w:sdtPr>
                <w:id w:val="1698865265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GMV, 재구매율, CROSSD 결제 비중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sdt>
              <w:sdtPr>
                <w:id w:val="-1298558434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수익 다각화율, SBT 발행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pBdr>
          <w:bottom w:color="2563eb" w:space="1" w:sz="8" w:val="single"/>
        </w:pBdr>
        <w:spacing w:after="200" w:before="360" w:lineRule="auto"/>
        <w:rPr/>
      </w:pPr>
      <w:sdt>
        <w:sdtPr>
          <w:id w:val="-1541372557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36"/>
              <w:szCs w:val="36"/>
              <w:rtl w:val="0"/>
            </w:rPr>
            <w:t xml:space="preserve">5. Phase별 실행 계획 (Action Plan)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40" w:before="280" w:lineRule="auto"/>
        <w:rPr/>
      </w:pPr>
      <w:sdt>
        <w:sdtPr>
          <w:id w:val="-1949227510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5.1 Phase 1 — MVP 런칭 및 시장 침투 (0~3개월)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00" w:before="200" w:lineRule="auto"/>
        <w:rPr/>
      </w:pPr>
      <w:sdt>
        <w:sdtPr>
          <w:id w:val="-1831181559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2"/>
              <w:szCs w:val="22"/>
              <w:rtl w:val="0"/>
            </w:rPr>
            <w:t xml:space="preserve">전략 목표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984024163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환승 프로그램으로 경쟁사 충성 유저 흡수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921618874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CROSSD 수수료 0% 엣지로 초기 트래픽 확보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457583009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전자계약 + Trust Shield로 신뢰 차별화 인지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00" w:before="200" w:lineRule="auto"/>
        <w:rPr/>
      </w:pPr>
      <w:sdt>
        <w:sdtPr>
          <w:id w:val="67599090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2"/>
              <w:szCs w:val="22"/>
              <w:rtl w:val="0"/>
            </w:rPr>
            <w:t xml:space="preserve">개발 범위 (기존 인프라 재활용 + 신규)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5360"/>
        <w:gridCol w:w="1200"/>
        <w:gridCol w:w="1200"/>
        <w:tblGridChange w:id="0">
          <w:tblGrid>
            <w:gridCol w:w="1600"/>
            <w:gridCol w:w="5360"/>
            <w:gridCol w:w="12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sdt>
              <w:sdtPr>
                <w:id w:val="-125472535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우선순위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sdt>
              <w:sdtPr>
                <w:id w:val="-603445252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sdt>
              <w:sdtPr>
                <w:id w:val="-1625575673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공수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sdt>
              <w:sdtPr>
                <w:id w:val="1354338800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출처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953133530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신규 (필수)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sdt>
              <w:sdtPr>
                <w:id w:val="-1406625169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소셜 로그인 (구글/애플 OAuth 2.0)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sdt>
              <w:sdtPr>
                <w:id w:val="659423891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sdt>
              <w:sdtPr>
                <w:id w:val="-479946656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신규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sdt>
              <w:sdtPr>
                <w:id w:val="419042878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신규 (필수)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sdt>
              <w:sdtPr>
                <w:id w:val="262064399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Embedded Wallet (로그인 시 자동 지갑 생성)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sdt>
              <w:sdtPr>
                <w:id w:val="-625626852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sdt>
              <w:sdtPr>
                <w:id w:val="194642257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신규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sdt>
              <w:sdtPr>
                <w:id w:val="1226153703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신규 (필수)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sdt>
              <w:sdtPr>
                <w:id w:val="222715959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Trust EXP + 티어별 수수료 (Bronze 3.5% ~ Diamond 1.5%)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sdt>
              <w:sdtPr>
                <w:id w:val="-3247100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sdt>
              <w:sdtPr>
                <w:id w:val="-824373666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신규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sdt>
              <w:sdtPr>
                <w:id w:val="-50905442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신규 (필수)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sdt>
              <w:sdtPr>
                <w:id w:val="-309574080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전자계약 (계약 조건 확인 → PDF 생성 → 에스크로 진행)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sdt>
              <w:sdtPr>
                <w:id w:val="2004220601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sdt>
              <w:sdtPr>
                <w:id w:val="1040461152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신규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sdt>
              <w:sdtPr>
                <w:id w:val="1858334941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신규 (필수)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sdt>
              <w:sdtPr>
                <w:id w:val="1832469142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환승 프로그램 (아이템매니아/바로템/G2G 등급 인정, 수동 심사)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sdt>
              <w:sdtPr>
                <w:id w:val="745956459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sdt>
              <w:sdtPr>
                <w:id w:val="-843488376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신규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sdt>
              <w:sdtPr>
                <w:id w:val="-539348411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신규 (필수)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sdt>
              <w:sdtPr>
                <w:id w:val="1815916542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외부 사기 DB 연동 (더치트 API + Trust Shield 뱃지)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sdt>
              <w:sdtPr>
                <w:id w:val="1605847010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sdt>
              <w:sdtPr>
                <w:id w:val="-1326724387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신규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sdt>
              <w:sdtPr>
                <w:id w:val="-801435111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신규 (필수)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sdt>
              <w:sdtPr>
                <w:id w:val="-227982724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에스크로 정산 (결제 → 홀딩 → 구매확정 → 정산)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sdt>
              <w:sdtPr>
                <w:id w:val="-1453896509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sdt>
              <w:sdtPr>
                <w:id w:val="2084838968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신규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sdt>
              <w:sdtPr>
                <w:id w:val="1188352637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재활용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sdt>
              <w:sdtPr>
                <w:id w:val="-262808814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매물 등록/수정/삭제, 검색 및 필터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ITEM SHOP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df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-1926212706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재활용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sdt>
              <w:sdtPr>
                <w:id w:val="1777227294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원화 결제, CROSSD 결제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f172a"/>
                <w:sz w:val="19"/>
                <w:szCs w:val="19"/>
                <w:rtl w:val="0"/>
              </w:rPr>
              <w:t xml:space="preserve">WEB SHOP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00" w:before="200" w:lineRule="auto"/>
        <w:rPr/>
      </w:pPr>
      <w:sdt>
        <w:sdtPr>
          <w:id w:val="793843694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2"/>
              <w:szCs w:val="22"/>
              <w:rtl w:val="0"/>
            </w:rPr>
            <w:t xml:space="preserve">마케팅 핵심 메시지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53850637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"다른 플랫폼 경력, 여기서도 인정합니다" — 환승 프로그램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260582784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"CROSSD로 거래하면 수수료 0원. 진짜 0원." — CROSSD 유입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833587961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"계약서까지 써주는 플랫폼" — 전자계약 신뢰 강조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71871194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"전자계약 100만 건 무료 — 선착순" — 런칭 바이럴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40" w:before="280" w:lineRule="auto"/>
        <w:rPr/>
      </w:pPr>
      <w:sdt>
        <w:sdtPr>
          <w:id w:val="1001451765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5.2 Phase 2 — AI 신뢰 고도화 및 락인 (3~12개월)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100" w:before="200" w:lineRule="auto"/>
        <w:rPr/>
      </w:pPr>
      <w:sdt>
        <w:sdtPr>
          <w:id w:val="-856693091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2"/>
              <w:szCs w:val="22"/>
              <w:rtl w:val="0"/>
            </w:rPr>
            <w:t xml:space="preserve">전략 목표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430595089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수수료 정상화 (0.3~1%) 단행 — 수익성 전환점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922667146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SBT/보증서 NFT로 유저 락인 구조 완성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498780875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AI 감정사 + 텔레그램 봇으로 거래 경험 혁신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100" w:before="200" w:lineRule="auto"/>
        <w:rPr/>
      </w:pPr>
      <w:sdt>
        <w:sdtPr>
          <w:id w:val="-1231840160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2"/>
              <w:szCs w:val="22"/>
              <w:rtl w:val="0"/>
            </w:rPr>
            <w:t xml:space="preserve">신규 개발 항목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752893668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AI Trust Shield 고도화: 룰엔진 기반 자동 탐지 + Trust Score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34611515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SBT 발행: 티어 뱃지 SBT + 신뢰 점수 SBT + AI 감정 이력 SBT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306001203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보증서 NFT (ERC-721): 거래 완료 시 자동 발행, 재판매 시 이전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166219228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AI 감정사: 스크린샷 → 시세/적정가/예상 기간 리포트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541304678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텔레그램/X 봇: 매물 검색, 판매자 조회, AI 감정, 결제 링크 생성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831476287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선물하기/레퍼럴: 아이템 선물 링크, 초대 보상 토큰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40" w:before="280" w:lineRule="auto"/>
        <w:rPr/>
      </w:pPr>
      <w:sdt>
        <w:sdtPr>
          <w:id w:val="-1125379204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5.3 Phase 3 — 생태계 완성 및 확장 (12~24개월)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spacing w:after="100" w:before="200" w:lineRule="auto"/>
        <w:rPr/>
      </w:pPr>
      <w:sdt>
        <w:sdtPr>
          <w:id w:val="1300878811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2"/>
              <w:szCs w:val="22"/>
              <w:rtl w:val="0"/>
            </w:rPr>
            <w:t xml:space="preserve">전략 목표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117142254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토큰 이코노미 + SBT + 티어 락인 완성 → 이탈 비용 최대화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43063245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Web3 게임사 파트너십 → 아이템 온체인 자산화 + 로열티 수익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626896530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SEA/Taiwan → Japan → Global 단계적 확장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spacing w:after="100" w:before="200" w:lineRule="auto"/>
        <w:rPr/>
      </w:pPr>
      <w:sdt>
        <w:sdtPr>
          <w:id w:val="52063654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2"/>
              <w:szCs w:val="22"/>
              <w:rtl w:val="0"/>
            </w:rPr>
            <w:t xml:space="preserve">핵심 실행 항목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29829871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CROSSD 이코노미: 스테이킹 혜택 부스트, 플랫폼 토큰 ↔ CROSSD 스왑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837358275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EIP-8004 연동: AI 에이전트 (ARA) 등록 → 보증서 메타데이터에 AI 감정 결과 포함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418449655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게임사 API 연동: 아이템 NFT/토큰화, 2차 거래 로열티 자동 분배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481741838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글로벌 런칭: 현지 결제 연동, G2G 환승 지원, 현지어 UI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pBdr>
          <w:bottom w:color="2563eb" w:space="1" w:sz="8" w:val="single"/>
        </w:pBdr>
        <w:spacing w:after="200" w:before="360" w:lineRule="auto"/>
        <w:rPr/>
      </w:pPr>
      <w:sdt>
        <w:sdtPr>
          <w:id w:val="-1478030991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36"/>
              <w:szCs w:val="36"/>
              <w:rtl w:val="0"/>
            </w:rPr>
            <w:t xml:space="preserve">6. 핵심 리스크 및 대응 전략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300"/>
        <w:gridCol w:w="3280"/>
        <w:gridCol w:w="3080"/>
        <w:tblGridChange w:id="0">
          <w:tblGrid>
            <w:gridCol w:w="1700"/>
            <w:gridCol w:w="1300"/>
            <w:gridCol w:w="3280"/>
            <w:gridCol w:w="3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sdt>
              <w:sdtPr>
                <w:id w:val="-125941768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리스크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sdt>
              <w:sdtPr>
                <w:id w:val="1588858800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등급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sdt>
              <w:sdtPr>
                <w:id w:val="1110428366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발생 시나리오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sdt>
              <w:sdtPr>
                <w:id w:val="1485400423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대응 전략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sdt>
              <w:sdtPr>
                <w:id w:val="-696752631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Cold Start(초기 유동성)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19"/>
                <w:szCs w:val="19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sdt>
              <w:sdtPr>
                <w:id w:val="-1734020025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판매자 없으면 구매자 없고, 구매자 없으면 판매자 없음→ 닭-달걀 문제가 가장 큰 실패 요인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sdt>
              <w:sdtPr>
                <w:id w:val="1627142285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환승 프로그램으로 기존 셀러 선점 유치초기 6개월 수수료 0% + 웰컴 패키지 → 공급 확보 先Phase 1 집중 게임 타이틀 2~3개 선정 (리니지M 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sdt>
              <w:sdtPr>
                <w:id w:val="-125499107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게임사 약관 위반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sdt>
              <w:sdtPr>
                <w:id w:val="-1296894499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주요 게임사의 외부 아이템 거래 금지 약관→ Nexus 직접 피소 시 상장사 브랜드 타격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sdt>
              <w:sdtPr>
                <w:id w:val="-1634487698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Raid Labs 분리로 법적 당사자 격리'육성/획득 대행 용역' 프레임 적용법무팀 사전 약관 검토 + 법무법인 의견서 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sdt>
              <w:sdtPr>
                <w:id w:val="131375571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수수료 0%수익성 한계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e2e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c2626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sdt>
              <w:sdtPr>
                <w:id w:val="-1323915397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Phase 1 수수료 0% 정책이 길어질 경우Cash Burn 지속 → Phase 2 전환 실패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sdt>
              <w:sdtPr>
                <w:id w:val="-847534375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6개월 후 정상화 일정 사전 공표 (유저 기대 관리)Phase 2 수익 다각화 수익원 병행 준비Phase 1 기간 엄격히 제한 (최대 6개월)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sdt>
              <w:sdtPr>
                <w:id w:val="1476904415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CROSSD규제 리스크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a580c"/>
                <w:sz w:val="19"/>
                <w:szCs w:val="19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sdt>
              <w:sdtPr>
                <w:id w:val="1909434871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금융당국의 스테이블코인 규제 강화→ CROSSD 결제 기능 중단 리스크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sdt>
              <w:sdtPr>
                <w:id w:val="-1066263980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원화 결제 병행 의무화 (의존도 분산)규제 동향 상시 모니터링 + 컴플라이언스 체계 사전 구축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sdt>
              <w:sdtPr>
                <w:id w:val="417251674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경쟁사가격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7e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a580c"/>
                <w:sz w:val="19"/>
                <w:szCs w:val="19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sdt>
              <w:sdtPr>
                <w:id w:val="-1825853950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아이템매니아/바로템이 수수료 인하로 맞대응→ 가격 우위 희석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sdt>
              <w:sdtPr>
                <w:id w:val="-629083484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수수료 외 SBT 평판/AI 봇/CROSSD 이코노미로 가치 이전가격 경쟁에서 가치 경쟁으로 프레임 전환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pBdr>
          <w:bottom w:color="2563eb" w:space="1" w:sz="8" w:val="single"/>
        </w:pBdr>
        <w:spacing w:after="200" w:before="360" w:lineRule="auto"/>
        <w:rPr/>
      </w:pPr>
      <w:sdt>
        <w:sdtPr>
          <w:id w:val="1602530192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36"/>
              <w:szCs w:val="36"/>
              <w:rtl w:val="0"/>
            </w:rPr>
            <w:t xml:space="preserve">7. 의사결정 요청 및 권고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spacing w:after="140" w:before="280" w:lineRule="auto"/>
        <w:rPr/>
      </w:pPr>
      <w:sdt>
        <w:sdtPr>
          <w:id w:val="-1124329652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7.1 권고 요약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00" w:before="100" w:lineRule="auto"/>
        <w:rPr/>
      </w:pPr>
      <w:sdt>
        <w:sdtPr>
          <w:id w:val="-855076229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본 신사업 조직장은 아이템크로스 프로젝트를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16a34a"/>
          <w:sz w:val="21"/>
          <w:szCs w:val="21"/>
          <w:rtl w:val="0"/>
        </w:rPr>
        <w:t xml:space="preserve">Go</w:t>
      </w:r>
      <w:sdt>
        <w:sdtPr>
          <w:id w:val="-1562602157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로 권고하며, 아래 3가지 의사결정이 선행되어야 함을 요청드립니다.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4560"/>
        <w:gridCol w:w="2000"/>
        <w:tblGridChange w:id="0">
          <w:tblGrid>
            <w:gridCol w:w="600"/>
            <w:gridCol w:w="2200"/>
            <w:gridCol w:w="45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sdt>
              <w:sdtPr>
                <w:id w:val="-168393398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결정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sdt>
              <w:sdtPr>
                <w:id w:val="718898185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결정해야 할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sdt>
              <w:sdtPr>
                <w:id w:val="1390540222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기한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Project Go / No-Go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sdt>
              <w:sdtPr>
                <w:id w:val="1155607471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공식 프로젝트 킥오프 승인 및 Nexus 내 TF 구성 승인(개발 인력 할당 + 예산 집행 권한 부여)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sdt>
              <w:sdtPr>
                <w:id w:val="-549638882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즉시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sdt>
              <w:sdtPr>
                <w:id w:val="1507130528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Raid Labs 계약 구조 확정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sdt>
              <w:sdtPr>
                <w:id w:val="446921792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현 시점 Raid Labs와의 계약 형태 결정(라이선스 계약 vs 용역 계약 vs 기타)→ 수익 귀속 구조 및 자회사 전환 조건 선행 합의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sdt>
              <w:sdtPr>
                <w:id w:val="306865893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2주 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sdt>
              <w:sdtPr>
                <w:id w:val="-875490640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초기 예산 승인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sdt>
              <w:sdtPr>
                <w:id w:val="1847079217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Phase 1 MVP 개발 및 6개월 운영 예산 승인(개발 인건비 + 마케팅 + 인프라/법무)* 사업제안서 기준 MVP 6개월 약 16억원 수준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sdt>
              <w:sdtPr>
                <w:id w:val="-1131233288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1주 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spacing w:after="140" w:before="280" w:lineRule="auto"/>
        <w:rPr/>
      </w:pPr>
      <w:sdt>
        <w:sdtPr>
          <w:id w:val="1087257014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7.2 즉시 실행 사항 (Go 결정 후 2주)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00" w:before="200" w:lineRule="auto"/>
        <w:rPr/>
      </w:pPr>
      <w:sdt>
        <w:sdtPr>
          <w:id w:val="1507338763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2"/>
              <w:szCs w:val="22"/>
              <w:rtl w:val="0"/>
            </w:rPr>
            <w:t xml:space="preserve">Week 1: 기반 구축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330660154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Nexus 내 TF 구성: 개발 리드(블록체인/백엔드/프론트), PM, 디자이너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287074683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Raid Labs와 계약 형태 협의 착수 (법무팀 동반)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727281677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Phase 1 MVP 개발 상세 일정 산출 (개발팀 확인 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656958742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법무팀: 게임사 약관 리스크 검토 + '용역 계약' 프레임 법률 의견서 확보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00" w:before="200" w:lineRule="auto"/>
        <w:rPr/>
      </w:pPr>
      <w:sdt>
        <w:sdtPr>
          <w:id w:val="1948772077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2"/>
              <w:szCs w:val="22"/>
              <w:rtl w:val="0"/>
            </w:rPr>
            <w:t xml:space="preserve">Week 2: 설계 착수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856641145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서비스 IA 및 핵심 화면 와이어프레임 완성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-1872128130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기술 스택 최종 확정 + 개발 환경 구축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1279162754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결제 PG사 미팅 + 더치트 API 연동 협의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sdt>
        <w:sdtPr>
          <w:id w:val="986771844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환승 프로그램 심사 프로세스 + 운영팀 구성 계획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pBdr>
          <w:bottom w:color="2563eb" w:space="1" w:sz="8" w:val="single"/>
        </w:pBdr>
        <w:spacing w:after="200" w:before="360" w:lineRule="auto"/>
        <w:rPr/>
      </w:pPr>
      <w:sdt>
        <w:sdtPr>
          <w:id w:val="-490700117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36"/>
              <w:szCs w:val="36"/>
              <w:rtl w:val="0"/>
            </w:rPr>
            <w:t xml:space="preserve">Appendix: Genspark PPT 슬라이드 구성 가이드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00" w:lineRule="auto"/>
        <w:rPr/>
      </w:pPr>
      <w:sdt>
        <w:sdtPr>
          <w:id w:val="796039297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4748b"/>
              <w:sz w:val="20"/>
              <w:szCs w:val="20"/>
              <w:rtl w:val="0"/>
            </w:rPr>
            <w:t xml:space="preserve">본 섹션은 Genspark를 활용하여 본 전략문서를 PPT로 변환할 때 활용할 슬라이드 구성 제안이다.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4560"/>
        <w:gridCol w:w="2400"/>
        <w:tblGridChange w:id="0">
          <w:tblGrid>
            <w:gridCol w:w="600"/>
            <w:gridCol w:w="18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sdt>
              <w:sdtPr>
                <w:id w:val="-1462004029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슬라이드 제목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sdt>
              <w:sdtPr>
                <w:id w:val="906820911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핵심 콘텐츠 (Genspark 지시 내용)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4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1b3a6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sdt>
              <w:sdtPr>
                <w:id w:val="-138318317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추천 레이아웃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sdt>
              <w:sdtPr>
                <w:id w:val="-698524043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표지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sdt>
              <w:sdtPr>
                <w:id w:val="-107980131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아이템크로스 전략 기획안 / Nexus 게임사업부 baht / 2026.03.10 / CONFIDENTIAL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sdt>
              <w:sdtPr>
                <w:id w:val="4814306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임팩트 타이틀 + 다크 배경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Executive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sdt>
              <w:sdtPr>
                <w:id w:val="-1063657000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핵심 권고 1줄 + 문제/해법/기대효과 3단 구조 (아이콘 포함)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sdt>
              <w:sdtPr>
                <w:id w:val="-749326519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3-Column 비교 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sdt>
              <w:sdtPr>
                <w:id w:val="-1882017740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시장 기회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sdt>
              <w:sdtPr>
                <w:id w:val="1166415359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시장 규모 + 경쟁사 수치 + "왜 지금인가" 4가지 트리거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sdt>
              <w:sdtPr>
                <w:id w:val="-1446959744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데이터 강조 + 불릿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sdt>
              <w:sdtPr>
                <w:id w:val="2118145509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이 전략이 옳은가?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sdt>
              <w:sdtPr>
                <w:id w:val="-1529871289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수익성/리스크 격리/시너지/경쟁방어 4개 항목의 긍정요인 vs 전제조건 2-Column 비교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sdt>
              <w:sdtPr>
                <w:id w:val="-393513251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Pro/Con 비교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sdt>
              <w:sdtPr>
                <w:id w:val="239011077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Nexus-Raid Labs 구조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sdt>
              <w:sdtPr>
                <w:id w:val="1190475974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개발사 vs 운영사 역할 분리 다이어그램 + 계약→자회사 전환 타임라인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sdt>
              <w:sdtPr>
                <w:id w:val="-666677208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조직도 + 타임라인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sdt>
              <w:sdtPr>
                <w:id w:val="355675875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상장사 리스크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sdt>
              <w:sdtPr>
                <w:id w:val="-1199167983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5개 리스크 항목: 심각도(HIGH/MED) + Raid Labs 분리 효과 매핑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sdt>
              <w:sdtPr>
                <w:id w:val="-971111501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리스크 매트릭스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sdt>
              <w:sdtPr>
                <w:id w:val="-900712793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프로덕트 USP 비교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sdt>
              <w:sdtPr>
                <w:id w:val="-1704753953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아이템매니아/바로템 vs Phase 1 vs Phase 2+ 비교 테이블 (수수료/사기방지/평판/결제 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sdt>
              <w:sdtPr>
                <w:id w:val="-812356575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3-Column 비교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Structural Moat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sdt>
              <w:sdtPr>
                <w:id w:val="-211165252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"경쟁사가 따라올 수 없는 5가지 이유" — 각 항목 한 줄 임팩트 문장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sdt>
              <w:sdtPr>
                <w:id w:val="-1510657933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5-Item 임팩트 리스트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sdt>
              <w:sdtPr>
                <w:id w:val="-660558308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수익 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sdt>
              <w:sdtPr>
                <w:id w:val="-1928631156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6개 수익원 + Phase별 GMV/수익 추정 테이블 (Estimated 명시)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sdt>
              <w:sdtPr>
                <w:id w:val="2049096608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수익원 아이콘 + 테이블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sdt>
              <w:sdtPr>
                <w:id w:val="-773404386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Phase 로드맵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sdt>
              <w:sdtPr>
                <w:id w:val="-1940545189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Phase 1(0~3개월) / Phase 2(3~12개월) / Phase 3(12~24개월) 타임라인 + 각 핵심 목표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sdt>
              <w:sdtPr>
                <w:id w:val="1026749330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수평 타임라인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sdt>
              <w:sdtPr>
                <w:id w:val="-2090687245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Phase 1 개발 범위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sdt>
              <w:sdtPr>
                <w:id w:val="635824908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신규 개발 7개 항목 + 재활용 2개 항목 — 우선순위별 색상 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sdt>
              <w:sdtPr>
                <w:id w:val="-1120504546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체크리스트 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sdt>
              <w:sdtPr>
                <w:id w:val="1981258016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핵심 리스크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sdt>
              <w:sdtPr>
                <w:id w:val="862695422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5개 리스크 × 등급 × 대응전략 — Cold Start가 CRITICAL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sdt>
              <w:sdtPr>
                <w:id w:val="-219988966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리스크 카드 (색상 구분)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sdt>
              <w:sdtPr>
                <w:id w:val="643715370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의사결정 요청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sdt>
              <w:sdtPr>
                <w:id w:val="657941597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3개 항목: Go/No-Go / Raid Labs 계약 / 예산 승인 — 각 기한 강조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sdt>
              <w:sdtPr>
                <w:id w:val="-2048626721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액션 카드 (기한 배지 포함)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beaf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f5f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sdt>
              <w:sdtPr>
                <w:id w:val="-461272541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72a"/>
                    <w:sz w:val="19"/>
                    <w:szCs w:val="19"/>
                    <w:rtl w:val="0"/>
                  </w:rPr>
                  <w:t xml:space="preserve">즉시 실행 계획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sdt>
              <w:sdtPr>
                <w:id w:val="2097868487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Week 1 / Week 2 2-Column 실행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sdt>
              <w:sdtPr>
                <w:id w:val="527335606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72a"/>
                    <w:sz w:val="19"/>
                    <w:szCs w:val="19"/>
                    <w:rtl w:val="0"/>
                  </w:rPr>
                  <w:t xml:space="preserve">2-Column 타임라인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spacing w:after="140" w:before="280" w:lineRule="auto"/>
        <w:rPr/>
      </w:pPr>
      <w:sdt>
        <w:sdtPr>
          <w:id w:val="721092816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6"/>
              <w:szCs w:val="26"/>
              <w:rtl w:val="0"/>
            </w:rPr>
            <w:t xml:space="preserve">Genspark 프롬프트 권고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sdt>
        <w:sdtPr>
          <w:id w:val="1120487364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3a6b"/>
              <w:sz w:val="20"/>
              <w:szCs w:val="20"/>
              <w:rtl w:val="0"/>
            </w:rPr>
            <w:t xml:space="preserve">아래 프롬프트를 Genspark에 붙여넣고, 본 문서를 첨부하세요: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left w:color="0ea5e9" w:space="0" w:sz="16" w:val="single"/>
        </w:pBdr>
        <w:shd w:fill="f1f5f9" w:val="clear"/>
        <w:spacing w:after="300" w:before="100" w:lineRule="auto"/>
        <w:ind w:left="200" w:firstLine="0"/>
        <w:rPr/>
      </w:pPr>
      <w:sdt>
        <w:sdtPr>
          <w:id w:val="370649614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72a"/>
              <w:sz w:val="19"/>
              <w:szCs w:val="19"/>
              <w:rtl w:val="0"/>
            </w:rPr>
            <w:t xml:space="preserve">첨부된 전략 기획안을 기반으로 14장 분량의 임원 보고용 PPT를 제작해주세요. 디자인 방향: 네이비/블루 컬러 체계, 깔끔한 미니멀 기업 스타일. 각 슬라이드는 Appendix의 "Genspark PPT 슬라이드 구성 가이드"에 명시된 제목, 핵심 콘텐츠, 레이아웃을 정확히 반영해주세요. 표지에는 "아이템크로스 전략 기획안 | Nexus 게임사업부 baht | 2026.03.10 | CONFIDENTIAL"을 포함해주세요. 재무 수치는 모두 "Estimated" 또는 "추정치" 표시를 유지해주세요.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e2e8f0" w:space="0" w:sz="4" w:val="single"/>
        </w:pBdr>
        <w:spacing w:after="100" w:before="200" w:lineRule="auto"/>
        <w:jc w:val="center"/>
        <w:rPr/>
      </w:pPr>
      <w:sdt>
        <w:sdtPr>
          <w:id w:val="-350878986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4748b"/>
              <w:sz w:val="21"/>
              <w:szCs w:val="21"/>
              <w:rtl w:val="0"/>
            </w:rPr>
            <w:t xml:space="preserve">이상으로 아이템크로스 전략 기획안 보고를 마칩니다.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00" w:lineRule="auto"/>
        <w:jc w:val="center"/>
        <w:rPr/>
      </w:pPr>
      <w:sdt>
        <w:sdtPr>
          <w:id w:val="-2052022669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4748b"/>
              <w:sz w:val="21"/>
              <w:szCs w:val="21"/>
              <w:rtl w:val="0"/>
            </w:rPr>
            <w:t xml:space="preserve">게임사업부 baht 배상</w:t>
          </w:r>
        </w:sdtContent>
      </w:sdt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pBdr>
        <w:top w:color="e2e8f0" w:space="0" w:sz="4" w:val="single"/>
      </w:pBdr>
      <w:tabs>
        <w:tab w:val="center" w:leader="none" w:pos="4680"/>
        <w:tab w:val="right" w:leader="none" w:pos="9360"/>
      </w:tabs>
      <w:spacing w:before="80" w:lineRule="auto"/>
      <w:rPr/>
    </w:pPr>
    <w:sdt>
      <w:sdtPr>
        <w:id w:val="-1936055982"/>
        <w:tag w:val="goog_rdk_371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64748b"/>
            <w:sz w:val="18"/>
            <w:szCs w:val="18"/>
            <w:rtl w:val="0"/>
          </w:rPr>
          <w:t xml:space="preserve">Nexus | 게임사업부 baht 2026년 3월 10일</w:t>
        </w:r>
      </w:sdtContent>
    </w:sdt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pBdr>
        <w:bottom w:color="e2e8f0" w:space="0" w:sz="4" w:val="single"/>
      </w:pBdr>
      <w:tabs>
        <w:tab w:val="right" w:leader="none" w:pos="9360"/>
      </w:tabs>
      <w:spacing w:after="80" w:lineRule="auto"/>
      <w:rPr/>
    </w:pPr>
    <w:sdt>
      <w:sdtPr>
        <w:id w:val="1662982250"/>
        <w:tag w:val="goog_rdk_370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64748b"/>
            <w:sz w:val="18"/>
            <w:szCs w:val="18"/>
            <w:rtl w:val="0"/>
          </w:rPr>
          <w:t xml:space="preserve">아이템크로스 (ItemCross) 전략 기획안 </w:t>
        </w:r>
      </w:sdtContent>
    </w:sdt>
    <w:r w:rsidDel="00000000" w:rsidR="00000000" w:rsidRPr="00000000">
      <w:rPr>
        <w:rFonts w:ascii="Arial" w:cs="Arial" w:eastAsia="Arial" w:hAnsi="Arial"/>
        <w:b w:val="1"/>
        <w:bCs w:val="1"/>
        <w:color w:val="dc2626"/>
        <w:sz w:val="18"/>
        <w:szCs w:val="18"/>
        <w:rtl w:val="0"/>
      </w:rPr>
      <w:t xml:space="preserve">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Yxwo3/cy1Enf3UxxM80QUFa9WA==">CgMxLjAaJAoBMBIfCh0IB0IZCgVBcmlhbBIQQXJpYWwgVW5pY29kZSBNUxokCgExEh8KHQgHQhkKBUFyaWFsEhBBcmlhbCBVbmljb2RlIE1TGiQKATISHwodCAdCGQoFQXJpYWwSEEFyaWFsIFVuaWNvZGUgTVMaJAoBMxIfCh0IB0IZCgVBcmlhbBIQQXJpYWwgVW5pY29kZSBNUxodCgE0EhgKFggHQhI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2026-03-10T17:54:58.310Z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