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3960"/>
        <w:gridCol w:w="6480"/>
      </w:tblGrid>
      <w:tr w:rsidR="005E58AC" w:rsidTr="00E601B1">
        <w:tc>
          <w:tcPr>
            <w:tcW w:w="450" w:type="dxa"/>
            <w:shd w:val="clear" w:color="auto" w:fill="BFBFBF"/>
          </w:tcPr>
          <w:p w:rsidR="005E58AC" w:rsidRDefault="005E58AC" w:rsidP="00E601B1">
            <w:r>
              <w:rPr>
                <w:b/>
              </w:rPr>
              <w:t>#</w:t>
            </w:r>
          </w:p>
        </w:tc>
        <w:tc>
          <w:tcPr>
            <w:tcW w:w="3960" w:type="dxa"/>
            <w:shd w:val="clear" w:color="auto" w:fill="BFBFBF"/>
            <w:vAlign w:val="center"/>
          </w:tcPr>
          <w:p w:rsidR="005E58AC" w:rsidRDefault="005E58AC" w:rsidP="00E601B1">
            <w:r>
              <w:rPr>
                <w:b/>
              </w:rPr>
              <w:t>Business Process</w:t>
            </w:r>
          </w:p>
        </w:tc>
        <w:tc>
          <w:tcPr>
            <w:tcW w:w="6480" w:type="dxa"/>
            <w:shd w:val="clear" w:color="auto" w:fill="BFBFBF"/>
          </w:tcPr>
          <w:p w:rsidR="005E58AC" w:rsidRDefault="005E58AC" w:rsidP="00E601B1">
            <w:r>
              <w:rPr>
                <w:b/>
              </w:rPr>
              <w:t>In Scope Features</w:t>
            </w:r>
          </w:p>
        </w:tc>
      </w:tr>
      <w:tr w:rsidR="005E58AC" w:rsidTr="00E601B1">
        <w:tc>
          <w:tcPr>
            <w:tcW w:w="450" w:type="dxa"/>
            <w:vMerge w:val="restart"/>
            <w:vAlign w:val="center"/>
          </w:tcPr>
          <w:p w:rsidR="005E58AC" w:rsidRDefault="005E58AC" w:rsidP="00E601B1">
            <w:pPr>
              <w:jc w:val="center"/>
            </w:pPr>
            <w:r>
              <w:t>1</w:t>
            </w:r>
          </w:p>
        </w:tc>
        <w:tc>
          <w:tcPr>
            <w:tcW w:w="3960" w:type="dxa"/>
            <w:vMerge w:val="restart"/>
            <w:vAlign w:val="center"/>
          </w:tcPr>
          <w:p w:rsidR="005E58AC" w:rsidRDefault="005E58AC" w:rsidP="00E601B1">
            <w:r>
              <w:t>Smart Organization and Core Setup</w:t>
            </w:r>
          </w:p>
          <w:p w:rsidR="005E58AC" w:rsidRDefault="005E58AC" w:rsidP="00E601B1">
            <w:pPr>
              <w:jc w:val="center"/>
            </w:pPr>
          </w:p>
        </w:tc>
        <w:tc>
          <w:tcPr>
            <w:tcW w:w="6480" w:type="dxa"/>
          </w:tcPr>
          <w:p w:rsidR="005E58AC" w:rsidRDefault="005E58AC" w:rsidP="00E601B1">
            <w:r>
              <w:t>Create Organization, Locations and Job Fields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/>
          <w:p w:rsidR="005E58AC" w:rsidRDefault="005E58AC" w:rsidP="00E601B1"/>
        </w:tc>
        <w:tc>
          <w:tcPr>
            <w:tcW w:w="6480" w:type="dxa"/>
          </w:tcPr>
          <w:p w:rsidR="005E58AC" w:rsidRDefault="005E58AC" w:rsidP="00E601B1">
            <w:r>
              <w:t>Setup core settings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/>
          <w:p w:rsidR="005E58AC" w:rsidRDefault="005E58AC" w:rsidP="00E601B1"/>
        </w:tc>
        <w:tc>
          <w:tcPr>
            <w:tcW w:w="6480" w:type="dxa"/>
          </w:tcPr>
          <w:p w:rsidR="005E58AC" w:rsidRDefault="005E58AC" w:rsidP="00E601B1">
            <w:r>
              <w:t>Setup Security policies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/>
          <w:p w:rsidR="005E58AC" w:rsidRDefault="005E58AC" w:rsidP="00E601B1"/>
        </w:tc>
        <w:tc>
          <w:tcPr>
            <w:tcW w:w="6480" w:type="dxa"/>
          </w:tcPr>
          <w:p w:rsidR="005E58AC" w:rsidRDefault="005E58AC" w:rsidP="00E601B1">
            <w:r>
              <w:t xml:space="preserve">Create user groups up to 5, user types up to 5 , configuration profiles up to 3 and coverage areas 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/>
          <w:p w:rsidR="005E58AC" w:rsidRDefault="005E58AC" w:rsidP="00E601B1"/>
        </w:tc>
        <w:tc>
          <w:tcPr>
            <w:tcW w:w="6480" w:type="dxa"/>
          </w:tcPr>
          <w:p w:rsidR="005E58AC" w:rsidRDefault="005E58AC" w:rsidP="00E601B1">
            <w:r>
              <w:t>Assist in managing Network Data</w:t>
            </w:r>
          </w:p>
        </w:tc>
      </w:tr>
      <w:tr w:rsidR="005E58AC" w:rsidTr="00E601B1">
        <w:tc>
          <w:tcPr>
            <w:tcW w:w="450" w:type="dxa"/>
            <w:vMerge w:val="restart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2</w:t>
            </w:r>
          </w:p>
        </w:tc>
        <w:tc>
          <w:tcPr>
            <w:tcW w:w="3960" w:type="dxa"/>
            <w:vMerge w:val="restart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Recruiting Setup</w:t>
            </w:r>
          </w:p>
        </w:tc>
        <w:tc>
          <w:tcPr>
            <w:tcW w:w="6480" w:type="dxa"/>
          </w:tcPr>
          <w:p w:rsidR="005E58AC" w:rsidRDefault="005E58AC" w:rsidP="00E601B1">
            <w:r>
              <w:t>Create User Defined Fields up to 15, List of values up 10, Forms , Requisitions and candidate files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Customize 3 List Views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Center Stage for Recruiter and Hiring Manager views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and customize requisition templates up to 10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and customize correspondences up to 10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and customize prescreening questions, evaluation questions and library up to 30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and customize source lists up to 100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and customize search queries up to 3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automated tasks up to 3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one candidate selection work flow</w:t>
            </w:r>
          </w:p>
        </w:tc>
      </w:tr>
      <w:tr w:rsidR="005E58AC" w:rsidTr="00E601B1">
        <w:tc>
          <w:tcPr>
            <w:tcW w:w="450" w:type="dxa"/>
            <w:vMerge w:val="restart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3</w:t>
            </w:r>
          </w:p>
        </w:tc>
        <w:tc>
          <w:tcPr>
            <w:tcW w:w="3960" w:type="dxa"/>
            <w:vMerge w:val="restart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Career Section Management</w:t>
            </w:r>
          </w:p>
        </w:tc>
        <w:tc>
          <w:tcPr>
            <w:tcW w:w="6480" w:type="dxa"/>
          </w:tcPr>
          <w:p w:rsidR="005E58AC" w:rsidRDefault="005E58AC" w:rsidP="00E601B1">
            <w:r>
              <w:t>Create external career section with 2 application flows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Career internal career section with 2 application flows</w:t>
            </w:r>
          </w:p>
        </w:tc>
      </w:tr>
      <w:tr w:rsidR="005E58AC" w:rsidTr="00E601B1">
        <w:tc>
          <w:tcPr>
            <w:tcW w:w="450" w:type="dxa"/>
            <w:vMerge/>
            <w:vAlign w:val="center"/>
          </w:tcPr>
          <w:p w:rsidR="005E58AC" w:rsidRDefault="005E58AC" w:rsidP="00E601B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3960" w:type="dxa"/>
            <w:vMerge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</w:p>
          <w:p w:rsidR="005E58AC" w:rsidRDefault="005E58AC" w:rsidP="00E601B1">
            <w:pPr>
              <w:tabs>
                <w:tab w:val="left" w:pos="1350"/>
              </w:tabs>
            </w:pPr>
          </w:p>
        </w:tc>
        <w:tc>
          <w:tcPr>
            <w:tcW w:w="6480" w:type="dxa"/>
          </w:tcPr>
          <w:p w:rsidR="005E58AC" w:rsidRDefault="005E58AC" w:rsidP="00E601B1">
            <w:r>
              <w:t>Create and customize theme and brand for career portal</w:t>
            </w:r>
          </w:p>
        </w:tc>
      </w:tr>
      <w:tr w:rsidR="005E58AC" w:rsidTr="00E601B1">
        <w:tc>
          <w:tcPr>
            <w:tcW w:w="450" w:type="dxa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4</w:t>
            </w:r>
          </w:p>
        </w:tc>
        <w:tc>
          <w:tcPr>
            <w:tcW w:w="3960" w:type="dxa"/>
            <w:vAlign w:val="bottom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Offer Management</w:t>
            </w:r>
          </w:p>
        </w:tc>
        <w:tc>
          <w:tcPr>
            <w:tcW w:w="6480" w:type="dxa"/>
          </w:tcPr>
          <w:p w:rsidR="005E58AC" w:rsidRDefault="005E58AC" w:rsidP="00E601B1">
            <w:r>
              <w:t>Create and Customize offer letters  and templates up to 3</w:t>
            </w:r>
          </w:p>
        </w:tc>
      </w:tr>
      <w:tr w:rsidR="005E58AC" w:rsidTr="00E601B1">
        <w:tc>
          <w:tcPr>
            <w:tcW w:w="450" w:type="dxa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5</w:t>
            </w:r>
          </w:p>
        </w:tc>
        <w:tc>
          <w:tcPr>
            <w:tcW w:w="3960" w:type="dxa"/>
            <w:vAlign w:val="bottom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Reporting and Analytics</w:t>
            </w:r>
          </w:p>
        </w:tc>
        <w:tc>
          <w:tcPr>
            <w:tcW w:w="6480" w:type="dxa"/>
          </w:tcPr>
          <w:p w:rsidR="005E58AC" w:rsidRDefault="005E58AC" w:rsidP="00E601B1">
            <w:r>
              <w:t>Create and customize up to 3 reports</w:t>
            </w:r>
          </w:p>
        </w:tc>
      </w:tr>
      <w:tr w:rsidR="005E58AC" w:rsidTr="00E601B1">
        <w:tc>
          <w:tcPr>
            <w:tcW w:w="450" w:type="dxa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6</w:t>
            </w:r>
          </w:p>
        </w:tc>
        <w:tc>
          <w:tcPr>
            <w:tcW w:w="3960" w:type="dxa"/>
            <w:vAlign w:val="center"/>
          </w:tcPr>
          <w:p w:rsidR="005E58AC" w:rsidRDefault="005E58AC" w:rsidP="00E601B1">
            <w:pPr>
              <w:tabs>
                <w:tab w:val="left" w:pos="1350"/>
              </w:tabs>
            </w:pPr>
            <w:r>
              <w:t>Integration</w:t>
            </w:r>
          </w:p>
        </w:tc>
        <w:tc>
          <w:tcPr>
            <w:tcW w:w="6480" w:type="dxa"/>
          </w:tcPr>
          <w:p w:rsidR="005E58AC" w:rsidRDefault="005E58AC" w:rsidP="00E601B1">
            <w:r>
              <w:t>Web API Integration, we use it in order to integrate with other applications by transferring the data to application intermediate tables only</w:t>
            </w:r>
          </w:p>
        </w:tc>
      </w:tr>
    </w:tbl>
    <w:p w:rsidR="00AA45B9" w:rsidRDefault="00AA45B9">
      <w:bookmarkStart w:id="0" w:name="_GoBack"/>
      <w:bookmarkEnd w:id="0"/>
    </w:p>
    <w:sectPr w:rsidR="00AA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AC"/>
    <w:rsid w:val="005E58AC"/>
    <w:rsid w:val="00AA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FA628-6040-454C-BD99-37290E46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58AC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</dc:creator>
  <cp:keywords/>
  <dc:description/>
  <cp:lastModifiedBy>Noura</cp:lastModifiedBy>
  <cp:revision>1</cp:revision>
  <dcterms:created xsi:type="dcterms:W3CDTF">2019-01-21T15:34:00Z</dcterms:created>
  <dcterms:modified xsi:type="dcterms:W3CDTF">2019-01-21T15:35:00Z</dcterms:modified>
</cp:coreProperties>
</file>