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FD0E4"/>
    <w:tbl>
      <w:tblPr>
        <w:tblStyle w:val="3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 w14:paraId="13E86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1634" w:type="dxa"/>
          </w:tcPr>
          <w:p w14:paraId="63AD8C33"/>
        </w:tc>
      </w:tr>
    </w:tbl>
    <w:p w14:paraId="5560C87D">
      <w:pPr>
        <w:spacing w:line="360" w:lineRule="auto"/>
        <w:jc w:val="center"/>
        <w:rPr>
          <w:rFonts w:ascii="Calibri" w:hAnsi="Calibri" w:eastAsia="宋体" w:cs="Times New Roman"/>
          <w:b/>
          <w:bCs/>
          <w:w w:val="110"/>
          <w:sz w:val="96"/>
          <w:szCs w:val="96"/>
        </w:rPr>
      </w:pPr>
      <w:r>
        <w:rPr>
          <w:rFonts w:hint="eastAsia" w:ascii="Calibri" w:hAnsi="Calibri" w:eastAsia="宋体" w:cs="Times New Roman"/>
          <w:b/>
          <w:bCs/>
          <w:w w:val="110"/>
          <w:sz w:val="96"/>
          <w:szCs w:val="96"/>
        </w:rPr>
        <w:t>会议纪要</w:t>
      </w:r>
    </w:p>
    <w:p w14:paraId="7CF85406">
      <w:pPr>
        <w:spacing w:after="624" w:afterLines="200" w:line="360" w:lineRule="auto"/>
        <w:jc w:val="center"/>
        <w:rPr>
          <w:rFonts w:ascii="Calibri" w:hAnsi="Calibri" w:eastAsia="宋体" w:cs="Times New Roman"/>
          <w:b/>
          <w:bCs/>
          <w:sz w:val="160"/>
          <w:szCs w:val="160"/>
        </w:rPr>
      </w:pPr>
      <w:r>
        <w:rPr>
          <w:rFonts w:hint="eastAsia" w:ascii="Calibri" w:hAnsi="Calibri" w:eastAsia="宋体" w:cs="Times New Roman"/>
          <w:b/>
          <w:bCs/>
          <w:sz w:val="56"/>
          <w:szCs w:val="56"/>
        </w:rPr>
        <w:t>Meeting Minutes</w:t>
      </w:r>
      <w:r>
        <w:rPr>
          <w:rFonts w:hint="eastAsia" w:ascii="Calibri" w:hAnsi="Calibri" w:eastAsia="宋体" w:cs="Times New Roman"/>
          <w:b/>
          <w:bCs/>
          <w:sz w:val="160"/>
          <w:szCs w:val="160"/>
        </w:rPr>
        <w:t xml:space="preserve"> </w:t>
      </w:r>
    </w:p>
    <w:p w14:paraId="5DBC6A9B">
      <w:pPr>
        <w:spacing w:line="480" w:lineRule="auto"/>
        <w:jc w:val="center"/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</w:pPr>
      <w:r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  <w:drawing>
          <wp:inline distT="0" distB="0" distL="114300" distR="114300">
            <wp:extent cx="2764790" cy="2559050"/>
            <wp:effectExtent l="0" t="0" r="0" b="0"/>
            <wp:docPr id="1" name="图片 1" descr="078c4612ce449eafcf8792c518e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8c4612ce449eafcf8792c518e264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8F7FC">
                            <a:alpha val="100000"/>
                          </a:srgbClr>
                        </a:clrFrom>
                        <a:clrTo>
                          <a:srgbClr val="F8F7F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A30A">
      <w:pPr>
        <w:spacing w:line="480" w:lineRule="auto"/>
        <w:jc w:val="center"/>
        <w:rPr>
          <w:rFonts w:ascii="宋体" w:hAnsi="宋体" w:eastAsia="宋体" w:cs="宋体"/>
          <w:b/>
          <w:bCs/>
          <w:sz w:val="22"/>
          <w:szCs w:val="22"/>
        </w:rPr>
      </w:pPr>
    </w:p>
    <w:p w14:paraId="1D456B3C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项目名称：</w:t>
      </w:r>
      <w:r>
        <w:rPr>
          <w:rFonts w:hint="eastAsia" w:ascii="宋体" w:hAnsi="宋体" w:eastAsia="宋体" w:cs="宋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宋体" w:hAnsi="宋体" w:cs="宋体"/>
          <w:b/>
          <w:bCs/>
          <w:sz w:val="36"/>
          <w:szCs w:val="36"/>
          <w:u w:val="single"/>
          <w:lang w:eastAsia="zh-Hans"/>
        </w:rPr>
        <w:t>校务问答机器人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  <w:r>
        <w:rPr>
          <w:rFonts w:ascii="宋体" w:hAnsi="宋体" w:eastAsia="宋体" w:cs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</w:p>
    <w:p w14:paraId="0B2FA3E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小组组长：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白靖妍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DAFBD3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马雯丽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9FAE131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王佳丽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489DD21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仵梦雅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6991AC85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赵益萍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81A2E9C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李思涵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1FB7DE9">
      <w:pPr>
        <w:spacing w:line="480" w:lineRule="auto"/>
        <w:ind w:firstLine="1080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</w:p>
    <w:p w14:paraId="1494674D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指导老师：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苏  奎        </w:t>
      </w:r>
    </w:p>
    <w:p w14:paraId="1C4BA78D">
      <w:pPr>
        <w:ind w:left="1680" w:firstLine="420"/>
        <w:rPr>
          <w:rFonts w:ascii="宋体" w:hAnsi="宋体" w:eastAsia="宋体" w:cs="宋体"/>
          <w:sz w:val="20"/>
          <w:szCs w:val="22"/>
        </w:rPr>
      </w:pPr>
    </w:p>
    <w:p w14:paraId="6B350127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7"/>
        <w:gridCol w:w="1353"/>
        <w:gridCol w:w="18"/>
        <w:gridCol w:w="1247"/>
        <w:gridCol w:w="115"/>
        <w:gridCol w:w="1202"/>
        <w:gridCol w:w="178"/>
        <w:gridCol w:w="1380"/>
        <w:gridCol w:w="1383"/>
      </w:tblGrid>
      <w:tr w14:paraId="24EA2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21" w:type="dxa"/>
            <w:gridSpan w:val="2"/>
          </w:tcPr>
          <w:p w14:paraId="6B7A3897">
            <w:pPr>
              <w:tabs>
                <w:tab w:val="left" w:pos="5989"/>
              </w:tabs>
              <w:spacing w:line="36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主题</w:t>
            </w:r>
          </w:p>
        </w:tc>
        <w:tc>
          <w:tcPr>
            <w:tcW w:w="6876" w:type="dxa"/>
            <w:gridSpan w:val="8"/>
            <w:vAlign w:val="center"/>
          </w:tcPr>
          <w:p w14:paraId="4AD9E9C6">
            <w:pPr>
              <w:tabs>
                <w:tab w:val="left" w:pos="5989"/>
              </w:tabs>
              <w:spacing w:line="360" w:lineRule="auto"/>
              <w:ind w:firstLine="1200" w:firstLineChars="500"/>
              <w:jc w:val="both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第十八次会议纪要---阶段项目会议</w:t>
            </w:r>
          </w:p>
        </w:tc>
      </w:tr>
      <w:tr w14:paraId="5AC43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21" w:type="dxa"/>
            <w:gridSpan w:val="2"/>
          </w:tcPr>
          <w:p w14:paraId="44F0AAD4">
            <w:pPr>
              <w:tabs>
                <w:tab w:val="left" w:pos="5989"/>
              </w:tabs>
              <w:spacing w:line="72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时间</w:t>
            </w:r>
          </w:p>
        </w:tc>
        <w:tc>
          <w:tcPr>
            <w:tcW w:w="2618" w:type="dxa"/>
            <w:gridSpan w:val="3"/>
            <w:vAlign w:val="center"/>
          </w:tcPr>
          <w:p w14:paraId="3BFE5DDF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19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17" w:type="dxa"/>
            <w:gridSpan w:val="2"/>
          </w:tcPr>
          <w:p w14:paraId="28641259">
            <w:pPr>
              <w:tabs>
                <w:tab w:val="left" w:pos="5989"/>
              </w:tabs>
              <w:spacing w:line="72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地址</w:t>
            </w:r>
          </w:p>
        </w:tc>
        <w:tc>
          <w:tcPr>
            <w:tcW w:w="2941" w:type="dxa"/>
            <w:gridSpan w:val="3"/>
          </w:tcPr>
          <w:p w14:paraId="2220AE1C">
            <w:pPr>
              <w:tabs>
                <w:tab w:val="left" w:pos="5989"/>
              </w:tabs>
              <w:spacing w:line="7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CC梦工厂</w:t>
            </w:r>
          </w:p>
        </w:tc>
      </w:tr>
      <w:tr w14:paraId="79182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421" w:type="dxa"/>
            <w:gridSpan w:val="2"/>
          </w:tcPr>
          <w:p w14:paraId="33849D06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主持人</w:t>
            </w:r>
          </w:p>
        </w:tc>
        <w:tc>
          <w:tcPr>
            <w:tcW w:w="2618" w:type="dxa"/>
            <w:gridSpan w:val="3"/>
          </w:tcPr>
          <w:p w14:paraId="0188CDD1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1317" w:type="dxa"/>
            <w:gridSpan w:val="2"/>
          </w:tcPr>
          <w:p w14:paraId="784C8E3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2941" w:type="dxa"/>
            <w:gridSpan w:val="3"/>
          </w:tcPr>
          <w:p w14:paraId="2BF88BCE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</w:tr>
      <w:tr w14:paraId="25861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421" w:type="dxa"/>
            <w:gridSpan w:val="2"/>
          </w:tcPr>
          <w:p w14:paraId="2EF4D25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参与者</w:t>
            </w:r>
          </w:p>
        </w:tc>
        <w:tc>
          <w:tcPr>
            <w:tcW w:w="6876" w:type="dxa"/>
            <w:gridSpan w:val="8"/>
          </w:tcPr>
          <w:p w14:paraId="013691DA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马雯丽、仵梦雅、王佳丽、赵益萍、李思涵</w:t>
            </w:r>
          </w:p>
        </w:tc>
      </w:tr>
      <w:tr w14:paraId="3351A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restart"/>
          </w:tcPr>
          <w:p w14:paraId="31DE746E">
            <w:pPr>
              <w:tabs>
                <w:tab w:val="left" w:pos="5989"/>
              </w:tabs>
              <w:spacing w:line="360" w:lineRule="auto"/>
              <w:jc w:val="both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6E58E548">
            <w:pPr>
              <w:tabs>
                <w:tab w:val="left" w:pos="5989"/>
              </w:tabs>
              <w:spacing w:line="360" w:lineRule="auto"/>
              <w:jc w:val="both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E256E6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876" w:type="dxa"/>
            <w:gridSpan w:val="8"/>
          </w:tcPr>
          <w:p w14:paraId="3D0992CD">
            <w:pPr>
              <w:tabs>
                <w:tab w:val="left" w:pos="5989"/>
              </w:tabs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.简要总结上一阶段的成果</w:t>
            </w:r>
          </w:p>
          <w:p w14:paraId="220046CE">
            <w:pPr>
              <w:tabs>
                <w:tab w:val="left" w:pos="5989"/>
              </w:tabs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（一）我们已经完结了需求获取，并在此过程中进行了市场调研、选择了用户代表、召开了JAD会议等关键事项</w:t>
            </w:r>
          </w:p>
          <w:p w14:paraId="222C5157">
            <w:p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（二）我们根据所获取的需求，采取可行性分析审查了需求文档排除掉不切实际的需求，并根据审查后的需求文档绘制了原型界面</w:t>
            </w:r>
          </w:p>
        </w:tc>
      </w:tr>
      <w:tr w14:paraId="451E8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continue"/>
          </w:tcPr>
          <w:p w14:paraId="5EB825C8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876" w:type="dxa"/>
            <w:gridSpan w:val="8"/>
          </w:tcPr>
          <w:p w14:paraId="598E59F9">
            <w:pPr>
              <w:numPr>
                <w:ilvl w:val="0"/>
                <w:numId w:val="0"/>
              </w:numPr>
              <w:tabs>
                <w:tab w:val="left" w:pos="5989"/>
              </w:tabs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2.根据甘特图确定下一阶段任务</w:t>
            </w:r>
          </w:p>
          <w:p w14:paraId="7C2399A6">
            <w:pPr>
              <w:numPr>
                <w:ilvl w:val="0"/>
                <w:numId w:val="0"/>
              </w:numPr>
              <w:tabs>
                <w:tab w:val="left" w:pos="5989"/>
              </w:tabs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（一）我们现在处于需求变更管理阶段，需要结合课上的翻转课堂老师的点评再次重审需求。如：是否完成了里程碑要求的相关任务；是否为里程碑准备了相关演示材料、是否有针对里程碑的内部评审、评审后是否有修改完善等</w:t>
            </w:r>
          </w:p>
          <w:p w14:paraId="453E1E98">
            <w:pPr>
              <w:numPr>
                <w:ilvl w:val="0"/>
                <w:numId w:val="0"/>
              </w:num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（二）确定好目前的阶段后，小组开始制定详细任务并具体到人。任务分配如下。</w:t>
            </w:r>
          </w:p>
        </w:tc>
      </w:tr>
      <w:tr w14:paraId="60494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21" w:type="dxa"/>
            <w:gridSpan w:val="2"/>
          </w:tcPr>
          <w:p w14:paraId="36A926F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条  目</w:t>
            </w:r>
          </w:p>
        </w:tc>
        <w:tc>
          <w:tcPr>
            <w:tcW w:w="1371" w:type="dxa"/>
            <w:gridSpan w:val="2"/>
          </w:tcPr>
          <w:p w14:paraId="12482168">
            <w:pPr>
              <w:tabs>
                <w:tab w:val="left" w:pos="5989"/>
              </w:tabs>
              <w:spacing w:line="360" w:lineRule="auto"/>
              <w:ind w:firstLine="241" w:firstLineChars="100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姓  名</w:t>
            </w:r>
          </w:p>
        </w:tc>
        <w:tc>
          <w:tcPr>
            <w:tcW w:w="5505" w:type="dxa"/>
            <w:gridSpan w:val="6"/>
          </w:tcPr>
          <w:p w14:paraId="7436402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工作内容</w:t>
            </w:r>
          </w:p>
        </w:tc>
      </w:tr>
      <w:tr w14:paraId="47F49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restart"/>
          </w:tcPr>
          <w:p w14:paraId="6D52639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CC35EA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E136C43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A2D0B47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7D165A76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D995F7F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FF16413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4A991E0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6F227079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</w:rPr>
            </w:pPr>
          </w:p>
          <w:p w14:paraId="1741C20D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50BE3C5F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2D1EE593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155A02CF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392A80D6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2E9D7014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68E17D0A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</w:rPr>
              <w:t>下周工作任务分配</w:t>
            </w:r>
          </w:p>
        </w:tc>
        <w:tc>
          <w:tcPr>
            <w:tcW w:w="1371" w:type="dxa"/>
            <w:gridSpan w:val="2"/>
            <w:vMerge w:val="restart"/>
          </w:tcPr>
          <w:p w14:paraId="22ED0097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  <w:p w14:paraId="08CCA540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  <w:p w14:paraId="2D86D74E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5505" w:type="dxa"/>
            <w:gridSpan w:val="6"/>
          </w:tcPr>
          <w:p w14:paraId="28FE89A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针对需求变化，检查变更与需求基线是否冲突</w:t>
            </w:r>
          </w:p>
        </w:tc>
      </w:tr>
      <w:tr w14:paraId="7B6A1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40EEAD5C">
            <w:pPr>
              <w:tabs>
                <w:tab w:val="left" w:pos="5989"/>
              </w:tabs>
              <w:spacing w:line="360" w:lineRule="auto"/>
              <w:rPr>
                <w:rFonts w:hint="eastAsia"/>
                <w:b/>
                <w:bCs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4E89937D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</w:tcPr>
          <w:p w14:paraId="424842CF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2.完善原型</w:t>
            </w:r>
          </w:p>
        </w:tc>
      </w:tr>
      <w:tr w14:paraId="39640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04550D1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19E1A311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5505" w:type="dxa"/>
            <w:gridSpan w:val="6"/>
          </w:tcPr>
          <w:p w14:paraId="00398305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采用配置管理工具进行文档版本管理并说明效果</w:t>
            </w:r>
          </w:p>
        </w:tc>
      </w:tr>
      <w:tr w14:paraId="30EBF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4C8740F5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7BD3C4B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062E1518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根据项目进展情况，进行相关文档的更新，并且要能追溯相关历史信息</w:t>
            </w:r>
          </w:p>
        </w:tc>
      </w:tr>
      <w:tr w14:paraId="6F39F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787177FF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0F9B0F2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43EE649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5.完成readme.txt</w:t>
            </w:r>
          </w:p>
        </w:tc>
      </w:tr>
      <w:tr w14:paraId="165D4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5C99A87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restart"/>
          </w:tcPr>
          <w:p w14:paraId="74122EC7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  <w:p w14:paraId="6B03490E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  <w:tc>
          <w:tcPr>
            <w:tcW w:w="5505" w:type="dxa"/>
            <w:gridSpan w:val="6"/>
          </w:tcPr>
          <w:p w14:paraId="78169BA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管理里程碑要求的相关任务</w:t>
            </w:r>
          </w:p>
        </w:tc>
      </w:tr>
      <w:tr w14:paraId="7A55E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7615ABFB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51FD1593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</w:tcPr>
          <w:p w14:paraId="1262176D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2.会议纪要（阶段项目会议）</w:t>
            </w:r>
          </w:p>
        </w:tc>
      </w:tr>
      <w:tr w14:paraId="7E3FD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1" w:type="dxa"/>
            <w:gridSpan w:val="2"/>
            <w:vMerge w:val="continue"/>
          </w:tcPr>
          <w:p w14:paraId="17BBA007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171D97C9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6554B8BC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完成JAD会议</w:t>
            </w:r>
          </w:p>
        </w:tc>
      </w:tr>
      <w:tr w14:paraId="46E37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1" w:type="dxa"/>
            <w:gridSpan w:val="2"/>
            <w:vMerge w:val="continue"/>
          </w:tcPr>
          <w:p w14:paraId="1D2B0FB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2C15B1D2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42BBC86D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4.里程碑内部评审</w:t>
            </w:r>
          </w:p>
        </w:tc>
      </w:tr>
      <w:tr w14:paraId="61B05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283E90A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5AC3D592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25E51DA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对新的需求进行可行性分析</w:t>
            </w:r>
          </w:p>
        </w:tc>
      </w:tr>
      <w:tr w14:paraId="4F82A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21" w:type="dxa"/>
            <w:gridSpan w:val="2"/>
            <w:vMerge w:val="continue"/>
          </w:tcPr>
          <w:p w14:paraId="63D78994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restart"/>
          </w:tcPr>
          <w:p w14:paraId="5EC5F105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仵梦雅</w:t>
            </w:r>
          </w:p>
        </w:tc>
        <w:tc>
          <w:tcPr>
            <w:tcW w:w="5505" w:type="dxa"/>
            <w:gridSpan w:val="6"/>
            <w:vAlign w:val="center"/>
          </w:tcPr>
          <w:p w14:paraId="6ABC292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ppt制作</w:t>
            </w:r>
          </w:p>
        </w:tc>
      </w:tr>
      <w:tr w14:paraId="7EDB3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21" w:type="dxa"/>
            <w:gridSpan w:val="2"/>
            <w:vMerge w:val="continue"/>
          </w:tcPr>
          <w:p w14:paraId="28CA0CE9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660BACF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5" w:type="dxa"/>
            <w:gridSpan w:val="6"/>
            <w:vAlign w:val="center"/>
          </w:tcPr>
          <w:p w14:paraId="621E26C6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2.为里程碑准备了相关演示材料</w:t>
            </w:r>
          </w:p>
        </w:tc>
      </w:tr>
      <w:tr w14:paraId="079D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127AE7EA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0604C2E9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王佳丽</w:t>
            </w:r>
          </w:p>
        </w:tc>
        <w:tc>
          <w:tcPr>
            <w:tcW w:w="5505" w:type="dxa"/>
            <w:gridSpan w:val="6"/>
            <w:vAlign w:val="center"/>
          </w:tcPr>
          <w:p w14:paraId="7FB616F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针对变更影响，完善项目计划（如：如何影响任务的的执行顺序、依赖性、工作量或进度等）</w:t>
            </w:r>
          </w:p>
        </w:tc>
      </w:tr>
      <w:tr w14:paraId="23B6E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5FAFFDA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4FA5340D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  <w:vAlign w:val="center"/>
          </w:tcPr>
          <w:p w14:paraId="621CC504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2.完成TeamBuilding</w:t>
            </w:r>
          </w:p>
        </w:tc>
      </w:tr>
      <w:tr w14:paraId="55351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5EFE2B20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57C95F70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赵益萍</w:t>
            </w:r>
          </w:p>
        </w:tc>
        <w:tc>
          <w:tcPr>
            <w:tcW w:w="5505" w:type="dxa"/>
            <w:gridSpan w:val="6"/>
          </w:tcPr>
          <w:p w14:paraId="635F2C58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利用需求管理工具管理全部需求</w:t>
            </w:r>
          </w:p>
        </w:tc>
      </w:tr>
      <w:tr w14:paraId="7F6B6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79D12600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177D10D8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</w:tcPr>
          <w:p w14:paraId="5657D9B9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2.建立跟踪链接矩阵</w:t>
            </w:r>
          </w:p>
        </w:tc>
      </w:tr>
      <w:tr w14:paraId="16EE8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0DE4FE17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110F9B36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李思涵</w:t>
            </w:r>
          </w:p>
        </w:tc>
        <w:tc>
          <w:tcPr>
            <w:tcW w:w="5505" w:type="dxa"/>
            <w:gridSpan w:val="6"/>
          </w:tcPr>
          <w:p w14:paraId="1EC216B9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面对需求变更，重新制作测试用例和用户手册</w:t>
            </w:r>
          </w:p>
        </w:tc>
      </w:tr>
      <w:tr w14:paraId="7C8DF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570624A3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21B864F2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5" w:type="dxa"/>
            <w:gridSpan w:val="6"/>
          </w:tcPr>
          <w:p w14:paraId="3A0568B0">
            <w:pPr>
              <w:numPr>
                <w:ilvl w:val="0"/>
                <w:numId w:val="1"/>
              </w:numPr>
              <w:tabs>
                <w:tab w:val="left" w:pos="5989"/>
              </w:tabs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面对需求变更，对新的需求进行优先级打分和排序</w:t>
            </w:r>
          </w:p>
        </w:tc>
      </w:tr>
      <w:tr w14:paraId="56330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10"/>
          </w:tcPr>
          <w:p w14:paraId="2652EBF6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工作情况组内打分表</w:t>
            </w:r>
          </w:p>
        </w:tc>
      </w:tr>
      <w:tr w14:paraId="515FB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</w:tcPr>
          <w:p w14:paraId="7E91DBD2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很好</w:t>
            </w:r>
          </w:p>
        </w:tc>
        <w:tc>
          <w:tcPr>
            <w:tcW w:w="1390" w:type="dxa"/>
            <w:gridSpan w:val="2"/>
          </w:tcPr>
          <w:p w14:paraId="3CAB143B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好</w:t>
            </w:r>
          </w:p>
        </w:tc>
        <w:tc>
          <w:tcPr>
            <w:tcW w:w="1380" w:type="dxa"/>
            <w:gridSpan w:val="3"/>
          </w:tcPr>
          <w:p w14:paraId="0A33E88A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较好</w:t>
            </w:r>
          </w:p>
        </w:tc>
        <w:tc>
          <w:tcPr>
            <w:tcW w:w="1380" w:type="dxa"/>
            <w:gridSpan w:val="2"/>
          </w:tcPr>
          <w:p w14:paraId="046CA617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380" w:type="dxa"/>
          </w:tcPr>
          <w:p w14:paraId="572C7D6C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差</w:t>
            </w:r>
          </w:p>
        </w:tc>
        <w:tc>
          <w:tcPr>
            <w:tcW w:w="1383" w:type="dxa"/>
          </w:tcPr>
          <w:p w14:paraId="60D4737F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很差</w:t>
            </w:r>
          </w:p>
        </w:tc>
      </w:tr>
      <w:tr w14:paraId="58669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</w:tcPr>
          <w:p w14:paraId="5F4100B6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390" w:type="dxa"/>
            <w:gridSpan w:val="2"/>
          </w:tcPr>
          <w:p w14:paraId="5BC541D3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gridSpan w:val="3"/>
          </w:tcPr>
          <w:p w14:paraId="397B1139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gridSpan w:val="2"/>
          </w:tcPr>
          <w:p w14:paraId="41507BD1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80" w:type="dxa"/>
          </w:tcPr>
          <w:p w14:paraId="47AADF09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  <w:lang w:val="en-US" w:eastAsia="zh-CN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83" w:type="dxa"/>
          </w:tcPr>
          <w:p w14:paraId="013B3B82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14:paraId="7525C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8297" w:type="dxa"/>
            <w:gridSpan w:val="10"/>
          </w:tcPr>
          <w:p w14:paraId="72F67CFC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最终评分=任务总分/任务数量</w:t>
            </w:r>
          </w:p>
        </w:tc>
      </w:tr>
    </w:tbl>
    <w:p w14:paraId="44E51E6A"/>
    <w:p w14:paraId="24CC9769"/>
    <w:p w14:paraId="57D954E2"/>
    <w:tbl>
      <w:tblPr>
        <w:tblStyle w:val="3"/>
        <w:tblW w:w="9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7510"/>
        <w:gridCol w:w="700"/>
      </w:tblGrid>
      <w:tr w14:paraId="18CB1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</w:tcPr>
          <w:p w14:paraId="3052C966"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7510" w:type="dxa"/>
          </w:tcPr>
          <w:p w14:paraId="259633E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任务评价</w:t>
            </w:r>
          </w:p>
        </w:tc>
        <w:tc>
          <w:tcPr>
            <w:tcW w:w="700" w:type="dxa"/>
          </w:tcPr>
          <w:p w14:paraId="79A1B0D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总评</w:t>
            </w:r>
          </w:p>
        </w:tc>
      </w:tr>
      <w:tr w14:paraId="03AB7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975" w:type="dxa"/>
            <w:vMerge w:val="restart"/>
          </w:tcPr>
          <w:p w14:paraId="30E3F7B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白靖妍</w:t>
            </w:r>
          </w:p>
        </w:tc>
        <w:tc>
          <w:tcPr>
            <w:tcW w:w="7510" w:type="dxa"/>
          </w:tcPr>
          <w:p w14:paraId="78DFCAE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restart"/>
          </w:tcPr>
          <w:p w14:paraId="5901C7C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47F80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0" w:hRule="atLeast"/>
        </w:trPr>
        <w:tc>
          <w:tcPr>
            <w:tcW w:w="975" w:type="dxa"/>
            <w:vMerge w:val="restart"/>
          </w:tcPr>
          <w:p w14:paraId="77968A2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马雯丽</w:t>
            </w:r>
          </w:p>
        </w:tc>
        <w:tc>
          <w:tcPr>
            <w:tcW w:w="7510" w:type="dxa"/>
            <w:vAlign w:val="top"/>
          </w:tcPr>
          <w:p w14:paraId="1F1F26D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restart"/>
          </w:tcPr>
          <w:p w14:paraId="2A2A543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2F644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4" w:hRule="atLeast"/>
        </w:trPr>
        <w:tc>
          <w:tcPr>
            <w:tcW w:w="975" w:type="dxa"/>
            <w:vMerge w:val="restart"/>
          </w:tcPr>
          <w:p w14:paraId="64CBA38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王佳丽</w:t>
            </w:r>
          </w:p>
        </w:tc>
        <w:tc>
          <w:tcPr>
            <w:tcW w:w="7510" w:type="dxa"/>
            <w:vAlign w:val="top"/>
          </w:tcPr>
          <w:p w14:paraId="3D9D286E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0" w:type="dxa"/>
            <w:vMerge w:val="restart"/>
          </w:tcPr>
          <w:p w14:paraId="48C91030">
            <w:pPr>
              <w:rPr>
                <w:vertAlign w:val="baseline"/>
              </w:rPr>
            </w:pPr>
          </w:p>
          <w:p w14:paraId="6997600C"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 w14:paraId="006F7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975" w:type="dxa"/>
            <w:vMerge w:val="restart"/>
          </w:tcPr>
          <w:p w14:paraId="7C5B886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仵梦雅</w:t>
            </w:r>
          </w:p>
        </w:tc>
        <w:tc>
          <w:tcPr>
            <w:tcW w:w="7510" w:type="dxa"/>
            <w:vAlign w:val="top"/>
          </w:tcPr>
          <w:p w14:paraId="00A17F50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0" w:type="dxa"/>
            <w:vMerge w:val="restart"/>
          </w:tcPr>
          <w:p w14:paraId="3E6D9C8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13FA2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6" w:hRule="atLeast"/>
        </w:trPr>
        <w:tc>
          <w:tcPr>
            <w:tcW w:w="975" w:type="dxa"/>
            <w:vMerge w:val="restart"/>
          </w:tcPr>
          <w:p w14:paraId="220E45B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赵益萍</w:t>
            </w:r>
          </w:p>
        </w:tc>
        <w:tc>
          <w:tcPr>
            <w:tcW w:w="7510" w:type="dxa"/>
            <w:vAlign w:val="top"/>
          </w:tcPr>
          <w:p w14:paraId="33E07C9B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0" w:type="dxa"/>
            <w:vMerge w:val="restart"/>
          </w:tcPr>
          <w:p w14:paraId="303B4A7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17115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5" w:type="dxa"/>
          </w:tcPr>
          <w:p w14:paraId="1A0E2F1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李思涵</w:t>
            </w:r>
          </w:p>
        </w:tc>
        <w:tc>
          <w:tcPr>
            <w:tcW w:w="7510" w:type="dxa"/>
            <w:vAlign w:val="top"/>
          </w:tcPr>
          <w:p w14:paraId="73A581EA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0" w:type="dxa"/>
          </w:tcPr>
          <w:p w14:paraId="51FBCC9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 w14:paraId="63DC4CEA"/>
    <w:p w14:paraId="73CF09ED"/>
    <w:p w14:paraId="6B1B7644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84879B"/>
    <w:multiLevelType w:val="singleLevel"/>
    <w:tmpl w:val="1684879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B79D9"/>
    <w:rsid w:val="5A6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2025-05-23T11:57:00Z</dcterms:created>
  <dc:creator>nlxx</dc:creator>
  <cp:lastModifiedBy>nlxx</cp:lastModifiedBy>
  <dcterms:modified xsi:type="dcterms:W3CDTF">2025-05-23T12:37:37Z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92ED5050595248C9B1CACC884BA12D5C_11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